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4C32E8" w14:textId="77777777" w:rsidR="00A405F9" w:rsidRPr="00AB6529" w:rsidRDefault="00A405F9" w:rsidP="00A405F9">
      <w:pPr>
        <w:pStyle w:val="ProductList-Body"/>
        <w:shd w:val="clear" w:color="auto" w:fill="00188F"/>
        <w:ind w:right="8640"/>
        <w:rPr>
          <w:rFonts w:asciiTheme="majorHAnsi" w:hAnsiTheme="majorHAnsi"/>
          <w:color w:val="FFFFFF" w:themeColor="background1"/>
          <w:sz w:val="6"/>
          <w:szCs w:val="6"/>
        </w:rPr>
      </w:pPr>
      <w:bookmarkStart w:id="0" w:name="CoverPage"/>
    </w:p>
    <w:p w14:paraId="094C32E9" w14:textId="77777777" w:rsidR="00A405F9" w:rsidRPr="002A5F0D" w:rsidRDefault="00A405F9" w:rsidP="00A405F9">
      <w:pPr>
        <w:pStyle w:val="ProductList-Body"/>
        <w:shd w:val="clear" w:color="auto" w:fill="00188F"/>
        <w:ind w:right="8640"/>
        <w:rPr>
          <w:rFonts w:asciiTheme="majorHAnsi" w:hAnsiTheme="majorHAnsi"/>
          <w:color w:val="FFFFFF" w:themeColor="background1"/>
          <w:sz w:val="32"/>
          <w:szCs w:val="32"/>
          <w:lang w:val="pt-BR"/>
        </w:rPr>
      </w:pPr>
      <w:r w:rsidRPr="00B64EAD">
        <w:rPr>
          <w:rFonts w:asciiTheme="majorHAnsi" w:hAnsiTheme="majorHAnsi"/>
          <w:color w:val="FFFFFF" w:themeColor="background1"/>
          <w:sz w:val="32"/>
          <w:szCs w:val="32"/>
        </w:rPr>
        <w:tab/>
      </w:r>
      <w:r w:rsidRPr="002A5F0D">
        <w:rPr>
          <w:rFonts w:asciiTheme="majorHAnsi" w:hAnsiTheme="majorHAnsi"/>
          <w:color w:val="FFFFFF" w:themeColor="background1"/>
          <w:sz w:val="32"/>
          <w:szCs w:val="32"/>
          <w:lang w:val="pt-BR"/>
        </w:rPr>
        <w:t>Volume</w:t>
      </w:r>
      <w:bookmarkStart w:id="1" w:name="_GoBack"/>
      <w:bookmarkEnd w:id="1"/>
    </w:p>
    <w:bookmarkEnd w:id="0"/>
    <w:p w14:paraId="094C32EA" w14:textId="77777777" w:rsidR="00A405F9" w:rsidRPr="002A5F0D" w:rsidRDefault="00A405F9" w:rsidP="00A405F9">
      <w:pPr>
        <w:pStyle w:val="ProductList-Body"/>
        <w:shd w:val="clear" w:color="auto" w:fill="00188F"/>
        <w:spacing w:after="900"/>
        <w:ind w:right="8640"/>
        <w:rPr>
          <w:rFonts w:asciiTheme="majorHAnsi" w:hAnsiTheme="majorHAnsi"/>
          <w:color w:val="FFFFFF" w:themeColor="background1"/>
          <w:sz w:val="32"/>
          <w:szCs w:val="32"/>
          <w:lang w:val="pt-BR"/>
        </w:rPr>
      </w:pPr>
      <w:r w:rsidRPr="002A5F0D">
        <w:rPr>
          <w:rFonts w:asciiTheme="majorHAnsi" w:hAnsiTheme="majorHAnsi"/>
          <w:color w:val="FFFFFF" w:themeColor="background1"/>
          <w:sz w:val="32"/>
          <w:szCs w:val="32"/>
          <w:lang w:val="pt-BR"/>
        </w:rPr>
        <w:tab/>
        <w:t>Licensing</w:t>
      </w:r>
    </w:p>
    <w:p w14:paraId="094C32EB" w14:textId="77777777" w:rsidR="00A405F9" w:rsidRPr="002A5F0D" w:rsidRDefault="00A405F9" w:rsidP="00A405F9">
      <w:pPr>
        <w:pStyle w:val="ProductList-Body"/>
        <w:shd w:val="clear" w:color="auto" w:fill="00188F"/>
        <w:ind w:right="8640"/>
        <w:rPr>
          <w:color w:val="FFFFFF" w:themeColor="background1"/>
          <w:lang w:val="pt-BR"/>
        </w:rPr>
      </w:pPr>
    </w:p>
    <w:p w14:paraId="094C32EC" w14:textId="77777777" w:rsidR="00F20AFE" w:rsidRPr="00A405F9" w:rsidRDefault="00F20AFE" w:rsidP="009E770E">
      <w:pPr>
        <w:pStyle w:val="ProductList-Body"/>
        <w:shd w:val="clear" w:color="auto" w:fill="0072C6"/>
        <w:ind w:right="1800"/>
        <w:rPr>
          <w:rFonts w:asciiTheme="majorHAnsi" w:hAnsiTheme="majorHAnsi"/>
          <w:color w:val="FFFFFF" w:themeColor="background1"/>
          <w:sz w:val="72"/>
          <w:szCs w:val="72"/>
          <w:lang w:val="pt-BR"/>
        </w:rPr>
      </w:pPr>
    </w:p>
    <w:p w14:paraId="094C32ED" w14:textId="77777777" w:rsidR="00271353" w:rsidRPr="00A405F9"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rPr>
      </w:pPr>
    </w:p>
    <w:p w14:paraId="094C32EE" w14:textId="77777777" w:rsidR="00F20AFE" w:rsidRPr="00A405F9"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pt-BR"/>
        </w:rPr>
      </w:pPr>
      <w:r w:rsidRPr="00A405F9">
        <w:rPr>
          <w:rFonts w:asciiTheme="majorHAnsi" w:hAnsiTheme="majorHAnsi"/>
          <w:color w:val="FFFFFF" w:themeColor="background1"/>
          <w:sz w:val="72"/>
          <w:szCs w:val="72"/>
          <w:lang w:val="pt-BR"/>
        </w:rPr>
        <w:tab/>
        <w:t>Lista de Produtos</w:t>
      </w:r>
    </w:p>
    <w:p w14:paraId="094C32EF" w14:textId="77777777" w:rsidR="00F80A49" w:rsidRPr="00A405F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pt-BR"/>
        </w:rPr>
      </w:pPr>
      <w:r w:rsidRPr="00A405F9">
        <w:rPr>
          <w:rFonts w:asciiTheme="majorHAnsi" w:hAnsiTheme="majorHAnsi"/>
          <w:color w:val="FFFFFF" w:themeColor="background1"/>
          <w:sz w:val="72"/>
          <w:szCs w:val="72"/>
          <w:lang w:val="pt-BR"/>
        </w:rPr>
        <w:tab/>
      </w:r>
      <w:r w:rsidRPr="00A405F9">
        <w:rPr>
          <w:rFonts w:asciiTheme="majorHAnsi" w:hAnsiTheme="majorHAnsi"/>
          <w:color w:val="FFFFFF" w:themeColor="background1"/>
          <w:sz w:val="96"/>
          <w:szCs w:val="96"/>
          <w:lang w:val="pt-BR"/>
        </w:rPr>
        <w:t>1o. de julho de 2014</w:t>
      </w:r>
    </w:p>
    <w:p w14:paraId="094C32F0" w14:textId="77777777" w:rsidR="00F20AFE" w:rsidRPr="00A405F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rPr>
      </w:pPr>
    </w:p>
    <w:p w14:paraId="094C32F1" w14:textId="77777777" w:rsidR="009A0C93" w:rsidRPr="00A405F9" w:rsidRDefault="009A0C93" w:rsidP="00035F22">
      <w:pPr>
        <w:pStyle w:val="ProductList-Body"/>
        <w:rPr>
          <w:lang w:val="pt-BR"/>
        </w:rPr>
      </w:pPr>
    </w:p>
    <w:p w14:paraId="094C32F2" w14:textId="77777777" w:rsidR="002160E0" w:rsidRPr="00A405F9" w:rsidRDefault="002160E0" w:rsidP="00F20AFE">
      <w:pPr>
        <w:pStyle w:val="ProductList-Body"/>
        <w:rPr>
          <w:lang w:val="pt-BR"/>
        </w:rPr>
        <w:sectPr w:rsidR="002160E0" w:rsidRPr="00A405F9" w:rsidSect="00F80A49">
          <w:footerReference w:type="default" r:id="rId11"/>
          <w:pgSz w:w="12240" w:h="15840"/>
          <w:pgMar w:top="540" w:right="720" w:bottom="1440" w:left="720" w:header="720" w:footer="720" w:gutter="0"/>
          <w:cols w:space="720"/>
          <w:docGrid w:linePitch="360"/>
        </w:sectPr>
      </w:pPr>
    </w:p>
    <w:p w14:paraId="094C32F3" w14:textId="77777777" w:rsidR="00930D5E" w:rsidRPr="00A405F9" w:rsidRDefault="009A0C93" w:rsidP="00FB7B75">
      <w:pPr>
        <w:pStyle w:val="ProductList-Body"/>
        <w:spacing w:after="240"/>
        <w:outlineLvl w:val="0"/>
        <w:rPr>
          <w:rFonts w:asciiTheme="majorHAnsi" w:hAnsiTheme="majorHAnsi"/>
          <w:b/>
          <w:sz w:val="40"/>
          <w:szCs w:val="40"/>
          <w:lang w:val="pt-BR"/>
        </w:rPr>
        <w:sectPr w:rsidR="00930D5E" w:rsidRPr="00A405F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A405F9">
        <w:rPr>
          <w:rFonts w:asciiTheme="majorHAnsi" w:hAnsiTheme="majorHAnsi"/>
          <w:b/>
          <w:sz w:val="40"/>
          <w:szCs w:val="40"/>
          <w:lang w:val="pt-BR"/>
        </w:rPr>
        <w:lastRenderedPageBreak/>
        <w:t>Sumário</w:t>
      </w:r>
      <w:bookmarkEnd w:id="2"/>
    </w:p>
    <w:p w14:paraId="094C32F4" w14:textId="77777777" w:rsidR="00F745D9" w:rsidRDefault="00042275">
      <w:pPr>
        <w:pStyle w:val="TOC1"/>
        <w:tabs>
          <w:tab w:val="right" w:leader="dot" w:pos="5030"/>
        </w:tabs>
        <w:rPr>
          <w:rFonts w:eastAsiaTheme="minorEastAsia"/>
          <w:b w:val="0"/>
          <w:caps w:val="0"/>
          <w:noProof/>
          <w:sz w:val="22"/>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688902" w:history="1">
        <w:r w:rsidR="00F745D9" w:rsidRPr="0075750E">
          <w:rPr>
            <w:rStyle w:val="Hyperlink"/>
            <w:noProof/>
          </w:rPr>
          <w:t>Introdução</w:t>
        </w:r>
        <w:r w:rsidR="00F745D9">
          <w:rPr>
            <w:noProof/>
            <w:webHidden/>
          </w:rPr>
          <w:tab/>
        </w:r>
        <w:r w:rsidR="00F745D9">
          <w:rPr>
            <w:noProof/>
            <w:webHidden/>
          </w:rPr>
          <w:fldChar w:fldCharType="begin"/>
        </w:r>
        <w:r w:rsidR="00F745D9">
          <w:rPr>
            <w:noProof/>
            <w:webHidden/>
          </w:rPr>
          <w:instrText xml:space="preserve"> PAGEREF _Toc389688902 \h </w:instrText>
        </w:r>
        <w:r w:rsidR="00F745D9">
          <w:rPr>
            <w:noProof/>
            <w:webHidden/>
          </w:rPr>
        </w:r>
        <w:r w:rsidR="00F745D9">
          <w:rPr>
            <w:noProof/>
            <w:webHidden/>
          </w:rPr>
          <w:fldChar w:fldCharType="separate"/>
        </w:r>
        <w:r w:rsidR="00BD379A">
          <w:rPr>
            <w:noProof/>
            <w:webHidden/>
          </w:rPr>
          <w:t>7</w:t>
        </w:r>
        <w:r w:rsidR="00F745D9">
          <w:rPr>
            <w:noProof/>
            <w:webHidden/>
          </w:rPr>
          <w:fldChar w:fldCharType="end"/>
        </w:r>
      </w:hyperlink>
    </w:p>
    <w:p w14:paraId="094C32F5" w14:textId="77777777" w:rsidR="00F745D9" w:rsidRDefault="008C4FED">
      <w:pPr>
        <w:pStyle w:val="TOC3"/>
        <w:tabs>
          <w:tab w:val="right" w:leader="dot" w:pos="5030"/>
        </w:tabs>
        <w:rPr>
          <w:rFonts w:eastAsiaTheme="minorEastAsia"/>
          <w:smallCaps w:val="0"/>
          <w:noProof/>
          <w:sz w:val="22"/>
        </w:rPr>
      </w:pPr>
      <w:hyperlink w:anchor="_Toc389688903" w:history="1">
        <w:r w:rsidR="00F745D9" w:rsidRPr="0075750E">
          <w:rPr>
            <w:rStyle w:val="Hyperlink"/>
            <w:noProof/>
          </w:rPr>
          <w:t>Sobre Este Documento</w:t>
        </w:r>
        <w:r w:rsidR="00F745D9">
          <w:rPr>
            <w:noProof/>
            <w:webHidden/>
          </w:rPr>
          <w:tab/>
        </w:r>
        <w:r w:rsidR="00F745D9">
          <w:rPr>
            <w:noProof/>
            <w:webHidden/>
          </w:rPr>
          <w:fldChar w:fldCharType="begin"/>
        </w:r>
        <w:r w:rsidR="00F745D9">
          <w:rPr>
            <w:noProof/>
            <w:webHidden/>
          </w:rPr>
          <w:instrText xml:space="preserve"> PAGEREF _Toc389688903 \h </w:instrText>
        </w:r>
        <w:r w:rsidR="00F745D9">
          <w:rPr>
            <w:noProof/>
            <w:webHidden/>
          </w:rPr>
        </w:r>
        <w:r w:rsidR="00F745D9">
          <w:rPr>
            <w:noProof/>
            <w:webHidden/>
          </w:rPr>
          <w:fldChar w:fldCharType="separate"/>
        </w:r>
        <w:r w:rsidR="00BD379A">
          <w:rPr>
            <w:noProof/>
            <w:webHidden/>
          </w:rPr>
          <w:t>7</w:t>
        </w:r>
        <w:r w:rsidR="00F745D9">
          <w:rPr>
            <w:noProof/>
            <w:webHidden/>
          </w:rPr>
          <w:fldChar w:fldCharType="end"/>
        </w:r>
      </w:hyperlink>
    </w:p>
    <w:p w14:paraId="094C32F6" w14:textId="77777777" w:rsidR="00F745D9" w:rsidRDefault="008C4FED">
      <w:pPr>
        <w:pStyle w:val="TOC3"/>
        <w:tabs>
          <w:tab w:val="right" w:leader="dot" w:pos="5030"/>
        </w:tabs>
        <w:rPr>
          <w:rFonts w:eastAsiaTheme="minorEastAsia"/>
          <w:smallCaps w:val="0"/>
          <w:noProof/>
          <w:sz w:val="22"/>
        </w:rPr>
      </w:pPr>
      <w:hyperlink w:anchor="_Toc389688904" w:history="1">
        <w:r w:rsidR="00F745D9" w:rsidRPr="0075750E">
          <w:rPr>
            <w:rStyle w:val="Hyperlink"/>
            <w:noProof/>
          </w:rPr>
          <w:t>Como Usar Este Documento</w:t>
        </w:r>
        <w:r w:rsidR="00F745D9">
          <w:rPr>
            <w:noProof/>
            <w:webHidden/>
          </w:rPr>
          <w:tab/>
        </w:r>
        <w:r w:rsidR="00F745D9">
          <w:rPr>
            <w:noProof/>
            <w:webHidden/>
          </w:rPr>
          <w:fldChar w:fldCharType="begin"/>
        </w:r>
        <w:r w:rsidR="00F745D9">
          <w:rPr>
            <w:noProof/>
            <w:webHidden/>
          </w:rPr>
          <w:instrText xml:space="preserve"> PAGEREF _Toc389688904 \h </w:instrText>
        </w:r>
        <w:r w:rsidR="00F745D9">
          <w:rPr>
            <w:noProof/>
            <w:webHidden/>
          </w:rPr>
        </w:r>
        <w:r w:rsidR="00F745D9">
          <w:rPr>
            <w:noProof/>
            <w:webHidden/>
          </w:rPr>
          <w:fldChar w:fldCharType="separate"/>
        </w:r>
        <w:r w:rsidR="00BD379A">
          <w:rPr>
            <w:noProof/>
            <w:webHidden/>
          </w:rPr>
          <w:t>7</w:t>
        </w:r>
        <w:r w:rsidR="00F745D9">
          <w:rPr>
            <w:noProof/>
            <w:webHidden/>
          </w:rPr>
          <w:fldChar w:fldCharType="end"/>
        </w:r>
      </w:hyperlink>
    </w:p>
    <w:p w14:paraId="094C32F7" w14:textId="77777777" w:rsidR="00F745D9" w:rsidRDefault="008C4FED">
      <w:pPr>
        <w:pStyle w:val="TOC3"/>
        <w:tabs>
          <w:tab w:val="right" w:leader="dot" w:pos="5030"/>
        </w:tabs>
        <w:rPr>
          <w:rFonts w:eastAsiaTheme="minorEastAsia"/>
          <w:smallCaps w:val="0"/>
          <w:noProof/>
          <w:sz w:val="22"/>
        </w:rPr>
      </w:pPr>
      <w:hyperlink w:anchor="_Toc389688905" w:history="1">
        <w:r w:rsidR="00F745D9" w:rsidRPr="0075750E">
          <w:rPr>
            <w:rStyle w:val="Hyperlink"/>
            <w:noProof/>
          </w:rPr>
          <w:t>Legenda da Tabela</w:t>
        </w:r>
        <w:r w:rsidR="00F745D9">
          <w:rPr>
            <w:noProof/>
            <w:webHidden/>
          </w:rPr>
          <w:tab/>
        </w:r>
        <w:r w:rsidR="00F745D9">
          <w:rPr>
            <w:noProof/>
            <w:webHidden/>
          </w:rPr>
          <w:fldChar w:fldCharType="begin"/>
        </w:r>
        <w:r w:rsidR="00F745D9">
          <w:rPr>
            <w:noProof/>
            <w:webHidden/>
          </w:rPr>
          <w:instrText xml:space="preserve"> PAGEREF _Toc389688905 \h </w:instrText>
        </w:r>
        <w:r w:rsidR="00F745D9">
          <w:rPr>
            <w:noProof/>
            <w:webHidden/>
          </w:rPr>
        </w:r>
        <w:r w:rsidR="00F745D9">
          <w:rPr>
            <w:noProof/>
            <w:webHidden/>
          </w:rPr>
          <w:fldChar w:fldCharType="separate"/>
        </w:r>
        <w:r w:rsidR="00BD379A">
          <w:rPr>
            <w:noProof/>
            <w:webHidden/>
          </w:rPr>
          <w:t>8</w:t>
        </w:r>
        <w:r w:rsidR="00F745D9">
          <w:rPr>
            <w:noProof/>
            <w:webHidden/>
          </w:rPr>
          <w:fldChar w:fldCharType="end"/>
        </w:r>
      </w:hyperlink>
    </w:p>
    <w:p w14:paraId="094C32F8" w14:textId="77777777" w:rsidR="00F745D9" w:rsidRDefault="008C4FED">
      <w:pPr>
        <w:pStyle w:val="TOC3"/>
        <w:tabs>
          <w:tab w:val="right" w:leader="dot" w:pos="5030"/>
        </w:tabs>
        <w:rPr>
          <w:rFonts w:eastAsiaTheme="minorEastAsia"/>
          <w:smallCaps w:val="0"/>
          <w:noProof/>
          <w:sz w:val="22"/>
        </w:rPr>
      </w:pPr>
      <w:hyperlink w:anchor="_Toc389688906" w:history="1">
        <w:r w:rsidR="00F745D9" w:rsidRPr="0075750E">
          <w:rPr>
            <w:rStyle w:val="Hyperlink"/>
            <w:noProof/>
          </w:rPr>
          <w:t>Versões Anteriores</w:t>
        </w:r>
        <w:r w:rsidR="00F745D9">
          <w:rPr>
            <w:noProof/>
            <w:webHidden/>
          </w:rPr>
          <w:tab/>
        </w:r>
        <w:r w:rsidR="00F745D9">
          <w:rPr>
            <w:noProof/>
            <w:webHidden/>
          </w:rPr>
          <w:fldChar w:fldCharType="begin"/>
        </w:r>
        <w:r w:rsidR="00F745D9">
          <w:rPr>
            <w:noProof/>
            <w:webHidden/>
          </w:rPr>
          <w:instrText xml:space="preserve"> PAGEREF _Toc389688906 \h </w:instrText>
        </w:r>
        <w:r w:rsidR="00F745D9">
          <w:rPr>
            <w:noProof/>
            <w:webHidden/>
          </w:rPr>
        </w:r>
        <w:r w:rsidR="00F745D9">
          <w:rPr>
            <w:noProof/>
            <w:webHidden/>
          </w:rPr>
          <w:fldChar w:fldCharType="separate"/>
        </w:r>
        <w:r w:rsidR="00BD379A">
          <w:rPr>
            <w:noProof/>
            <w:webHidden/>
          </w:rPr>
          <w:t>10</w:t>
        </w:r>
        <w:r w:rsidR="00F745D9">
          <w:rPr>
            <w:noProof/>
            <w:webHidden/>
          </w:rPr>
          <w:fldChar w:fldCharType="end"/>
        </w:r>
      </w:hyperlink>
    </w:p>
    <w:p w14:paraId="094C32F9" w14:textId="77777777" w:rsidR="00F745D9" w:rsidRDefault="008C4FED">
      <w:pPr>
        <w:pStyle w:val="TOC3"/>
        <w:tabs>
          <w:tab w:val="right" w:leader="dot" w:pos="5030"/>
        </w:tabs>
        <w:rPr>
          <w:rFonts w:eastAsiaTheme="minorEastAsia"/>
          <w:smallCaps w:val="0"/>
          <w:noProof/>
          <w:sz w:val="22"/>
        </w:rPr>
      </w:pPr>
      <w:hyperlink w:anchor="_Toc389688907" w:history="1">
        <w:r w:rsidR="00F745D9" w:rsidRPr="0075750E">
          <w:rPr>
            <w:rStyle w:val="Hyperlink"/>
            <w:noProof/>
          </w:rPr>
          <w:t>Esclarecimentos e Resumo das Alterações</w:t>
        </w:r>
        <w:r w:rsidR="00F745D9">
          <w:rPr>
            <w:noProof/>
            <w:webHidden/>
          </w:rPr>
          <w:tab/>
        </w:r>
        <w:r w:rsidR="00F745D9">
          <w:rPr>
            <w:noProof/>
            <w:webHidden/>
          </w:rPr>
          <w:fldChar w:fldCharType="begin"/>
        </w:r>
        <w:r w:rsidR="00F745D9">
          <w:rPr>
            <w:noProof/>
            <w:webHidden/>
          </w:rPr>
          <w:instrText xml:space="preserve"> PAGEREF _Toc389688907 \h </w:instrText>
        </w:r>
        <w:r w:rsidR="00F745D9">
          <w:rPr>
            <w:noProof/>
            <w:webHidden/>
          </w:rPr>
        </w:r>
        <w:r w:rsidR="00F745D9">
          <w:rPr>
            <w:noProof/>
            <w:webHidden/>
          </w:rPr>
          <w:fldChar w:fldCharType="separate"/>
        </w:r>
        <w:r w:rsidR="00BD379A">
          <w:rPr>
            <w:noProof/>
            <w:webHidden/>
          </w:rPr>
          <w:t>10</w:t>
        </w:r>
        <w:r w:rsidR="00F745D9">
          <w:rPr>
            <w:noProof/>
            <w:webHidden/>
          </w:rPr>
          <w:fldChar w:fldCharType="end"/>
        </w:r>
      </w:hyperlink>
    </w:p>
    <w:p w14:paraId="094C32FA" w14:textId="77777777" w:rsidR="00F745D9" w:rsidRDefault="008C4FED">
      <w:pPr>
        <w:pStyle w:val="TOC1"/>
        <w:tabs>
          <w:tab w:val="right" w:leader="dot" w:pos="5030"/>
        </w:tabs>
        <w:rPr>
          <w:rFonts w:eastAsiaTheme="minorEastAsia"/>
          <w:b w:val="0"/>
          <w:caps w:val="0"/>
          <w:noProof/>
          <w:sz w:val="22"/>
        </w:rPr>
      </w:pPr>
      <w:hyperlink w:anchor="_Toc389688908" w:history="1">
        <w:r w:rsidR="00F745D9" w:rsidRPr="0075750E">
          <w:rPr>
            <w:rStyle w:val="Hyperlink"/>
            <w:noProof/>
          </w:rPr>
          <w:t>Software</w:t>
        </w:r>
        <w:r w:rsidR="00F745D9">
          <w:rPr>
            <w:noProof/>
            <w:webHidden/>
          </w:rPr>
          <w:tab/>
        </w:r>
        <w:r w:rsidR="00F745D9">
          <w:rPr>
            <w:noProof/>
            <w:webHidden/>
          </w:rPr>
          <w:fldChar w:fldCharType="begin"/>
        </w:r>
        <w:r w:rsidR="00F745D9">
          <w:rPr>
            <w:noProof/>
            <w:webHidden/>
          </w:rPr>
          <w:instrText xml:space="preserve"> PAGEREF _Toc389688908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2FB" w14:textId="77777777" w:rsidR="00F745D9" w:rsidRDefault="008C4FED">
      <w:pPr>
        <w:pStyle w:val="TOC3"/>
        <w:tabs>
          <w:tab w:val="right" w:leader="dot" w:pos="5030"/>
        </w:tabs>
        <w:rPr>
          <w:rFonts w:eastAsiaTheme="minorEastAsia"/>
          <w:smallCaps w:val="0"/>
          <w:noProof/>
          <w:sz w:val="22"/>
        </w:rPr>
      </w:pPr>
      <w:hyperlink w:anchor="_Toc389688909" w:history="1">
        <w:r w:rsidR="00F745D9" w:rsidRPr="0075750E">
          <w:rPr>
            <w:rStyle w:val="Hyperlink"/>
            <w:noProof/>
          </w:rPr>
          <w:t>AutoRoute</w:t>
        </w:r>
        <w:r w:rsidR="00F745D9">
          <w:rPr>
            <w:noProof/>
            <w:webHidden/>
          </w:rPr>
          <w:tab/>
        </w:r>
        <w:r w:rsidR="00F745D9">
          <w:rPr>
            <w:noProof/>
            <w:webHidden/>
          </w:rPr>
          <w:fldChar w:fldCharType="begin"/>
        </w:r>
        <w:r w:rsidR="00F745D9">
          <w:rPr>
            <w:noProof/>
            <w:webHidden/>
          </w:rPr>
          <w:instrText xml:space="preserve"> PAGEREF _Toc389688909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2FC" w14:textId="77777777" w:rsidR="00F745D9" w:rsidRDefault="008C4FED">
      <w:pPr>
        <w:pStyle w:val="TOC5"/>
        <w:tabs>
          <w:tab w:val="right" w:leader="dot" w:pos="5030"/>
        </w:tabs>
        <w:rPr>
          <w:rFonts w:eastAsiaTheme="minorEastAsia"/>
          <w:noProof/>
          <w:sz w:val="22"/>
        </w:rPr>
      </w:pPr>
      <w:hyperlink w:anchor="_Toc389688910" w:history="1">
        <w:r w:rsidR="00F745D9" w:rsidRPr="0075750E">
          <w:rPr>
            <w:rStyle w:val="Hyperlink"/>
            <w:noProof/>
          </w:rPr>
          <w:t>AutoRoute 2013</w:t>
        </w:r>
        <w:r w:rsidR="00F745D9">
          <w:rPr>
            <w:noProof/>
            <w:webHidden/>
          </w:rPr>
          <w:tab/>
        </w:r>
        <w:r w:rsidR="00F745D9">
          <w:rPr>
            <w:noProof/>
            <w:webHidden/>
          </w:rPr>
          <w:fldChar w:fldCharType="begin"/>
        </w:r>
        <w:r w:rsidR="00F745D9">
          <w:rPr>
            <w:noProof/>
            <w:webHidden/>
          </w:rPr>
          <w:instrText xml:space="preserve"> PAGEREF _Toc389688910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2FD" w14:textId="77777777" w:rsidR="00F745D9" w:rsidRDefault="008C4FED">
      <w:pPr>
        <w:pStyle w:val="TOC3"/>
        <w:tabs>
          <w:tab w:val="right" w:leader="dot" w:pos="5030"/>
        </w:tabs>
        <w:rPr>
          <w:rFonts w:eastAsiaTheme="minorEastAsia"/>
          <w:smallCaps w:val="0"/>
          <w:noProof/>
          <w:sz w:val="22"/>
        </w:rPr>
      </w:pPr>
      <w:hyperlink w:anchor="_Toc389688911" w:history="1">
        <w:r w:rsidR="00F745D9" w:rsidRPr="0075750E">
          <w:rPr>
            <w:rStyle w:val="Hyperlink"/>
            <w:noProof/>
          </w:rPr>
          <w:t>BizTalk Server</w:t>
        </w:r>
        <w:r w:rsidR="00F745D9">
          <w:rPr>
            <w:noProof/>
            <w:webHidden/>
          </w:rPr>
          <w:tab/>
        </w:r>
        <w:r w:rsidR="00F745D9">
          <w:rPr>
            <w:noProof/>
            <w:webHidden/>
          </w:rPr>
          <w:fldChar w:fldCharType="begin"/>
        </w:r>
        <w:r w:rsidR="00F745D9">
          <w:rPr>
            <w:noProof/>
            <w:webHidden/>
          </w:rPr>
          <w:instrText xml:space="preserve"> PAGEREF _Toc389688911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2FE" w14:textId="77777777" w:rsidR="00F745D9" w:rsidRDefault="008C4FED">
      <w:pPr>
        <w:pStyle w:val="TOC5"/>
        <w:tabs>
          <w:tab w:val="right" w:leader="dot" w:pos="5030"/>
        </w:tabs>
        <w:rPr>
          <w:rFonts w:eastAsiaTheme="minorEastAsia"/>
          <w:noProof/>
          <w:sz w:val="22"/>
        </w:rPr>
      </w:pPr>
      <w:hyperlink w:anchor="_Toc389688912" w:history="1">
        <w:r w:rsidR="00F745D9" w:rsidRPr="0075750E">
          <w:rPr>
            <w:rStyle w:val="Hyperlink"/>
            <w:noProof/>
          </w:rPr>
          <w:t>BizTalk Server 2013 R2 Branch Edition</w:t>
        </w:r>
        <w:r w:rsidR="00F745D9">
          <w:rPr>
            <w:noProof/>
            <w:webHidden/>
          </w:rPr>
          <w:tab/>
        </w:r>
        <w:r w:rsidR="00F745D9">
          <w:rPr>
            <w:noProof/>
            <w:webHidden/>
          </w:rPr>
          <w:fldChar w:fldCharType="begin"/>
        </w:r>
        <w:r w:rsidR="00F745D9">
          <w:rPr>
            <w:noProof/>
            <w:webHidden/>
          </w:rPr>
          <w:instrText xml:space="preserve"> PAGEREF _Toc389688912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2FF" w14:textId="77777777" w:rsidR="00F745D9" w:rsidRDefault="008C4FED">
      <w:pPr>
        <w:pStyle w:val="TOC5"/>
        <w:tabs>
          <w:tab w:val="right" w:leader="dot" w:pos="5030"/>
        </w:tabs>
        <w:rPr>
          <w:rFonts w:eastAsiaTheme="minorEastAsia"/>
          <w:noProof/>
          <w:sz w:val="22"/>
        </w:rPr>
      </w:pPr>
      <w:hyperlink w:anchor="_Toc389688913" w:history="1">
        <w:r w:rsidR="00F745D9" w:rsidRPr="0075750E">
          <w:rPr>
            <w:rStyle w:val="Hyperlink"/>
            <w:noProof/>
          </w:rPr>
          <w:t>BizTalk Server 2013 R2 Branch IDC</w:t>
        </w:r>
        <w:r w:rsidR="00F745D9">
          <w:rPr>
            <w:noProof/>
            <w:webHidden/>
          </w:rPr>
          <w:tab/>
        </w:r>
        <w:r w:rsidR="00F745D9">
          <w:rPr>
            <w:noProof/>
            <w:webHidden/>
          </w:rPr>
          <w:fldChar w:fldCharType="begin"/>
        </w:r>
        <w:r w:rsidR="00F745D9">
          <w:rPr>
            <w:noProof/>
            <w:webHidden/>
          </w:rPr>
          <w:instrText xml:space="preserve"> PAGEREF _Toc389688913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300" w14:textId="77777777" w:rsidR="00F745D9" w:rsidRDefault="008C4FED">
      <w:pPr>
        <w:pStyle w:val="TOC5"/>
        <w:tabs>
          <w:tab w:val="right" w:leader="dot" w:pos="5030"/>
        </w:tabs>
        <w:rPr>
          <w:rFonts w:eastAsiaTheme="minorEastAsia"/>
          <w:noProof/>
          <w:sz w:val="22"/>
        </w:rPr>
      </w:pPr>
      <w:hyperlink w:anchor="_Toc389688914" w:history="1">
        <w:r w:rsidR="00F745D9" w:rsidRPr="0075750E">
          <w:rPr>
            <w:rStyle w:val="Hyperlink"/>
            <w:noProof/>
          </w:rPr>
          <w:t>BizTalk Server 2013 R2 Developer</w:t>
        </w:r>
        <w:r w:rsidR="00F745D9">
          <w:rPr>
            <w:noProof/>
            <w:webHidden/>
          </w:rPr>
          <w:tab/>
        </w:r>
        <w:r w:rsidR="00F745D9">
          <w:rPr>
            <w:noProof/>
            <w:webHidden/>
          </w:rPr>
          <w:fldChar w:fldCharType="begin"/>
        </w:r>
        <w:r w:rsidR="00F745D9">
          <w:rPr>
            <w:noProof/>
            <w:webHidden/>
          </w:rPr>
          <w:instrText xml:space="preserve"> PAGEREF _Toc389688914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301" w14:textId="77777777" w:rsidR="00F745D9" w:rsidRDefault="008C4FED">
      <w:pPr>
        <w:pStyle w:val="TOC5"/>
        <w:tabs>
          <w:tab w:val="right" w:leader="dot" w:pos="5030"/>
        </w:tabs>
        <w:rPr>
          <w:rFonts w:eastAsiaTheme="minorEastAsia"/>
          <w:noProof/>
          <w:sz w:val="22"/>
        </w:rPr>
      </w:pPr>
      <w:hyperlink w:anchor="_Toc389688915" w:history="1">
        <w:r w:rsidR="00F745D9" w:rsidRPr="0075750E">
          <w:rPr>
            <w:rStyle w:val="Hyperlink"/>
            <w:noProof/>
          </w:rPr>
          <w:t>BizTalk Server 2013 R2 Enterprise Edition</w:t>
        </w:r>
        <w:r w:rsidR="00F745D9">
          <w:rPr>
            <w:noProof/>
            <w:webHidden/>
          </w:rPr>
          <w:tab/>
        </w:r>
        <w:r w:rsidR="00F745D9">
          <w:rPr>
            <w:noProof/>
            <w:webHidden/>
          </w:rPr>
          <w:fldChar w:fldCharType="begin"/>
        </w:r>
        <w:r w:rsidR="00F745D9">
          <w:rPr>
            <w:noProof/>
            <w:webHidden/>
          </w:rPr>
          <w:instrText xml:space="preserve"> PAGEREF _Toc389688915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302" w14:textId="77777777" w:rsidR="00F745D9" w:rsidRDefault="008C4FED">
      <w:pPr>
        <w:pStyle w:val="TOC5"/>
        <w:tabs>
          <w:tab w:val="right" w:leader="dot" w:pos="5030"/>
        </w:tabs>
        <w:rPr>
          <w:rFonts w:eastAsiaTheme="minorEastAsia"/>
          <w:noProof/>
          <w:sz w:val="22"/>
        </w:rPr>
      </w:pPr>
      <w:hyperlink w:anchor="_Toc389688916" w:history="1">
        <w:r w:rsidR="00F745D9" w:rsidRPr="0075750E">
          <w:rPr>
            <w:rStyle w:val="Hyperlink"/>
            <w:noProof/>
          </w:rPr>
          <w:t>BizTalk Server 2013 R2 Standard Edition</w:t>
        </w:r>
        <w:r w:rsidR="00F745D9">
          <w:rPr>
            <w:noProof/>
            <w:webHidden/>
          </w:rPr>
          <w:tab/>
        </w:r>
        <w:r w:rsidR="00F745D9">
          <w:rPr>
            <w:noProof/>
            <w:webHidden/>
          </w:rPr>
          <w:fldChar w:fldCharType="begin"/>
        </w:r>
        <w:r w:rsidR="00F745D9">
          <w:rPr>
            <w:noProof/>
            <w:webHidden/>
          </w:rPr>
          <w:instrText xml:space="preserve"> PAGEREF _Toc389688916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303" w14:textId="77777777" w:rsidR="00F745D9" w:rsidRDefault="008C4FED">
      <w:pPr>
        <w:pStyle w:val="TOC5"/>
        <w:tabs>
          <w:tab w:val="right" w:leader="dot" w:pos="5030"/>
        </w:tabs>
        <w:rPr>
          <w:rFonts w:eastAsiaTheme="minorEastAsia"/>
          <w:noProof/>
          <w:sz w:val="22"/>
        </w:rPr>
      </w:pPr>
      <w:hyperlink w:anchor="_Toc389688917" w:history="1">
        <w:r w:rsidR="00F745D9" w:rsidRPr="0075750E">
          <w:rPr>
            <w:rStyle w:val="Hyperlink"/>
            <w:noProof/>
          </w:rPr>
          <w:t>BizTalk Server 2013 R2 Standard Edition IDC</w:t>
        </w:r>
        <w:r w:rsidR="00F745D9">
          <w:rPr>
            <w:noProof/>
            <w:webHidden/>
          </w:rPr>
          <w:tab/>
        </w:r>
        <w:r w:rsidR="00F745D9">
          <w:rPr>
            <w:noProof/>
            <w:webHidden/>
          </w:rPr>
          <w:fldChar w:fldCharType="begin"/>
        </w:r>
        <w:r w:rsidR="00F745D9">
          <w:rPr>
            <w:noProof/>
            <w:webHidden/>
          </w:rPr>
          <w:instrText xml:space="preserve"> PAGEREF _Toc389688917 \h </w:instrText>
        </w:r>
        <w:r w:rsidR="00F745D9">
          <w:rPr>
            <w:noProof/>
            <w:webHidden/>
          </w:rPr>
        </w:r>
        <w:r w:rsidR="00F745D9">
          <w:rPr>
            <w:noProof/>
            <w:webHidden/>
          </w:rPr>
          <w:fldChar w:fldCharType="separate"/>
        </w:r>
        <w:r w:rsidR="00BD379A">
          <w:rPr>
            <w:noProof/>
            <w:webHidden/>
          </w:rPr>
          <w:t>11</w:t>
        </w:r>
        <w:r w:rsidR="00F745D9">
          <w:rPr>
            <w:noProof/>
            <w:webHidden/>
          </w:rPr>
          <w:fldChar w:fldCharType="end"/>
        </w:r>
      </w:hyperlink>
    </w:p>
    <w:p w14:paraId="094C3304" w14:textId="77777777" w:rsidR="00F745D9" w:rsidRDefault="008C4FED">
      <w:pPr>
        <w:pStyle w:val="TOC3"/>
        <w:tabs>
          <w:tab w:val="right" w:leader="dot" w:pos="5030"/>
        </w:tabs>
        <w:rPr>
          <w:rFonts w:eastAsiaTheme="minorEastAsia"/>
          <w:smallCaps w:val="0"/>
          <w:noProof/>
          <w:sz w:val="22"/>
        </w:rPr>
      </w:pPr>
      <w:hyperlink w:anchor="_Toc389688918" w:history="1">
        <w:r w:rsidR="00F745D9" w:rsidRPr="0075750E">
          <w:rPr>
            <w:rStyle w:val="Hyperlink"/>
            <w:noProof/>
          </w:rPr>
          <w:t>Core Infrastructure Server Suite</w:t>
        </w:r>
        <w:r w:rsidR="00F745D9">
          <w:rPr>
            <w:noProof/>
            <w:webHidden/>
          </w:rPr>
          <w:tab/>
        </w:r>
        <w:r w:rsidR="00F745D9">
          <w:rPr>
            <w:noProof/>
            <w:webHidden/>
          </w:rPr>
          <w:fldChar w:fldCharType="begin"/>
        </w:r>
        <w:r w:rsidR="00F745D9">
          <w:rPr>
            <w:noProof/>
            <w:webHidden/>
          </w:rPr>
          <w:instrText xml:space="preserve"> PAGEREF _Toc389688918 \h </w:instrText>
        </w:r>
        <w:r w:rsidR="00F745D9">
          <w:rPr>
            <w:noProof/>
            <w:webHidden/>
          </w:rPr>
        </w:r>
        <w:r w:rsidR="00F745D9">
          <w:rPr>
            <w:noProof/>
            <w:webHidden/>
          </w:rPr>
          <w:fldChar w:fldCharType="separate"/>
        </w:r>
        <w:r w:rsidR="00BD379A">
          <w:rPr>
            <w:noProof/>
            <w:webHidden/>
          </w:rPr>
          <w:t>12</w:t>
        </w:r>
        <w:r w:rsidR="00F745D9">
          <w:rPr>
            <w:noProof/>
            <w:webHidden/>
          </w:rPr>
          <w:fldChar w:fldCharType="end"/>
        </w:r>
      </w:hyperlink>
    </w:p>
    <w:p w14:paraId="094C3305" w14:textId="77777777" w:rsidR="00F745D9" w:rsidRDefault="008C4FED">
      <w:pPr>
        <w:pStyle w:val="TOC5"/>
        <w:tabs>
          <w:tab w:val="right" w:leader="dot" w:pos="5030"/>
        </w:tabs>
        <w:rPr>
          <w:rFonts w:eastAsiaTheme="minorEastAsia"/>
          <w:noProof/>
          <w:sz w:val="22"/>
        </w:rPr>
      </w:pPr>
      <w:hyperlink w:anchor="_Toc389688919" w:history="1">
        <w:r w:rsidR="00F745D9" w:rsidRPr="0075750E">
          <w:rPr>
            <w:rStyle w:val="Hyperlink"/>
            <w:noProof/>
          </w:rPr>
          <w:t>Core Infrastructure Server Suite Datacenter</w:t>
        </w:r>
        <w:r w:rsidR="00F745D9">
          <w:rPr>
            <w:noProof/>
            <w:webHidden/>
          </w:rPr>
          <w:tab/>
        </w:r>
        <w:r w:rsidR="00F745D9">
          <w:rPr>
            <w:noProof/>
            <w:webHidden/>
          </w:rPr>
          <w:fldChar w:fldCharType="begin"/>
        </w:r>
        <w:r w:rsidR="00F745D9">
          <w:rPr>
            <w:noProof/>
            <w:webHidden/>
          </w:rPr>
          <w:instrText xml:space="preserve"> PAGEREF _Toc389688919 \h </w:instrText>
        </w:r>
        <w:r w:rsidR="00F745D9">
          <w:rPr>
            <w:noProof/>
            <w:webHidden/>
          </w:rPr>
        </w:r>
        <w:r w:rsidR="00F745D9">
          <w:rPr>
            <w:noProof/>
            <w:webHidden/>
          </w:rPr>
          <w:fldChar w:fldCharType="separate"/>
        </w:r>
        <w:r w:rsidR="00BD379A">
          <w:rPr>
            <w:noProof/>
            <w:webHidden/>
          </w:rPr>
          <w:t>12</w:t>
        </w:r>
        <w:r w:rsidR="00F745D9">
          <w:rPr>
            <w:noProof/>
            <w:webHidden/>
          </w:rPr>
          <w:fldChar w:fldCharType="end"/>
        </w:r>
      </w:hyperlink>
    </w:p>
    <w:p w14:paraId="094C3306" w14:textId="77777777" w:rsidR="00F745D9" w:rsidRDefault="008C4FED">
      <w:pPr>
        <w:pStyle w:val="TOC5"/>
        <w:tabs>
          <w:tab w:val="right" w:leader="dot" w:pos="5030"/>
        </w:tabs>
        <w:rPr>
          <w:rFonts w:eastAsiaTheme="minorEastAsia"/>
          <w:noProof/>
          <w:sz w:val="22"/>
        </w:rPr>
      </w:pPr>
      <w:hyperlink w:anchor="_Toc389688920" w:history="1">
        <w:r w:rsidR="00F745D9" w:rsidRPr="0075750E">
          <w:rPr>
            <w:rStyle w:val="Hyperlink"/>
            <w:noProof/>
          </w:rPr>
          <w:t>Core Infrastructure Server Suite Enterprise</w:t>
        </w:r>
        <w:r w:rsidR="00F745D9">
          <w:rPr>
            <w:noProof/>
            <w:webHidden/>
          </w:rPr>
          <w:tab/>
        </w:r>
        <w:r w:rsidR="00F745D9">
          <w:rPr>
            <w:noProof/>
            <w:webHidden/>
          </w:rPr>
          <w:fldChar w:fldCharType="begin"/>
        </w:r>
        <w:r w:rsidR="00F745D9">
          <w:rPr>
            <w:noProof/>
            <w:webHidden/>
          </w:rPr>
          <w:instrText xml:space="preserve"> PAGEREF _Toc389688920 \h </w:instrText>
        </w:r>
        <w:r w:rsidR="00F745D9">
          <w:rPr>
            <w:noProof/>
            <w:webHidden/>
          </w:rPr>
        </w:r>
        <w:r w:rsidR="00F745D9">
          <w:rPr>
            <w:noProof/>
            <w:webHidden/>
          </w:rPr>
          <w:fldChar w:fldCharType="separate"/>
        </w:r>
        <w:r w:rsidR="00BD379A">
          <w:rPr>
            <w:noProof/>
            <w:webHidden/>
          </w:rPr>
          <w:t>12</w:t>
        </w:r>
        <w:r w:rsidR="00F745D9">
          <w:rPr>
            <w:noProof/>
            <w:webHidden/>
          </w:rPr>
          <w:fldChar w:fldCharType="end"/>
        </w:r>
      </w:hyperlink>
    </w:p>
    <w:p w14:paraId="094C3307" w14:textId="77777777" w:rsidR="00F745D9" w:rsidRDefault="008C4FED">
      <w:pPr>
        <w:pStyle w:val="TOC5"/>
        <w:tabs>
          <w:tab w:val="right" w:leader="dot" w:pos="5030"/>
        </w:tabs>
        <w:rPr>
          <w:rFonts w:eastAsiaTheme="minorEastAsia"/>
          <w:noProof/>
          <w:sz w:val="22"/>
        </w:rPr>
      </w:pPr>
      <w:hyperlink w:anchor="_Toc389688921" w:history="1">
        <w:r w:rsidR="00F745D9" w:rsidRPr="0075750E">
          <w:rPr>
            <w:rStyle w:val="Hyperlink"/>
            <w:noProof/>
          </w:rPr>
          <w:t>Core Infrastructure Server Suite Standard</w:t>
        </w:r>
        <w:r w:rsidR="00F745D9">
          <w:rPr>
            <w:noProof/>
            <w:webHidden/>
          </w:rPr>
          <w:tab/>
        </w:r>
        <w:r w:rsidR="00F745D9">
          <w:rPr>
            <w:noProof/>
            <w:webHidden/>
          </w:rPr>
          <w:fldChar w:fldCharType="begin"/>
        </w:r>
        <w:r w:rsidR="00F745D9">
          <w:rPr>
            <w:noProof/>
            <w:webHidden/>
          </w:rPr>
          <w:instrText xml:space="preserve"> PAGEREF _Toc389688921 \h </w:instrText>
        </w:r>
        <w:r w:rsidR="00F745D9">
          <w:rPr>
            <w:noProof/>
            <w:webHidden/>
          </w:rPr>
        </w:r>
        <w:r w:rsidR="00F745D9">
          <w:rPr>
            <w:noProof/>
            <w:webHidden/>
          </w:rPr>
          <w:fldChar w:fldCharType="separate"/>
        </w:r>
        <w:r w:rsidR="00BD379A">
          <w:rPr>
            <w:noProof/>
            <w:webHidden/>
          </w:rPr>
          <w:t>12</w:t>
        </w:r>
        <w:r w:rsidR="00F745D9">
          <w:rPr>
            <w:noProof/>
            <w:webHidden/>
          </w:rPr>
          <w:fldChar w:fldCharType="end"/>
        </w:r>
      </w:hyperlink>
    </w:p>
    <w:p w14:paraId="094C3308" w14:textId="77777777" w:rsidR="00F745D9" w:rsidRDefault="008C4FED">
      <w:pPr>
        <w:pStyle w:val="TOC3"/>
        <w:tabs>
          <w:tab w:val="right" w:leader="dot" w:pos="5030"/>
        </w:tabs>
        <w:rPr>
          <w:rFonts w:eastAsiaTheme="minorEastAsia"/>
          <w:smallCaps w:val="0"/>
          <w:noProof/>
          <w:sz w:val="22"/>
        </w:rPr>
      </w:pPr>
      <w:hyperlink w:anchor="_Toc389688922" w:history="1">
        <w:r w:rsidR="00F745D9" w:rsidRPr="0075750E">
          <w:rPr>
            <w:rStyle w:val="Hyperlink"/>
            <w:noProof/>
          </w:rPr>
          <w:t>CAL Suite</w:t>
        </w:r>
        <w:r w:rsidR="00F745D9">
          <w:rPr>
            <w:noProof/>
            <w:webHidden/>
          </w:rPr>
          <w:tab/>
        </w:r>
        <w:r w:rsidR="00F745D9">
          <w:rPr>
            <w:noProof/>
            <w:webHidden/>
          </w:rPr>
          <w:fldChar w:fldCharType="begin"/>
        </w:r>
        <w:r w:rsidR="00F745D9">
          <w:rPr>
            <w:noProof/>
            <w:webHidden/>
          </w:rPr>
          <w:instrText xml:space="preserve"> PAGEREF _Toc389688922 \h </w:instrText>
        </w:r>
        <w:r w:rsidR="00F745D9">
          <w:rPr>
            <w:noProof/>
            <w:webHidden/>
          </w:rPr>
        </w:r>
        <w:r w:rsidR="00F745D9">
          <w:rPr>
            <w:noProof/>
            <w:webHidden/>
          </w:rPr>
          <w:fldChar w:fldCharType="separate"/>
        </w:r>
        <w:r w:rsidR="00BD379A">
          <w:rPr>
            <w:noProof/>
            <w:webHidden/>
          </w:rPr>
          <w:t>13</w:t>
        </w:r>
        <w:r w:rsidR="00F745D9">
          <w:rPr>
            <w:noProof/>
            <w:webHidden/>
          </w:rPr>
          <w:fldChar w:fldCharType="end"/>
        </w:r>
      </w:hyperlink>
    </w:p>
    <w:p w14:paraId="094C3309" w14:textId="77777777" w:rsidR="00F745D9" w:rsidRDefault="008C4FED">
      <w:pPr>
        <w:pStyle w:val="TOC5"/>
        <w:tabs>
          <w:tab w:val="right" w:leader="dot" w:pos="5030"/>
        </w:tabs>
        <w:rPr>
          <w:rFonts w:eastAsiaTheme="minorEastAsia"/>
          <w:noProof/>
          <w:sz w:val="22"/>
        </w:rPr>
      </w:pPr>
      <w:hyperlink w:anchor="_Toc389688923" w:history="1">
        <w:r w:rsidR="00F745D9" w:rsidRPr="0075750E">
          <w:rPr>
            <w:rStyle w:val="Hyperlink"/>
            <w:noProof/>
          </w:rPr>
          <w:t>Pacote de CALs Principais (Dispositivo e Usuário)</w:t>
        </w:r>
        <w:r w:rsidR="00F745D9">
          <w:rPr>
            <w:noProof/>
            <w:webHidden/>
          </w:rPr>
          <w:tab/>
        </w:r>
        <w:r w:rsidR="00F745D9">
          <w:rPr>
            <w:noProof/>
            <w:webHidden/>
          </w:rPr>
          <w:fldChar w:fldCharType="begin"/>
        </w:r>
        <w:r w:rsidR="00F745D9">
          <w:rPr>
            <w:noProof/>
            <w:webHidden/>
          </w:rPr>
          <w:instrText xml:space="preserve"> PAGEREF _Toc389688923 \h </w:instrText>
        </w:r>
        <w:r w:rsidR="00F745D9">
          <w:rPr>
            <w:noProof/>
            <w:webHidden/>
          </w:rPr>
        </w:r>
        <w:r w:rsidR="00F745D9">
          <w:rPr>
            <w:noProof/>
            <w:webHidden/>
          </w:rPr>
          <w:fldChar w:fldCharType="separate"/>
        </w:r>
        <w:r w:rsidR="00BD379A">
          <w:rPr>
            <w:noProof/>
            <w:webHidden/>
          </w:rPr>
          <w:t>13</w:t>
        </w:r>
        <w:r w:rsidR="00F745D9">
          <w:rPr>
            <w:noProof/>
            <w:webHidden/>
          </w:rPr>
          <w:fldChar w:fldCharType="end"/>
        </w:r>
      </w:hyperlink>
    </w:p>
    <w:p w14:paraId="094C330A" w14:textId="77777777" w:rsidR="00F745D9" w:rsidRDefault="008C4FED">
      <w:pPr>
        <w:pStyle w:val="TOC5"/>
        <w:tabs>
          <w:tab w:val="right" w:leader="dot" w:pos="5030"/>
        </w:tabs>
        <w:rPr>
          <w:rFonts w:eastAsiaTheme="minorEastAsia"/>
          <w:noProof/>
          <w:sz w:val="22"/>
        </w:rPr>
      </w:pPr>
      <w:hyperlink w:anchor="_Toc389688924" w:history="1">
        <w:r w:rsidR="00F745D9" w:rsidRPr="0075750E">
          <w:rPr>
            <w:rStyle w:val="Hyperlink"/>
            <w:noProof/>
          </w:rPr>
          <w:t xml:space="preserve">Bridge do Pacote de CALs Principais para Office 365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_Toc389688924 \h </w:instrText>
        </w:r>
        <w:r w:rsidR="00F745D9">
          <w:rPr>
            <w:noProof/>
            <w:webHidden/>
          </w:rPr>
        </w:r>
        <w:r w:rsidR="00F745D9">
          <w:rPr>
            <w:noProof/>
            <w:webHidden/>
          </w:rPr>
          <w:fldChar w:fldCharType="separate"/>
        </w:r>
        <w:r w:rsidR="00BD379A">
          <w:rPr>
            <w:noProof/>
            <w:webHidden/>
          </w:rPr>
          <w:t>13</w:t>
        </w:r>
        <w:r w:rsidR="00F745D9">
          <w:rPr>
            <w:noProof/>
            <w:webHidden/>
          </w:rPr>
          <w:fldChar w:fldCharType="end"/>
        </w:r>
      </w:hyperlink>
    </w:p>
    <w:p w14:paraId="094C330B" w14:textId="77777777" w:rsidR="00F745D9" w:rsidRDefault="008C4FED">
      <w:pPr>
        <w:pStyle w:val="TOC5"/>
        <w:tabs>
          <w:tab w:val="right" w:leader="dot" w:pos="5030"/>
        </w:tabs>
        <w:rPr>
          <w:rFonts w:eastAsiaTheme="minorEastAsia"/>
          <w:noProof/>
          <w:sz w:val="22"/>
        </w:rPr>
      </w:pPr>
      <w:hyperlink w:anchor="_Toc389688925" w:history="1">
        <w:r w:rsidR="00F745D9" w:rsidRPr="0075750E">
          <w:rPr>
            <w:rStyle w:val="Hyperlink"/>
            <w:noProof/>
          </w:rPr>
          <w:t xml:space="preserve">Bridge do Pacote de CALs Principais para Office 365 </w:t>
        </w:r>
        <w:r w:rsidR="00F745D9">
          <w:rPr>
            <w:rStyle w:val="Hyperlink"/>
            <w:noProof/>
          </w:rPr>
          <w:br/>
        </w:r>
        <w:r w:rsidR="00F745D9" w:rsidRPr="0075750E">
          <w:rPr>
            <w:rStyle w:val="Hyperlink"/>
            <w:noProof/>
          </w:rPr>
          <w:t>e Windows Intune (Dispositivo e Usuário)</w:t>
        </w:r>
        <w:r w:rsidR="00F745D9">
          <w:rPr>
            <w:noProof/>
            <w:webHidden/>
          </w:rPr>
          <w:tab/>
        </w:r>
        <w:r w:rsidR="00F745D9">
          <w:rPr>
            <w:noProof/>
            <w:webHidden/>
          </w:rPr>
          <w:fldChar w:fldCharType="begin"/>
        </w:r>
        <w:r w:rsidR="00F745D9">
          <w:rPr>
            <w:noProof/>
            <w:webHidden/>
          </w:rPr>
          <w:instrText xml:space="preserve"> PAGEREF _Toc389688925 \h </w:instrText>
        </w:r>
        <w:r w:rsidR="00F745D9">
          <w:rPr>
            <w:noProof/>
            <w:webHidden/>
          </w:rPr>
        </w:r>
        <w:r w:rsidR="00F745D9">
          <w:rPr>
            <w:noProof/>
            <w:webHidden/>
          </w:rPr>
          <w:fldChar w:fldCharType="separate"/>
        </w:r>
        <w:r w:rsidR="00BD379A">
          <w:rPr>
            <w:noProof/>
            <w:webHidden/>
          </w:rPr>
          <w:t>13</w:t>
        </w:r>
        <w:r w:rsidR="00F745D9">
          <w:rPr>
            <w:noProof/>
            <w:webHidden/>
          </w:rPr>
          <w:fldChar w:fldCharType="end"/>
        </w:r>
      </w:hyperlink>
    </w:p>
    <w:p w14:paraId="094C330C" w14:textId="77777777" w:rsidR="00F745D9" w:rsidRDefault="008C4FED">
      <w:pPr>
        <w:pStyle w:val="TOC5"/>
        <w:tabs>
          <w:tab w:val="right" w:leader="dot" w:pos="5030"/>
        </w:tabs>
        <w:rPr>
          <w:rFonts w:eastAsiaTheme="minorEastAsia"/>
          <w:noProof/>
          <w:sz w:val="22"/>
        </w:rPr>
      </w:pPr>
      <w:hyperlink w:anchor="_Toc389688926" w:history="1">
        <w:r w:rsidR="00F745D9" w:rsidRPr="0075750E">
          <w:rPr>
            <w:rStyle w:val="Hyperlink"/>
            <w:noProof/>
          </w:rPr>
          <w:t xml:space="preserve">Pacote de CALs Principais para Windows Intune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_Toc389688926 \h </w:instrText>
        </w:r>
        <w:r w:rsidR="00F745D9">
          <w:rPr>
            <w:noProof/>
            <w:webHidden/>
          </w:rPr>
        </w:r>
        <w:r w:rsidR="00F745D9">
          <w:rPr>
            <w:noProof/>
            <w:webHidden/>
          </w:rPr>
          <w:fldChar w:fldCharType="separate"/>
        </w:r>
        <w:r w:rsidR="00BD379A">
          <w:rPr>
            <w:noProof/>
            <w:webHidden/>
          </w:rPr>
          <w:t>13</w:t>
        </w:r>
        <w:r w:rsidR="00F745D9">
          <w:rPr>
            <w:noProof/>
            <w:webHidden/>
          </w:rPr>
          <w:fldChar w:fldCharType="end"/>
        </w:r>
      </w:hyperlink>
    </w:p>
    <w:p w14:paraId="094C330D" w14:textId="77777777" w:rsidR="00F745D9" w:rsidRDefault="008C4FED">
      <w:pPr>
        <w:pStyle w:val="TOC5"/>
        <w:tabs>
          <w:tab w:val="right" w:leader="dot" w:pos="5030"/>
        </w:tabs>
        <w:rPr>
          <w:rFonts w:eastAsiaTheme="minorEastAsia"/>
          <w:noProof/>
          <w:sz w:val="22"/>
        </w:rPr>
      </w:pPr>
      <w:hyperlink w:anchor="_Toc389688927" w:history="1">
        <w:r w:rsidR="00F745D9" w:rsidRPr="0075750E">
          <w:rPr>
            <w:rStyle w:val="Hyperlink"/>
            <w:noProof/>
          </w:rPr>
          <w:t>Pacote de CALs Empresariais (Dispositivo e Usuário)</w:t>
        </w:r>
        <w:r w:rsidR="00F745D9">
          <w:rPr>
            <w:noProof/>
            <w:webHidden/>
          </w:rPr>
          <w:tab/>
        </w:r>
        <w:r w:rsidR="00F745D9">
          <w:rPr>
            <w:noProof/>
            <w:webHidden/>
          </w:rPr>
          <w:fldChar w:fldCharType="begin"/>
        </w:r>
        <w:r w:rsidR="00F745D9">
          <w:rPr>
            <w:noProof/>
            <w:webHidden/>
          </w:rPr>
          <w:instrText xml:space="preserve"> PAGEREF _Toc389688927 \h </w:instrText>
        </w:r>
        <w:r w:rsidR="00F745D9">
          <w:rPr>
            <w:noProof/>
            <w:webHidden/>
          </w:rPr>
        </w:r>
        <w:r w:rsidR="00F745D9">
          <w:rPr>
            <w:noProof/>
            <w:webHidden/>
          </w:rPr>
          <w:fldChar w:fldCharType="separate"/>
        </w:r>
        <w:r w:rsidR="00BD379A">
          <w:rPr>
            <w:noProof/>
            <w:webHidden/>
          </w:rPr>
          <w:t>14</w:t>
        </w:r>
        <w:r w:rsidR="00F745D9">
          <w:rPr>
            <w:noProof/>
            <w:webHidden/>
          </w:rPr>
          <w:fldChar w:fldCharType="end"/>
        </w:r>
      </w:hyperlink>
    </w:p>
    <w:p w14:paraId="094C330E" w14:textId="77777777" w:rsidR="00F745D9" w:rsidRDefault="008C4FED">
      <w:pPr>
        <w:pStyle w:val="TOC5"/>
        <w:tabs>
          <w:tab w:val="right" w:leader="dot" w:pos="5030"/>
        </w:tabs>
        <w:rPr>
          <w:rFonts w:eastAsiaTheme="minorEastAsia"/>
          <w:noProof/>
          <w:sz w:val="22"/>
        </w:rPr>
      </w:pPr>
      <w:hyperlink w:anchor="_Toc389688928" w:history="1">
        <w:r w:rsidR="00F745D9" w:rsidRPr="0075750E">
          <w:rPr>
            <w:rStyle w:val="Hyperlink"/>
            <w:noProof/>
          </w:rPr>
          <w:t xml:space="preserve">Bridge de Pacote de CALs Empresariais para Office 365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_Toc389688928 \h </w:instrText>
        </w:r>
        <w:r w:rsidR="00F745D9">
          <w:rPr>
            <w:noProof/>
            <w:webHidden/>
          </w:rPr>
        </w:r>
        <w:r w:rsidR="00F745D9">
          <w:rPr>
            <w:noProof/>
            <w:webHidden/>
          </w:rPr>
          <w:fldChar w:fldCharType="separate"/>
        </w:r>
        <w:r w:rsidR="00BD379A">
          <w:rPr>
            <w:noProof/>
            <w:webHidden/>
          </w:rPr>
          <w:t>14</w:t>
        </w:r>
        <w:r w:rsidR="00F745D9">
          <w:rPr>
            <w:noProof/>
            <w:webHidden/>
          </w:rPr>
          <w:fldChar w:fldCharType="end"/>
        </w:r>
      </w:hyperlink>
    </w:p>
    <w:p w14:paraId="094C330F" w14:textId="77777777" w:rsidR="00F745D9" w:rsidRDefault="008C4FED">
      <w:pPr>
        <w:pStyle w:val="TOC5"/>
        <w:tabs>
          <w:tab w:val="right" w:leader="dot" w:pos="5030"/>
        </w:tabs>
        <w:rPr>
          <w:rFonts w:eastAsiaTheme="minorEastAsia"/>
          <w:noProof/>
          <w:sz w:val="22"/>
        </w:rPr>
      </w:pPr>
      <w:hyperlink w:anchor="_Toc389688929" w:history="1">
        <w:r w:rsidR="00F745D9" w:rsidRPr="0075750E">
          <w:rPr>
            <w:rStyle w:val="Hyperlink"/>
            <w:noProof/>
          </w:rPr>
          <w:t xml:space="preserve">Bridge de Pacote de CALs Empresariais para Office 365 </w:t>
        </w:r>
        <w:r w:rsidR="00F745D9">
          <w:rPr>
            <w:rStyle w:val="Hyperlink"/>
            <w:noProof/>
          </w:rPr>
          <w:br/>
        </w:r>
        <w:r w:rsidR="00F745D9" w:rsidRPr="0075750E">
          <w:rPr>
            <w:rStyle w:val="Hyperlink"/>
            <w:noProof/>
          </w:rPr>
          <w:t>e Windows Intune (Dispositivo e Usuário)</w:t>
        </w:r>
        <w:r w:rsidR="00F745D9">
          <w:rPr>
            <w:noProof/>
            <w:webHidden/>
          </w:rPr>
          <w:tab/>
        </w:r>
        <w:r w:rsidR="00F745D9">
          <w:rPr>
            <w:noProof/>
            <w:webHidden/>
          </w:rPr>
          <w:fldChar w:fldCharType="begin"/>
        </w:r>
        <w:r w:rsidR="00F745D9">
          <w:rPr>
            <w:noProof/>
            <w:webHidden/>
          </w:rPr>
          <w:instrText xml:space="preserve"> PAGEREF _Toc389688929 \h </w:instrText>
        </w:r>
        <w:r w:rsidR="00F745D9">
          <w:rPr>
            <w:noProof/>
            <w:webHidden/>
          </w:rPr>
        </w:r>
        <w:r w:rsidR="00F745D9">
          <w:rPr>
            <w:noProof/>
            <w:webHidden/>
          </w:rPr>
          <w:fldChar w:fldCharType="separate"/>
        </w:r>
        <w:r w:rsidR="00BD379A">
          <w:rPr>
            <w:noProof/>
            <w:webHidden/>
          </w:rPr>
          <w:t>14</w:t>
        </w:r>
        <w:r w:rsidR="00F745D9">
          <w:rPr>
            <w:noProof/>
            <w:webHidden/>
          </w:rPr>
          <w:fldChar w:fldCharType="end"/>
        </w:r>
      </w:hyperlink>
    </w:p>
    <w:p w14:paraId="094C3310" w14:textId="77777777" w:rsidR="00F745D9" w:rsidRDefault="008C4FED">
      <w:pPr>
        <w:pStyle w:val="TOC5"/>
        <w:tabs>
          <w:tab w:val="right" w:leader="dot" w:pos="5030"/>
        </w:tabs>
        <w:rPr>
          <w:rFonts w:eastAsiaTheme="minorEastAsia"/>
          <w:noProof/>
          <w:sz w:val="22"/>
        </w:rPr>
      </w:pPr>
      <w:hyperlink w:anchor="_Toc389688930" w:history="1">
        <w:r w:rsidR="00F745D9" w:rsidRPr="0075750E">
          <w:rPr>
            <w:rStyle w:val="Hyperlink"/>
            <w:noProof/>
          </w:rPr>
          <w:t>Bridge de Pacote de CALs Empresariais para Windows Intune (Dispositivo e Usuário)</w:t>
        </w:r>
        <w:r w:rsidR="00F745D9">
          <w:rPr>
            <w:noProof/>
            <w:webHidden/>
          </w:rPr>
          <w:tab/>
        </w:r>
        <w:r w:rsidR="00F745D9">
          <w:rPr>
            <w:noProof/>
            <w:webHidden/>
          </w:rPr>
          <w:fldChar w:fldCharType="begin"/>
        </w:r>
        <w:r w:rsidR="00F745D9">
          <w:rPr>
            <w:noProof/>
            <w:webHidden/>
          </w:rPr>
          <w:instrText xml:space="preserve"> PAGEREF _Toc389688930 \h </w:instrText>
        </w:r>
        <w:r w:rsidR="00F745D9">
          <w:rPr>
            <w:noProof/>
            <w:webHidden/>
          </w:rPr>
        </w:r>
        <w:r w:rsidR="00F745D9">
          <w:rPr>
            <w:noProof/>
            <w:webHidden/>
          </w:rPr>
          <w:fldChar w:fldCharType="separate"/>
        </w:r>
        <w:r w:rsidR="00BD379A">
          <w:rPr>
            <w:noProof/>
            <w:webHidden/>
          </w:rPr>
          <w:t>14</w:t>
        </w:r>
        <w:r w:rsidR="00F745D9">
          <w:rPr>
            <w:noProof/>
            <w:webHidden/>
          </w:rPr>
          <w:fldChar w:fldCharType="end"/>
        </w:r>
      </w:hyperlink>
    </w:p>
    <w:p w14:paraId="094C3311" w14:textId="77777777" w:rsidR="00F745D9" w:rsidRDefault="008C4FED">
      <w:pPr>
        <w:pStyle w:val="TOC3"/>
        <w:tabs>
          <w:tab w:val="right" w:leader="dot" w:pos="5030"/>
        </w:tabs>
        <w:rPr>
          <w:rFonts w:eastAsiaTheme="minorEastAsia"/>
          <w:smallCaps w:val="0"/>
          <w:noProof/>
          <w:sz w:val="22"/>
        </w:rPr>
      </w:pPr>
      <w:hyperlink w:anchor="_Toc389688931" w:history="1">
        <w:r w:rsidR="00F745D9" w:rsidRPr="0075750E">
          <w:rPr>
            <w:rStyle w:val="Hyperlink"/>
            <w:noProof/>
          </w:rPr>
          <w:t>Forefront</w:t>
        </w:r>
        <w:r w:rsidR="00F745D9">
          <w:rPr>
            <w:noProof/>
            <w:webHidden/>
          </w:rPr>
          <w:tab/>
        </w:r>
        <w:r w:rsidR="00F745D9">
          <w:rPr>
            <w:noProof/>
            <w:webHidden/>
          </w:rPr>
          <w:fldChar w:fldCharType="begin"/>
        </w:r>
        <w:r w:rsidR="00F745D9">
          <w:rPr>
            <w:noProof/>
            <w:webHidden/>
          </w:rPr>
          <w:instrText xml:space="preserve"> PAGEREF _Toc389688931 \h </w:instrText>
        </w:r>
        <w:r w:rsidR="00F745D9">
          <w:rPr>
            <w:noProof/>
            <w:webHidden/>
          </w:rPr>
        </w:r>
        <w:r w:rsidR="00F745D9">
          <w:rPr>
            <w:noProof/>
            <w:webHidden/>
          </w:rPr>
          <w:fldChar w:fldCharType="separate"/>
        </w:r>
        <w:r w:rsidR="00BD379A">
          <w:rPr>
            <w:noProof/>
            <w:webHidden/>
          </w:rPr>
          <w:t>15</w:t>
        </w:r>
        <w:r w:rsidR="00F745D9">
          <w:rPr>
            <w:noProof/>
            <w:webHidden/>
          </w:rPr>
          <w:fldChar w:fldCharType="end"/>
        </w:r>
      </w:hyperlink>
    </w:p>
    <w:p w14:paraId="094C3312" w14:textId="77777777" w:rsidR="00F745D9" w:rsidRDefault="008C4FED">
      <w:pPr>
        <w:pStyle w:val="TOC5"/>
        <w:tabs>
          <w:tab w:val="right" w:leader="dot" w:pos="5030"/>
        </w:tabs>
        <w:rPr>
          <w:rFonts w:eastAsiaTheme="minorEastAsia"/>
          <w:noProof/>
          <w:sz w:val="22"/>
        </w:rPr>
      </w:pPr>
      <w:hyperlink w:anchor="_Toc389688932" w:history="1">
        <w:r w:rsidR="00F745D9" w:rsidRPr="0075750E">
          <w:rPr>
            <w:rStyle w:val="Hyperlink"/>
            <w:noProof/>
          </w:rPr>
          <w:t>CAL do Forefront Identity Manager 2010 R2 (Usuário)</w:t>
        </w:r>
        <w:r w:rsidR="00F745D9">
          <w:rPr>
            <w:noProof/>
            <w:webHidden/>
          </w:rPr>
          <w:tab/>
        </w:r>
        <w:r w:rsidR="00F745D9">
          <w:rPr>
            <w:noProof/>
            <w:webHidden/>
          </w:rPr>
          <w:fldChar w:fldCharType="begin"/>
        </w:r>
        <w:r w:rsidR="00F745D9">
          <w:rPr>
            <w:noProof/>
            <w:webHidden/>
          </w:rPr>
          <w:instrText xml:space="preserve"> PAGEREF _Toc389688932 \h </w:instrText>
        </w:r>
        <w:r w:rsidR="00F745D9">
          <w:rPr>
            <w:noProof/>
            <w:webHidden/>
          </w:rPr>
        </w:r>
        <w:r w:rsidR="00F745D9">
          <w:rPr>
            <w:noProof/>
            <w:webHidden/>
          </w:rPr>
          <w:fldChar w:fldCharType="separate"/>
        </w:r>
        <w:r w:rsidR="00BD379A">
          <w:rPr>
            <w:noProof/>
            <w:webHidden/>
          </w:rPr>
          <w:t>15</w:t>
        </w:r>
        <w:r w:rsidR="00F745D9">
          <w:rPr>
            <w:noProof/>
            <w:webHidden/>
          </w:rPr>
          <w:fldChar w:fldCharType="end"/>
        </w:r>
      </w:hyperlink>
    </w:p>
    <w:p w14:paraId="094C3313" w14:textId="77777777" w:rsidR="00F745D9" w:rsidRDefault="008C4FED">
      <w:pPr>
        <w:pStyle w:val="TOC5"/>
        <w:tabs>
          <w:tab w:val="right" w:leader="dot" w:pos="5030"/>
        </w:tabs>
        <w:rPr>
          <w:rFonts w:eastAsiaTheme="minorEastAsia"/>
          <w:noProof/>
          <w:sz w:val="22"/>
        </w:rPr>
      </w:pPr>
      <w:hyperlink w:anchor="_Toc389688933" w:history="1">
        <w:r w:rsidR="00F745D9" w:rsidRPr="0075750E">
          <w:rPr>
            <w:rStyle w:val="Hyperlink"/>
            <w:noProof/>
          </w:rPr>
          <w:t>Forefront Identity Manager 2010 R2 External Connector</w:t>
        </w:r>
        <w:r w:rsidR="00F745D9">
          <w:rPr>
            <w:noProof/>
            <w:webHidden/>
          </w:rPr>
          <w:tab/>
        </w:r>
        <w:r w:rsidR="00F745D9">
          <w:rPr>
            <w:noProof/>
            <w:webHidden/>
          </w:rPr>
          <w:fldChar w:fldCharType="begin"/>
        </w:r>
        <w:r w:rsidR="00F745D9">
          <w:rPr>
            <w:noProof/>
            <w:webHidden/>
          </w:rPr>
          <w:instrText xml:space="preserve"> PAGEREF _Toc389688933 \h </w:instrText>
        </w:r>
        <w:r w:rsidR="00F745D9">
          <w:rPr>
            <w:noProof/>
            <w:webHidden/>
          </w:rPr>
        </w:r>
        <w:r w:rsidR="00F745D9">
          <w:rPr>
            <w:noProof/>
            <w:webHidden/>
          </w:rPr>
          <w:fldChar w:fldCharType="separate"/>
        </w:r>
        <w:r w:rsidR="00BD379A">
          <w:rPr>
            <w:noProof/>
            <w:webHidden/>
          </w:rPr>
          <w:t>15</w:t>
        </w:r>
        <w:r w:rsidR="00F745D9">
          <w:rPr>
            <w:noProof/>
            <w:webHidden/>
          </w:rPr>
          <w:fldChar w:fldCharType="end"/>
        </w:r>
      </w:hyperlink>
    </w:p>
    <w:p w14:paraId="094C3314" w14:textId="77777777" w:rsidR="00F745D9" w:rsidRDefault="008C4FED">
      <w:pPr>
        <w:pStyle w:val="TOC5"/>
        <w:tabs>
          <w:tab w:val="right" w:leader="dot" w:pos="5030"/>
        </w:tabs>
        <w:rPr>
          <w:rFonts w:eastAsiaTheme="minorEastAsia"/>
          <w:noProof/>
          <w:sz w:val="22"/>
        </w:rPr>
      </w:pPr>
      <w:hyperlink w:anchor="_Toc389688934" w:history="1">
        <w:r w:rsidR="00F745D9" w:rsidRPr="0075750E">
          <w:rPr>
            <w:rStyle w:val="Hyperlink"/>
            <w:noProof/>
          </w:rPr>
          <w:t>Forefront Identity Manager 2010 R2 Server</w:t>
        </w:r>
        <w:r w:rsidR="00F745D9">
          <w:rPr>
            <w:noProof/>
            <w:webHidden/>
          </w:rPr>
          <w:tab/>
        </w:r>
        <w:r w:rsidR="00F745D9">
          <w:rPr>
            <w:noProof/>
            <w:webHidden/>
          </w:rPr>
          <w:fldChar w:fldCharType="begin"/>
        </w:r>
        <w:r w:rsidR="00F745D9">
          <w:rPr>
            <w:noProof/>
            <w:webHidden/>
          </w:rPr>
          <w:instrText xml:space="preserve"> PAGEREF _Toc389688934 \h </w:instrText>
        </w:r>
        <w:r w:rsidR="00F745D9">
          <w:rPr>
            <w:noProof/>
            <w:webHidden/>
          </w:rPr>
        </w:r>
        <w:r w:rsidR="00F745D9">
          <w:rPr>
            <w:noProof/>
            <w:webHidden/>
          </w:rPr>
          <w:fldChar w:fldCharType="separate"/>
        </w:r>
        <w:r w:rsidR="00BD379A">
          <w:rPr>
            <w:noProof/>
            <w:webHidden/>
          </w:rPr>
          <w:t>15</w:t>
        </w:r>
        <w:r w:rsidR="00F745D9">
          <w:rPr>
            <w:noProof/>
            <w:webHidden/>
          </w:rPr>
          <w:fldChar w:fldCharType="end"/>
        </w:r>
      </w:hyperlink>
    </w:p>
    <w:p w14:paraId="094C3315" w14:textId="77777777" w:rsidR="00F745D9" w:rsidRDefault="008C4FED">
      <w:pPr>
        <w:pStyle w:val="TOC5"/>
        <w:tabs>
          <w:tab w:val="right" w:leader="dot" w:pos="5030"/>
        </w:tabs>
        <w:rPr>
          <w:rFonts w:eastAsiaTheme="minorEastAsia"/>
          <w:noProof/>
          <w:sz w:val="22"/>
        </w:rPr>
      </w:pPr>
      <w:hyperlink w:anchor="_Toc389688935" w:history="1">
        <w:r w:rsidR="00F745D9" w:rsidRPr="0075750E">
          <w:rPr>
            <w:rStyle w:val="Hyperlink"/>
            <w:noProof/>
          </w:rPr>
          <w:t>Forefront Identity Manager 2010 R2 Windows Live Edition</w:t>
        </w:r>
        <w:r w:rsidR="00F745D9">
          <w:rPr>
            <w:noProof/>
            <w:webHidden/>
          </w:rPr>
          <w:tab/>
        </w:r>
        <w:r w:rsidR="00F745D9">
          <w:rPr>
            <w:noProof/>
            <w:webHidden/>
          </w:rPr>
          <w:fldChar w:fldCharType="begin"/>
        </w:r>
        <w:r w:rsidR="00F745D9">
          <w:rPr>
            <w:noProof/>
            <w:webHidden/>
          </w:rPr>
          <w:instrText xml:space="preserve"> PAGEREF _Toc389688935 \h </w:instrText>
        </w:r>
        <w:r w:rsidR="00F745D9">
          <w:rPr>
            <w:noProof/>
            <w:webHidden/>
          </w:rPr>
        </w:r>
        <w:r w:rsidR="00F745D9">
          <w:rPr>
            <w:noProof/>
            <w:webHidden/>
          </w:rPr>
          <w:fldChar w:fldCharType="separate"/>
        </w:r>
        <w:r w:rsidR="00BD379A">
          <w:rPr>
            <w:noProof/>
            <w:webHidden/>
          </w:rPr>
          <w:t>15</w:t>
        </w:r>
        <w:r w:rsidR="00F745D9">
          <w:rPr>
            <w:noProof/>
            <w:webHidden/>
          </w:rPr>
          <w:fldChar w:fldCharType="end"/>
        </w:r>
      </w:hyperlink>
    </w:p>
    <w:p w14:paraId="094C3316" w14:textId="77777777" w:rsidR="00F745D9" w:rsidRDefault="008C4FED">
      <w:pPr>
        <w:pStyle w:val="TOC3"/>
        <w:tabs>
          <w:tab w:val="right" w:leader="dot" w:pos="5030"/>
        </w:tabs>
        <w:rPr>
          <w:rFonts w:eastAsiaTheme="minorEastAsia"/>
          <w:smallCaps w:val="0"/>
          <w:noProof/>
          <w:sz w:val="22"/>
        </w:rPr>
      </w:pPr>
      <w:hyperlink w:anchor="_Toc389688936" w:history="1">
        <w:r w:rsidR="00F745D9" w:rsidRPr="0075750E">
          <w:rPr>
            <w:rStyle w:val="Hyperlink"/>
            <w:noProof/>
          </w:rPr>
          <w:t>MapPoint</w:t>
        </w:r>
        <w:r w:rsidR="00F745D9">
          <w:rPr>
            <w:noProof/>
            <w:webHidden/>
          </w:rPr>
          <w:tab/>
        </w:r>
        <w:r w:rsidR="00F745D9">
          <w:rPr>
            <w:noProof/>
            <w:webHidden/>
          </w:rPr>
          <w:fldChar w:fldCharType="begin"/>
        </w:r>
        <w:r w:rsidR="00F745D9">
          <w:rPr>
            <w:noProof/>
            <w:webHidden/>
          </w:rPr>
          <w:instrText xml:space="preserve"> PAGEREF _Toc389688936 \h </w:instrText>
        </w:r>
        <w:r w:rsidR="00F745D9">
          <w:rPr>
            <w:noProof/>
            <w:webHidden/>
          </w:rPr>
        </w:r>
        <w:r w:rsidR="00F745D9">
          <w:rPr>
            <w:noProof/>
            <w:webHidden/>
          </w:rPr>
          <w:fldChar w:fldCharType="separate"/>
        </w:r>
        <w:r w:rsidR="00BD379A">
          <w:rPr>
            <w:noProof/>
            <w:webHidden/>
          </w:rPr>
          <w:t>16</w:t>
        </w:r>
        <w:r w:rsidR="00F745D9">
          <w:rPr>
            <w:noProof/>
            <w:webHidden/>
          </w:rPr>
          <w:fldChar w:fldCharType="end"/>
        </w:r>
      </w:hyperlink>
    </w:p>
    <w:p w14:paraId="094C3317" w14:textId="77777777" w:rsidR="00F745D9" w:rsidRDefault="008C4FED">
      <w:pPr>
        <w:pStyle w:val="TOC5"/>
        <w:tabs>
          <w:tab w:val="right" w:leader="dot" w:pos="5030"/>
        </w:tabs>
        <w:rPr>
          <w:rFonts w:eastAsiaTheme="minorEastAsia"/>
          <w:noProof/>
          <w:sz w:val="22"/>
        </w:rPr>
      </w:pPr>
      <w:hyperlink w:anchor="_Toc389688937" w:history="1">
        <w:r w:rsidR="00F745D9" w:rsidRPr="0075750E">
          <w:rPr>
            <w:rStyle w:val="Hyperlink"/>
            <w:noProof/>
          </w:rPr>
          <w:t>MapPoint 2013 para Windows</w:t>
        </w:r>
        <w:r w:rsidR="00F745D9">
          <w:rPr>
            <w:noProof/>
            <w:webHidden/>
          </w:rPr>
          <w:tab/>
        </w:r>
        <w:r w:rsidR="00F745D9">
          <w:rPr>
            <w:noProof/>
            <w:webHidden/>
          </w:rPr>
          <w:fldChar w:fldCharType="begin"/>
        </w:r>
        <w:r w:rsidR="00F745D9">
          <w:rPr>
            <w:noProof/>
            <w:webHidden/>
          </w:rPr>
          <w:instrText xml:space="preserve"> PAGEREF _Toc389688937 \h </w:instrText>
        </w:r>
        <w:r w:rsidR="00F745D9">
          <w:rPr>
            <w:noProof/>
            <w:webHidden/>
          </w:rPr>
        </w:r>
        <w:r w:rsidR="00F745D9">
          <w:rPr>
            <w:noProof/>
            <w:webHidden/>
          </w:rPr>
          <w:fldChar w:fldCharType="separate"/>
        </w:r>
        <w:r w:rsidR="00BD379A">
          <w:rPr>
            <w:noProof/>
            <w:webHidden/>
          </w:rPr>
          <w:t>16</w:t>
        </w:r>
        <w:r w:rsidR="00F745D9">
          <w:rPr>
            <w:noProof/>
            <w:webHidden/>
          </w:rPr>
          <w:fldChar w:fldCharType="end"/>
        </w:r>
      </w:hyperlink>
    </w:p>
    <w:p w14:paraId="094C3318" w14:textId="77777777" w:rsidR="00F745D9" w:rsidRDefault="008C4FED">
      <w:pPr>
        <w:pStyle w:val="TOC5"/>
        <w:tabs>
          <w:tab w:val="right" w:leader="dot" w:pos="5030"/>
        </w:tabs>
        <w:rPr>
          <w:rFonts w:eastAsiaTheme="minorEastAsia"/>
          <w:noProof/>
          <w:sz w:val="22"/>
        </w:rPr>
      </w:pPr>
      <w:hyperlink w:anchor="_Toc389688938" w:history="1">
        <w:r w:rsidR="00F745D9" w:rsidRPr="0075750E">
          <w:rPr>
            <w:rStyle w:val="Hyperlink"/>
            <w:noProof/>
          </w:rPr>
          <w:t>MapPoint Fleet Edition 2013</w:t>
        </w:r>
        <w:r w:rsidR="00F745D9">
          <w:rPr>
            <w:noProof/>
            <w:webHidden/>
          </w:rPr>
          <w:tab/>
        </w:r>
        <w:r w:rsidR="00F745D9">
          <w:rPr>
            <w:noProof/>
            <w:webHidden/>
          </w:rPr>
          <w:fldChar w:fldCharType="begin"/>
        </w:r>
        <w:r w:rsidR="00F745D9">
          <w:rPr>
            <w:noProof/>
            <w:webHidden/>
          </w:rPr>
          <w:instrText xml:space="preserve"> PAGEREF _Toc389688938 \h </w:instrText>
        </w:r>
        <w:r w:rsidR="00F745D9">
          <w:rPr>
            <w:noProof/>
            <w:webHidden/>
          </w:rPr>
        </w:r>
        <w:r w:rsidR="00F745D9">
          <w:rPr>
            <w:noProof/>
            <w:webHidden/>
          </w:rPr>
          <w:fldChar w:fldCharType="separate"/>
        </w:r>
        <w:r w:rsidR="00BD379A">
          <w:rPr>
            <w:noProof/>
            <w:webHidden/>
          </w:rPr>
          <w:t>16</w:t>
        </w:r>
        <w:r w:rsidR="00F745D9">
          <w:rPr>
            <w:noProof/>
            <w:webHidden/>
          </w:rPr>
          <w:fldChar w:fldCharType="end"/>
        </w:r>
      </w:hyperlink>
    </w:p>
    <w:p w14:paraId="094C3319" w14:textId="77777777" w:rsidR="00F745D9" w:rsidRDefault="008C4FED">
      <w:pPr>
        <w:pStyle w:val="TOC3"/>
        <w:tabs>
          <w:tab w:val="right" w:leader="dot" w:pos="5030"/>
        </w:tabs>
        <w:rPr>
          <w:rFonts w:eastAsiaTheme="minorEastAsia"/>
          <w:smallCaps w:val="0"/>
          <w:noProof/>
          <w:sz w:val="22"/>
        </w:rPr>
      </w:pPr>
      <w:hyperlink w:anchor="_Toc389688939" w:history="1">
        <w:r w:rsidR="00F745D9" w:rsidRPr="0075750E">
          <w:rPr>
            <w:rStyle w:val="Hyperlink"/>
            <w:noProof/>
          </w:rPr>
          <w:t>Microsoft Desktop Optimization Pack</w:t>
        </w:r>
        <w:r w:rsidR="00F745D9">
          <w:rPr>
            <w:noProof/>
            <w:webHidden/>
          </w:rPr>
          <w:tab/>
        </w:r>
        <w:r w:rsidR="00F745D9">
          <w:rPr>
            <w:noProof/>
            <w:webHidden/>
          </w:rPr>
          <w:fldChar w:fldCharType="begin"/>
        </w:r>
        <w:r w:rsidR="00F745D9">
          <w:rPr>
            <w:noProof/>
            <w:webHidden/>
          </w:rPr>
          <w:instrText xml:space="preserve"> PAGEREF _Toc389688939 \h </w:instrText>
        </w:r>
        <w:r w:rsidR="00F745D9">
          <w:rPr>
            <w:noProof/>
            <w:webHidden/>
          </w:rPr>
        </w:r>
        <w:r w:rsidR="00F745D9">
          <w:rPr>
            <w:noProof/>
            <w:webHidden/>
          </w:rPr>
          <w:fldChar w:fldCharType="separate"/>
        </w:r>
        <w:r w:rsidR="00BD379A">
          <w:rPr>
            <w:noProof/>
            <w:webHidden/>
          </w:rPr>
          <w:t>16</w:t>
        </w:r>
        <w:r w:rsidR="00F745D9">
          <w:rPr>
            <w:noProof/>
            <w:webHidden/>
          </w:rPr>
          <w:fldChar w:fldCharType="end"/>
        </w:r>
      </w:hyperlink>
    </w:p>
    <w:p w14:paraId="094C331A" w14:textId="77777777" w:rsidR="00F745D9" w:rsidRDefault="008C4FED">
      <w:pPr>
        <w:pStyle w:val="TOC5"/>
        <w:tabs>
          <w:tab w:val="right" w:leader="dot" w:pos="5030"/>
        </w:tabs>
        <w:rPr>
          <w:rFonts w:eastAsiaTheme="minorEastAsia"/>
          <w:noProof/>
          <w:sz w:val="22"/>
        </w:rPr>
      </w:pPr>
      <w:hyperlink w:anchor="_Toc389688940" w:history="1">
        <w:r w:rsidR="00F745D9" w:rsidRPr="0075750E">
          <w:rPr>
            <w:rStyle w:val="Hyperlink"/>
            <w:noProof/>
          </w:rPr>
          <w:t>Microsoft Desktop Optimization Pack para SA</w:t>
        </w:r>
        <w:r w:rsidR="00F745D9">
          <w:rPr>
            <w:noProof/>
            <w:webHidden/>
          </w:rPr>
          <w:tab/>
        </w:r>
        <w:r w:rsidR="00F745D9">
          <w:rPr>
            <w:noProof/>
            <w:webHidden/>
          </w:rPr>
          <w:fldChar w:fldCharType="begin"/>
        </w:r>
        <w:r w:rsidR="00F745D9">
          <w:rPr>
            <w:noProof/>
            <w:webHidden/>
          </w:rPr>
          <w:instrText xml:space="preserve"> PAGEREF _Toc389688940 \h </w:instrText>
        </w:r>
        <w:r w:rsidR="00F745D9">
          <w:rPr>
            <w:noProof/>
            <w:webHidden/>
          </w:rPr>
        </w:r>
        <w:r w:rsidR="00F745D9">
          <w:rPr>
            <w:noProof/>
            <w:webHidden/>
          </w:rPr>
          <w:fldChar w:fldCharType="separate"/>
        </w:r>
        <w:r w:rsidR="00BD379A">
          <w:rPr>
            <w:noProof/>
            <w:webHidden/>
          </w:rPr>
          <w:t>16</w:t>
        </w:r>
        <w:r w:rsidR="00F745D9">
          <w:rPr>
            <w:noProof/>
            <w:webHidden/>
          </w:rPr>
          <w:fldChar w:fldCharType="end"/>
        </w:r>
      </w:hyperlink>
    </w:p>
    <w:p w14:paraId="094C331B" w14:textId="77777777" w:rsidR="00F745D9" w:rsidRDefault="008C4FED">
      <w:pPr>
        <w:pStyle w:val="TOC2"/>
        <w:tabs>
          <w:tab w:val="right" w:leader="dot" w:pos="5030"/>
        </w:tabs>
        <w:rPr>
          <w:rFonts w:eastAsiaTheme="minorEastAsia"/>
          <w:b w:val="0"/>
          <w:smallCaps w:val="0"/>
          <w:noProof/>
          <w:sz w:val="22"/>
        </w:rPr>
      </w:pPr>
      <w:hyperlink w:anchor="_Toc389688941" w:history="1">
        <w:r w:rsidR="00F745D9" w:rsidRPr="0075750E">
          <w:rPr>
            <w:rStyle w:val="Hyperlink"/>
            <w:noProof/>
          </w:rPr>
          <w:t>Microsoft Dynamics</w:t>
        </w:r>
        <w:r w:rsidR="00F745D9">
          <w:rPr>
            <w:noProof/>
            <w:webHidden/>
          </w:rPr>
          <w:tab/>
        </w:r>
        <w:r w:rsidR="00F745D9">
          <w:rPr>
            <w:noProof/>
            <w:webHidden/>
          </w:rPr>
          <w:fldChar w:fldCharType="begin"/>
        </w:r>
        <w:r w:rsidR="00F745D9">
          <w:rPr>
            <w:noProof/>
            <w:webHidden/>
          </w:rPr>
          <w:instrText xml:space="preserve"> PAGEREF _Toc389688941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1C" w14:textId="77777777" w:rsidR="00F745D9" w:rsidRDefault="008C4FED" w:rsidP="004509B1">
      <w:pPr>
        <w:pStyle w:val="TOC4"/>
        <w:rPr>
          <w:rFonts w:eastAsiaTheme="minorEastAsia"/>
          <w:noProof/>
          <w:sz w:val="22"/>
        </w:rPr>
      </w:pPr>
      <w:hyperlink w:anchor="_Toc389688942" w:history="1">
        <w:r w:rsidR="00F745D9" w:rsidRPr="0075750E">
          <w:rPr>
            <w:rStyle w:val="Hyperlink"/>
            <w:noProof/>
          </w:rPr>
          <w:t>Microsoft Dynamics AX</w:t>
        </w:r>
        <w:r w:rsidR="00F745D9">
          <w:rPr>
            <w:noProof/>
            <w:webHidden/>
          </w:rPr>
          <w:tab/>
        </w:r>
        <w:r w:rsidR="00F745D9">
          <w:rPr>
            <w:noProof/>
            <w:webHidden/>
          </w:rPr>
          <w:fldChar w:fldCharType="begin"/>
        </w:r>
        <w:r w:rsidR="00F745D9">
          <w:rPr>
            <w:noProof/>
            <w:webHidden/>
          </w:rPr>
          <w:instrText xml:space="preserve"> PAGEREF _Toc389688942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1D" w14:textId="77777777" w:rsidR="00F745D9" w:rsidRDefault="008C4FED">
      <w:pPr>
        <w:pStyle w:val="TOC6"/>
        <w:tabs>
          <w:tab w:val="right" w:leader="dot" w:pos="5030"/>
        </w:tabs>
        <w:rPr>
          <w:rFonts w:eastAsiaTheme="minorEastAsia"/>
          <w:noProof/>
          <w:sz w:val="22"/>
        </w:rPr>
      </w:pPr>
      <w:hyperlink w:anchor="_Toc389688943" w:history="1">
        <w:r w:rsidR="00F745D9" w:rsidRPr="0075750E">
          <w:rPr>
            <w:rStyle w:val="Hyperlink"/>
            <w:noProof/>
          </w:rPr>
          <w:t>Microsoft Dynamics AX 2012 R3 Server</w:t>
        </w:r>
        <w:r w:rsidR="00F745D9">
          <w:rPr>
            <w:noProof/>
            <w:webHidden/>
          </w:rPr>
          <w:tab/>
        </w:r>
        <w:r w:rsidR="00F745D9">
          <w:rPr>
            <w:noProof/>
            <w:webHidden/>
          </w:rPr>
          <w:fldChar w:fldCharType="begin"/>
        </w:r>
        <w:r w:rsidR="00F745D9">
          <w:rPr>
            <w:noProof/>
            <w:webHidden/>
          </w:rPr>
          <w:instrText xml:space="preserve"> PAGEREF _Toc389688943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1E" w14:textId="77777777" w:rsidR="00F745D9" w:rsidRDefault="008C4FED">
      <w:pPr>
        <w:pStyle w:val="TOC6"/>
        <w:tabs>
          <w:tab w:val="right" w:leader="dot" w:pos="5030"/>
        </w:tabs>
        <w:rPr>
          <w:rFonts w:eastAsiaTheme="minorEastAsia"/>
          <w:noProof/>
          <w:sz w:val="22"/>
        </w:rPr>
      </w:pPr>
      <w:hyperlink w:anchor="_Toc389688944" w:history="1">
        <w:r w:rsidR="00F745D9" w:rsidRPr="0075750E">
          <w:rPr>
            <w:rStyle w:val="Hyperlink"/>
            <w:noProof/>
          </w:rPr>
          <w:t xml:space="preserve">CAL Empresarial do Microsoft Dynamics AX 2012 R3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_Toc389688944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1F" w14:textId="77777777" w:rsidR="00F745D9" w:rsidRDefault="008C4FED">
      <w:pPr>
        <w:pStyle w:val="TOC6"/>
        <w:tabs>
          <w:tab w:val="right" w:leader="dot" w:pos="5030"/>
        </w:tabs>
        <w:rPr>
          <w:rFonts w:eastAsiaTheme="minorEastAsia"/>
          <w:noProof/>
          <w:sz w:val="22"/>
        </w:rPr>
      </w:pPr>
      <w:hyperlink w:anchor="_Toc389688945" w:history="1">
        <w:r w:rsidR="00F745D9" w:rsidRPr="0075750E">
          <w:rPr>
            <w:rStyle w:val="Hyperlink"/>
            <w:noProof/>
          </w:rPr>
          <w:t>CAL Adicional Empresarial do Microsoft Dynamics AX 2012 R3 (Dispositivo e Usuário)</w:t>
        </w:r>
        <w:r w:rsidR="00F745D9">
          <w:rPr>
            <w:noProof/>
            <w:webHidden/>
          </w:rPr>
          <w:tab/>
        </w:r>
        <w:r w:rsidR="00F745D9">
          <w:rPr>
            <w:noProof/>
            <w:webHidden/>
          </w:rPr>
          <w:fldChar w:fldCharType="begin"/>
        </w:r>
        <w:r w:rsidR="00F745D9">
          <w:rPr>
            <w:noProof/>
            <w:webHidden/>
          </w:rPr>
          <w:instrText xml:space="preserve"> PAGEREF _Toc389688945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20" w14:textId="77777777" w:rsidR="00F745D9" w:rsidRDefault="008C4FED">
      <w:pPr>
        <w:pStyle w:val="TOC6"/>
        <w:tabs>
          <w:tab w:val="right" w:leader="dot" w:pos="5030"/>
        </w:tabs>
        <w:rPr>
          <w:rFonts w:eastAsiaTheme="minorEastAsia"/>
          <w:noProof/>
          <w:sz w:val="22"/>
        </w:rPr>
      </w:pPr>
      <w:hyperlink w:anchor="_Toc389688946" w:history="1">
        <w:r w:rsidR="00F745D9" w:rsidRPr="0075750E">
          <w:rPr>
            <w:rStyle w:val="Hyperlink"/>
            <w:noProof/>
          </w:rPr>
          <w:t xml:space="preserve">CAL Funcional do Microsoft Dynamics AX 2012 R3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_Toc389688946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21" w14:textId="77777777" w:rsidR="00F745D9" w:rsidRDefault="008C4FED">
      <w:pPr>
        <w:pStyle w:val="TOC6"/>
        <w:tabs>
          <w:tab w:val="right" w:leader="dot" w:pos="5030"/>
        </w:tabs>
        <w:rPr>
          <w:rFonts w:eastAsiaTheme="minorEastAsia"/>
          <w:noProof/>
          <w:sz w:val="22"/>
        </w:rPr>
      </w:pPr>
      <w:hyperlink w:anchor="_Toc389688947" w:history="1">
        <w:r w:rsidR="00F745D9" w:rsidRPr="0075750E">
          <w:rPr>
            <w:rStyle w:val="Hyperlink"/>
            <w:noProof/>
          </w:rPr>
          <w:t>CAL Adicional Funcional do Microsoft Dynamics AX 2012 R3 (Dispositivo e Usuário)</w:t>
        </w:r>
        <w:r w:rsidR="00F745D9">
          <w:rPr>
            <w:noProof/>
            <w:webHidden/>
          </w:rPr>
          <w:tab/>
        </w:r>
        <w:r w:rsidR="00F745D9">
          <w:rPr>
            <w:noProof/>
            <w:webHidden/>
          </w:rPr>
          <w:fldChar w:fldCharType="begin"/>
        </w:r>
        <w:r w:rsidR="00F745D9">
          <w:rPr>
            <w:noProof/>
            <w:webHidden/>
          </w:rPr>
          <w:instrText xml:space="preserve"> PAGEREF _Toc389688947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22" w14:textId="77777777" w:rsidR="00F745D9" w:rsidRDefault="008C4FED">
      <w:pPr>
        <w:pStyle w:val="TOC6"/>
        <w:tabs>
          <w:tab w:val="right" w:leader="dot" w:pos="5030"/>
        </w:tabs>
        <w:rPr>
          <w:rFonts w:eastAsiaTheme="minorEastAsia"/>
          <w:noProof/>
          <w:sz w:val="22"/>
        </w:rPr>
      </w:pPr>
      <w:hyperlink w:anchor="_Toc389688948" w:history="1">
        <w:r w:rsidR="00F745D9" w:rsidRPr="0075750E">
          <w:rPr>
            <w:rStyle w:val="Hyperlink"/>
            <w:noProof/>
          </w:rPr>
          <w:t>CAL de Autoatendimento do Microsoft Dynamics AX 2012 R3 (Dispositivo e Usuário)</w:t>
        </w:r>
        <w:r w:rsidR="00F745D9">
          <w:rPr>
            <w:noProof/>
            <w:webHidden/>
          </w:rPr>
          <w:tab/>
        </w:r>
        <w:r w:rsidR="00F745D9">
          <w:rPr>
            <w:noProof/>
            <w:webHidden/>
          </w:rPr>
          <w:fldChar w:fldCharType="begin"/>
        </w:r>
        <w:r w:rsidR="00F745D9">
          <w:rPr>
            <w:noProof/>
            <w:webHidden/>
          </w:rPr>
          <w:instrText xml:space="preserve"> PAGEREF _Toc389688948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23" w14:textId="77777777" w:rsidR="00F745D9" w:rsidRDefault="008C4FED">
      <w:pPr>
        <w:pStyle w:val="TOC6"/>
        <w:tabs>
          <w:tab w:val="right" w:leader="dot" w:pos="5030"/>
        </w:tabs>
        <w:rPr>
          <w:rFonts w:eastAsiaTheme="minorEastAsia"/>
          <w:noProof/>
          <w:sz w:val="22"/>
        </w:rPr>
      </w:pPr>
      <w:hyperlink w:anchor="_Toc389688949" w:history="1">
        <w:r w:rsidR="00F745D9" w:rsidRPr="0075750E">
          <w:rPr>
            <w:rStyle w:val="Hyperlink"/>
            <w:noProof/>
          </w:rPr>
          <w:t xml:space="preserve">CAL de Tarefa do Microsoft Dynamics AX 2012 R3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_Toc389688949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24" w14:textId="77777777" w:rsidR="00F745D9" w:rsidRDefault="008C4FED">
      <w:pPr>
        <w:pStyle w:val="TOC6"/>
        <w:tabs>
          <w:tab w:val="right" w:leader="dot" w:pos="5030"/>
        </w:tabs>
        <w:rPr>
          <w:rFonts w:eastAsiaTheme="minorEastAsia"/>
          <w:noProof/>
          <w:sz w:val="22"/>
        </w:rPr>
      </w:pPr>
      <w:hyperlink w:anchor="_Toc389688950" w:history="1">
        <w:r w:rsidR="00F745D9" w:rsidRPr="0075750E">
          <w:rPr>
            <w:rStyle w:val="Hyperlink"/>
            <w:noProof/>
          </w:rPr>
          <w:t>CAL Adicional de Tarefa do Microsoft Dynamics AX 2012 R3 (Dispositivo e Usuário)</w:t>
        </w:r>
        <w:r w:rsidR="00F745D9">
          <w:rPr>
            <w:noProof/>
            <w:webHidden/>
          </w:rPr>
          <w:tab/>
        </w:r>
        <w:r w:rsidR="00F745D9">
          <w:rPr>
            <w:noProof/>
            <w:webHidden/>
          </w:rPr>
          <w:fldChar w:fldCharType="begin"/>
        </w:r>
        <w:r w:rsidR="00F745D9">
          <w:rPr>
            <w:noProof/>
            <w:webHidden/>
          </w:rPr>
          <w:instrText xml:space="preserve"> PAGEREF _Toc389688950 \h </w:instrText>
        </w:r>
        <w:r w:rsidR="00F745D9">
          <w:rPr>
            <w:noProof/>
            <w:webHidden/>
          </w:rPr>
        </w:r>
        <w:r w:rsidR="00F745D9">
          <w:rPr>
            <w:noProof/>
            <w:webHidden/>
          </w:rPr>
          <w:fldChar w:fldCharType="separate"/>
        </w:r>
        <w:r w:rsidR="00BD379A">
          <w:rPr>
            <w:noProof/>
            <w:webHidden/>
          </w:rPr>
          <w:t>17</w:t>
        </w:r>
        <w:r w:rsidR="00F745D9">
          <w:rPr>
            <w:noProof/>
            <w:webHidden/>
          </w:rPr>
          <w:fldChar w:fldCharType="end"/>
        </w:r>
      </w:hyperlink>
    </w:p>
    <w:p w14:paraId="094C3325" w14:textId="77777777" w:rsidR="00F745D9" w:rsidRDefault="008C4FED" w:rsidP="004509B1">
      <w:pPr>
        <w:pStyle w:val="TOC4"/>
        <w:rPr>
          <w:rFonts w:eastAsiaTheme="minorEastAsia"/>
          <w:noProof/>
          <w:sz w:val="22"/>
        </w:rPr>
      </w:pPr>
      <w:hyperlink w:anchor="_Toc389688951" w:history="1">
        <w:r w:rsidR="00F745D9" w:rsidRPr="0075750E">
          <w:rPr>
            <w:rStyle w:val="Hyperlink"/>
            <w:noProof/>
          </w:rPr>
          <w:t>Microsoft Dynamics CRM</w:t>
        </w:r>
        <w:r w:rsidR="00F745D9">
          <w:rPr>
            <w:noProof/>
            <w:webHidden/>
          </w:rPr>
          <w:tab/>
        </w:r>
        <w:r w:rsidR="00F745D9">
          <w:rPr>
            <w:noProof/>
            <w:webHidden/>
          </w:rPr>
          <w:fldChar w:fldCharType="begin"/>
        </w:r>
        <w:r w:rsidR="00F745D9">
          <w:rPr>
            <w:noProof/>
            <w:webHidden/>
          </w:rPr>
          <w:instrText xml:space="preserve"> PAGEREF _Toc389688951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6" w14:textId="77777777" w:rsidR="00F745D9" w:rsidRDefault="008C4FED">
      <w:pPr>
        <w:pStyle w:val="TOC6"/>
        <w:tabs>
          <w:tab w:val="right" w:leader="dot" w:pos="5030"/>
        </w:tabs>
        <w:rPr>
          <w:rFonts w:eastAsiaTheme="minorEastAsia"/>
          <w:noProof/>
          <w:sz w:val="22"/>
        </w:rPr>
      </w:pPr>
      <w:hyperlink w:anchor="_Toc389688952" w:history="1">
        <w:r w:rsidR="00F745D9" w:rsidRPr="0075750E">
          <w:rPr>
            <w:rStyle w:val="Hyperlink"/>
            <w:noProof/>
          </w:rPr>
          <w:t>CAL Básica do Microsoft Dynamics CRM (Dispositivo e Usuário)</w:t>
        </w:r>
        <w:r w:rsidR="00F745D9">
          <w:rPr>
            <w:noProof/>
            <w:webHidden/>
          </w:rPr>
          <w:tab/>
        </w:r>
        <w:r w:rsidR="00F745D9">
          <w:rPr>
            <w:noProof/>
            <w:webHidden/>
          </w:rPr>
          <w:fldChar w:fldCharType="begin"/>
        </w:r>
        <w:r w:rsidR="00F745D9">
          <w:rPr>
            <w:noProof/>
            <w:webHidden/>
          </w:rPr>
          <w:instrText xml:space="preserve"> PAGEREF _Toc389688952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7" w14:textId="77777777" w:rsidR="00F745D9" w:rsidRDefault="008C4FED">
      <w:pPr>
        <w:pStyle w:val="TOC6"/>
        <w:tabs>
          <w:tab w:val="right" w:leader="dot" w:pos="5030"/>
        </w:tabs>
        <w:rPr>
          <w:rFonts w:eastAsiaTheme="minorEastAsia"/>
          <w:noProof/>
          <w:sz w:val="22"/>
        </w:rPr>
      </w:pPr>
      <w:hyperlink w:anchor="_Toc389688953" w:history="1">
        <w:r w:rsidR="00F745D9" w:rsidRPr="0075750E">
          <w:rPr>
            <w:rStyle w:val="Hyperlink"/>
            <w:noProof/>
          </w:rPr>
          <w:t xml:space="preserve">CAL Adicional de Uso Básico do Microsoft Dynamics </w:t>
        </w:r>
        <w:r w:rsidR="00F745D9">
          <w:rPr>
            <w:rStyle w:val="Hyperlink"/>
            <w:noProof/>
          </w:rPr>
          <w:br/>
        </w:r>
        <w:r w:rsidR="00F745D9" w:rsidRPr="0075750E">
          <w:rPr>
            <w:rStyle w:val="Hyperlink"/>
            <w:noProof/>
          </w:rPr>
          <w:t>CRM (Dispositivo e Usuário)</w:t>
        </w:r>
        <w:r w:rsidR="00F745D9">
          <w:rPr>
            <w:noProof/>
            <w:webHidden/>
          </w:rPr>
          <w:tab/>
        </w:r>
        <w:r w:rsidR="00F745D9">
          <w:rPr>
            <w:noProof/>
            <w:webHidden/>
          </w:rPr>
          <w:fldChar w:fldCharType="begin"/>
        </w:r>
        <w:r w:rsidR="00F745D9">
          <w:rPr>
            <w:noProof/>
            <w:webHidden/>
          </w:rPr>
          <w:instrText xml:space="preserve"> PAGEREF _Toc389688953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8" w14:textId="77777777" w:rsidR="00F745D9" w:rsidRDefault="008C4FED">
      <w:pPr>
        <w:pStyle w:val="TOC6"/>
        <w:tabs>
          <w:tab w:val="right" w:leader="dot" w:pos="5030"/>
        </w:tabs>
        <w:rPr>
          <w:rFonts w:eastAsiaTheme="minorEastAsia"/>
          <w:noProof/>
          <w:sz w:val="22"/>
        </w:rPr>
      </w:pPr>
      <w:hyperlink w:anchor="_Toc389688954" w:history="1">
        <w:r w:rsidR="00F745D9" w:rsidRPr="0075750E">
          <w:rPr>
            <w:rStyle w:val="Hyperlink"/>
            <w:noProof/>
          </w:rPr>
          <w:t>Atualização Básica do Microsoft Dynamics CRM para SA</w:t>
        </w:r>
        <w:r w:rsidR="00F745D9">
          <w:rPr>
            <w:noProof/>
            <w:webHidden/>
          </w:rPr>
          <w:tab/>
        </w:r>
        <w:r w:rsidR="00F745D9">
          <w:rPr>
            <w:noProof/>
            <w:webHidden/>
          </w:rPr>
          <w:fldChar w:fldCharType="begin"/>
        </w:r>
        <w:r w:rsidR="00F745D9">
          <w:rPr>
            <w:noProof/>
            <w:webHidden/>
          </w:rPr>
          <w:instrText xml:space="preserve"> PAGEREF _Toc389688954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9" w14:textId="77777777" w:rsidR="00F745D9" w:rsidRDefault="008C4FED">
      <w:pPr>
        <w:pStyle w:val="TOC6"/>
        <w:tabs>
          <w:tab w:val="right" w:leader="dot" w:pos="5030"/>
        </w:tabs>
        <w:rPr>
          <w:rFonts w:eastAsiaTheme="minorEastAsia"/>
          <w:noProof/>
          <w:sz w:val="22"/>
        </w:rPr>
      </w:pPr>
      <w:hyperlink w:anchor="_Toc389688955" w:history="1">
        <w:r w:rsidR="00F745D9" w:rsidRPr="0075750E">
          <w:rPr>
            <w:rStyle w:val="Hyperlink"/>
            <w:noProof/>
          </w:rPr>
          <w:t xml:space="preserve">CAL do Microsoft Dynamics CRM Essentials (Dispositivo </w:t>
        </w:r>
        <w:r w:rsidR="00F745D9">
          <w:rPr>
            <w:rStyle w:val="Hyperlink"/>
            <w:noProof/>
          </w:rPr>
          <w:br/>
        </w:r>
        <w:r w:rsidR="00F745D9" w:rsidRPr="0075750E">
          <w:rPr>
            <w:rStyle w:val="Hyperlink"/>
            <w:noProof/>
          </w:rPr>
          <w:t>e Usuário)</w:t>
        </w:r>
        <w:r w:rsidR="00F745D9">
          <w:rPr>
            <w:noProof/>
            <w:webHidden/>
          </w:rPr>
          <w:tab/>
        </w:r>
        <w:r w:rsidR="00F745D9">
          <w:rPr>
            <w:noProof/>
            <w:webHidden/>
          </w:rPr>
          <w:fldChar w:fldCharType="begin"/>
        </w:r>
        <w:r w:rsidR="00F745D9">
          <w:rPr>
            <w:noProof/>
            <w:webHidden/>
          </w:rPr>
          <w:instrText xml:space="preserve"> PAGEREF _Toc389688955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A" w14:textId="77777777" w:rsidR="00F745D9" w:rsidRDefault="008C4FED">
      <w:pPr>
        <w:pStyle w:val="TOC6"/>
        <w:tabs>
          <w:tab w:val="right" w:leader="dot" w:pos="5030"/>
        </w:tabs>
        <w:rPr>
          <w:rFonts w:eastAsiaTheme="minorEastAsia"/>
          <w:noProof/>
          <w:sz w:val="22"/>
        </w:rPr>
      </w:pPr>
      <w:hyperlink w:anchor="_Toc389688956" w:history="1">
        <w:r w:rsidR="00F745D9" w:rsidRPr="0075750E">
          <w:rPr>
            <w:rStyle w:val="Hyperlink"/>
            <w:noProof/>
          </w:rPr>
          <w:t>Atualização do Microsoft Dynamics CRM Essentials para SA</w:t>
        </w:r>
        <w:r w:rsidR="00F745D9">
          <w:rPr>
            <w:noProof/>
            <w:webHidden/>
          </w:rPr>
          <w:tab/>
        </w:r>
        <w:r w:rsidR="00F745D9">
          <w:rPr>
            <w:noProof/>
            <w:webHidden/>
          </w:rPr>
          <w:fldChar w:fldCharType="begin"/>
        </w:r>
        <w:r w:rsidR="00F745D9">
          <w:rPr>
            <w:noProof/>
            <w:webHidden/>
          </w:rPr>
          <w:instrText xml:space="preserve"> PAGEREF _Toc389688956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B" w14:textId="77777777" w:rsidR="00F745D9" w:rsidRDefault="008C4FED">
      <w:pPr>
        <w:pStyle w:val="TOC6"/>
        <w:tabs>
          <w:tab w:val="right" w:leader="dot" w:pos="5030"/>
        </w:tabs>
        <w:rPr>
          <w:rFonts w:eastAsiaTheme="minorEastAsia"/>
          <w:noProof/>
          <w:sz w:val="22"/>
        </w:rPr>
      </w:pPr>
      <w:hyperlink w:anchor="_Toc389688957" w:history="1">
        <w:r w:rsidR="00F745D9" w:rsidRPr="0075750E">
          <w:rPr>
            <w:rStyle w:val="Hyperlink"/>
            <w:noProof/>
          </w:rPr>
          <w:t xml:space="preserve">CAL do Microsoft Dynamics CRM Professional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_Toc389688957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C" w14:textId="77777777" w:rsidR="00F745D9" w:rsidRDefault="008C4FED">
      <w:pPr>
        <w:pStyle w:val="TOC6"/>
        <w:tabs>
          <w:tab w:val="right" w:leader="dot" w:pos="5030"/>
        </w:tabs>
        <w:rPr>
          <w:rFonts w:eastAsiaTheme="minorEastAsia"/>
          <w:noProof/>
          <w:sz w:val="22"/>
        </w:rPr>
      </w:pPr>
      <w:hyperlink w:anchor="_Toc389688958" w:history="1">
        <w:r w:rsidR="00F745D9" w:rsidRPr="0075750E">
          <w:rPr>
            <w:rStyle w:val="Hyperlink"/>
            <w:noProof/>
          </w:rPr>
          <w:t>Atualização Profissional do Microsoft Dynamics CRM para SA</w:t>
        </w:r>
        <w:r w:rsidR="00F745D9">
          <w:rPr>
            <w:noProof/>
            <w:webHidden/>
          </w:rPr>
          <w:tab/>
        </w:r>
        <w:r w:rsidR="00F745D9">
          <w:rPr>
            <w:noProof/>
            <w:webHidden/>
          </w:rPr>
          <w:fldChar w:fldCharType="begin"/>
        </w:r>
        <w:r w:rsidR="00F745D9">
          <w:rPr>
            <w:noProof/>
            <w:webHidden/>
          </w:rPr>
          <w:instrText xml:space="preserve"> PAGEREF _Toc389688958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D" w14:textId="77777777" w:rsidR="00F745D9" w:rsidRDefault="008C4FED">
      <w:pPr>
        <w:pStyle w:val="TOC6"/>
        <w:tabs>
          <w:tab w:val="right" w:leader="dot" w:pos="5030"/>
        </w:tabs>
        <w:rPr>
          <w:rFonts w:eastAsiaTheme="minorEastAsia"/>
          <w:noProof/>
          <w:sz w:val="22"/>
        </w:rPr>
      </w:pPr>
      <w:hyperlink w:anchor="_Toc389688959" w:history="1">
        <w:r w:rsidR="00F745D9" w:rsidRPr="0075750E">
          <w:rPr>
            <w:rStyle w:val="Hyperlink"/>
            <w:noProof/>
          </w:rPr>
          <w:t xml:space="preserve">CAL Adicional de Uso Profissional do Microsoft Dynamics </w:t>
        </w:r>
        <w:r w:rsidR="00F745D9">
          <w:rPr>
            <w:rStyle w:val="Hyperlink"/>
            <w:noProof/>
          </w:rPr>
          <w:br/>
        </w:r>
        <w:r w:rsidR="00F745D9" w:rsidRPr="0075750E">
          <w:rPr>
            <w:rStyle w:val="Hyperlink"/>
            <w:noProof/>
          </w:rPr>
          <w:t>CRM (Dispositivo e Usuário)</w:t>
        </w:r>
        <w:r w:rsidR="00F745D9">
          <w:rPr>
            <w:noProof/>
            <w:webHidden/>
          </w:rPr>
          <w:tab/>
        </w:r>
        <w:r w:rsidR="00F745D9">
          <w:rPr>
            <w:noProof/>
            <w:webHidden/>
          </w:rPr>
          <w:fldChar w:fldCharType="begin"/>
        </w:r>
        <w:r w:rsidR="00F745D9">
          <w:rPr>
            <w:noProof/>
            <w:webHidden/>
          </w:rPr>
          <w:instrText xml:space="preserve"> PAGEREF _Toc389688959 \h </w:instrText>
        </w:r>
        <w:r w:rsidR="00F745D9">
          <w:rPr>
            <w:noProof/>
            <w:webHidden/>
          </w:rPr>
        </w:r>
        <w:r w:rsidR="00F745D9">
          <w:rPr>
            <w:noProof/>
            <w:webHidden/>
          </w:rPr>
          <w:fldChar w:fldCharType="separate"/>
        </w:r>
        <w:r w:rsidR="00BD379A">
          <w:rPr>
            <w:noProof/>
            <w:webHidden/>
          </w:rPr>
          <w:t>18</w:t>
        </w:r>
        <w:r w:rsidR="00F745D9">
          <w:rPr>
            <w:noProof/>
            <w:webHidden/>
          </w:rPr>
          <w:fldChar w:fldCharType="end"/>
        </w:r>
      </w:hyperlink>
    </w:p>
    <w:p w14:paraId="094C332E" w14:textId="77777777" w:rsidR="00F745D9" w:rsidRDefault="008C4FED">
      <w:pPr>
        <w:pStyle w:val="TOC6"/>
        <w:tabs>
          <w:tab w:val="right" w:leader="dot" w:pos="5030"/>
        </w:tabs>
        <w:rPr>
          <w:rFonts w:eastAsiaTheme="minorEastAsia"/>
          <w:noProof/>
          <w:sz w:val="22"/>
        </w:rPr>
      </w:pPr>
      <w:hyperlink w:anchor="_Toc389688960" w:history="1">
        <w:r w:rsidR="00F745D9" w:rsidRPr="0075750E">
          <w:rPr>
            <w:rStyle w:val="Hyperlink"/>
            <w:noProof/>
          </w:rPr>
          <w:t>Microsoft Dynamics CRM Server 2013</w:t>
        </w:r>
        <w:r w:rsidR="00F745D9">
          <w:rPr>
            <w:noProof/>
            <w:webHidden/>
          </w:rPr>
          <w:tab/>
        </w:r>
        <w:r w:rsidR="00F745D9">
          <w:rPr>
            <w:noProof/>
            <w:webHidden/>
          </w:rPr>
          <w:fldChar w:fldCharType="begin"/>
        </w:r>
        <w:r w:rsidR="00F745D9">
          <w:rPr>
            <w:noProof/>
            <w:webHidden/>
          </w:rPr>
          <w:instrText xml:space="preserve"> PAGEREF _Toc389688960 \h </w:instrText>
        </w:r>
        <w:r w:rsidR="00F745D9">
          <w:rPr>
            <w:noProof/>
            <w:webHidden/>
          </w:rPr>
        </w:r>
        <w:r w:rsidR="00F745D9">
          <w:rPr>
            <w:noProof/>
            <w:webHidden/>
          </w:rPr>
          <w:fldChar w:fldCharType="separate"/>
        </w:r>
        <w:r w:rsidR="00BD379A">
          <w:rPr>
            <w:noProof/>
            <w:webHidden/>
          </w:rPr>
          <w:t>19</w:t>
        </w:r>
        <w:r w:rsidR="00F745D9">
          <w:rPr>
            <w:noProof/>
            <w:webHidden/>
          </w:rPr>
          <w:fldChar w:fldCharType="end"/>
        </w:r>
      </w:hyperlink>
    </w:p>
    <w:p w14:paraId="094C332F" w14:textId="77777777" w:rsidR="00F745D9" w:rsidRDefault="008C4FED">
      <w:pPr>
        <w:pStyle w:val="TOC6"/>
        <w:tabs>
          <w:tab w:val="right" w:leader="dot" w:pos="5030"/>
        </w:tabs>
        <w:rPr>
          <w:rFonts w:eastAsiaTheme="minorEastAsia"/>
          <w:noProof/>
          <w:sz w:val="22"/>
        </w:rPr>
      </w:pPr>
      <w:hyperlink w:anchor="_Toc389688961" w:history="1">
        <w:r w:rsidR="00F745D9" w:rsidRPr="0075750E">
          <w:rPr>
            <w:rStyle w:val="Hyperlink"/>
            <w:noProof/>
          </w:rPr>
          <w:t>Microsoft Dynamics CRM Workgroup Server 2013</w:t>
        </w:r>
        <w:r w:rsidR="00F745D9">
          <w:rPr>
            <w:noProof/>
            <w:webHidden/>
          </w:rPr>
          <w:tab/>
        </w:r>
        <w:r w:rsidR="00F745D9">
          <w:rPr>
            <w:noProof/>
            <w:webHidden/>
          </w:rPr>
          <w:fldChar w:fldCharType="begin"/>
        </w:r>
        <w:r w:rsidR="00F745D9">
          <w:rPr>
            <w:noProof/>
            <w:webHidden/>
          </w:rPr>
          <w:instrText xml:space="preserve"> PAGEREF _Toc389688961 \h </w:instrText>
        </w:r>
        <w:r w:rsidR="00F745D9">
          <w:rPr>
            <w:noProof/>
            <w:webHidden/>
          </w:rPr>
        </w:r>
        <w:r w:rsidR="00F745D9">
          <w:rPr>
            <w:noProof/>
            <w:webHidden/>
          </w:rPr>
          <w:fldChar w:fldCharType="separate"/>
        </w:r>
        <w:r w:rsidR="00BD379A">
          <w:rPr>
            <w:noProof/>
            <w:webHidden/>
          </w:rPr>
          <w:t>19</w:t>
        </w:r>
        <w:r w:rsidR="00F745D9">
          <w:rPr>
            <w:noProof/>
            <w:webHidden/>
          </w:rPr>
          <w:fldChar w:fldCharType="end"/>
        </w:r>
      </w:hyperlink>
    </w:p>
    <w:p w14:paraId="094C3330" w14:textId="77777777" w:rsidR="00F745D9" w:rsidRDefault="008C4FED">
      <w:pPr>
        <w:pStyle w:val="TOC3"/>
        <w:tabs>
          <w:tab w:val="right" w:leader="dot" w:pos="5030"/>
        </w:tabs>
        <w:rPr>
          <w:rFonts w:eastAsiaTheme="minorEastAsia"/>
          <w:smallCaps w:val="0"/>
          <w:noProof/>
          <w:sz w:val="22"/>
        </w:rPr>
      </w:pPr>
      <w:hyperlink w:anchor="_Toc389688962" w:history="1">
        <w:r w:rsidR="00F745D9" w:rsidRPr="0075750E">
          <w:rPr>
            <w:rStyle w:val="Hyperlink"/>
            <w:noProof/>
          </w:rPr>
          <w:t>Aplicativos Desktop do Office</w:t>
        </w:r>
        <w:r w:rsidR="00F745D9">
          <w:rPr>
            <w:noProof/>
            <w:webHidden/>
          </w:rPr>
          <w:tab/>
        </w:r>
        <w:r w:rsidR="00F745D9">
          <w:rPr>
            <w:noProof/>
            <w:webHidden/>
          </w:rPr>
          <w:fldChar w:fldCharType="begin"/>
        </w:r>
        <w:r w:rsidR="00F745D9">
          <w:rPr>
            <w:noProof/>
            <w:webHidden/>
          </w:rPr>
          <w:instrText xml:space="preserve"> PAGEREF _Toc389688962 \h </w:instrText>
        </w:r>
        <w:r w:rsidR="00F745D9">
          <w:rPr>
            <w:noProof/>
            <w:webHidden/>
          </w:rPr>
        </w:r>
        <w:r w:rsidR="00F745D9">
          <w:rPr>
            <w:noProof/>
            <w:webHidden/>
          </w:rPr>
          <w:fldChar w:fldCharType="separate"/>
        </w:r>
        <w:r w:rsidR="00BD379A">
          <w:rPr>
            <w:noProof/>
            <w:webHidden/>
          </w:rPr>
          <w:t>20</w:t>
        </w:r>
        <w:r w:rsidR="00F745D9">
          <w:rPr>
            <w:noProof/>
            <w:webHidden/>
          </w:rPr>
          <w:fldChar w:fldCharType="end"/>
        </w:r>
      </w:hyperlink>
    </w:p>
    <w:p w14:paraId="094C3331" w14:textId="77777777" w:rsidR="00F745D9" w:rsidRDefault="008C4FED">
      <w:pPr>
        <w:pStyle w:val="TOC5"/>
        <w:tabs>
          <w:tab w:val="right" w:leader="dot" w:pos="5030"/>
        </w:tabs>
        <w:rPr>
          <w:rFonts w:eastAsiaTheme="minorEastAsia"/>
          <w:noProof/>
          <w:sz w:val="22"/>
        </w:rPr>
      </w:pPr>
      <w:hyperlink w:anchor="_Toc389688963" w:history="1">
        <w:r w:rsidR="00F745D9" w:rsidRPr="0075750E">
          <w:rPr>
            <w:rStyle w:val="Hyperlink"/>
            <w:noProof/>
          </w:rPr>
          <w:t>Access 2013</w:t>
        </w:r>
        <w:r w:rsidR="00F745D9">
          <w:rPr>
            <w:noProof/>
            <w:webHidden/>
          </w:rPr>
          <w:tab/>
        </w:r>
        <w:r w:rsidR="00F745D9">
          <w:rPr>
            <w:noProof/>
            <w:webHidden/>
          </w:rPr>
          <w:fldChar w:fldCharType="begin"/>
        </w:r>
        <w:r w:rsidR="00F745D9">
          <w:rPr>
            <w:noProof/>
            <w:webHidden/>
          </w:rPr>
          <w:instrText xml:space="preserve"> PAGEREF _Toc389688963 \h </w:instrText>
        </w:r>
        <w:r w:rsidR="00F745D9">
          <w:rPr>
            <w:noProof/>
            <w:webHidden/>
          </w:rPr>
        </w:r>
        <w:r w:rsidR="00F745D9">
          <w:rPr>
            <w:noProof/>
            <w:webHidden/>
          </w:rPr>
          <w:fldChar w:fldCharType="separate"/>
        </w:r>
        <w:r w:rsidR="00BD379A">
          <w:rPr>
            <w:noProof/>
            <w:webHidden/>
          </w:rPr>
          <w:t>20</w:t>
        </w:r>
        <w:r w:rsidR="00F745D9">
          <w:rPr>
            <w:noProof/>
            <w:webHidden/>
          </w:rPr>
          <w:fldChar w:fldCharType="end"/>
        </w:r>
      </w:hyperlink>
    </w:p>
    <w:p w14:paraId="094C3332" w14:textId="77777777" w:rsidR="00F745D9" w:rsidRDefault="008C4FED">
      <w:pPr>
        <w:pStyle w:val="TOC5"/>
        <w:tabs>
          <w:tab w:val="right" w:leader="dot" w:pos="5030"/>
        </w:tabs>
        <w:rPr>
          <w:rFonts w:eastAsiaTheme="minorEastAsia"/>
          <w:noProof/>
          <w:sz w:val="22"/>
        </w:rPr>
      </w:pPr>
      <w:hyperlink w:anchor="_Toc389688964" w:history="1">
        <w:r w:rsidR="00F745D9" w:rsidRPr="0075750E">
          <w:rPr>
            <w:rStyle w:val="Hyperlink"/>
            <w:noProof/>
          </w:rPr>
          <w:t>Excel 2013</w:t>
        </w:r>
        <w:r w:rsidR="00F745D9">
          <w:rPr>
            <w:noProof/>
            <w:webHidden/>
          </w:rPr>
          <w:tab/>
        </w:r>
        <w:r w:rsidR="00F745D9">
          <w:rPr>
            <w:noProof/>
            <w:webHidden/>
          </w:rPr>
          <w:fldChar w:fldCharType="begin"/>
        </w:r>
        <w:r w:rsidR="00F745D9">
          <w:rPr>
            <w:noProof/>
            <w:webHidden/>
          </w:rPr>
          <w:instrText xml:space="preserve"> PAGEREF _Toc389688964 \h </w:instrText>
        </w:r>
        <w:r w:rsidR="00F745D9">
          <w:rPr>
            <w:noProof/>
            <w:webHidden/>
          </w:rPr>
        </w:r>
        <w:r w:rsidR="00F745D9">
          <w:rPr>
            <w:noProof/>
            <w:webHidden/>
          </w:rPr>
          <w:fldChar w:fldCharType="separate"/>
        </w:r>
        <w:r w:rsidR="00BD379A">
          <w:rPr>
            <w:noProof/>
            <w:webHidden/>
          </w:rPr>
          <w:t>20</w:t>
        </w:r>
        <w:r w:rsidR="00F745D9">
          <w:rPr>
            <w:noProof/>
            <w:webHidden/>
          </w:rPr>
          <w:fldChar w:fldCharType="end"/>
        </w:r>
      </w:hyperlink>
    </w:p>
    <w:p w14:paraId="094C3333" w14:textId="77777777" w:rsidR="00F745D9" w:rsidRDefault="008C4FED">
      <w:pPr>
        <w:pStyle w:val="TOC5"/>
        <w:tabs>
          <w:tab w:val="right" w:leader="dot" w:pos="5030"/>
        </w:tabs>
        <w:rPr>
          <w:rFonts w:eastAsiaTheme="minorEastAsia"/>
          <w:noProof/>
          <w:sz w:val="22"/>
        </w:rPr>
      </w:pPr>
      <w:hyperlink w:anchor="_Toc389688965" w:history="1">
        <w:r w:rsidR="00F745D9" w:rsidRPr="0075750E">
          <w:rPr>
            <w:rStyle w:val="Hyperlink"/>
            <w:noProof/>
          </w:rPr>
          <w:t>InfoPath 2013</w:t>
        </w:r>
        <w:r w:rsidR="00F745D9">
          <w:rPr>
            <w:noProof/>
            <w:webHidden/>
          </w:rPr>
          <w:tab/>
        </w:r>
        <w:r w:rsidR="00F745D9">
          <w:rPr>
            <w:noProof/>
            <w:webHidden/>
          </w:rPr>
          <w:fldChar w:fldCharType="begin"/>
        </w:r>
        <w:r w:rsidR="00F745D9">
          <w:rPr>
            <w:noProof/>
            <w:webHidden/>
          </w:rPr>
          <w:instrText xml:space="preserve"> PAGEREF _Toc389688965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4" w14:textId="77777777" w:rsidR="00F745D9" w:rsidRDefault="008C4FED">
      <w:pPr>
        <w:pStyle w:val="TOC5"/>
        <w:tabs>
          <w:tab w:val="right" w:leader="dot" w:pos="5030"/>
        </w:tabs>
        <w:rPr>
          <w:rFonts w:eastAsiaTheme="minorEastAsia"/>
          <w:noProof/>
          <w:sz w:val="22"/>
        </w:rPr>
      </w:pPr>
      <w:hyperlink w:anchor="_Toc389688966" w:history="1">
        <w:r w:rsidR="00F745D9" w:rsidRPr="0075750E">
          <w:rPr>
            <w:rStyle w:val="Hyperlink"/>
            <w:noProof/>
          </w:rPr>
          <w:t>Lync 2013</w:t>
        </w:r>
        <w:r w:rsidR="00F745D9">
          <w:rPr>
            <w:noProof/>
            <w:webHidden/>
          </w:rPr>
          <w:tab/>
        </w:r>
        <w:r w:rsidR="00F745D9">
          <w:rPr>
            <w:noProof/>
            <w:webHidden/>
          </w:rPr>
          <w:fldChar w:fldCharType="begin"/>
        </w:r>
        <w:r w:rsidR="00F745D9">
          <w:rPr>
            <w:noProof/>
            <w:webHidden/>
          </w:rPr>
          <w:instrText xml:space="preserve"> PAGEREF _Toc389688966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5" w14:textId="77777777" w:rsidR="00F745D9" w:rsidRDefault="008C4FED">
      <w:pPr>
        <w:pStyle w:val="TOC5"/>
        <w:tabs>
          <w:tab w:val="right" w:leader="dot" w:pos="5030"/>
        </w:tabs>
        <w:rPr>
          <w:rFonts w:eastAsiaTheme="minorEastAsia"/>
          <w:noProof/>
          <w:sz w:val="22"/>
        </w:rPr>
      </w:pPr>
      <w:hyperlink w:anchor="_Toc389688967" w:history="1">
        <w:r w:rsidR="00F745D9" w:rsidRPr="0075750E">
          <w:rPr>
            <w:rStyle w:val="Hyperlink"/>
            <w:noProof/>
          </w:rPr>
          <w:t>Uso Comercial do Office Home &amp; Student 2013 RT</w:t>
        </w:r>
        <w:r w:rsidR="00F745D9">
          <w:rPr>
            <w:noProof/>
            <w:webHidden/>
          </w:rPr>
          <w:tab/>
        </w:r>
        <w:r w:rsidR="00F745D9">
          <w:rPr>
            <w:noProof/>
            <w:webHidden/>
          </w:rPr>
          <w:fldChar w:fldCharType="begin"/>
        </w:r>
        <w:r w:rsidR="00F745D9">
          <w:rPr>
            <w:noProof/>
            <w:webHidden/>
          </w:rPr>
          <w:instrText xml:space="preserve"> PAGEREF _Toc389688967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6" w14:textId="77777777" w:rsidR="00F745D9" w:rsidRDefault="008C4FED">
      <w:pPr>
        <w:pStyle w:val="TOC5"/>
        <w:tabs>
          <w:tab w:val="right" w:leader="dot" w:pos="5030"/>
        </w:tabs>
        <w:rPr>
          <w:rFonts w:eastAsiaTheme="minorEastAsia"/>
          <w:noProof/>
          <w:sz w:val="22"/>
        </w:rPr>
      </w:pPr>
      <w:hyperlink w:anchor="_Toc389688968" w:history="1">
        <w:r w:rsidR="00F745D9" w:rsidRPr="0075750E">
          <w:rPr>
            <w:rStyle w:val="Hyperlink"/>
            <w:noProof/>
          </w:rPr>
          <w:t>Office Multi Language Pack 2013</w:t>
        </w:r>
        <w:r w:rsidR="00F745D9">
          <w:rPr>
            <w:noProof/>
            <w:webHidden/>
          </w:rPr>
          <w:tab/>
        </w:r>
        <w:r w:rsidR="00F745D9">
          <w:rPr>
            <w:noProof/>
            <w:webHidden/>
          </w:rPr>
          <w:fldChar w:fldCharType="begin"/>
        </w:r>
        <w:r w:rsidR="00F745D9">
          <w:rPr>
            <w:noProof/>
            <w:webHidden/>
          </w:rPr>
          <w:instrText xml:space="preserve"> PAGEREF _Toc389688968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7" w14:textId="77777777" w:rsidR="00F745D9" w:rsidRDefault="008C4FED">
      <w:pPr>
        <w:pStyle w:val="TOC5"/>
        <w:tabs>
          <w:tab w:val="right" w:leader="dot" w:pos="5030"/>
        </w:tabs>
        <w:rPr>
          <w:rFonts w:eastAsiaTheme="minorEastAsia"/>
          <w:noProof/>
          <w:sz w:val="22"/>
        </w:rPr>
      </w:pPr>
      <w:hyperlink w:anchor="_Toc389688969" w:history="1">
        <w:r w:rsidR="00F745D9" w:rsidRPr="0075750E">
          <w:rPr>
            <w:rStyle w:val="Hyperlink"/>
            <w:noProof/>
          </w:rPr>
          <w:t>Office Professional Plus 2013</w:t>
        </w:r>
        <w:r w:rsidR="00F745D9">
          <w:rPr>
            <w:noProof/>
            <w:webHidden/>
          </w:rPr>
          <w:tab/>
        </w:r>
        <w:r w:rsidR="00F745D9">
          <w:rPr>
            <w:noProof/>
            <w:webHidden/>
          </w:rPr>
          <w:fldChar w:fldCharType="begin"/>
        </w:r>
        <w:r w:rsidR="00F745D9">
          <w:rPr>
            <w:noProof/>
            <w:webHidden/>
          </w:rPr>
          <w:instrText xml:space="preserve"> PAGEREF _Toc389688969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8" w14:textId="77777777" w:rsidR="00F745D9" w:rsidRDefault="008C4FED">
      <w:pPr>
        <w:pStyle w:val="TOC5"/>
        <w:tabs>
          <w:tab w:val="right" w:leader="dot" w:pos="5030"/>
        </w:tabs>
        <w:rPr>
          <w:rFonts w:eastAsiaTheme="minorEastAsia"/>
          <w:noProof/>
          <w:sz w:val="22"/>
        </w:rPr>
      </w:pPr>
      <w:hyperlink w:anchor="_Toc389688970" w:history="1">
        <w:r w:rsidR="00F745D9" w:rsidRPr="0075750E">
          <w:rPr>
            <w:rStyle w:val="Hyperlink"/>
            <w:noProof/>
          </w:rPr>
          <w:t>Office Standard 2013</w:t>
        </w:r>
        <w:r w:rsidR="00F745D9">
          <w:rPr>
            <w:noProof/>
            <w:webHidden/>
          </w:rPr>
          <w:tab/>
        </w:r>
        <w:r w:rsidR="00F745D9">
          <w:rPr>
            <w:noProof/>
            <w:webHidden/>
          </w:rPr>
          <w:fldChar w:fldCharType="begin"/>
        </w:r>
        <w:r w:rsidR="00F745D9">
          <w:rPr>
            <w:noProof/>
            <w:webHidden/>
          </w:rPr>
          <w:instrText xml:space="preserve"> PAGEREF _Toc389688970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9" w14:textId="77777777" w:rsidR="00F745D9" w:rsidRDefault="008C4FED">
      <w:pPr>
        <w:pStyle w:val="TOC5"/>
        <w:tabs>
          <w:tab w:val="right" w:leader="dot" w:pos="5030"/>
        </w:tabs>
        <w:rPr>
          <w:rFonts w:eastAsiaTheme="minorEastAsia"/>
          <w:noProof/>
          <w:sz w:val="22"/>
        </w:rPr>
      </w:pPr>
      <w:hyperlink w:anchor="_Toc389688971" w:history="1">
        <w:r w:rsidR="00F745D9" w:rsidRPr="0075750E">
          <w:rPr>
            <w:rStyle w:val="Hyperlink"/>
            <w:noProof/>
          </w:rPr>
          <w:t>OneNote 2013</w:t>
        </w:r>
        <w:r w:rsidR="00F745D9">
          <w:rPr>
            <w:noProof/>
            <w:webHidden/>
          </w:rPr>
          <w:tab/>
        </w:r>
        <w:r w:rsidR="00F745D9">
          <w:rPr>
            <w:noProof/>
            <w:webHidden/>
          </w:rPr>
          <w:fldChar w:fldCharType="begin"/>
        </w:r>
        <w:r w:rsidR="00F745D9">
          <w:rPr>
            <w:noProof/>
            <w:webHidden/>
          </w:rPr>
          <w:instrText xml:space="preserve"> PAGEREF _Toc389688971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A" w14:textId="77777777" w:rsidR="00F745D9" w:rsidRDefault="008C4FED">
      <w:pPr>
        <w:pStyle w:val="TOC5"/>
        <w:tabs>
          <w:tab w:val="right" w:leader="dot" w:pos="5030"/>
        </w:tabs>
        <w:rPr>
          <w:rFonts w:eastAsiaTheme="minorEastAsia"/>
          <w:noProof/>
          <w:sz w:val="22"/>
        </w:rPr>
      </w:pPr>
      <w:hyperlink w:anchor="_Toc389688972" w:history="1">
        <w:r w:rsidR="00F745D9" w:rsidRPr="0075750E">
          <w:rPr>
            <w:rStyle w:val="Hyperlink"/>
            <w:noProof/>
          </w:rPr>
          <w:t>Outlook 2013</w:t>
        </w:r>
        <w:r w:rsidR="00F745D9">
          <w:rPr>
            <w:noProof/>
            <w:webHidden/>
          </w:rPr>
          <w:tab/>
        </w:r>
        <w:r w:rsidR="00F745D9">
          <w:rPr>
            <w:noProof/>
            <w:webHidden/>
          </w:rPr>
          <w:fldChar w:fldCharType="begin"/>
        </w:r>
        <w:r w:rsidR="00F745D9">
          <w:rPr>
            <w:noProof/>
            <w:webHidden/>
          </w:rPr>
          <w:instrText xml:space="preserve"> PAGEREF _Toc389688972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B" w14:textId="77777777" w:rsidR="00F745D9" w:rsidRDefault="008C4FED">
      <w:pPr>
        <w:pStyle w:val="TOC5"/>
        <w:tabs>
          <w:tab w:val="right" w:leader="dot" w:pos="5030"/>
        </w:tabs>
        <w:rPr>
          <w:rFonts w:eastAsiaTheme="minorEastAsia"/>
          <w:noProof/>
          <w:sz w:val="22"/>
        </w:rPr>
      </w:pPr>
      <w:hyperlink w:anchor="_Toc389688973" w:history="1">
        <w:r w:rsidR="00F745D9" w:rsidRPr="0075750E">
          <w:rPr>
            <w:rStyle w:val="Hyperlink"/>
            <w:noProof/>
          </w:rPr>
          <w:t>PowerPoint 2013</w:t>
        </w:r>
        <w:r w:rsidR="00F745D9">
          <w:rPr>
            <w:noProof/>
            <w:webHidden/>
          </w:rPr>
          <w:tab/>
        </w:r>
        <w:r w:rsidR="00F745D9">
          <w:rPr>
            <w:noProof/>
            <w:webHidden/>
          </w:rPr>
          <w:fldChar w:fldCharType="begin"/>
        </w:r>
        <w:r w:rsidR="00F745D9">
          <w:rPr>
            <w:noProof/>
            <w:webHidden/>
          </w:rPr>
          <w:instrText xml:space="preserve"> PAGEREF _Toc389688973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C" w14:textId="77777777" w:rsidR="00F745D9" w:rsidRDefault="008C4FED">
      <w:pPr>
        <w:pStyle w:val="TOC5"/>
        <w:tabs>
          <w:tab w:val="right" w:leader="dot" w:pos="5030"/>
        </w:tabs>
        <w:rPr>
          <w:rFonts w:eastAsiaTheme="minorEastAsia"/>
          <w:noProof/>
          <w:sz w:val="22"/>
        </w:rPr>
      </w:pPr>
      <w:hyperlink w:anchor="_Toc389688974" w:history="1">
        <w:r w:rsidR="00F745D9" w:rsidRPr="0075750E">
          <w:rPr>
            <w:rStyle w:val="Hyperlink"/>
            <w:noProof/>
          </w:rPr>
          <w:t>Project Professional 2013</w:t>
        </w:r>
        <w:r w:rsidR="00F745D9">
          <w:rPr>
            <w:noProof/>
            <w:webHidden/>
          </w:rPr>
          <w:tab/>
        </w:r>
        <w:r w:rsidR="00F745D9">
          <w:rPr>
            <w:noProof/>
            <w:webHidden/>
          </w:rPr>
          <w:fldChar w:fldCharType="begin"/>
        </w:r>
        <w:r w:rsidR="00F745D9">
          <w:rPr>
            <w:noProof/>
            <w:webHidden/>
          </w:rPr>
          <w:instrText xml:space="preserve"> PAGEREF _Toc389688974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D" w14:textId="77777777" w:rsidR="00F745D9" w:rsidRDefault="008C4FED">
      <w:pPr>
        <w:pStyle w:val="TOC5"/>
        <w:tabs>
          <w:tab w:val="right" w:leader="dot" w:pos="5030"/>
        </w:tabs>
        <w:rPr>
          <w:rFonts w:eastAsiaTheme="minorEastAsia"/>
          <w:noProof/>
          <w:sz w:val="22"/>
        </w:rPr>
      </w:pPr>
      <w:hyperlink w:anchor="_Toc389688975" w:history="1">
        <w:r w:rsidR="00F745D9" w:rsidRPr="0075750E">
          <w:rPr>
            <w:rStyle w:val="Hyperlink"/>
            <w:noProof/>
          </w:rPr>
          <w:t>Project Standard 2013</w:t>
        </w:r>
        <w:r w:rsidR="00F745D9">
          <w:rPr>
            <w:noProof/>
            <w:webHidden/>
          </w:rPr>
          <w:tab/>
        </w:r>
        <w:r w:rsidR="00F745D9">
          <w:rPr>
            <w:noProof/>
            <w:webHidden/>
          </w:rPr>
          <w:fldChar w:fldCharType="begin"/>
        </w:r>
        <w:r w:rsidR="00F745D9">
          <w:rPr>
            <w:noProof/>
            <w:webHidden/>
          </w:rPr>
          <w:instrText xml:space="preserve"> PAGEREF _Toc389688975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E" w14:textId="77777777" w:rsidR="00F745D9" w:rsidRDefault="008C4FED">
      <w:pPr>
        <w:pStyle w:val="TOC5"/>
        <w:tabs>
          <w:tab w:val="right" w:leader="dot" w:pos="5030"/>
        </w:tabs>
        <w:rPr>
          <w:rFonts w:eastAsiaTheme="minorEastAsia"/>
          <w:noProof/>
          <w:sz w:val="22"/>
        </w:rPr>
      </w:pPr>
      <w:hyperlink w:anchor="_Toc389688976" w:history="1">
        <w:r w:rsidR="00F745D9" w:rsidRPr="0075750E">
          <w:rPr>
            <w:rStyle w:val="Hyperlink"/>
            <w:noProof/>
          </w:rPr>
          <w:t>Publisher 2013</w:t>
        </w:r>
        <w:r w:rsidR="00F745D9">
          <w:rPr>
            <w:noProof/>
            <w:webHidden/>
          </w:rPr>
          <w:tab/>
        </w:r>
        <w:r w:rsidR="00F745D9">
          <w:rPr>
            <w:noProof/>
            <w:webHidden/>
          </w:rPr>
          <w:fldChar w:fldCharType="begin"/>
        </w:r>
        <w:r w:rsidR="00F745D9">
          <w:rPr>
            <w:noProof/>
            <w:webHidden/>
          </w:rPr>
          <w:instrText xml:space="preserve"> PAGEREF _Toc389688976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3F" w14:textId="77777777" w:rsidR="00F745D9" w:rsidRDefault="008C4FED">
      <w:pPr>
        <w:pStyle w:val="TOC5"/>
        <w:tabs>
          <w:tab w:val="right" w:leader="dot" w:pos="5030"/>
        </w:tabs>
        <w:rPr>
          <w:rFonts w:eastAsiaTheme="minorEastAsia"/>
          <w:noProof/>
          <w:sz w:val="22"/>
        </w:rPr>
      </w:pPr>
      <w:hyperlink w:anchor="_Toc389688977" w:history="1">
        <w:r w:rsidR="00F745D9" w:rsidRPr="0075750E">
          <w:rPr>
            <w:rStyle w:val="Hyperlink"/>
            <w:noProof/>
          </w:rPr>
          <w:t>Visio 2013 Professional</w:t>
        </w:r>
        <w:r w:rsidR="00F745D9">
          <w:rPr>
            <w:noProof/>
            <w:webHidden/>
          </w:rPr>
          <w:tab/>
        </w:r>
        <w:r w:rsidR="00F745D9">
          <w:rPr>
            <w:noProof/>
            <w:webHidden/>
          </w:rPr>
          <w:fldChar w:fldCharType="begin"/>
        </w:r>
        <w:r w:rsidR="00F745D9">
          <w:rPr>
            <w:noProof/>
            <w:webHidden/>
          </w:rPr>
          <w:instrText xml:space="preserve"> PAGEREF _Toc389688977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40" w14:textId="77777777" w:rsidR="00F745D9" w:rsidRDefault="008C4FED">
      <w:pPr>
        <w:pStyle w:val="TOC5"/>
        <w:tabs>
          <w:tab w:val="right" w:leader="dot" w:pos="5030"/>
        </w:tabs>
        <w:rPr>
          <w:rFonts w:eastAsiaTheme="minorEastAsia"/>
          <w:noProof/>
          <w:sz w:val="22"/>
        </w:rPr>
      </w:pPr>
      <w:hyperlink w:anchor="_Toc389688978" w:history="1">
        <w:r w:rsidR="00F745D9" w:rsidRPr="0075750E">
          <w:rPr>
            <w:rStyle w:val="Hyperlink"/>
            <w:noProof/>
          </w:rPr>
          <w:t>Visio 2013 Standard</w:t>
        </w:r>
        <w:r w:rsidR="00F745D9">
          <w:rPr>
            <w:noProof/>
            <w:webHidden/>
          </w:rPr>
          <w:tab/>
        </w:r>
        <w:r w:rsidR="00F745D9">
          <w:rPr>
            <w:noProof/>
            <w:webHidden/>
          </w:rPr>
          <w:fldChar w:fldCharType="begin"/>
        </w:r>
        <w:r w:rsidR="00F745D9">
          <w:rPr>
            <w:noProof/>
            <w:webHidden/>
          </w:rPr>
          <w:instrText xml:space="preserve"> PAGEREF _Toc389688978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41" w14:textId="77777777" w:rsidR="00F745D9" w:rsidRDefault="008C4FED">
      <w:pPr>
        <w:pStyle w:val="TOC5"/>
        <w:tabs>
          <w:tab w:val="right" w:leader="dot" w:pos="5030"/>
        </w:tabs>
        <w:rPr>
          <w:rFonts w:eastAsiaTheme="minorEastAsia"/>
          <w:noProof/>
          <w:sz w:val="22"/>
        </w:rPr>
      </w:pPr>
      <w:hyperlink w:anchor="_Toc389688979" w:history="1">
        <w:r w:rsidR="00F745D9" w:rsidRPr="0075750E">
          <w:rPr>
            <w:rStyle w:val="Hyperlink"/>
            <w:noProof/>
          </w:rPr>
          <w:t>Word 2013</w:t>
        </w:r>
        <w:r w:rsidR="00F745D9">
          <w:rPr>
            <w:noProof/>
            <w:webHidden/>
          </w:rPr>
          <w:tab/>
        </w:r>
        <w:r w:rsidR="00F745D9">
          <w:rPr>
            <w:noProof/>
            <w:webHidden/>
          </w:rPr>
          <w:fldChar w:fldCharType="begin"/>
        </w:r>
        <w:r w:rsidR="00F745D9">
          <w:rPr>
            <w:noProof/>
            <w:webHidden/>
          </w:rPr>
          <w:instrText xml:space="preserve"> PAGEREF _Toc389688979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42" w14:textId="77777777" w:rsidR="00F745D9" w:rsidRDefault="008C4FED">
      <w:pPr>
        <w:pStyle w:val="TOC5"/>
        <w:tabs>
          <w:tab w:val="right" w:leader="dot" w:pos="5030"/>
        </w:tabs>
        <w:rPr>
          <w:rFonts w:eastAsiaTheme="minorEastAsia"/>
          <w:noProof/>
          <w:sz w:val="22"/>
        </w:rPr>
      </w:pPr>
      <w:hyperlink w:anchor="_Toc389688980" w:history="1">
        <w:r w:rsidR="00F745D9" w:rsidRPr="0075750E">
          <w:rPr>
            <w:rStyle w:val="Hyperlink"/>
            <w:noProof/>
          </w:rPr>
          <w:t>Work At Home para Office Professional Plus 2013</w:t>
        </w:r>
        <w:r w:rsidR="00F745D9">
          <w:rPr>
            <w:noProof/>
            <w:webHidden/>
          </w:rPr>
          <w:tab/>
        </w:r>
        <w:r w:rsidR="00F745D9">
          <w:rPr>
            <w:noProof/>
            <w:webHidden/>
          </w:rPr>
          <w:fldChar w:fldCharType="begin"/>
        </w:r>
        <w:r w:rsidR="00F745D9">
          <w:rPr>
            <w:noProof/>
            <w:webHidden/>
          </w:rPr>
          <w:instrText xml:space="preserve"> PAGEREF _Toc389688980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43" w14:textId="77777777" w:rsidR="00F745D9" w:rsidRDefault="008C4FED">
      <w:pPr>
        <w:pStyle w:val="TOC5"/>
        <w:tabs>
          <w:tab w:val="right" w:leader="dot" w:pos="5030"/>
        </w:tabs>
        <w:rPr>
          <w:rFonts w:eastAsiaTheme="minorEastAsia"/>
          <w:noProof/>
          <w:sz w:val="22"/>
        </w:rPr>
      </w:pPr>
      <w:hyperlink w:anchor="_Toc389688981" w:history="1">
        <w:r w:rsidR="00F745D9" w:rsidRPr="0075750E">
          <w:rPr>
            <w:rStyle w:val="Hyperlink"/>
            <w:noProof/>
          </w:rPr>
          <w:t>Work at Home para Office Standard 2013</w:t>
        </w:r>
        <w:r w:rsidR="00F745D9">
          <w:rPr>
            <w:noProof/>
            <w:webHidden/>
          </w:rPr>
          <w:tab/>
        </w:r>
        <w:r w:rsidR="00F745D9">
          <w:rPr>
            <w:noProof/>
            <w:webHidden/>
          </w:rPr>
          <w:fldChar w:fldCharType="begin"/>
        </w:r>
        <w:r w:rsidR="00F745D9">
          <w:rPr>
            <w:noProof/>
            <w:webHidden/>
          </w:rPr>
          <w:instrText xml:space="preserve"> PAGEREF _Toc389688981 \h </w:instrText>
        </w:r>
        <w:r w:rsidR="00F745D9">
          <w:rPr>
            <w:noProof/>
            <w:webHidden/>
          </w:rPr>
        </w:r>
        <w:r w:rsidR="00F745D9">
          <w:rPr>
            <w:noProof/>
            <w:webHidden/>
          </w:rPr>
          <w:fldChar w:fldCharType="separate"/>
        </w:r>
        <w:r w:rsidR="00BD379A">
          <w:rPr>
            <w:noProof/>
            <w:webHidden/>
          </w:rPr>
          <w:t>21</w:t>
        </w:r>
        <w:r w:rsidR="00F745D9">
          <w:rPr>
            <w:noProof/>
            <w:webHidden/>
          </w:rPr>
          <w:fldChar w:fldCharType="end"/>
        </w:r>
      </w:hyperlink>
    </w:p>
    <w:p w14:paraId="094C3344" w14:textId="77777777" w:rsidR="00F745D9" w:rsidRDefault="008C4FED">
      <w:pPr>
        <w:pStyle w:val="TOC3"/>
        <w:tabs>
          <w:tab w:val="right" w:leader="dot" w:pos="5030"/>
        </w:tabs>
        <w:rPr>
          <w:rFonts w:eastAsiaTheme="minorEastAsia"/>
          <w:smallCaps w:val="0"/>
          <w:noProof/>
          <w:sz w:val="22"/>
        </w:rPr>
      </w:pPr>
      <w:hyperlink w:anchor="_Toc389688982" w:history="1">
        <w:r w:rsidR="00F745D9" w:rsidRPr="0075750E">
          <w:rPr>
            <w:rStyle w:val="Hyperlink"/>
            <w:noProof/>
          </w:rPr>
          <w:t>Office para Mac</w:t>
        </w:r>
        <w:r w:rsidR="00F745D9">
          <w:rPr>
            <w:noProof/>
            <w:webHidden/>
          </w:rPr>
          <w:tab/>
        </w:r>
        <w:r w:rsidR="00F745D9">
          <w:rPr>
            <w:noProof/>
            <w:webHidden/>
          </w:rPr>
          <w:fldChar w:fldCharType="begin"/>
        </w:r>
        <w:r w:rsidR="00F745D9">
          <w:rPr>
            <w:noProof/>
            <w:webHidden/>
          </w:rPr>
          <w:instrText xml:space="preserve"> PAGEREF _Toc389688982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5" w14:textId="77777777" w:rsidR="00F745D9" w:rsidRDefault="008C4FED">
      <w:pPr>
        <w:pStyle w:val="TOC5"/>
        <w:tabs>
          <w:tab w:val="right" w:leader="dot" w:pos="5030"/>
        </w:tabs>
        <w:rPr>
          <w:rFonts w:eastAsiaTheme="minorEastAsia"/>
          <w:noProof/>
          <w:sz w:val="22"/>
        </w:rPr>
      </w:pPr>
      <w:hyperlink w:anchor="_Toc389688983" w:history="1">
        <w:r w:rsidR="00F745D9" w:rsidRPr="0075750E">
          <w:rPr>
            <w:rStyle w:val="Hyperlink"/>
            <w:noProof/>
          </w:rPr>
          <w:t>Excel para Mac 2011</w:t>
        </w:r>
        <w:r w:rsidR="00F745D9">
          <w:rPr>
            <w:noProof/>
            <w:webHidden/>
          </w:rPr>
          <w:tab/>
        </w:r>
        <w:r w:rsidR="00F745D9">
          <w:rPr>
            <w:noProof/>
            <w:webHidden/>
          </w:rPr>
          <w:fldChar w:fldCharType="begin"/>
        </w:r>
        <w:r w:rsidR="00F745D9">
          <w:rPr>
            <w:noProof/>
            <w:webHidden/>
          </w:rPr>
          <w:instrText xml:space="preserve"> PAGEREF _Toc389688983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6" w14:textId="77777777" w:rsidR="00F745D9" w:rsidRDefault="008C4FED">
      <w:pPr>
        <w:pStyle w:val="TOC5"/>
        <w:tabs>
          <w:tab w:val="right" w:leader="dot" w:pos="5030"/>
        </w:tabs>
        <w:rPr>
          <w:rFonts w:eastAsiaTheme="minorEastAsia"/>
          <w:noProof/>
          <w:sz w:val="22"/>
        </w:rPr>
      </w:pPr>
      <w:hyperlink w:anchor="_Toc389688984" w:history="1">
        <w:r w:rsidR="00F745D9" w:rsidRPr="0075750E">
          <w:rPr>
            <w:rStyle w:val="Hyperlink"/>
            <w:noProof/>
          </w:rPr>
          <w:t>Lync para Mac 2011</w:t>
        </w:r>
        <w:r w:rsidR="00F745D9">
          <w:rPr>
            <w:noProof/>
            <w:webHidden/>
          </w:rPr>
          <w:tab/>
        </w:r>
        <w:r w:rsidR="00F745D9">
          <w:rPr>
            <w:noProof/>
            <w:webHidden/>
          </w:rPr>
          <w:fldChar w:fldCharType="begin"/>
        </w:r>
        <w:r w:rsidR="00F745D9">
          <w:rPr>
            <w:noProof/>
            <w:webHidden/>
          </w:rPr>
          <w:instrText xml:space="preserve"> PAGEREF _Toc389688984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7" w14:textId="77777777" w:rsidR="00F745D9" w:rsidRDefault="008C4FED">
      <w:pPr>
        <w:pStyle w:val="TOC5"/>
        <w:tabs>
          <w:tab w:val="right" w:leader="dot" w:pos="5030"/>
        </w:tabs>
        <w:rPr>
          <w:rFonts w:eastAsiaTheme="minorEastAsia"/>
          <w:noProof/>
          <w:sz w:val="22"/>
        </w:rPr>
      </w:pPr>
      <w:hyperlink w:anchor="_Toc389688985" w:history="1">
        <w:r w:rsidR="00F745D9" w:rsidRPr="0075750E">
          <w:rPr>
            <w:rStyle w:val="Hyperlink"/>
            <w:noProof/>
          </w:rPr>
          <w:t>Office para Mac Standard 2011</w:t>
        </w:r>
        <w:r w:rsidR="00F745D9">
          <w:rPr>
            <w:noProof/>
            <w:webHidden/>
          </w:rPr>
          <w:tab/>
        </w:r>
        <w:r w:rsidR="00F745D9">
          <w:rPr>
            <w:noProof/>
            <w:webHidden/>
          </w:rPr>
          <w:fldChar w:fldCharType="begin"/>
        </w:r>
        <w:r w:rsidR="00F745D9">
          <w:rPr>
            <w:noProof/>
            <w:webHidden/>
          </w:rPr>
          <w:instrText xml:space="preserve"> PAGEREF _Toc389688985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8" w14:textId="77777777" w:rsidR="00F745D9" w:rsidRDefault="008C4FED">
      <w:pPr>
        <w:pStyle w:val="TOC5"/>
        <w:tabs>
          <w:tab w:val="right" w:leader="dot" w:pos="5030"/>
        </w:tabs>
        <w:rPr>
          <w:rFonts w:eastAsiaTheme="minorEastAsia"/>
          <w:noProof/>
          <w:sz w:val="22"/>
        </w:rPr>
      </w:pPr>
      <w:hyperlink w:anchor="_Toc389688986" w:history="1">
        <w:r w:rsidR="00F745D9" w:rsidRPr="0075750E">
          <w:rPr>
            <w:rStyle w:val="Hyperlink"/>
            <w:noProof/>
          </w:rPr>
          <w:t>Outlook para Mac 2011</w:t>
        </w:r>
        <w:r w:rsidR="00F745D9">
          <w:rPr>
            <w:noProof/>
            <w:webHidden/>
          </w:rPr>
          <w:tab/>
        </w:r>
        <w:r w:rsidR="00F745D9">
          <w:rPr>
            <w:noProof/>
            <w:webHidden/>
          </w:rPr>
          <w:fldChar w:fldCharType="begin"/>
        </w:r>
        <w:r w:rsidR="00F745D9">
          <w:rPr>
            <w:noProof/>
            <w:webHidden/>
          </w:rPr>
          <w:instrText xml:space="preserve"> PAGEREF _Toc389688986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9" w14:textId="77777777" w:rsidR="00F745D9" w:rsidRDefault="008C4FED">
      <w:pPr>
        <w:pStyle w:val="TOC5"/>
        <w:tabs>
          <w:tab w:val="right" w:leader="dot" w:pos="5030"/>
        </w:tabs>
        <w:rPr>
          <w:rFonts w:eastAsiaTheme="minorEastAsia"/>
          <w:noProof/>
          <w:sz w:val="22"/>
        </w:rPr>
      </w:pPr>
      <w:hyperlink w:anchor="_Toc389688987" w:history="1">
        <w:r w:rsidR="00F745D9" w:rsidRPr="0075750E">
          <w:rPr>
            <w:rStyle w:val="Hyperlink"/>
            <w:noProof/>
          </w:rPr>
          <w:t>PowerPoint para Mac 2011</w:t>
        </w:r>
        <w:r w:rsidR="00F745D9">
          <w:rPr>
            <w:noProof/>
            <w:webHidden/>
          </w:rPr>
          <w:tab/>
        </w:r>
        <w:r w:rsidR="00F745D9">
          <w:rPr>
            <w:noProof/>
            <w:webHidden/>
          </w:rPr>
          <w:fldChar w:fldCharType="begin"/>
        </w:r>
        <w:r w:rsidR="00F745D9">
          <w:rPr>
            <w:noProof/>
            <w:webHidden/>
          </w:rPr>
          <w:instrText xml:space="preserve"> PAGEREF _Toc389688987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A" w14:textId="77777777" w:rsidR="00F745D9" w:rsidRDefault="008C4FED">
      <w:pPr>
        <w:pStyle w:val="TOC5"/>
        <w:tabs>
          <w:tab w:val="right" w:leader="dot" w:pos="5030"/>
        </w:tabs>
        <w:rPr>
          <w:rFonts w:eastAsiaTheme="minorEastAsia"/>
          <w:noProof/>
          <w:sz w:val="22"/>
        </w:rPr>
      </w:pPr>
      <w:hyperlink w:anchor="_Toc389688988" w:history="1">
        <w:r w:rsidR="00F745D9" w:rsidRPr="0075750E">
          <w:rPr>
            <w:rStyle w:val="Hyperlink"/>
            <w:noProof/>
          </w:rPr>
          <w:t>Word para Mac 2011</w:t>
        </w:r>
        <w:r w:rsidR="00F745D9">
          <w:rPr>
            <w:noProof/>
            <w:webHidden/>
          </w:rPr>
          <w:tab/>
        </w:r>
        <w:r w:rsidR="00F745D9">
          <w:rPr>
            <w:noProof/>
            <w:webHidden/>
          </w:rPr>
          <w:fldChar w:fldCharType="begin"/>
        </w:r>
        <w:r w:rsidR="00F745D9">
          <w:rPr>
            <w:noProof/>
            <w:webHidden/>
          </w:rPr>
          <w:instrText xml:space="preserve"> PAGEREF _Toc389688988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B" w14:textId="77777777" w:rsidR="00F745D9" w:rsidRDefault="008C4FED">
      <w:pPr>
        <w:pStyle w:val="TOC5"/>
        <w:tabs>
          <w:tab w:val="right" w:leader="dot" w:pos="5030"/>
        </w:tabs>
        <w:rPr>
          <w:rFonts w:eastAsiaTheme="minorEastAsia"/>
          <w:noProof/>
          <w:sz w:val="22"/>
        </w:rPr>
      </w:pPr>
      <w:hyperlink w:anchor="_Toc389688989" w:history="1">
        <w:r w:rsidR="00F745D9" w:rsidRPr="0075750E">
          <w:rPr>
            <w:rStyle w:val="Hyperlink"/>
            <w:noProof/>
          </w:rPr>
          <w:t>Work at Home para Mac 2011</w:t>
        </w:r>
        <w:r w:rsidR="00F745D9">
          <w:rPr>
            <w:noProof/>
            <w:webHidden/>
          </w:rPr>
          <w:tab/>
        </w:r>
        <w:r w:rsidR="00F745D9">
          <w:rPr>
            <w:noProof/>
            <w:webHidden/>
          </w:rPr>
          <w:fldChar w:fldCharType="begin"/>
        </w:r>
        <w:r w:rsidR="00F745D9">
          <w:rPr>
            <w:noProof/>
            <w:webHidden/>
          </w:rPr>
          <w:instrText xml:space="preserve"> PAGEREF _Toc389688989 \h </w:instrText>
        </w:r>
        <w:r w:rsidR="00F745D9">
          <w:rPr>
            <w:noProof/>
            <w:webHidden/>
          </w:rPr>
        </w:r>
        <w:r w:rsidR="00F745D9">
          <w:rPr>
            <w:noProof/>
            <w:webHidden/>
          </w:rPr>
          <w:fldChar w:fldCharType="separate"/>
        </w:r>
        <w:r w:rsidR="00BD379A">
          <w:rPr>
            <w:noProof/>
            <w:webHidden/>
          </w:rPr>
          <w:t>22</w:t>
        </w:r>
        <w:r w:rsidR="00F745D9">
          <w:rPr>
            <w:noProof/>
            <w:webHidden/>
          </w:rPr>
          <w:fldChar w:fldCharType="end"/>
        </w:r>
      </w:hyperlink>
    </w:p>
    <w:p w14:paraId="094C334C" w14:textId="77777777" w:rsidR="00F745D9" w:rsidRDefault="008C4FED">
      <w:pPr>
        <w:pStyle w:val="TOC2"/>
        <w:tabs>
          <w:tab w:val="right" w:leader="dot" w:pos="5030"/>
        </w:tabs>
        <w:rPr>
          <w:rFonts w:eastAsiaTheme="minorEastAsia"/>
          <w:b w:val="0"/>
          <w:smallCaps w:val="0"/>
          <w:noProof/>
          <w:sz w:val="22"/>
        </w:rPr>
      </w:pPr>
      <w:hyperlink w:anchor="_Toc389688990" w:history="1">
        <w:r w:rsidR="00F745D9" w:rsidRPr="0075750E">
          <w:rPr>
            <w:rStyle w:val="Hyperlink"/>
            <w:noProof/>
          </w:rPr>
          <w:t>Servidores de Produtividade do Office</w:t>
        </w:r>
        <w:r w:rsidR="00F745D9">
          <w:rPr>
            <w:noProof/>
            <w:webHidden/>
          </w:rPr>
          <w:tab/>
        </w:r>
        <w:r w:rsidR="00F745D9">
          <w:rPr>
            <w:noProof/>
            <w:webHidden/>
          </w:rPr>
          <w:fldChar w:fldCharType="begin"/>
        </w:r>
        <w:r w:rsidR="00F745D9">
          <w:rPr>
            <w:noProof/>
            <w:webHidden/>
          </w:rPr>
          <w:instrText xml:space="preserve"> PAGEREF _Toc389688990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4D" w14:textId="77777777" w:rsidR="00F745D9" w:rsidRDefault="008C4FED" w:rsidP="004509B1">
      <w:pPr>
        <w:pStyle w:val="TOC4"/>
        <w:rPr>
          <w:rFonts w:eastAsiaTheme="minorEastAsia"/>
          <w:noProof/>
          <w:sz w:val="22"/>
        </w:rPr>
      </w:pPr>
      <w:hyperlink w:anchor="_Toc389688991" w:history="1">
        <w:r w:rsidR="00F745D9" w:rsidRPr="0075750E">
          <w:rPr>
            <w:rStyle w:val="Hyperlink"/>
            <w:noProof/>
          </w:rPr>
          <w:t>Exchange Server</w:t>
        </w:r>
        <w:r w:rsidR="00F745D9">
          <w:rPr>
            <w:noProof/>
            <w:webHidden/>
          </w:rPr>
          <w:tab/>
        </w:r>
        <w:r w:rsidR="00F745D9">
          <w:rPr>
            <w:noProof/>
            <w:webHidden/>
          </w:rPr>
          <w:fldChar w:fldCharType="begin"/>
        </w:r>
        <w:r w:rsidR="00F745D9">
          <w:rPr>
            <w:noProof/>
            <w:webHidden/>
          </w:rPr>
          <w:instrText xml:space="preserve"> PAGEREF _Toc389688991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4E" w14:textId="77777777" w:rsidR="00F745D9" w:rsidRDefault="008C4FED">
      <w:pPr>
        <w:pStyle w:val="TOC6"/>
        <w:tabs>
          <w:tab w:val="right" w:leader="dot" w:pos="5030"/>
        </w:tabs>
        <w:rPr>
          <w:rFonts w:eastAsiaTheme="minorEastAsia"/>
          <w:noProof/>
          <w:sz w:val="22"/>
        </w:rPr>
      </w:pPr>
      <w:hyperlink w:anchor="_Toc389688992" w:history="1">
        <w:r w:rsidR="00F745D9" w:rsidRPr="0075750E">
          <w:rPr>
            <w:rStyle w:val="Hyperlink"/>
            <w:noProof/>
          </w:rPr>
          <w:t>Exchange Server 2007 Standard for Small Business</w:t>
        </w:r>
        <w:r w:rsidR="00F745D9">
          <w:rPr>
            <w:noProof/>
            <w:webHidden/>
          </w:rPr>
          <w:tab/>
        </w:r>
        <w:r w:rsidR="00F745D9">
          <w:rPr>
            <w:noProof/>
            <w:webHidden/>
          </w:rPr>
          <w:fldChar w:fldCharType="begin"/>
        </w:r>
        <w:r w:rsidR="00F745D9">
          <w:rPr>
            <w:noProof/>
            <w:webHidden/>
          </w:rPr>
          <w:instrText xml:space="preserve"> PAGEREF _Toc389688992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4F" w14:textId="77777777" w:rsidR="00F745D9" w:rsidRDefault="008C4FED">
      <w:pPr>
        <w:pStyle w:val="TOC6"/>
        <w:tabs>
          <w:tab w:val="right" w:leader="dot" w:pos="5030"/>
        </w:tabs>
        <w:rPr>
          <w:rFonts w:eastAsiaTheme="minorEastAsia"/>
          <w:noProof/>
          <w:sz w:val="22"/>
        </w:rPr>
      </w:pPr>
      <w:hyperlink w:anchor="_Toc389688993" w:history="1">
        <w:r w:rsidR="00F745D9" w:rsidRPr="0075750E">
          <w:rPr>
            <w:rStyle w:val="Hyperlink"/>
            <w:noProof/>
          </w:rPr>
          <w:t>CAL do Exchange Server 2007 Standard for Small Business</w:t>
        </w:r>
        <w:r w:rsidR="00F745D9">
          <w:rPr>
            <w:noProof/>
            <w:webHidden/>
          </w:rPr>
          <w:tab/>
        </w:r>
        <w:r w:rsidR="00F745D9">
          <w:rPr>
            <w:noProof/>
            <w:webHidden/>
          </w:rPr>
          <w:fldChar w:fldCharType="begin"/>
        </w:r>
        <w:r w:rsidR="00F745D9">
          <w:rPr>
            <w:noProof/>
            <w:webHidden/>
          </w:rPr>
          <w:instrText xml:space="preserve"> PAGEREF _Toc389688993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50" w14:textId="77777777" w:rsidR="00F745D9" w:rsidRDefault="008C4FED">
      <w:pPr>
        <w:pStyle w:val="TOC6"/>
        <w:tabs>
          <w:tab w:val="right" w:leader="dot" w:pos="5030"/>
        </w:tabs>
        <w:rPr>
          <w:rFonts w:eastAsiaTheme="minorEastAsia"/>
          <w:noProof/>
          <w:sz w:val="22"/>
        </w:rPr>
      </w:pPr>
      <w:hyperlink w:anchor="_Toc389688994" w:history="1">
        <w:r w:rsidR="00F745D9" w:rsidRPr="0075750E">
          <w:rPr>
            <w:rStyle w:val="Hyperlink"/>
            <w:noProof/>
          </w:rPr>
          <w:t>Exchange Server Enterprise 2013</w:t>
        </w:r>
        <w:r w:rsidR="00F745D9">
          <w:rPr>
            <w:noProof/>
            <w:webHidden/>
          </w:rPr>
          <w:tab/>
        </w:r>
        <w:r w:rsidR="00F745D9">
          <w:rPr>
            <w:noProof/>
            <w:webHidden/>
          </w:rPr>
          <w:fldChar w:fldCharType="begin"/>
        </w:r>
        <w:r w:rsidR="00F745D9">
          <w:rPr>
            <w:noProof/>
            <w:webHidden/>
          </w:rPr>
          <w:instrText xml:space="preserve"> PAGEREF _Toc389688994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51" w14:textId="77777777" w:rsidR="00F745D9" w:rsidRDefault="008C4FED">
      <w:pPr>
        <w:pStyle w:val="TOC6"/>
        <w:tabs>
          <w:tab w:val="right" w:leader="dot" w:pos="5030"/>
        </w:tabs>
        <w:rPr>
          <w:rFonts w:eastAsiaTheme="minorEastAsia"/>
          <w:noProof/>
          <w:sz w:val="22"/>
        </w:rPr>
      </w:pPr>
      <w:hyperlink w:anchor="_Toc389688995" w:history="1">
        <w:r w:rsidR="00F745D9" w:rsidRPr="0075750E">
          <w:rPr>
            <w:rStyle w:val="Hyperlink"/>
            <w:noProof/>
          </w:rPr>
          <w:t>CAL do Exchange Server Enterprise 2013 (Dispositivo e Usuário)</w:t>
        </w:r>
        <w:r w:rsidR="00F745D9">
          <w:rPr>
            <w:noProof/>
            <w:webHidden/>
          </w:rPr>
          <w:tab/>
        </w:r>
        <w:r w:rsidR="00F745D9">
          <w:rPr>
            <w:noProof/>
            <w:webHidden/>
          </w:rPr>
          <w:fldChar w:fldCharType="begin"/>
        </w:r>
        <w:r w:rsidR="00F745D9">
          <w:rPr>
            <w:noProof/>
            <w:webHidden/>
          </w:rPr>
          <w:instrText xml:space="preserve"> PAGEREF _Toc389688995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52" w14:textId="77777777" w:rsidR="00F745D9" w:rsidRDefault="008C4FED">
      <w:pPr>
        <w:pStyle w:val="TOC6"/>
        <w:tabs>
          <w:tab w:val="right" w:leader="dot" w:pos="5030"/>
        </w:tabs>
        <w:rPr>
          <w:rFonts w:eastAsiaTheme="minorEastAsia"/>
          <w:noProof/>
          <w:sz w:val="22"/>
        </w:rPr>
      </w:pPr>
      <w:hyperlink w:anchor="_Toc389688996" w:history="1">
        <w:r w:rsidR="00F745D9" w:rsidRPr="0075750E">
          <w:rPr>
            <w:rStyle w:val="Hyperlink"/>
            <w:noProof/>
          </w:rPr>
          <w:t>Exchange Server Standard 2013</w:t>
        </w:r>
        <w:r w:rsidR="00F745D9">
          <w:rPr>
            <w:noProof/>
            <w:webHidden/>
          </w:rPr>
          <w:tab/>
        </w:r>
        <w:r w:rsidR="00F745D9">
          <w:rPr>
            <w:noProof/>
            <w:webHidden/>
          </w:rPr>
          <w:fldChar w:fldCharType="begin"/>
        </w:r>
        <w:r w:rsidR="00F745D9">
          <w:rPr>
            <w:noProof/>
            <w:webHidden/>
          </w:rPr>
          <w:instrText xml:space="preserve"> PAGEREF _Toc389688996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53" w14:textId="77777777" w:rsidR="00F745D9" w:rsidRDefault="008C4FED">
      <w:pPr>
        <w:pStyle w:val="TOC6"/>
        <w:tabs>
          <w:tab w:val="right" w:leader="dot" w:pos="5030"/>
        </w:tabs>
        <w:rPr>
          <w:rFonts w:eastAsiaTheme="minorEastAsia"/>
          <w:noProof/>
          <w:sz w:val="22"/>
        </w:rPr>
      </w:pPr>
      <w:hyperlink w:anchor="_Toc389688997" w:history="1">
        <w:r w:rsidR="00F745D9" w:rsidRPr="0075750E">
          <w:rPr>
            <w:rStyle w:val="Hyperlink"/>
            <w:noProof/>
          </w:rPr>
          <w:t>CAL do Exchange Server Standard 2013 (Dispositivo e Usuário)</w:t>
        </w:r>
        <w:r w:rsidR="00F745D9">
          <w:rPr>
            <w:noProof/>
            <w:webHidden/>
          </w:rPr>
          <w:tab/>
        </w:r>
        <w:r w:rsidR="00F745D9">
          <w:rPr>
            <w:noProof/>
            <w:webHidden/>
          </w:rPr>
          <w:fldChar w:fldCharType="begin"/>
        </w:r>
        <w:r w:rsidR="00F745D9">
          <w:rPr>
            <w:noProof/>
            <w:webHidden/>
          </w:rPr>
          <w:instrText xml:space="preserve"> PAGEREF _Toc389688997 \h </w:instrText>
        </w:r>
        <w:r w:rsidR="00F745D9">
          <w:rPr>
            <w:noProof/>
            <w:webHidden/>
          </w:rPr>
        </w:r>
        <w:r w:rsidR="00F745D9">
          <w:rPr>
            <w:noProof/>
            <w:webHidden/>
          </w:rPr>
          <w:fldChar w:fldCharType="separate"/>
        </w:r>
        <w:r w:rsidR="00BD379A">
          <w:rPr>
            <w:noProof/>
            <w:webHidden/>
          </w:rPr>
          <w:t>23</w:t>
        </w:r>
        <w:r w:rsidR="00F745D9">
          <w:rPr>
            <w:noProof/>
            <w:webHidden/>
          </w:rPr>
          <w:fldChar w:fldCharType="end"/>
        </w:r>
      </w:hyperlink>
    </w:p>
    <w:p w14:paraId="094C3354" w14:textId="77777777" w:rsidR="00F745D9" w:rsidRDefault="008C4FED" w:rsidP="004509B1">
      <w:pPr>
        <w:pStyle w:val="TOC4"/>
        <w:rPr>
          <w:rFonts w:eastAsiaTheme="minorEastAsia"/>
          <w:noProof/>
          <w:sz w:val="22"/>
        </w:rPr>
      </w:pPr>
      <w:hyperlink w:anchor="_Toc389688998" w:history="1">
        <w:r w:rsidR="00F745D9" w:rsidRPr="0075750E">
          <w:rPr>
            <w:rStyle w:val="Hyperlink"/>
            <w:noProof/>
          </w:rPr>
          <w:t>Lync Server</w:t>
        </w:r>
        <w:r w:rsidR="00F745D9">
          <w:rPr>
            <w:noProof/>
            <w:webHidden/>
          </w:rPr>
          <w:tab/>
        </w:r>
        <w:r w:rsidR="00F745D9">
          <w:rPr>
            <w:noProof/>
            <w:webHidden/>
          </w:rPr>
          <w:fldChar w:fldCharType="begin"/>
        </w:r>
        <w:r w:rsidR="00F745D9">
          <w:rPr>
            <w:noProof/>
            <w:webHidden/>
          </w:rPr>
          <w:instrText xml:space="preserve"> PAGEREF _Toc389688998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5" w14:textId="77777777" w:rsidR="00F745D9" w:rsidRDefault="008C4FED">
      <w:pPr>
        <w:pStyle w:val="TOC6"/>
        <w:tabs>
          <w:tab w:val="right" w:leader="dot" w:pos="5030"/>
        </w:tabs>
        <w:rPr>
          <w:rFonts w:eastAsiaTheme="minorEastAsia"/>
          <w:noProof/>
          <w:sz w:val="22"/>
        </w:rPr>
      </w:pPr>
      <w:hyperlink w:anchor="_Toc389688999" w:history="1">
        <w:r w:rsidR="00F745D9" w:rsidRPr="0075750E">
          <w:rPr>
            <w:rStyle w:val="Hyperlink"/>
            <w:noProof/>
          </w:rPr>
          <w:t>Lync Server 2013</w:t>
        </w:r>
        <w:r w:rsidR="00F745D9">
          <w:rPr>
            <w:noProof/>
            <w:webHidden/>
          </w:rPr>
          <w:tab/>
        </w:r>
        <w:r w:rsidR="00F745D9">
          <w:rPr>
            <w:noProof/>
            <w:webHidden/>
          </w:rPr>
          <w:fldChar w:fldCharType="begin"/>
        </w:r>
        <w:r w:rsidR="00F745D9">
          <w:rPr>
            <w:noProof/>
            <w:webHidden/>
          </w:rPr>
          <w:instrText xml:space="preserve"> PAGEREF _Toc389688999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6" w14:textId="77777777" w:rsidR="00F745D9" w:rsidRDefault="008C4FED">
      <w:pPr>
        <w:pStyle w:val="TOC6"/>
        <w:tabs>
          <w:tab w:val="right" w:leader="dot" w:pos="5030"/>
        </w:tabs>
        <w:rPr>
          <w:rFonts w:eastAsiaTheme="minorEastAsia"/>
          <w:noProof/>
          <w:sz w:val="22"/>
        </w:rPr>
      </w:pPr>
      <w:hyperlink w:anchor="_Toc389689000" w:history="1">
        <w:r w:rsidR="00F745D9" w:rsidRPr="0075750E">
          <w:rPr>
            <w:rStyle w:val="Hyperlink"/>
            <w:noProof/>
          </w:rPr>
          <w:t>CAL Empresarial do Lync Server 2013 (Dispositivo e Usuário)</w:t>
        </w:r>
        <w:r w:rsidR="00F745D9">
          <w:rPr>
            <w:noProof/>
            <w:webHidden/>
          </w:rPr>
          <w:tab/>
        </w:r>
        <w:r w:rsidR="00F745D9">
          <w:rPr>
            <w:noProof/>
            <w:webHidden/>
          </w:rPr>
          <w:fldChar w:fldCharType="begin"/>
        </w:r>
        <w:r w:rsidR="00F745D9">
          <w:rPr>
            <w:noProof/>
            <w:webHidden/>
          </w:rPr>
          <w:instrText xml:space="preserve"> PAGEREF _Toc389689000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7" w14:textId="77777777" w:rsidR="00F745D9" w:rsidRDefault="008C4FED">
      <w:pPr>
        <w:pStyle w:val="TOC6"/>
        <w:tabs>
          <w:tab w:val="right" w:leader="dot" w:pos="5030"/>
        </w:tabs>
        <w:rPr>
          <w:rFonts w:eastAsiaTheme="minorEastAsia"/>
          <w:noProof/>
          <w:sz w:val="22"/>
        </w:rPr>
      </w:pPr>
      <w:hyperlink w:anchor="_Toc389689001" w:history="1">
        <w:r w:rsidR="00F745D9" w:rsidRPr="0075750E">
          <w:rPr>
            <w:rStyle w:val="Hyperlink"/>
            <w:noProof/>
          </w:rPr>
          <w:t>CAL do Lync Server 2013 Plus (Dispositivo e Usuário)</w:t>
        </w:r>
        <w:r w:rsidR="00F745D9">
          <w:rPr>
            <w:noProof/>
            <w:webHidden/>
          </w:rPr>
          <w:tab/>
        </w:r>
        <w:r w:rsidR="00F745D9">
          <w:rPr>
            <w:noProof/>
            <w:webHidden/>
          </w:rPr>
          <w:fldChar w:fldCharType="begin"/>
        </w:r>
        <w:r w:rsidR="00F745D9">
          <w:rPr>
            <w:noProof/>
            <w:webHidden/>
          </w:rPr>
          <w:instrText xml:space="preserve"> PAGEREF _Toc389689001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8" w14:textId="77777777" w:rsidR="00F745D9" w:rsidRDefault="008C4FED">
      <w:pPr>
        <w:pStyle w:val="TOC6"/>
        <w:tabs>
          <w:tab w:val="right" w:leader="dot" w:pos="5030"/>
        </w:tabs>
        <w:rPr>
          <w:rFonts w:eastAsiaTheme="minorEastAsia"/>
          <w:noProof/>
          <w:sz w:val="22"/>
        </w:rPr>
      </w:pPr>
      <w:hyperlink w:anchor="_Toc389689002" w:history="1">
        <w:r w:rsidR="00F745D9" w:rsidRPr="0075750E">
          <w:rPr>
            <w:rStyle w:val="Hyperlink"/>
            <w:noProof/>
          </w:rPr>
          <w:t>CAL do Lync Server 2013 Standard (Dispositivo e Usuário)</w:t>
        </w:r>
        <w:r w:rsidR="00F745D9">
          <w:rPr>
            <w:noProof/>
            <w:webHidden/>
          </w:rPr>
          <w:tab/>
        </w:r>
        <w:r w:rsidR="00F745D9">
          <w:rPr>
            <w:noProof/>
            <w:webHidden/>
          </w:rPr>
          <w:fldChar w:fldCharType="begin"/>
        </w:r>
        <w:r w:rsidR="00F745D9">
          <w:rPr>
            <w:noProof/>
            <w:webHidden/>
          </w:rPr>
          <w:instrText xml:space="preserve"> PAGEREF _Toc389689002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9" w14:textId="77777777" w:rsidR="00F745D9" w:rsidRDefault="008C4FED" w:rsidP="004509B1">
      <w:pPr>
        <w:pStyle w:val="TOC4"/>
        <w:rPr>
          <w:rFonts w:eastAsiaTheme="minorEastAsia"/>
          <w:noProof/>
          <w:sz w:val="22"/>
        </w:rPr>
      </w:pPr>
      <w:hyperlink w:anchor="_Toc389689003" w:history="1">
        <w:r w:rsidR="00F745D9" w:rsidRPr="0075750E">
          <w:rPr>
            <w:rStyle w:val="Hyperlink"/>
            <w:noProof/>
          </w:rPr>
          <w:t>Project Server</w:t>
        </w:r>
        <w:r w:rsidR="00F745D9">
          <w:rPr>
            <w:noProof/>
            <w:webHidden/>
          </w:rPr>
          <w:tab/>
        </w:r>
        <w:r w:rsidR="00F745D9">
          <w:rPr>
            <w:noProof/>
            <w:webHidden/>
          </w:rPr>
          <w:fldChar w:fldCharType="begin"/>
        </w:r>
        <w:r w:rsidR="00F745D9">
          <w:rPr>
            <w:noProof/>
            <w:webHidden/>
          </w:rPr>
          <w:instrText xml:space="preserve"> PAGEREF _Toc389689003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A" w14:textId="77777777" w:rsidR="00F745D9" w:rsidRDefault="008C4FED">
      <w:pPr>
        <w:pStyle w:val="TOC6"/>
        <w:tabs>
          <w:tab w:val="right" w:leader="dot" w:pos="5030"/>
        </w:tabs>
        <w:rPr>
          <w:rFonts w:eastAsiaTheme="minorEastAsia"/>
          <w:noProof/>
          <w:sz w:val="22"/>
        </w:rPr>
      </w:pPr>
      <w:hyperlink w:anchor="_Toc389689004" w:history="1">
        <w:r w:rsidR="00F745D9" w:rsidRPr="0075750E">
          <w:rPr>
            <w:rStyle w:val="Hyperlink"/>
            <w:noProof/>
          </w:rPr>
          <w:t>Project Server 2013</w:t>
        </w:r>
        <w:r w:rsidR="00F745D9">
          <w:rPr>
            <w:noProof/>
            <w:webHidden/>
          </w:rPr>
          <w:tab/>
        </w:r>
        <w:r w:rsidR="00F745D9">
          <w:rPr>
            <w:noProof/>
            <w:webHidden/>
          </w:rPr>
          <w:fldChar w:fldCharType="begin"/>
        </w:r>
        <w:r w:rsidR="00F745D9">
          <w:rPr>
            <w:noProof/>
            <w:webHidden/>
          </w:rPr>
          <w:instrText xml:space="preserve"> PAGEREF _Toc389689004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B" w14:textId="77777777" w:rsidR="00F745D9" w:rsidRDefault="008C4FED">
      <w:pPr>
        <w:pStyle w:val="TOC6"/>
        <w:tabs>
          <w:tab w:val="right" w:leader="dot" w:pos="5030"/>
        </w:tabs>
        <w:rPr>
          <w:rFonts w:eastAsiaTheme="minorEastAsia"/>
          <w:noProof/>
          <w:sz w:val="22"/>
        </w:rPr>
      </w:pPr>
      <w:hyperlink w:anchor="_Toc389689005" w:history="1">
        <w:r w:rsidR="00F745D9" w:rsidRPr="0075750E">
          <w:rPr>
            <w:rStyle w:val="Hyperlink"/>
            <w:noProof/>
          </w:rPr>
          <w:t>CAL do Project Server 2013 (Dispositivo e Usuário)</w:t>
        </w:r>
        <w:r w:rsidR="00F745D9">
          <w:rPr>
            <w:noProof/>
            <w:webHidden/>
          </w:rPr>
          <w:tab/>
        </w:r>
        <w:r w:rsidR="00F745D9">
          <w:rPr>
            <w:noProof/>
            <w:webHidden/>
          </w:rPr>
          <w:fldChar w:fldCharType="begin"/>
        </w:r>
        <w:r w:rsidR="00F745D9">
          <w:rPr>
            <w:noProof/>
            <w:webHidden/>
          </w:rPr>
          <w:instrText xml:space="preserve"> PAGEREF _Toc389689005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C" w14:textId="77777777" w:rsidR="00F745D9" w:rsidRDefault="008C4FED" w:rsidP="004509B1">
      <w:pPr>
        <w:pStyle w:val="TOC4"/>
        <w:rPr>
          <w:rFonts w:eastAsiaTheme="minorEastAsia"/>
          <w:noProof/>
          <w:sz w:val="22"/>
        </w:rPr>
      </w:pPr>
      <w:hyperlink w:anchor="_Toc389689006" w:history="1">
        <w:r w:rsidR="00F745D9" w:rsidRPr="0075750E">
          <w:rPr>
            <w:rStyle w:val="Hyperlink"/>
            <w:noProof/>
          </w:rPr>
          <w:t>SharePoint</w:t>
        </w:r>
        <w:r w:rsidR="00F745D9">
          <w:rPr>
            <w:noProof/>
            <w:webHidden/>
          </w:rPr>
          <w:tab/>
        </w:r>
        <w:r w:rsidR="00F745D9">
          <w:rPr>
            <w:noProof/>
            <w:webHidden/>
          </w:rPr>
          <w:fldChar w:fldCharType="begin"/>
        </w:r>
        <w:r w:rsidR="00F745D9">
          <w:rPr>
            <w:noProof/>
            <w:webHidden/>
          </w:rPr>
          <w:instrText xml:space="preserve"> PAGEREF _Toc389689006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D" w14:textId="77777777" w:rsidR="00F745D9" w:rsidRDefault="008C4FED">
      <w:pPr>
        <w:pStyle w:val="TOC6"/>
        <w:tabs>
          <w:tab w:val="right" w:leader="dot" w:pos="5030"/>
        </w:tabs>
        <w:rPr>
          <w:rFonts w:eastAsiaTheme="minorEastAsia"/>
          <w:noProof/>
          <w:sz w:val="22"/>
        </w:rPr>
      </w:pPr>
      <w:hyperlink w:anchor="_Toc389689007" w:history="1">
        <w:r w:rsidR="00F745D9" w:rsidRPr="0075750E">
          <w:rPr>
            <w:rStyle w:val="Hyperlink"/>
            <w:noProof/>
          </w:rPr>
          <w:t>Microsoft Office Audit and Control Management Server 2013</w:t>
        </w:r>
        <w:r w:rsidR="00F745D9">
          <w:rPr>
            <w:noProof/>
            <w:webHidden/>
          </w:rPr>
          <w:tab/>
        </w:r>
        <w:r w:rsidR="00F745D9">
          <w:rPr>
            <w:noProof/>
            <w:webHidden/>
          </w:rPr>
          <w:fldChar w:fldCharType="begin"/>
        </w:r>
        <w:r w:rsidR="00F745D9">
          <w:rPr>
            <w:noProof/>
            <w:webHidden/>
          </w:rPr>
          <w:instrText xml:space="preserve"> PAGEREF _Toc389689007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E" w14:textId="77777777" w:rsidR="00F745D9" w:rsidRDefault="008C4FED">
      <w:pPr>
        <w:pStyle w:val="TOC6"/>
        <w:tabs>
          <w:tab w:val="right" w:leader="dot" w:pos="5030"/>
        </w:tabs>
        <w:rPr>
          <w:rFonts w:eastAsiaTheme="minorEastAsia"/>
          <w:noProof/>
          <w:sz w:val="22"/>
        </w:rPr>
      </w:pPr>
      <w:hyperlink w:anchor="_Toc389689008" w:history="1">
        <w:r w:rsidR="00F745D9" w:rsidRPr="0075750E">
          <w:rPr>
            <w:rStyle w:val="Hyperlink"/>
            <w:noProof/>
          </w:rPr>
          <w:t>SharePoint Server 2013</w:t>
        </w:r>
        <w:r w:rsidR="00F745D9">
          <w:rPr>
            <w:noProof/>
            <w:webHidden/>
          </w:rPr>
          <w:tab/>
        </w:r>
        <w:r w:rsidR="00F745D9">
          <w:rPr>
            <w:noProof/>
            <w:webHidden/>
          </w:rPr>
          <w:fldChar w:fldCharType="begin"/>
        </w:r>
        <w:r w:rsidR="00F745D9">
          <w:rPr>
            <w:noProof/>
            <w:webHidden/>
          </w:rPr>
          <w:instrText xml:space="preserve"> PAGEREF _Toc389689008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5F" w14:textId="77777777" w:rsidR="00F745D9" w:rsidRDefault="008C4FED">
      <w:pPr>
        <w:pStyle w:val="TOC6"/>
        <w:tabs>
          <w:tab w:val="right" w:leader="dot" w:pos="5030"/>
        </w:tabs>
        <w:rPr>
          <w:rFonts w:eastAsiaTheme="minorEastAsia"/>
          <w:noProof/>
          <w:sz w:val="22"/>
        </w:rPr>
      </w:pPr>
      <w:hyperlink w:anchor="_Toc389689009" w:history="1">
        <w:r w:rsidR="00F745D9" w:rsidRPr="0075750E">
          <w:rPr>
            <w:rStyle w:val="Hyperlink"/>
            <w:noProof/>
          </w:rPr>
          <w:t xml:space="preserve">CAL Empresarial do SharePoint Server 2013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_Toc389689009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60" w14:textId="77777777" w:rsidR="00F745D9" w:rsidRDefault="008C4FED">
      <w:pPr>
        <w:pStyle w:val="TOC6"/>
        <w:tabs>
          <w:tab w:val="right" w:leader="dot" w:pos="5030"/>
        </w:tabs>
        <w:rPr>
          <w:rFonts w:eastAsiaTheme="minorEastAsia"/>
          <w:noProof/>
          <w:sz w:val="22"/>
        </w:rPr>
      </w:pPr>
      <w:hyperlink w:anchor="_Toc389689010" w:history="1">
        <w:r w:rsidR="00F745D9" w:rsidRPr="0075750E">
          <w:rPr>
            <w:rStyle w:val="Hyperlink"/>
            <w:noProof/>
          </w:rPr>
          <w:t xml:space="preserve">CAL do SharePoint Server 2013 Standard </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_Toc389689010 \h </w:instrText>
        </w:r>
        <w:r w:rsidR="00F745D9">
          <w:rPr>
            <w:noProof/>
            <w:webHidden/>
          </w:rPr>
        </w:r>
        <w:r w:rsidR="00F745D9">
          <w:rPr>
            <w:noProof/>
            <w:webHidden/>
          </w:rPr>
          <w:fldChar w:fldCharType="separate"/>
        </w:r>
        <w:r w:rsidR="00BD379A">
          <w:rPr>
            <w:noProof/>
            <w:webHidden/>
          </w:rPr>
          <w:t>24</w:t>
        </w:r>
        <w:r w:rsidR="00F745D9">
          <w:rPr>
            <w:noProof/>
            <w:webHidden/>
          </w:rPr>
          <w:fldChar w:fldCharType="end"/>
        </w:r>
      </w:hyperlink>
    </w:p>
    <w:p w14:paraId="094C3361" w14:textId="77777777" w:rsidR="00F745D9" w:rsidRDefault="008C4FED">
      <w:pPr>
        <w:pStyle w:val="TOC3"/>
        <w:tabs>
          <w:tab w:val="right" w:leader="dot" w:pos="5030"/>
        </w:tabs>
        <w:rPr>
          <w:rFonts w:eastAsiaTheme="minorEastAsia"/>
          <w:smallCaps w:val="0"/>
          <w:noProof/>
          <w:sz w:val="22"/>
        </w:rPr>
      </w:pPr>
      <w:hyperlink w:anchor="_Toc389689011" w:history="1">
        <w:r w:rsidR="00F745D9" w:rsidRPr="0075750E">
          <w:rPr>
            <w:rStyle w:val="Hyperlink"/>
            <w:noProof/>
          </w:rPr>
          <w:t>Direitos de Locação</w:t>
        </w:r>
        <w:r w:rsidR="00F745D9">
          <w:rPr>
            <w:noProof/>
            <w:webHidden/>
          </w:rPr>
          <w:tab/>
        </w:r>
        <w:r w:rsidR="00F745D9">
          <w:rPr>
            <w:noProof/>
            <w:webHidden/>
          </w:rPr>
          <w:fldChar w:fldCharType="begin"/>
        </w:r>
        <w:r w:rsidR="00F745D9">
          <w:rPr>
            <w:noProof/>
            <w:webHidden/>
          </w:rPr>
          <w:instrText xml:space="preserve"> PAGEREF _Toc389689011 \h </w:instrText>
        </w:r>
        <w:r w:rsidR="00F745D9">
          <w:rPr>
            <w:noProof/>
            <w:webHidden/>
          </w:rPr>
        </w:r>
        <w:r w:rsidR="00F745D9">
          <w:rPr>
            <w:noProof/>
            <w:webHidden/>
          </w:rPr>
          <w:fldChar w:fldCharType="separate"/>
        </w:r>
        <w:r w:rsidR="00BD379A">
          <w:rPr>
            <w:noProof/>
            <w:webHidden/>
          </w:rPr>
          <w:t>25</w:t>
        </w:r>
        <w:r w:rsidR="00F745D9">
          <w:rPr>
            <w:noProof/>
            <w:webHidden/>
          </w:rPr>
          <w:fldChar w:fldCharType="end"/>
        </w:r>
      </w:hyperlink>
    </w:p>
    <w:p w14:paraId="094C3362" w14:textId="77777777" w:rsidR="00F745D9" w:rsidRDefault="008C4FED">
      <w:pPr>
        <w:pStyle w:val="TOC5"/>
        <w:tabs>
          <w:tab w:val="right" w:leader="dot" w:pos="5030"/>
        </w:tabs>
        <w:rPr>
          <w:rFonts w:eastAsiaTheme="minorEastAsia"/>
          <w:noProof/>
          <w:sz w:val="22"/>
        </w:rPr>
      </w:pPr>
      <w:hyperlink w:anchor="_Toc389689012" w:history="1">
        <w:r w:rsidR="00F745D9" w:rsidRPr="0075750E">
          <w:rPr>
            <w:rStyle w:val="Hyperlink"/>
            <w:noProof/>
          </w:rPr>
          <w:t>Direitos de Locação para Office Professional Plus</w:t>
        </w:r>
        <w:r w:rsidR="00F745D9">
          <w:rPr>
            <w:noProof/>
            <w:webHidden/>
          </w:rPr>
          <w:tab/>
        </w:r>
        <w:r w:rsidR="00F745D9">
          <w:rPr>
            <w:noProof/>
            <w:webHidden/>
          </w:rPr>
          <w:fldChar w:fldCharType="begin"/>
        </w:r>
        <w:r w:rsidR="00F745D9">
          <w:rPr>
            <w:noProof/>
            <w:webHidden/>
          </w:rPr>
          <w:instrText xml:space="preserve"> PAGEREF _Toc389689012 \h </w:instrText>
        </w:r>
        <w:r w:rsidR="00F745D9">
          <w:rPr>
            <w:noProof/>
            <w:webHidden/>
          </w:rPr>
        </w:r>
        <w:r w:rsidR="00F745D9">
          <w:rPr>
            <w:noProof/>
            <w:webHidden/>
          </w:rPr>
          <w:fldChar w:fldCharType="separate"/>
        </w:r>
        <w:r w:rsidR="00BD379A">
          <w:rPr>
            <w:noProof/>
            <w:webHidden/>
          </w:rPr>
          <w:t>25</w:t>
        </w:r>
        <w:r w:rsidR="00F745D9">
          <w:rPr>
            <w:noProof/>
            <w:webHidden/>
          </w:rPr>
          <w:fldChar w:fldCharType="end"/>
        </w:r>
      </w:hyperlink>
    </w:p>
    <w:p w14:paraId="094C3363" w14:textId="77777777" w:rsidR="00F745D9" w:rsidRDefault="008C4FED">
      <w:pPr>
        <w:pStyle w:val="TOC5"/>
        <w:tabs>
          <w:tab w:val="right" w:leader="dot" w:pos="5030"/>
        </w:tabs>
        <w:rPr>
          <w:rFonts w:eastAsiaTheme="minorEastAsia"/>
          <w:noProof/>
          <w:sz w:val="22"/>
        </w:rPr>
      </w:pPr>
      <w:hyperlink w:anchor="_Toc389689013" w:history="1">
        <w:r w:rsidR="00F745D9" w:rsidRPr="0075750E">
          <w:rPr>
            <w:rStyle w:val="Hyperlink"/>
            <w:noProof/>
          </w:rPr>
          <w:t>Direitos de Locação para Office Standard</w:t>
        </w:r>
        <w:r w:rsidR="00F745D9">
          <w:rPr>
            <w:noProof/>
            <w:webHidden/>
          </w:rPr>
          <w:tab/>
        </w:r>
        <w:r w:rsidR="00F745D9">
          <w:rPr>
            <w:noProof/>
            <w:webHidden/>
          </w:rPr>
          <w:fldChar w:fldCharType="begin"/>
        </w:r>
        <w:r w:rsidR="00F745D9">
          <w:rPr>
            <w:noProof/>
            <w:webHidden/>
          </w:rPr>
          <w:instrText xml:space="preserve"> PAGEREF _Toc389689013 \h </w:instrText>
        </w:r>
        <w:r w:rsidR="00F745D9">
          <w:rPr>
            <w:noProof/>
            <w:webHidden/>
          </w:rPr>
        </w:r>
        <w:r w:rsidR="00F745D9">
          <w:rPr>
            <w:noProof/>
            <w:webHidden/>
          </w:rPr>
          <w:fldChar w:fldCharType="separate"/>
        </w:r>
        <w:r w:rsidR="00BD379A">
          <w:rPr>
            <w:noProof/>
            <w:webHidden/>
          </w:rPr>
          <w:t>25</w:t>
        </w:r>
        <w:r w:rsidR="00F745D9">
          <w:rPr>
            <w:noProof/>
            <w:webHidden/>
          </w:rPr>
          <w:fldChar w:fldCharType="end"/>
        </w:r>
      </w:hyperlink>
    </w:p>
    <w:p w14:paraId="094C3364" w14:textId="77777777" w:rsidR="00F745D9" w:rsidRDefault="008C4FED">
      <w:pPr>
        <w:pStyle w:val="TOC5"/>
        <w:tabs>
          <w:tab w:val="right" w:leader="dot" w:pos="5030"/>
        </w:tabs>
        <w:rPr>
          <w:rFonts w:eastAsiaTheme="minorEastAsia"/>
          <w:noProof/>
          <w:sz w:val="22"/>
        </w:rPr>
      </w:pPr>
      <w:hyperlink w:anchor="_Toc389689014" w:history="1">
        <w:r w:rsidR="00F745D9" w:rsidRPr="0075750E">
          <w:rPr>
            <w:rStyle w:val="Hyperlink"/>
            <w:noProof/>
          </w:rPr>
          <w:t>Direitos de Locação para Windows</w:t>
        </w:r>
        <w:r w:rsidR="00F745D9">
          <w:rPr>
            <w:noProof/>
            <w:webHidden/>
          </w:rPr>
          <w:tab/>
        </w:r>
        <w:r w:rsidR="00F745D9">
          <w:rPr>
            <w:noProof/>
            <w:webHidden/>
          </w:rPr>
          <w:fldChar w:fldCharType="begin"/>
        </w:r>
        <w:r w:rsidR="00F745D9">
          <w:rPr>
            <w:noProof/>
            <w:webHidden/>
          </w:rPr>
          <w:instrText xml:space="preserve"> PAGEREF _Toc389689014 \h </w:instrText>
        </w:r>
        <w:r w:rsidR="00F745D9">
          <w:rPr>
            <w:noProof/>
            <w:webHidden/>
          </w:rPr>
        </w:r>
        <w:r w:rsidR="00F745D9">
          <w:rPr>
            <w:noProof/>
            <w:webHidden/>
          </w:rPr>
          <w:fldChar w:fldCharType="separate"/>
        </w:r>
        <w:r w:rsidR="00BD379A">
          <w:rPr>
            <w:noProof/>
            <w:webHidden/>
          </w:rPr>
          <w:t>25</w:t>
        </w:r>
        <w:r w:rsidR="00F745D9">
          <w:rPr>
            <w:noProof/>
            <w:webHidden/>
          </w:rPr>
          <w:fldChar w:fldCharType="end"/>
        </w:r>
      </w:hyperlink>
    </w:p>
    <w:p w14:paraId="094C3365" w14:textId="77777777" w:rsidR="00F745D9" w:rsidRDefault="008C4FED">
      <w:pPr>
        <w:pStyle w:val="TOC2"/>
        <w:tabs>
          <w:tab w:val="right" w:leader="dot" w:pos="5030"/>
        </w:tabs>
        <w:rPr>
          <w:rFonts w:eastAsiaTheme="minorEastAsia"/>
          <w:b w:val="0"/>
          <w:smallCaps w:val="0"/>
          <w:noProof/>
          <w:sz w:val="22"/>
        </w:rPr>
      </w:pPr>
      <w:hyperlink w:anchor="_Toc389689015" w:history="1">
        <w:r w:rsidR="00F745D9" w:rsidRPr="0075750E">
          <w:rPr>
            <w:rStyle w:val="Hyperlink"/>
            <w:noProof/>
          </w:rPr>
          <w:t>SQL</w:t>
        </w:r>
        <w:r w:rsidR="00F745D9">
          <w:rPr>
            <w:noProof/>
            <w:webHidden/>
          </w:rPr>
          <w:tab/>
        </w:r>
        <w:r w:rsidR="00F745D9">
          <w:rPr>
            <w:noProof/>
            <w:webHidden/>
          </w:rPr>
          <w:fldChar w:fldCharType="begin"/>
        </w:r>
        <w:r w:rsidR="00F745D9">
          <w:rPr>
            <w:noProof/>
            <w:webHidden/>
          </w:rPr>
          <w:instrText xml:space="preserve"> PAGEREF _Toc389689015 \h </w:instrText>
        </w:r>
        <w:r w:rsidR="00F745D9">
          <w:rPr>
            <w:noProof/>
            <w:webHidden/>
          </w:rPr>
        </w:r>
        <w:r w:rsidR="00F745D9">
          <w:rPr>
            <w:noProof/>
            <w:webHidden/>
          </w:rPr>
          <w:fldChar w:fldCharType="separate"/>
        </w:r>
        <w:r w:rsidR="00BD379A">
          <w:rPr>
            <w:noProof/>
            <w:webHidden/>
          </w:rPr>
          <w:t>26</w:t>
        </w:r>
        <w:r w:rsidR="00F745D9">
          <w:rPr>
            <w:noProof/>
            <w:webHidden/>
          </w:rPr>
          <w:fldChar w:fldCharType="end"/>
        </w:r>
      </w:hyperlink>
    </w:p>
    <w:p w14:paraId="094C3366" w14:textId="77777777" w:rsidR="00F745D9" w:rsidRDefault="008C4FED" w:rsidP="004509B1">
      <w:pPr>
        <w:pStyle w:val="TOC4"/>
        <w:rPr>
          <w:rFonts w:eastAsiaTheme="minorEastAsia"/>
          <w:noProof/>
          <w:sz w:val="22"/>
        </w:rPr>
      </w:pPr>
      <w:hyperlink w:anchor="_Toc389689016" w:history="1">
        <w:r w:rsidR="00F745D9" w:rsidRPr="0075750E">
          <w:rPr>
            <w:rStyle w:val="Hyperlink"/>
            <w:noProof/>
          </w:rPr>
          <w:t>Business Intelligence Appliance</w:t>
        </w:r>
        <w:r w:rsidR="00F745D9">
          <w:rPr>
            <w:noProof/>
            <w:webHidden/>
          </w:rPr>
          <w:tab/>
        </w:r>
        <w:r w:rsidR="00F745D9">
          <w:rPr>
            <w:noProof/>
            <w:webHidden/>
          </w:rPr>
          <w:fldChar w:fldCharType="begin"/>
        </w:r>
        <w:r w:rsidR="00F745D9">
          <w:rPr>
            <w:noProof/>
            <w:webHidden/>
          </w:rPr>
          <w:instrText xml:space="preserve"> PAGEREF _Toc389689016 \h </w:instrText>
        </w:r>
        <w:r w:rsidR="00F745D9">
          <w:rPr>
            <w:noProof/>
            <w:webHidden/>
          </w:rPr>
        </w:r>
        <w:r w:rsidR="00F745D9">
          <w:rPr>
            <w:noProof/>
            <w:webHidden/>
          </w:rPr>
          <w:fldChar w:fldCharType="separate"/>
        </w:r>
        <w:r w:rsidR="00BD379A">
          <w:rPr>
            <w:noProof/>
            <w:webHidden/>
          </w:rPr>
          <w:t>26</w:t>
        </w:r>
        <w:r w:rsidR="00F745D9">
          <w:rPr>
            <w:noProof/>
            <w:webHidden/>
          </w:rPr>
          <w:fldChar w:fldCharType="end"/>
        </w:r>
      </w:hyperlink>
    </w:p>
    <w:p w14:paraId="094C3367" w14:textId="77777777" w:rsidR="00F745D9" w:rsidRDefault="008C4FED">
      <w:pPr>
        <w:pStyle w:val="TOC6"/>
        <w:tabs>
          <w:tab w:val="right" w:leader="dot" w:pos="5030"/>
        </w:tabs>
        <w:rPr>
          <w:rFonts w:eastAsiaTheme="minorEastAsia"/>
          <w:noProof/>
          <w:sz w:val="22"/>
        </w:rPr>
      </w:pPr>
      <w:hyperlink w:anchor="_Toc389689017" w:history="1">
        <w:r w:rsidR="00F745D9" w:rsidRPr="0075750E">
          <w:rPr>
            <w:rStyle w:val="Hyperlink"/>
            <w:noProof/>
          </w:rPr>
          <w:t>Business Intelligence Appliance 2012</w:t>
        </w:r>
        <w:r w:rsidR="00F745D9">
          <w:rPr>
            <w:noProof/>
            <w:webHidden/>
          </w:rPr>
          <w:tab/>
        </w:r>
        <w:r w:rsidR="00F745D9">
          <w:rPr>
            <w:noProof/>
            <w:webHidden/>
          </w:rPr>
          <w:fldChar w:fldCharType="begin"/>
        </w:r>
        <w:r w:rsidR="00F745D9">
          <w:rPr>
            <w:noProof/>
            <w:webHidden/>
          </w:rPr>
          <w:instrText xml:space="preserve"> PAGEREF _Toc389689017 \h </w:instrText>
        </w:r>
        <w:r w:rsidR="00F745D9">
          <w:rPr>
            <w:noProof/>
            <w:webHidden/>
          </w:rPr>
        </w:r>
        <w:r w:rsidR="00F745D9">
          <w:rPr>
            <w:noProof/>
            <w:webHidden/>
          </w:rPr>
          <w:fldChar w:fldCharType="separate"/>
        </w:r>
        <w:r w:rsidR="00BD379A">
          <w:rPr>
            <w:noProof/>
            <w:webHidden/>
          </w:rPr>
          <w:t>26</w:t>
        </w:r>
        <w:r w:rsidR="00F745D9">
          <w:rPr>
            <w:noProof/>
            <w:webHidden/>
          </w:rPr>
          <w:fldChar w:fldCharType="end"/>
        </w:r>
      </w:hyperlink>
    </w:p>
    <w:p w14:paraId="094C3368" w14:textId="77777777" w:rsidR="00F745D9" w:rsidRDefault="008C4FED" w:rsidP="004509B1">
      <w:pPr>
        <w:pStyle w:val="TOC4"/>
        <w:rPr>
          <w:rFonts w:eastAsiaTheme="minorEastAsia"/>
          <w:noProof/>
          <w:sz w:val="22"/>
        </w:rPr>
      </w:pPr>
      <w:hyperlink w:anchor="_Toc389689018" w:history="1">
        <w:r w:rsidR="00F745D9" w:rsidRPr="0075750E">
          <w:rPr>
            <w:rStyle w:val="Hyperlink"/>
            <w:noProof/>
          </w:rPr>
          <w:t>SQL Server</w:t>
        </w:r>
        <w:r w:rsidR="00F745D9">
          <w:rPr>
            <w:noProof/>
            <w:webHidden/>
          </w:rPr>
          <w:tab/>
        </w:r>
        <w:r w:rsidR="00F745D9">
          <w:rPr>
            <w:noProof/>
            <w:webHidden/>
          </w:rPr>
          <w:fldChar w:fldCharType="begin"/>
        </w:r>
        <w:r w:rsidR="00F745D9">
          <w:rPr>
            <w:noProof/>
            <w:webHidden/>
          </w:rPr>
          <w:instrText xml:space="preserve"> PAGEREF _Toc389689018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9" w14:textId="77777777" w:rsidR="00F745D9" w:rsidRDefault="008C4FED">
      <w:pPr>
        <w:pStyle w:val="TOC6"/>
        <w:tabs>
          <w:tab w:val="right" w:leader="dot" w:pos="5030"/>
        </w:tabs>
        <w:rPr>
          <w:rFonts w:eastAsiaTheme="minorEastAsia"/>
          <w:noProof/>
          <w:sz w:val="22"/>
        </w:rPr>
      </w:pPr>
      <w:hyperlink w:anchor="_Toc389689019" w:history="1">
        <w:r w:rsidR="00F745D9" w:rsidRPr="0075750E">
          <w:rPr>
            <w:rStyle w:val="Hyperlink"/>
            <w:noProof/>
          </w:rPr>
          <w:t>SQL Server 2014 Business Intelligence</w:t>
        </w:r>
        <w:r w:rsidR="00F745D9">
          <w:rPr>
            <w:noProof/>
            <w:webHidden/>
          </w:rPr>
          <w:tab/>
        </w:r>
        <w:r w:rsidR="00F745D9">
          <w:rPr>
            <w:noProof/>
            <w:webHidden/>
          </w:rPr>
          <w:fldChar w:fldCharType="begin"/>
        </w:r>
        <w:r w:rsidR="00F745D9">
          <w:rPr>
            <w:noProof/>
            <w:webHidden/>
          </w:rPr>
          <w:instrText xml:space="preserve"> PAGEREF _Toc389689019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A" w14:textId="77777777" w:rsidR="00F745D9" w:rsidRDefault="008C4FED">
      <w:pPr>
        <w:pStyle w:val="TOC6"/>
        <w:tabs>
          <w:tab w:val="right" w:leader="dot" w:pos="5030"/>
        </w:tabs>
        <w:rPr>
          <w:rFonts w:eastAsiaTheme="minorEastAsia"/>
          <w:noProof/>
          <w:sz w:val="22"/>
        </w:rPr>
      </w:pPr>
      <w:hyperlink w:anchor="_Toc389689020" w:history="1">
        <w:r w:rsidR="00F745D9" w:rsidRPr="0075750E">
          <w:rPr>
            <w:rStyle w:val="Hyperlink"/>
            <w:noProof/>
          </w:rPr>
          <w:t>CAL do SQL Server 2014 (Dispositivo e Usuário)</w:t>
        </w:r>
        <w:r w:rsidR="00F745D9">
          <w:rPr>
            <w:noProof/>
            <w:webHidden/>
          </w:rPr>
          <w:tab/>
        </w:r>
        <w:r w:rsidR="00F745D9">
          <w:rPr>
            <w:noProof/>
            <w:webHidden/>
          </w:rPr>
          <w:fldChar w:fldCharType="begin"/>
        </w:r>
        <w:r w:rsidR="00F745D9">
          <w:rPr>
            <w:noProof/>
            <w:webHidden/>
          </w:rPr>
          <w:instrText xml:space="preserve"> PAGEREF _Toc389689020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B" w14:textId="77777777" w:rsidR="00F745D9" w:rsidRDefault="008C4FED">
      <w:pPr>
        <w:pStyle w:val="TOC6"/>
        <w:tabs>
          <w:tab w:val="right" w:leader="dot" w:pos="5030"/>
        </w:tabs>
        <w:rPr>
          <w:rFonts w:eastAsiaTheme="minorEastAsia"/>
          <w:noProof/>
          <w:sz w:val="22"/>
        </w:rPr>
      </w:pPr>
      <w:hyperlink w:anchor="_Toc389689021" w:history="1">
        <w:r w:rsidR="00F745D9" w:rsidRPr="0075750E">
          <w:rPr>
            <w:rStyle w:val="Hyperlink"/>
            <w:noProof/>
          </w:rPr>
          <w:t>SQL Server 2014 Developer</w:t>
        </w:r>
        <w:r w:rsidR="00F745D9">
          <w:rPr>
            <w:noProof/>
            <w:webHidden/>
          </w:rPr>
          <w:tab/>
        </w:r>
        <w:r w:rsidR="00F745D9">
          <w:rPr>
            <w:noProof/>
            <w:webHidden/>
          </w:rPr>
          <w:fldChar w:fldCharType="begin"/>
        </w:r>
        <w:r w:rsidR="00F745D9">
          <w:rPr>
            <w:noProof/>
            <w:webHidden/>
          </w:rPr>
          <w:instrText xml:space="preserve"> PAGEREF _Toc389689021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C" w14:textId="77777777" w:rsidR="00F745D9" w:rsidRDefault="008C4FED">
      <w:pPr>
        <w:pStyle w:val="TOC6"/>
        <w:tabs>
          <w:tab w:val="right" w:leader="dot" w:pos="5030"/>
        </w:tabs>
        <w:rPr>
          <w:rFonts w:eastAsiaTheme="minorEastAsia"/>
          <w:noProof/>
          <w:sz w:val="22"/>
        </w:rPr>
      </w:pPr>
      <w:hyperlink w:anchor="_Toc389689022" w:history="1">
        <w:r w:rsidR="00F745D9" w:rsidRPr="0075750E">
          <w:rPr>
            <w:rStyle w:val="Hyperlink"/>
            <w:noProof/>
          </w:rPr>
          <w:t>SQL Server 2014 Enterprise</w:t>
        </w:r>
        <w:r w:rsidR="00F745D9">
          <w:rPr>
            <w:noProof/>
            <w:webHidden/>
          </w:rPr>
          <w:tab/>
        </w:r>
        <w:r w:rsidR="00F745D9">
          <w:rPr>
            <w:noProof/>
            <w:webHidden/>
          </w:rPr>
          <w:fldChar w:fldCharType="begin"/>
        </w:r>
        <w:r w:rsidR="00F745D9">
          <w:rPr>
            <w:noProof/>
            <w:webHidden/>
          </w:rPr>
          <w:instrText xml:space="preserve"> PAGEREF _Toc389689022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D" w14:textId="77777777" w:rsidR="00F745D9" w:rsidRDefault="008C4FED">
      <w:pPr>
        <w:pStyle w:val="TOC6"/>
        <w:tabs>
          <w:tab w:val="right" w:leader="dot" w:pos="5030"/>
        </w:tabs>
        <w:rPr>
          <w:rFonts w:eastAsiaTheme="minorEastAsia"/>
          <w:noProof/>
          <w:sz w:val="22"/>
        </w:rPr>
      </w:pPr>
      <w:hyperlink w:anchor="_Toc389689023" w:history="1">
        <w:r w:rsidR="00F745D9" w:rsidRPr="0075750E">
          <w:rPr>
            <w:rStyle w:val="Hyperlink"/>
            <w:noProof/>
          </w:rPr>
          <w:t>SQL Server 2014 Enterprise Core (pacote com duas Licenças Principais)</w:t>
        </w:r>
        <w:r w:rsidR="00F745D9">
          <w:rPr>
            <w:noProof/>
            <w:webHidden/>
          </w:rPr>
          <w:tab/>
        </w:r>
        <w:r w:rsidR="00F745D9">
          <w:rPr>
            <w:noProof/>
            <w:webHidden/>
          </w:rPr>
          <w:fldChar w:fldCharType="begin"/>
        </w:r>
        <w:r w:rsidR="00F745D9">
          <w:rPr>
            <w:noProof/>
            <w:webHidden/>
          </w:rPr>
          <w:instrText xml:space="preserve"> PAGEREF _Toc389689023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E" w14:textId="77777777" w:rsidR="00F745D9" w:rsidRDefault="008C4FED">
      <w:pPr>
        <w:pStyle w:val="TOC6"/>
        <w:tabs>
          <w:tab w:val="right" w:leader="dot" w:pos="5030"/>
        </w:tabs>
        <w:rPr>
          <w:rFonts w:eastAsiaTheme="minorEastAsia"/>
          <w:noProof/>
          <w:sz w:val="22"/>
        </w:rPr>
      </w:pPr>
      <w:hyperlink w:anchor="_Toc389689024" w:history="1">
        <w:r w:rsidR="00F745D9" w:rsidRPr="0075750E">
          <w:rPr>
            <w:rStyle w:val="Hyperlink"/>
            <w:noProof/>
          </w:rPr>
          <w:t>SQL Server 2012 Parallel Data Warehouse</w:t>
        </w:r>
        <w:r w:rsidR="00F745D9">
          <w:rPr>
            <w:noProof/>
            <w:webHidden/>
          </w:rPr>
          <w:tab/>
        </w:r>
        <w:r w:rsidR="00F745D9">
          <w:rPr>
            <w:noProof/>
            <w:webHidden/>
          </w:rPr>
          <w:fldChar w:fldCharType="begin"/>
        </w:r>
        <w:r w:rsidR="00F745D9">
          <w:rPr>
            <w:noProof/>
            <w:webHidden/>
          </w:rPr>
          <w:instrText xml:space="preserve"> PAGEREF _Toc389689024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6F" w14:textId="77777777" w:rsidR="00F745D9" w:rsidRDefault="008C4FED">
      <w:pPr>
        <w:pStyle w:val="TOC6"/>
        <w:tabs>
          <w:tab w:val="right" w:leader="dot" w:pos="5030"/>
        </w:tabs>
        <w:rPr>
          <w:rFonts w:eastAsiaTheme="minorEastAsia"/>
          <w:noProof/>
          <w:sz w:val="22"/>
        </w:rPr>
      </w:pPr>
      <w:hyperlink w:anchor="_Toc389689025" w:history="1">
        <w:r w:rsidR="00F745D9" w:rsidRPr="0075750E">
          <w:rPr>
            <w:rStyle w:val="Hyperlink"/>
            <w:noProof/>
          </w:rPr>
          <w:t>SQL Server 2012 Parallel Data Warehouse Developer</w:t>
        </w:r>
        <w:r w:rsidR="00F745D9">
          <w:rPr>
            <w:noProof/>
            <w:webHidden/>
          </w:rPr>
          <w:tab/>
        </w:r>
        <w:r w:rsidR="00F745D9">
          <w:rPr>
            <w:noProof/>
            <w:webHidden/>
          </w:rPr>
          <w:fldChar w:fldCharType="begin"/>
        </w:r>
        <w:r w:rsidR="00F745D9">
          <w:rPr>
            <w:noProof/>
            <w:webHidden/>
          </w:rPr>
          <w:instrText xml:space="preserve"> PAGEREF _Toc389689025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70" w14:textId="77777777" w:rsidR="00F745D9" w:rsidRDefault="008C4FED">
      <w:pPr>
        <w:pStyle w:val="TOC6"/>
        <w:tabs>
          <w:tab w:val="right" w:leader="dot" w:pos="5030"/>
        </w:tabs>
        <w:rPr>
          <w:rFonts w:eastAsiaTheme="minorEastAsia"/>
          <w:noProof/>
          <w:sz w:val="22"/>
        </w:rPr>
      </w:pPr>
      <w:hyperlink w:anchor="_Toc389689026" w:history="1">
        <w:r w:rsidR="00F745D9" w:rsidRPr="0075750E">
          <w:rPr>
            <w:rStyle w:val="Hyperlink"/>
            <w:noProof/>
          </w:rPr>
          <w:t>SQL Server 2014 Standard</w:t>
        </w:r>
        <w:r w:rsidR="00F745D9">
          <w:rPr>
            <w:noProof/>
            <w:webHidden/>
          </w:rPr>
          <w:tab/>
        </w:r>
        <w:r w:rsidR="00F745D9">
          <w:rPr>
            <w:noProof/>
            <w:webHidden/>
          </w:rPr>
          <w:fldChar w:fldCharType="begin"/>
        </w:r>
        <w:r w:rsidR="00F745D9">
          <w:rPr>
            <w:noProof/>
            <w:webHidden/>
          </w:rPr>
          <w:instrText xml:space="preserve"> PAGEREF _Toc389689026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71" w14:textId="77777777" w:rsidR="00F745D9" w:rsidRDefault="008C4FED">
      <w:pPr>
        <w:pStyle w:val="TOC6"/>
        <w:tabs>
          <w:tab w:val="right" w:leader="dot" w:pos="5030"/>
        </w:tabs>
        <w:rPr>
          <w:rFonts w:eastAsiaTheme="minorEastAsia"/>
          <w:noProof/>
          <w:sz w:val="22"/>
        </w:rPr>
      </w:pPr>
      <w:hyperlink w:anchor="_Toc389689027" w:history="1">
        <w:r w:rsidR="00F745D9" w:rsidRPr="0075750E">
          <w:rPr>
            <w:rStyle w:val="Hyperlink"/>
            <w:noProof/>
          </w:rPr>
          <w:t xml:space="preserve">SQL Server 2014 Standard Core (pacote com duas </w:t>
        </w:r>
        <w:r w:rsidR="00F745D9">
          <w:rPr>
            <w:rStyle w:val="Hyperlink"/>
            <w:noProof/>
          </w:rPr>
          <w:br/>
        </w:r>
        <w:r w:rsidR="00F745D9" w:rsidRPr="0075750E">
          <w:rPr>
            <w:rStyle w:val="Hyperlink"/>
            <w:noProof/>
          </w:rPr>
          <w:t>Licenças Principais)</w:t>
        </w:r>
        <w:r w:rsidR="00F745D9">
          <w:rPr>
            <w:noProof/>
            <w:webHidden/>
          </w:rPr>
          <w:tab/>
        </w:r>
        <w:r w:rsidR="00F745D9">
          <w:rPr>
            <w:noProof/>
            <w:webHidden/>
          </w:rPr>
          <w:fldChar w:fldCharType="begin"/>
        </w:r>
        <w:r w:rsidR="00F745D9">
          <w:rPr>
            <w:noProof/>
            <w:webHidden/>
          </w:rPr>
          <w:instrText xml:space="preserve"> PAGEREF _Toc389689027 \h </w:instrText>
        </w:r>
        <w:r w:rsidR="00F745D9">
          <w:rPr>
            <w:noProof/>
            <w:webHidden/>
          </w:rPr>
        </w:r>
        <w:r w:rsidR="00F745D9">
          <w:rPr>
            <w:noProof/>
            <w:webHidden/>
          </w:rPr>
          <w:fldChar w:fldCharType="separate"/>
        </w:r>
        <w:r w:rsidR="00BD379A">
          <w:rPr>
            <w:noProof/>
            <w:webHidden/>
          </w:rPr>
          <w:t>27</w:t>
        </w:r>
        <w:r w:rsidR="00F745D9">
          <w:rPr>
            <w:noProof/>
            <w:webHidden/>
          </w:rPr>
          <w:fldChar w:fldCharType="end"/>
        </w:r>
      </w:hyperlink>
    </w:p>
    <w:p w14:paraId="094C3372" w14:textId="77777777" w:rsidR="00F745D9" w:rsidRDefault="008C4FED">
      <w:pPr>
        <w:pStyle w:val="TOC3"/>
        <w:tabs>
          <w:tab w:val="right" w:leader="dot" w:pos="5030"/>
        </w:tabs>
        <w:rPr>
          <w:rFonts w:eastAsiaTheme="minorEastAsia"/>
          <w:smallCaps w:val="0"/>
          <w:noProof/>
          <w:sz w:val="22"/>
        </w:rPr>
      </w:pPr>
      <w:hyperlink w:anchor="_Toc389689028" w:history="1">
        <w:r w:rsidR="00F745D9" w:rsidRPr="0075750E">
          <w:rPr>
            <w:rStyle w:val="Hyperlink"/>
            <w:noProof/>
          </w:rPr>
          <w:t>Street and Trips</w:t>
        </w:r>
        <w:r w:rsidR="00F745D9">
          <w:rPr>
            <w:noProof/>
            <w:webHidden/>
          </w:rPr>
          <w:tab/>
        </w:r>
        <w:r w:rsidR="00F745D9">
          <w:rPr>
            <w:noProof/>
            <w:webHidden/>
          </w:rPr>
          <w:fldChar w:fldCharType="begin"/>
        </w:r>
        <w:r w:rsidR="00F745D9">
          <w:rPr>
            <w:noProof/>
            <w:webHidden/>
          </w:rPr>
          <w:instrText xml:space="preserve"> PAGEREF _Toc389689028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3" w14:textId="77777777" w:rsidR="00F745D9" w:rsidRDefault="008C4FED">
      <w:pPr>
        <w:pStyle w:val="TOC5"/>
        <w:tabs>
          <w:tab w:val="right" w:leader="dot" w:pos="5030"/>
        </w:tabs>
        <w:rPr>
          <w:rFonts w:eastAsiaTheme="minorEastAsia"/>
          <w:noProof/>
          <w:sz w:val="22"/>
        </w:rPr>
      </w:pPr>
      <w:hyperlink w:anchor="_Toc389689029" w:history="1">
        <w:r w:rsidR="00F745D9" w:rsidRPr="0075750E">
          <w:rPr>
            <w:rStyle w:val="Hyperlink"/>
            <w:noProof/>
          </w:rPr>
          <w:t>Street and Trips 2013</w:t>
        </w:r>
        <w:r w:rsidR="00F745D9">
          <w:rPr>
            <w:noProof/>
            <w:webHidden/>
          </w:rPr>
          <w:tab/>
        </w:r>
        <w:r w:rsidR="00F745D9">
          <w:rPr>
            <w:noProof/>
            <w:webHidden/>
          </w:rPr>
          <w:fldChar w:fldCharType="begin"/>
        </w:r>
        <w:r w:rsidR="00F745D9">
          <w:rPr>
            <w:noProof/>
            <w:webHidden/>
          </w:rPr>
          <w:instrText xml:space="preserve"> PAGEREF _Toc389689029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4" w14:textId="77777777" w:rsidR="00F745D9" w:rsidRDefault="008C4FED">
      <w:pPr>
        <w:pStyle w:val="TOC2"/>
        <w:tabs>
          <w:tab w:val="right" w:leader="dot" w:pos="5030"/>
        </w:tabs>
        <w:rPr>
          <w:rFonts w:eastAsiaTheme="minorEastAsia"/>
          <w:b w:val="0"/>
          <w:smallCaps w:val="0"/>
          <w:noProof/>
          <w:sz w:val="22"/>
        </w:rPr>
      </w:pPr>
      <w:hyperlink w:anchor="_Toc389689030" w:history="1">
        <w:r w:rsidR="00F745D9" w:rsidRPr="0075750E">
          <w:rPr>
            <w:rStyle w:val="Hyperlink"/>
            <w:noProof/>
          </w:rPr>
          <w:t>System Center</w:t>
        </w:r>
        <w:r w:rsidR="00F745D9">
          <w:rPr>
            <w:noProof/>
            <w:webHidden/>
          </w:rPr>
          <w:tab/>
        </w:r>
        <w:r w:rsidR="00F745D9">
          <w:rPr>
            <w:noProof/>
            <w:webHidden/>
          </w:rPr>
          <w:fldChar w:fldCharType="begin"/>
        </w:r>
        <w:r w:rsidR="00F745D9">
          <w:rPr>
            <w:noProof/>
            <w:webHidden/>
          </w:rPr>
          <w:instrText xml:space="preserve"> PAGEREF _Toc389689030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5" w14:textId="77777777" w:rsidR="00F745D9" w:rsidRDefault="008C4FED" w:rsidP="004509B1">
      <w:pPr>
        <w:pStyle w:val="TOC4"/>
        <w:rPr>
          <w:rFonts w:eastAsiaTheme="minorEastAsia"/>
          <w:noProof/>
          <w:sz w:val="22"/>
        </w:rPr>
      </w:pPr>
      <w:hyperlink w:anchor="_Toc389689031" w:history="1">
        <w:r w:rsidR="00F745D9" w:rsidRPr="0075750E">
          <w:rPr>
            <w:rStyle w:val="Hyperlink"/>
            <w:noProof/>
          </w:rPr>
          <w:t>System Center Client Management Suite</w:t>
        </w:r>
        <w:r w:rsidR="00F745D9">
          <w:rPr>
            <w:noProof/>
            <w:webHidden/>
          </w:rPr>
          <w:tab/>
        </w:r>
        <w:r w:rsidR="00F745D9">
          <w:rPr>
            <w:noProof/>
            <w:webHidden/>
          </w:rPr>
          <w:fldChar w:fldCharType="begin"/>
        </w:r>
        <w:r w:rsidR="00F745D9">
          <w:rPr>
            <w:noProof/>
            <w:webHidden/>
          </w:rPr>
          <w:instrText xml:space="preserve"> PAGEREF _Toc389689031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6" w14:textId="77777777" w:rsidR="00F745D9" w:rsidRDefault="008C4FED">
      <w:pPr>
        <w:pStyle w:val="TOC6"/>
        <w:tabs>
          <w:tab w:val="right" w:leader="dot" w:pos="5030"/>
        </w:tabs>
        <w:rPr>
          <w:rFonts w:eastAsiaTheme="minorEastAsia"/>
          <w:noProof/>
          <w:sz w:val="22"/>
        </w:rPr>
      </w:pPr>
      <w:hyperlink w:anchor="_Toc389689032" w:history="1">
        <w:r w:rsidR="00F745D9" w:rsidRPr="0075750E">
          <w:rPr>
            <w:rStyle w:val="Hyperlink"/>
            <w:noProof/>
          </w:rPr>
          <w:t xml:space="preserve">System Center 2012 R2 Client Management Suite </w:t>
        </w:r>
        <w:r w:rsidR="00F745D9">
          <w:rPr>
            <w:rStyle w:val="Hyperlink"/>
            <w:noProof/>
          </w:rPr>
          <w:br/>
        </w:r>
        <w:r w:rsidR="00F745D9" w:rsidRPr="0075750E">
          <w:rPr>
            <w:rStyle w:val="Hyperlink"/>
            <w:noProof/>
          </w:rPr>
          <w:t>ML de Cliente) por OSE</w:t>
        </w:r>
        <w:r w:rsidR="00F745D9">
          <w:rPr>
            <w:noProof/>
            <w:webHidden/>
          </w:rPr>
          <w:tab/>
        </w:r>
        <w:r w:rsidR="00F745D9">
          <w:rPr>
            <w:noProof/>
            <w:webHidden/>
          </w:rPr>
          <w:fldChar w:fldCharType="begin"/>
        </w:r>
        <w:r w:rsidR="00F745D9">
          <w:rPr>
            <w:noProof/>
            <w:webHidden/>
          </w:rPr>
          <w:instrText xml:space="preserve"> PAGEREF _Toc389689032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7" w14:textId="77777777" w:rsidR="00F745D9" w:rsidRDefault="008C4FED">
      <w:pPr>
        <w:pStyle w:val="TOC6"/>
        <w:tabs>
          <w:tab w:val="right" w:leader="dot" w:pos="5030"/>
        </w:tabs>
        <w:rPr>
          <w:rFonts w:eastAsiaTheme="minorEastAsia"/>
          <w:noProof/>
          <w:sz w:val="22"/>
        </w:rPr>
      </w:pPr>
      <w:hyperlink w:anchor="_Toc389689033" w:history="1">
        <w:r w:rsidR="00F745D9" w:rsidRPr="0075750E">
          <w:rPr>
            <w:rStyle w:val="Hyperlink"/>
            <w:noProof/>
          </w:rPr>
          <w:t xml:space="preserve">System Center 2012 R2 Client Management Suite </w:t>
        </w:r>
        <w:r w:rsidR="00F745D9">
          <w:rPr>
            <w:rStyle w:val="Hyperlink"/>
            <w:noProof/>
          </w:rPr>
          <w:br/>
        </w:r>
        <w:r w:rsidR="00F745D9" w:rsidRPr="0075750E">
          <w:rPr>
            <w:rStyle w:val="Hyperlink"/>
            <w:noProof/>
          </w:rPr>
          <w:t>(ML de Cliente) por Usuário</w:t>
        </w:r>
        <w:r w:rsidR="00F745D9">
          <w:rPr>
            <w:noProof/>
            <w:webHidden/>
          </w:rPr>
          <w:tab/>
        </w:r>
        <w:r w:rsidR="00F745D9">
          <w:rPr>
            <w:noProof/>
            <w:webHidden/>
          </w:rPr>
          <w:fldChar w:fldCharType="begin"/>
        </w:r>
        <w:r w:rsidR="00F745D9">
          <w:rPr>
            <w:noProof/>
            <w:webHidden/>
          </w:rPr>
          <w:instrText xml:space="preserve"> PAGEREF _Toc389689033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8" w14:textId="77777777" w:rsidR="00F745D9" w:rsidRDefault="008C4FED" w:rsidP="004509B1">
      <w:pPr>
        <w:pStyle w:val="TOC4"/>
        <w:rPr>
          <w:rFonts w:eastAsiaTheme="minorEastAsia"/>
          <w:noProof/>
          <w:sz w:val="22"/>
        </w:rPr>
      </w:pPr>
      <w:hyperlink w:anchor="_Toc389689034" w:history="1">
        <w:r w:rsidR="00F745D9" w:rsidRPr="0075750E">
          <w:rPr>
            <w:rStyle w:val="Hyperlink"/>
            <w:noProof/>
          </w:rPr>
          <w:t>System Center Configuration Manager</w:t>
        </w:r>
        <w:r w:rsidR="00F745D9">
          <w:rPr>
            <w:noProof/>
            <w:webHidden/>
          </w:rPr>
          <w:tab/>
        </w:r>
        <w:r w:rsidR="00F745D9">
          <w:rPr>
            <w:noProof/>
            <w:webHidden/>
          </w:rPr>
          <w:fldChar w:fldCharType="begin"/>
        </w:r>
        <w:r w:rsidR="00F745D9">
          <w:rPr>
            <w:noProof/>
            <w:webHidden/>
          </w:rPr>
          <w:instrText xml:space="preserve"> PAGEREF _Toc389689034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9" w14:textId="77777777" w:rsidR="00F745D9" w:rsidRDefault="008C4FED">
      <w:pPr>
        <w:pStyle w:val="TOC6"/>
        <w:tabs>
          <w:tab w:val="right" w:leader="dot" w:pos="5030"/>
        </w:tabs>
        <w:rPr>
          <w:rFonts w:eastAsiaTheme="minorEastAsia"/>
          <w:noProof/>
          <w:sz w:val="22"/>
        </w:rPr>
      </w:pPr>
      <w:hyperlink w:anchor="_Toc389689035" w:history="1">
        <w:r w:rsidR="00F745D9" w:rsidRPr="0075750E">
          <w:rPr>
            <w:rStyle w:val="Hyperlink"/>
            <w:noProof/>
          </w:rPr>
          <w:t>Licença de Gerenciamento de Servidor do System Center Configuration Manager 2007 R3 Enterprise</w:t>
        </w:r>
        <w:r w:rsidR="00F745D9">
          <w:rPr>
            <w:noProof/>
            <w:webHidden/>
          </w:rPr>
          <w:tab/>
        </w:r>
        <w:r w:rsidR="00F745D9">
          <w:rPr>
            <w:noProof/>
            <w:webHidden/>
          </w:rPr>
          <w:fldChar w:fldCharType="begin"/>
        </w:r>
        <w:r w:rsidR="00F745D9">
          <w:rPr>
            <w:noProof/>
            <w:webHidden/>
          </w:rPr>
          <w:instrText xml:space="preserve"> PAGEREF _Toc389689035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A" w14:textId="77777777" w:rsidR="00F745D9" w:rsidRDefault="008C4FED">
      <w:pPr>
        <w:pStyle w:val="TOC6"/>
        <w:tabs>
          <w:tab w:val="right" w:leader="dot" w:pos="5030"/>
        </w:tabs>
        <w:rPr>
          <w:rFonts w:eastAsiaTheme="minorEastAsia"/>
          <w:noProof/>
          <w:sz w:val="22"/>
        </w:rPr>
      </w:pPr>
      <w:hyperlink w:anchor="_Toc389689036" w:history="1">
        <w:r w:rsidR="00F745D9" w:rsidRPr="0075750E">
          <w:rPr>
            <w:rStyle w:val="Hyperlink"/>
            <w:noProof/>
          </w:rPr>
          <w:t xml:space="preserve">Licença de Gerenciamento de Servidor Standard </w:t>
        </w:r>
        <w:r w:rsidR="00F745D9">
          <w:rPr>
            <w:rStyle w:val="Hyperlink"/>
            <w:noProof/>
          </w:rPr>
          <w:br/>
        </w:r>
        <w:r w:rsidR="00F745D9" w:rsidRPr="0075750E">
          <w:rPr>
            <w:rStyle w:val="Hyperlink"/>
            <w:noProof/>
          </w:rPr>
          <w:t xml:space="preserve">(ML de Servidor Padrão) do System Center Configuration </w:t>
        </w:r>
        <w:r w:rsidR="00F745D9">
          <w:rPr>
            <w:rStyle w:val="Hyperlink"/>
            <w:noProof/>
          </w:rPr>
          <w:br/>
        </w:r>
        <w:r w:rsidR="00F745D9" w:rsidRPr="0075750E">
          <w:rPr>
            <w:rStyle w:val="Hyperlink"/>
            <w:noProof/>
          </w:rPr>
          <w:t>Manager 2007 R3</w:t>
        </w:r>
        <w:r w:rsidR="00F745D9">
          <w:rPr>
            <w:noProof/>
            <w:webHidden/>
          </w:rPr>
          <w:tab/>
        </w:r>
        <w:r w:rsidR="00F745D9">
          <w:rPr>
            <w:noProof/>
            <w:webHidden/>
          </w:rPr>
          <w:fldChar w:fldCharType="begin"/>
        </w:r>
        <w:r w:rsidR="00F745D9">
          <w:rPr>
            <w:noProof/>
            <w:webHidden/>
          </w:rPr>
          <w:instrText xml:space="preserve"> PAGEREF _Toc389689036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B" w14:textId="77777777" w:rsidR="00F745D9" w:rsidRDefault="008C4FED">
      <w:pPr>
        <w:pStyle w:val="TOC6"/>
        <w:tabs>
          <w:tab w:val="right" w:leader="dot" w:pos="5030"/>
        </w:tabs>
        <w:rPr>
          <w:rFonts w:eastAsiaTheme="minorEastAsia"/>
          <w:noProof/>
          <w:sz w:val="22"/>
        </w:rPr>
      </w:pPr>
      <w:hyperlink w:anchor="_Toc389689037" w:history="1">
        <w:r w:rsidR="00F745D9" w:rsidRPr="0075750E">
          <w:rPr>
            <w:rStyle w:val="Hyperlink"/>
            <w:noProof/>
          </w:rPr>
          <w:t xml:space="preserve">Licença de Gerenciamento de Cliente (ML de Cliente) </w:t>
        </w:r>
        <w:r w:rsidR="00F745D9">
          <w:rPr>
            <w:rStyle w:val="Hyperlink"/>
            <w:noProof/>
          </w:rPr>
          <w:br/>
        </w:r>
        <w:r w:rsidR="00F745D9" w:rsidRPr="0075750E">
          <w:rPr>
            <w:rStyle w:val="Hyperlink"/>
            <w:noProof/>
          </w:rPr>
          <w:t xml:space="preserve">do System Center 2012 R2 Configuration Manager 2007 </w:t>
        </w:r>
        <w:r w:rsidR="00F745D9">
          <w:rPr>
            <w:rStyle w:val="Hyperlink"/>
            <w:noProof/>
          </w:rPr>
          <w:br/>
        </w:r>
        <w:r w:rsidR="00F745D9" w:rsidRPr="0075750E">
          <w:rPr>
            <w:rStyle w:val="Hyperlink"/>
            <w:noProof/>
          </w:rPr>
          <w:t>R3 (Somente para Aluno)</w:t>
        </w:r>
        <w:r w:rsidR="00F745D9">
          <w:rPr>
            <w:noProof/>
            <w:webHidden/>
          </w:rPr>
          <w:tab/>
        </w:r>
        <w:r w:rsidR="00F745D9">
          <w:rPr>
            <w:noProof/>
            <w:webHidden/>
          </w:rPr>
          <w:fldChar w:fldCharType="begin"/>
        </w:r>
        <w:r w:rsidR="00F745D9">
          <w:rPr>
            <w:noProof/>
            <w:webHidden/>
          </w:rPr>
          <w:instrText xml:space="preserve"> PAGEREF _Toc389689037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C" w14:textId="77777777" w:rsidR="00F745D9" w:rsidRDefault="008C4FED">
      <w:pPr>
        <w:pStyle w:val="TOC6"/>
        <w:tabs>
          <w:tab w:val="right" w:leader="dot" w:pos="5030"/>
        </w:tabs>
        <w:rPr>
          <w:rFonts w:eastAsiaTheme="minorEastAsia"/>
          <w:noProof/>
          <w:sz w:val="22"/>
        </w:rPr>
      </w:pPr>
      <w:hyperlink w:anchor="_Toc389689038" w:history="1">
        <w:r w:rsidR="00F745D9" w:rsidRPr="0075750E">
          <w:rPr>
            <w:rStyle w:val="Hyperlink"/>
            <w:noProof/>
          </w:rPr>
          <w:t xml:space="preserve">Licença de Gerenciamento de Cliente do System Center </w:t>
        </w:r>
        <w:r w:rsidR="00F745D9">
          <w:rPr>
            <w:rStyle w:val="Hyperlink"/>
            <w:noProof/>
          </w:rPr>
          <w:br/>
        </w:r>
        <w:r w:rsidR="00F745D9" w:rsidRPr="0075750E">
          <w:rPr>
            <w:rStyle w:val="Hyperlink"/>
            <w:noProof/>
          </w:rPr>
          <w:t>Configuration Manager 2012 R2 por OSE</w:t>
        </w:r>
        <w:r w:rsidR="00F745D9">
          <w:rPr>
            <w:noProof/>
            <w:webHidden/>
          </w:rPr>
          <w:tab/>
        </w:r>
        <w:r w:rsidR="00F745D9">
          <w:rPr>
            <w:noProof/>
            <w:webHidden/>
          </w:rPr>
          <w:fldChar w:fldCharType="begin"/>
        </w:r>
        <w:r w:rsidR="00F745D9">
          <w:rPr>
            <w:noProof/>
            <w:webHidden/>
          </w:rPr>
          <w:instrText xml:space="preserve"> PAGEREF _Toc389689038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D" w14:textId="77777777" w:rsidR="00F745D9" w:rsidRDefault="008C4FED">
      <w:pPr>
        <w:pStyle w:val="TOC6"/>
        <w:tabs>
          <w:tab w:val="right" w:leader="dot" w:pos="5030"/>
        </w:tabs>
        <w:rPr>
          <w:rFonts w:eastAsiaTheme="minorEastAsia"/>
          <w:noProof/>
          <w:sz w:val="22"/>
        </w:rPr>
      </w:pPr>
      <w:hyperlink w:anchor="_Toc389689039" w:history="1">
        <w:r w:rsidR="00F745D9" w:rsidRPr="0075750E">
          <w:rPr>
            <w:rStyle w:val="Hyperlink"/>
            <w:noProof/>
          </w:rPr>
          <w:t xml:space="preserve">Licença de Gerenciamento de Cliente do System </w:t>
        </w:r>
        <w:r w:rsidR="00F745D9">
          <w:rPr>
            <w:rStyle w:val="Hyperlink"/>
            <w:noProof/>
          </w:rPr>
          <w:br/>
        </w:r>
        <w:r w:rsidR="00F745D9" w:rsidRPr="0075750E">
          <w:rPr>
            <w:rStyle w:val="Hyperlink"/>
            <w:noProof/>
          </w:rPr>
          <w:t>Center Configuration Manager 2012 R2 por Usuário</w:t>
        </w:r>
        <w:r w:rsidR="00F745D9">
          <w:rPr>
            <w:noProof/>
            <w:webHidden/>
          </w:rPr>
          <w:tab/>
        </w:r>
        <w:r w:rsidR="00F745D9">
          <w:rPr>
            <w:noProof/>
            <w:webHidden/>
          </w:rPr>
          <w:fldChar w:fldCharType="begin"/>
        </w:r>
        <w:r w:rsidR="00F745D9">
          <w:rPr>
            <w:noProof/>
            <w:webHidden/>
          </w:rPr>
          <w:instrText xml:space="preserve"> PAGEREF _Toc389689039 \h </w:instrText>
        </w:r>
        <w:r w:rsidR="00F745D9">
          <w:rPr>
            <w:noProof/>
            <w:webHidden/>
          </w:rPr>
        </w:r>
        <w:r w:rsidR="00F745D9">
          <w:rPr>
            <w:noProof/>
            <w:webHidden/>
          </w:rPr>
          <w:fldChar w:fldCharType="separate"/>
        </w:r>
        <w:r w:rsidR="00BD379A">
          <w:rPr>
            <w:noProof/>
            <w:webHidden/>
          </w:rPr>
          <w:t>29</w:t>
        </w:r>
        <w:r w:rsidR="00F745D9">
          <w:rPr>
            <w:noProof/>
            <w:webHidden/>
          </w:rPr>
          <w:fldChar w:fldCharType="end"/>
        </w:r>
      </w:hyperlink>
    </w:p>
    <w:p w14:paraId="094C337E" w14:textId="77777777" w:rsidR="00F745D9" w:rsidRDefault="008C4FED" w:rsidP="004509B1">
      <w:pPr>
        <w:pStyle w:val="TOC4"/>
        <w:rPr>
          <w:rFonts w:eastAsiaTheme="minorEastAsia"/>
          <w:noProof/>
          <w:sz w:val="22"/>
        </w:rPr>
      </w:pPr>
      <w:hyperlink w:anchor="_Toc389689040" w:history="1">
        <w:r w:rsidR="00F745D9" w:rsidRPr="0075750E">
          <w:rPr>
            <w:rStyle w:val="Hyperlink"/>
            <w:noProof/>
          </w:rPr>
          <w:t>System Center Data Protection Manager</w:t>
        </w:r>
        <w:r w:rsidR="00F745D9">
          <w:rPr>
            <w:noProof/>
            <w:webHidden/>
          </w:rPr>
          <w:tab/>
        </w:r>
        <w:r w:rsidR="00F745D9">
          <w:rPr>
            <w:noProof/>
            <w:webHidden/>
          </w:rPr>
          <w:fldChar w:fldCharType="begin"/>
        </w:r>
        <w:r w:rsidR="00F745D9">
          <w:rPr>
            <w:noProof/>
            <w:webHidden/>
          </w:rPr>
          <w:instrText xml:space="preserve"> PAGEREF _Toc389689040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7F" w14:textId="77777777" w:rsidR="00F745D9" w:rsidRDefault="008C4FED">
      <w:pPr>
        <w:pStyle w:val="TOC6"/>
        <w:tabs>
          <w:tab w:val="right" w:leader="dot" w:pos="5030"/>
        </w:tabs>
        <w:rPr>
          <w:rFonts w:eastAsiaTheme="minorEastAsia"/>
          <w:noProof/>
          <w:sz w:val="22"/>
        </w:rPr>
      </w:pPr>
      <w:hyperlink w:anchor="_Toc389689041" w:history="1">
        <w:r w:rsidR="00F745D9" w:rsidRPr="0075750E">
          <w:rPr>
            <w:rStyle w:val="Hyperlink"/>
            <w:noProof/>
          </w:rPr>
          <w:t xml:space="preserve">Licença de Gerenciamento de Servidor Enterprise </w:t>
        </w:r>
        <w:r w:rsidR="00F745D9">
          <w:rPr>
            <w:rStyle w:val="Hyperlink"/>
            <w:noProof/>
          </w:rPr>
          <w:br/>
        </w:r>
        <w:r w:rsidR="00F745D9" w:rsidRPr="0075750E">
          <w:rPr>
            <w:rStyle w:val="Hyperlink"/>
            <w:noProof/>
          </w:rPr>
          <w:t>do System Center Data Protection Manager 2010</w:t>
        </w:r>
        <w:r w:rsidR="00F745D9">
          <w:rPr>
            <w:noProof/>
            <w:webHidden/>
          </w:rPr>
          <w:tab/>
        </w:r>
        <w:r w:rsidR="00F745D9">
          <w:rPr>
            <w:noProof/>
            <w:webHidden/>
          </w:rPr>
          <w:fldChar w:fldCharType="begin"/>
        </w:r>
        <w:r w:rsidR="00F745D9">
          <w:rPr>
            <w:noProof/>
            <w:webHidden/>
          </w:rPr>
          <w:instrText xml:space="preserve"> PAGEREF _Toc389689041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0" w14:textId="77777777" w:rsidR="00F745D9" w:rsidRDefault="008C4FED">
      <w:pPr>
        <w:pStyle w:val="TOC6"/>
        <w:tabs>
          <w:tab w:val="right" w:leader="dot" w:pos="5030"/>
        </w:tabs>
        <w:rPr>
          <w:rFonts w:eastAsiaTheme="minorEastAsia"/>
          <w:noProof/>
          <w:sz w:val="22"/>
        </w:rPr>
      </w:pPr>
      <w:hyperlink w:anchor="_Toc389689042" w:history="1">
        <w:r w:rsidR="00F745D9" w:rsidRPr="0075750E">
          <w:rPr>
            <w:rStyle w:val="Hyperlink"/>
            <w:noProof/>
          </w:rPr>
          <w:t xml:space="preserve">Licença de Gerenciamento de Servidor Standard </w:t>
        </w:r>
        <w:r w:rsidR="00F745D9">
          <w:rPr>
            <w:rStyle w:val="Hyperlink"/>
            <w:noProof/>
          </w:rPr>
          <w:br/>
        </w:r>
        <w:r w:rsidR="00F745D9" w:rsidRPr="0075750E">
          <w:rPr>
            <w:rStyle w:val="Hyperlink"/>
            <w:noProof/>
          </w:rPr>
          <w:t>do System Center Data Protection Manager 2010</w:t>
        </w:r>
        <w:r w:rsidR="00F745D9">
          <w:rPr>
            <w:noProof/>
            <w:webHidden/>
          </w:rPr>
          <w:tab/>
        </w:r>
        <w:r w:rsidR="00F745D9">
          <w:rPr>
            <w:noProof/>
            <w:webHidden/>
          </w:rPr>
          <w:fldChar w:fldCharType="begin"/>
        </w:r>
        <w:r w:rsidR="00F745D9">
          <w:rPr>
            <w:noProof/>
            <w:webHidden/>
          </w:rPr>
          <w:instrText xml:space="preserve"> PAGEREF _Toc389689042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1" w14:textId="77777777" w:rsidR="00F745D9" w:rsidRDefault="008C4FED" w:rsidP="004509B1">
      <w:pPr>
        <w:pStyle w:val="TOC4"/>
        <w:rPr>
          <w:rFonts w:eastAsiaTheme="minorEastAsia"/>
          <w:noProof/>
          <w:sz w:val="22"/>
        </w:rPr>
      </w:pPr>
      <w:hyperlink w:anchor="_Toc389689043" w:history="1">
        <w:r w:rsidR="00F745D9" w:rsidRPr="0075750E">
          <w:rPr>
            <w:rStyle w:val="Hyperlink"/>
            <w:noProof/>
          </w:rPr>
          <w:t>System Center Operations Manager</w:t>
        </w:r>
        <w:r w:rsidR="00F745D9">
          <w:rPr>
            <w:noProof/>
            <w:webHidden/>
          </w:rPr>
          <w:tab/>
        </w:r>
        <w:r w:rsidR="00F745D9">
          <w:rPr>
            <w:noProof/>
            <w:webHidden/>
          </w:rPr>
          <w:fldChar w:fldCharType="begin"/>
        </w:r>
        <w:r w:rsidR="00F745D9">
          <w:rPr>
            <w:noProof/>
            <w:webHidden/>
          </w:rPr>
          <w:instrText xml:space="preserve"> PAGEREF _Toc389689043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2" w14:textId="77777777" w:rsidR="00F745D9" w:rsidRDefault="008C4FED">
      <w:pPr>
        <w:pStyle w:val="TOC6"/>
        <w:tabs>
          <w:tab w:val="right" w:leader="dot" w:pos="5030"/>
        </w:tabs>
        <w:rPr>
          <w:rFonts w:eastAsiaTheme="minorEastAsia"/>
          <w:noProof/>
          <w:sz w:val="22"/>
        </w:rPr>
      </w:pPr>
      <w:hyperlink w:anchor="_Toc389689044" w:history="1">
        <w:r w:rsidR="00F745D9" w:rsidRPr="0075750E">
          <w:rPr>
            <w:rStyle w:val="Hyperlink"/>
            <w:noProof/>
          </w:rPr>
          <w:t xml:space="preserve">Licença de Gerenciamento de Servidor Enterprise </w:t>
        </w:r>
        <w:r w:rsidR="00F745D9">
          <w:rPr>
            <w:rStyle w:val="Hyperlink"/>
            <w:noProof/>
          </w:rPr>
          <w:br/>
        </w:r>
        <w:r w:rsidR="00F745D9" w:rsidRPr="0075750E">
          <w:rPr>
            <w:rStyle w:val="Hyperlink"/>
            <w:noProof/>
          </w:rPr>
          <w:t>do System Center Operations Manager 2007 R2</w:t>
        </w:r>
        <w:r w:rsidR="00F745D9">
          <w:rPr>
            <w:noProof/>
            <w:webHidden/>
          </w:rPr>
          <w:tab/>
        </w:r>
        <w:r w:rsidR="00F745D9">
          <w:rPr>
            <w:noProof/>
            <w:webHidden/>
          </w:rPr>
          <w:fldChar w:fldCharType="begin"/>
        </w:r>
        <w:r w:rsidR="00F745D9">
          <w:rPr>
            <w:noProof/>
            <w:webHidden/>
          </w:rPr>
          <w:instrText xml:space="preserve"> PAGEREF _Toc389689044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3" w14:textId="77777777" w:rsidR="00F745D9" w:rsidRDefault="008C4FED">
      <w:pPr>
        <w:pStyle w:val="TOC6"/>
        <w:tabs>
          <w:tab w:val="right" w:leader="dot" w:pos="5030"/>
        </w:tabs>
        <w:rPr>
          <w:rFonts w:eastAsiaTheme="minorEastAsia"/>
          <w:noProof/>
          <w:sz w:val="22"/>
        </w:rPr>
      </w:pPr>
      <w:hyperlink w:anchor="_Toc389689045" w:history="1">
        <w:r w:rsidR="00F745D9" w:rsidRPr="0075750E">
          <w:rPr>
            <w:rStyle w:val="Hyperlink"/>
            <w:noProof/>
          </w:rPr>
          <w:t xml:space="preserve">Licença de Gerenciamento de Servidor Standard do </w:t>
        </w:r>
        <w:r w:rsidR="00F745D9">
          <w:rPr>
            <w:rStyle w:val="Hyperlink"/>
            <w:noProof/>
          </w:rPr>
          <w:br/>
        </w:r>
        <w:r w:rsidR="00F745D9" w:rsidRPr="0075750E">
          <w:rPr>
            <w:rStyle w:val="Hyperlink"/>
            <w:noProof/>
          </w:rPr>
          <w:t>System Center Operations Manager 2007 R2</w:t>
        </w:r>
        <w:r w:rsidR="00F745D9">
          <w:rPr>
            <w:noProof/>
            <w:webHidden/>
          </w:rPr>
          <w:tab/>
        </w:r>
        <w:r w:rsidR="00F745D9">
          <w:rPr>
            <w:noProof/>
            <w:webHidden/>
          </w:rPr>
          <w:fldChar w:fldCharType="begin"/>
        </w:r>
        <w:r w:rsidR="00F745D9">
          <w:rPr>
            <w:noProof/>
            <w:webHidden/>
          </w:rPr>
          <w:instrText xml:space="preserve"> PAGEREF _Toc389689045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4" w14:textId="77777777" w:rsidR="00F745D9" w:rsidRDefault="008C4FED">
      <w:pPr>
        <w:pStyle w:val="TOC6"/>
        <w:tabs>
          <w:tab w:val="right" w:leader="dot" w:pos="5030"/>
        </w:tabs>
        <w:rPr>
          <w:rFonts w:eastAsiaTheme="minorEastAsia"/>
          <w:noProof/>
          <w:sz w:val="22"/>
        </w:rPr>
      </w:pPr>
      <w:hyperlink w:anchor="_Toc389689046" w:history="1">
        <w:r w:rsidR="00F745D9" w:rsidRPr="0075750E">
          <w:rPr>
            <w:rStyle w:val="Hyperlink"/>
            <w:noProof/>
          </w:rPr>
          <w:t xml:space="preserve">Licença de Gerenciamento de Cliente do System </w:t>
        </w:r>
        <w:r w:rsidR="00F745D9">
          <w:rPr>
            <w:rStyle w:val="Hyperlink"/>
            <w:noProof/>
          </w:rPr>
          <w:br/>
        </w:r>
        <w:r w:rsidR="00F745D9" w:rsidRPr="0075750E">
          <w:rPr>
            <w:rStyle w:val="Hyperlink"/>
            <w:noProof/>
          </w:rPr>
          <w:t>Center Operations Manager 2007 R2 por OSE</w:t>
        </w:r>
        <w:r w:rsidR="00F745D9">
          <w:rPr>
            <w:noProof/>
            <w:webHidden/>
          </w:rPr>
          <w:tab/>
        </w:r>
        <w:r w:rsidR="00F745D9">
          <w:rPr>
            <w:noProof/>
            <w:webHidden/>
          </w:rPr>
          <w:fldChar w:fldCharType="begin"/>
        </w:r>
        <w:r w:rsidR="00F745D9">
          <w:rPr>
            <w:noProof/>
            <w:webHidden/>
          </w:rPr>
          <w:instrText xml:space="preserve"> PAGEREF _Toc389689046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5" w14:textId="77777777" w:rsidR="00F745D9" w:rsidRDefault="008C4FED">
      <w:pPr>
        <w:pStyle w:val="TOC6"/>
        <w:tabs>
          <w:tab w:val="right" w:leader="dot" w:pos="5030"/>
        </w:tabs>
        <w:rPr>
          <w:rFonts w:eastAsiaTheme="minorEastAsia"/>
          <w:noProof/>
          <w:sz w:val="22"/>
        </w:rPr>
      </w:pPr>
      <w:hyperlink w:anchor="_Toc389689047" w:history="1">
        <w:r w:rsidR="00F745D9" w:rsidRPr="0075750E">
          <w:rPr>
            <w:rStyle w:val="Hyperlink"/>
            <w:noProof/>
          </w:rPr>
          <w:t xml:space="preserve">Licença de Gerenciamento de Cliente do System </w:t>
        </w:r>
        <w:r w:rsidR="00F745D9">
          <w:rPr>
            <w:rStyle w:val="Hyperlink"/>
            <w:noProof/>
          </w:rPr>
          <w:br/>
        </w:r>
        <w:r w:rsidR="00F745D9" w:rsidRPr="0075750E">
          <w:rPr>
            <w:rStyle w:val="Hyperlink"/>
            <w:noProof/>
          </w:rPr>
          <w:t>Center Operations Manager 2007 R2 por Usuário</w:t>
        </w:r>
        <w:r w:rsidR="00F745D9">
          <w:rPr>
            <w:noProof/>
            <w:webHidden/>
          </w:rPr>
          <w:tab/>
        </w:r>
        <w:r w:rsidR="00F745D9">
          <w:rPr>
            <w:noProof/>
            <w:webHidden/>
          </w:rPr>
          <w:fldChar w:fldCharType="begin"/>
        </w:r>
        <w:r w:rsidR="00F745D9">
          <w:rPr>
            <w:noProof/>
            <w:webHidden/>
          </w:rPr>
          <w:instrText xml:space="preserve"> PAGEREF _Toc389689047 \h </w:instrText>
        </w:r>
        <w:r w:rsidR="00F745D9">
          <w:rPr>
            <w:noProof/>
            <w:webHidden/>
          </w:rPr>
        </w:r>
        <w:r w:rsidR="00F745D9">
          <w:rPr>
            <w:noProof/>
            <w:webHidden/>
          </w:rPr>
          <w:fldChar w:fldCharType="separate"/>
        </w:r>
        <w:r w:rsidR="00BD379A">
          <w:rPr>
            <w:noProof/>
            <w:webHidden/>
          </w:rPr>
          <w:t>30</w:t>
        </w:r>
        <w:r w:rsidR="00F745D9">
          <w:rPr>
            <w:noProof/>
            <w:webHidden/>
          </w:rPr>
          <w:fldChar w:fldCharType="end"/>
        </w:r>
      </w:hyperlink>
    </w:p>
    <w:p w14:paraId="094C3386" w14:textId="77777777" w:rsidR="00F745D9" w:rsidRDefault="008C4FED" w:rsidP="004509B1">
      <w:pPr>
        <w:pStyle w:val="TOC4"/>
        <w:rPr>
          <w:rFonts w:eastAsiaTheme="minorEastAsia"/>
          <w:noProof/>
          <w:sz w:val="22"/>
        </w:rPr>
      </w:pPr>
      <w:hyperlink w:anchor="_Toc389689048" w:history="1">
        <w:r w:rsidR="00F745D9" w:rsidRPr="0075750E">
          <w:rPr>
            <w:rStyle w:val="Hyperlink"/>
            <w:noProof/>
          </w:rPr>
          <w:t>System Center Server</w:t>
        </w:r>
        <w:r w:rsidR="00F745D9">
          <w:rPr>
            <w:noProof/>
            <w:webHidden/>
          </w:rPr>
          <w:tab/>
        </w:r>
        <w:r w:rsidR="00F745D9">
          <w:rPr>
            <w:noProof/>
            <w:webHidden/>
          </w:rPr>
          <w:fldChar w:fldCharType="begin"/>
        </w:r>
        <w:r w:rsidR="00F745D9">
          <w:rPr>
            <w:noProof/>
            <w:webHidden/>
          </w:rPr>
          <w:instrText xml:space="preserve"> PAGEREF _Toc389689048 \h </w:instrText>
        </w:r>
        <w:r w:rsidR="00F745D9">
          <w:rPr>
            <w:noProof/>
            <w:webHidden/>
          </w:rPr>
        </w:r>
        <w:r w:rsidR="00F745D9">
          <w:rPr>
            <w:noProof/>
            <w:webHidden/>
          </w:rPr>
          <w:fldChar w:fldCharType="separate"/>
        </w:r>
        <w:r w:rsidR="00BD379A">
          <w:rPr>
            <w:noProof/>
            <w:webHidden/>
          </w:rPr>
          <w:t>31</w:t>
        </w:r>
        <w:r w:rsidR="00F745D9">
          <w:rPr>
            <w:noProof/>
            <w:webHidden/>
          </w:rPr>
          <w:fldChar w:fldCharType="end"/>
        </w:r>
      </w:hyperlink>
    </w:p>
    <w:p w14:paraId="094C3387" w14:textId="77777777" w:rsidR="00F745D9" w:rsidRDefault="008C4FED">
      <w:pPr>
        <w:pStyle w:val="TOC6"/>
        <w:tabs>
          <w:tab w:val="right" w:leader="dot" w:pos="5030"/>
        </w:tabs>
        <w:rPr>
          <w:rFonts w:eastAsiaTheme="minorEastAsia"/>
          <w:noProof/>
          <w:sz w:val="22"/>
        </w:rPr>
      </w:pPr>
      <w:hyperlink w:anchor="_Toc389689049" w:history="1">
        <w:r w:rsidR="00F745D9" w:rsidRPr="0075750E">
          <w:rPr>
            <w:rStyle w:val="Hyperlink"/>
            <w:noProof/>
          </w:rPr>
          <w:t xml:space="preserve">Licença de Gerenciamento do System Center 2012 </w:t>
        </w:r>
        <w:r w:rsidR="00F745D9">
          <w:rPr>
            <w:rStyle w:val="Hyperlink"/>
            <w:noProof/>
          </w:rPr>
          <w:br/>
        </w:r>
        <w:r w:rsidR="00F745D9" w:rsidRPr="0075750E">
          <w:rPr>
            <w:rStyle w:val="Hyperlink"/>
            <w:noProof/>
          </w:rPr>
          <w:t>R2 Datacenter Server (2 processadores)</w:t>
        </w:r>
        <w:r w:rsidR="00F745D9">
          <w:rPr>
            <w:noProof/>
            <w:webHidden/>
          </w:rPr>
          <w:tab/>
        </w:r>
        <w:r w:rsidR="00F745D9">
          <w:rPr>
            <w:noProof/>
            <w:webHidden/>
          </w:rPr>
          <w:fldChar w:fldCharType="begin"/>
        </w:r>
        <w:r w:rsidR="00F745D9">
          <w:rPr>
            <w:noProof/>
            <w:webHidden/>
          </w:rPr>
          <w:instrText xml:space="preserve"> PAGEREF _Toc389689049 \h </w:instrText>
        </w:r>
        <w:r w:rsidR="00F745D9">
          <w:rPr>
            <w:noProof/>
            <w:webHidden/>
          </w:rPr>
        </w:r>
        <w:r w:rsidR="00F745D9">
          <w:rPr>
            <w:noProof/>
            <w:webHidden/>
          </w:rPr>
          <w:fldChar w:fldCharType="separate"/>
        </w:r>
        <w:r w:rsidR="00BD379A">
          <w:rPr>
            <w:noProof/>
            <w:webHidden/>
          </w:rPr>
          <w:t>31</w:t>
        </w:r>
        <w:r w:rsidR="00F745D9">
          <w:rPr>
            <w:noProof/>
            <w:webHidden/>
          </w:rPr>
          <w:fldChar w:fldCharType="end"/>
        </w:r>
      </w:hyperlink>
    </w:p>
    <w:p w14:paraId="094C3388" w14:textId="77777777" w:rsidR="00F745D9" w:rsidRDefault="008C4FED">
      <w:pPr>
        <w:pStyle w:val="TOC6"/>
        <w:tabs>
          <w:tab w:val="right" w:leader="dot" w:pos="5030"/>
        </w:tabs>
        <w:rPr>
          <w:rFonts w:eastAsiaTheme="minorEastAsia"/>
          <w:noProof/>
          <w:sz w:val="22"/>
        </w:rPr>
      </w:pPr>
      <w:hyperlink w:anchor="_Toc389689050" w:history="1">
        <w:r w:rsidR="00F745D9" w:rsidRPr="0075750E">
          <w:rPr>
            <w:rStyle w:val="Hyperlink"/>
            <w:noProof/>
          </w:rPr>
          <w:t xml:space="preserve">Licença de Gerenciamento do System Center 2012 </w:t>
        </w:r>
        <w:r w:rsidR="00F745D9">
          <w:rPr>
            <w:rStyle w:val="Hyperlink"/>
            <w:noProof/>
          </w:rPr>
          <w:br/>
        </w:r>
        <w:r w:rsidR="00F745D9" w:rsidRPr="0075750E">
          <w:rPr>
            <w:rStyle w:val="Hyperlink"/>
            <w:noProof/>
          </w:rPr>
          <w:t>R2 Standard Server (2 processadores)</w:t>
        </w:r>
        <w:r w:rsidR="00F745D9">
          <w:rPr>
            <w:noProof/>
            <w:webHidden/>
          </w:rPr>
          <w:tab/>
        </w:r>
        <w:r w:rsidR="00F745D9">
          <w:rPr>
            <w:noProof/>
            <w:webHidden/>
          </w:rPr>
          <w:fldChar w:fldCharType="begin"/>
        </w:r>
        <w:r w:rsidR="00F745D9">
          <w:rPr>
            <w:noProof/>
            <w:webHidden/>
          </w:rPr>
          <w:instrText xml:space="preserve"> PAGEREF _Toc389689050 \h </w:instrText>
        </w:r>
        <w:r w:rsidR="00F745D9">
          <w:rPr>
            <w:noProof/>
            <w:webHidden/>
          </w:rPr>
        </w:r>
        <w:r w:rsidR="00F745D9">
          <w:rPr>
            <w:noProof/>
            <w:webHidden/>
          </w:rPr>
          <w:fldChar w:fldCharType="separate"/>
        </w:r>
        <w:r w:rsidR="00BD379A">
          <w:rPr>
            <w:noProof/>
            <w:webHidden/>
          </w:rPr>
          <w:t>31</w:t>
        </w:r>
        <w:r w:rsidR="00F745D9">
          <w:rPr>
            <w:noProof/>
            <w:webHidden/>
          </w:rPr>
          <w:fldChar w:fldCharType="end"/>
        </w:r>
      </w:hyperlink>
    </w:p>
    <w:p w14:paraId="094C3389" w14:textId="77777777" w:rsidR="00F745D9" w:rsidRDefault="008C4FED" w:rsidP="004509B1">
      <w:pPr>
        <w:pStyle w:val="TOC4"/>
        <w:rPr>
          <w:rFonts w:eastAsiaTheme="minorEastAsia"/>
          <w:noProof/>
          <w:sz w:val="22"/>
        </w:rPr>
      </w:pPr>
      <w:hyperlink w:anchor="_Toc389689051" w:history="1">
        <w:r w:rsidR="00F745D9" w:rsidRPr="0075750E">
          <w:rPr>
            <w:rStyle w:val="Hyperlink"/>
            <w:noProof/>
          </w:rPr>
          <w:t>System Center Server Management Suite</w:t>
        </w:r>
        <w:r w:rsidR="00F745D9">
          <w:rPr>
            <w:noProof/>
            <w:webHidden/>
          </w:rPr>
          <w:tab/>
        </w:r>
        <w:r w:rsidR="00F745D9">
          <w:rPr>
            <w:noProof/>
            <w:webHidden/>
          </w:rPr>
          <w:fldChar w:fldCharType="begin"/>
        </w:r>
        <w:r w:rsidR="00F745D9">
          <w:rPr>
            <w:noProof/>
            <w:webHidden/>
          </w:rPr>
          <w:instrText xml:space="preserve"> PAGEREF _Toc389689051 \h </w:instrText>
        </w:r>
        <w:r w:rsidR="00F745D9">
          <w:rPr>
            <w:noProof/>
            <w:webHidden/>
          </w:rPr>
        </w:r>
        <w:r w:rsidR="00F745D9">
          <w:rPr>
            <w:noProof/>
            <w:webHidden/>
          </w:rPr>
          <w:fldChar w:fldCharType="separate"/>
        </w:r>
        <w:r w:rsidR="00BD379A">
          <w:rPr>
            <w:noProof/>
            <w:webHidden/>
          </w:rPr>
          <w:t>31</w:t>
        </w:r>
        <w:r w:rsidR="00F745D9">
          <w:rPr>
            <w:noProof/>
            <w:webHidden/>
          </w:rPr>
          <w:fldChar w:fldCharType="end"/>
        </w:r>
      </w:hyperlink>
    </w:p>
    <w:p w14:paraId="094C338A" w14:textId="77777777" w:rsidR="00F745D9" w:rsidRDefault="008C4FED">
      <w:pPr>
        <w:pStyle w:val="TOC6"/>
        <w:tabs>
          <w:tab w:val="right" w:leader="dot" w:pos="5030"/>
        </w:tabs>
        <w:rPr>
          <w:rFonts w:eastAsiaTheme="minorEastAsia"/>
          <w:noProof/>
          <w:sz w:val="22"/>
        </w:rPr>
      </w:pPr>
      <w:hyperlink w:anchor="_Toc389689052" w:history="1">
        <w:r w:rsidR="00F745D9" w:rsidRPr="0075750E">
          <w:rPr>
            <w:rStyle w:val="Hyperlink"/>
            <w:noProof/>
          </w:rPr>
          <w:t>System Center Server Management Suite Datacenter</w:t>
        </w:r>
        <w:r w:rsidR="00F745D9">
          <w:rPr>
            <w:noProof/>
            <w:webHidden/>
          </w:rPr>
          <w:tab/>
        </w:r>
        <w:r w:rsidR="00F745D9">
          <w:rPr>
            <w:noProof/>
            <w:webHidden/>
          </w:rPr>
          <w:fldChar w:fldCharType="begin"/>
        </w:r>
        <w:r w:rsidR="00F745D9">
          <w:rPr>
            <w:noProof/>
            <w:webHidden/>
          </w:rPr>
          <w:instrText xml:space="preserve"> PAGEREF _Toc389689052 \h </w:instrText>
        </w:r>
        <w:r w:rsidR="00F745D9">
          <w:rPr>
            <w:noProof/>
            <w:webHidden/>
          </w:rPr>
        </w:r>
        <w:r w:rsidR="00F745D9">
          <w:rPr>
            <w:noProof/>
            <w:webHidden/>
          </w:rPr>
          <w:fldChar w:fldCharType="separate"/>
        </w:r>
        <w:r w:rsidR="00BD379A">
          <w:rPr>
            <w:noProof/>
            <w:webHidden/>
          </w:rPr>
          <w:t>31</w:t>
        </w:r>
        <w:r w:rsidR="00F745D9">
          <w:rPr>
            <w:noProof/>
            <w:webHidden/>
          </w:rPr>
          <w:fldChar w:fldCharType="end"/>
        </w:r>
      </w:hyperlink>
    </w:p>
    <w:p w14:paraId="094C338B" w14:textId="77777777" w:rsidR="00F745D9" w:rsidRDefault="008C4FED">
      <w:pPr>
        <w:pStyle w:val="TOC6"/>
        <w:tabs>
          <w:tab w:val="right" w:leader="dot" w:pos="5030"/>
        </w:tabs>
        <w:rPr>
          <w:rFonts w:eastAsiaTheme="minorEastAsia"/>
          <w:noProof/>
          <w:sz w:val="22"/>
        </w:rPr>
      </w:pPr>
      <w:hyperlink w:anchor="_Toc389689053" w:history="1">
        <w:r w:rsidR="00F745D9" w:rsidRPr="0075750E">
          <w:rPr>
            <w:rStyle w:val="Hyperlink"/>
            <w:noProof/>
          </w:rPr>
          <w:t>System Center Server Management Suite Enterprise</w:t>
        </w:r>
        <w:r w:rsidR="00F745D9">
          <w:rPr>
            <w:noProof/>
            <w:webHidden/>
          </w:rPr>
          <w:tab/>
        </w:r>
        <w:r w:rsidR="00F745D9">
          <w:rPr>
            <w:noProof/>
            <w:webHidden/>
          </w:rPr>
          <w:fldChar w:fldCharType="begin"/>
        </w:r>
        <w:r w:rsidR="00F745D9">
          <w:rPr>
            <w:noProof/>
            <w:webHidden/>
          </w:rPr>
          <w:instrText xml:space="preserve"> PAGEREF _Toc389689053 \h </w:instrText>
        </w:r>
        <w:r w:rsidR="00F745D9">
          <w:rPr>
            <w:noProof/>
            <w:webHidden/>
          </w:rPr>
        </w:r>
        <w:r w:rsidR="00F745D9">
          <w:rPr>
            <w:noProof/>
            <w:webHidden/>
          </w:rPr>
          <w:fldChar w:fldCharType="separate"/>
        </w:r>
        <w:r w:rsidR="00BD379A">
          <w:rPr>
            <w:noProof/>
            <w:webHidden/>
          </w:rPr>
          <w:t>31</w:t>
        </w:r>
        <w:r w:rsidR="00F745D9">
          <w:rPr>
            <w:noProof/>
            <w:webHidden/>
          </w:rPr>
          <w:fldChar w:fldCharType="end"/>
        </w:r>
      </w:hyperlink>
    </w:p>
    <w:p w14:paraId="094C338C" w14:textId="77777777" w:rsidR="00F745D9" w:rsidRDefault="008C4FED" w:rsidP="004509B1">
      <w:pPr>
        <w:pStyle w:val="TOC4"/>
        <w:rPr>
          <w:rFonts w:eastAsiaTheme="minorEastAsia"/>
          <w:noProof/>
          <w:sz w:val="22"/>
        </w:rPr>
      </w:pPr>
      <w:hyperlink w:anchor="_Toc389689054" w:history="1">
        <w:r w:rsidR="00F745D9" w:rsidRPr="0075750E">
          <w:rPr>
            <w:rStyle w:val="Hyperlink"/>
            <w:noProof/>
          </w:rPr>
          <w:t>System Center Service Manager</w:t>
        </w:r>
        <w:r w:rsidR="00F745D9">
          <w:rPr>
            <w:noProof/>
            <w:webHidden/>
          </w:rPr>
          <w:tab/>
        </w:r>
        <w:r w:rsidR="00F745D9">
          <w:rPr>
            <w:noProof/>
            <w:webHidden/>
          </w:rPr>
          <w:fldChar w:fldCharType="begin"/>
        </w:r>
        <w:r w:rsidR="00F745D9">
          <w:rPr>
            <w:noProof/>
            <w:webHidden/>
          </w:rPr>
          <w:instrText xml:space="preserve"> PAGEREF _Toc389689054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8D" w14:textId="77777777" w:rsidR="00F745D9" w:rsidRDefault="008C4FED">
      <w:pPr>
        <w:pStyle w:val="TOC6"/>
        <w:tabs>
          <w:tab w:val="right" w:leader="dot" w:pos="5030"/>
        </w:tabs>
        <w:rPr>
          <w:rFonts w:eastAsiaTheme="minorEastAsia"/>
          <w:noProof/>
          <w:sz w:val="22"/>
        </w:rPr>
      </w:pPr>
      <w:hyperlink w:anchor="_Toc389689055" w:history="1">
        <w:r w:rsidR="00F745D9" w:rsidRPr="0075750E">
          <w:rPr>
            <w:rStyle w:val="Hyperlink"/>
            <w:noProof/>
          </w:rPr>
          <w:t xml:space="preserve">Licença de Gerenciamento de Cliente (ML de Cliente) </w:t>
        </w:r>
        <w:r w:rsidR="00F745D9">
          <w:rPr>
            <w:rStyle w:val="Hyperlink"/>
            <w:noProof/>
          </w:rPr>
          <w:br/>
        </w:r>
        <w:r w:rsidR="00F745D9" w:rsidRPr="0075750E">
          <w:rPr>
            <w:rStyle w:val="Hyperlink"/>
            <w:noProof/>
          </w:rPr>
          <w:t>do System Center Service Manager 2010 por OSE</w:t>
        </w:r>
        <w:r w:rsidR="00F745D9">
          <w:rPr>
            <w:noProof/>
            <w:webHidden/>
          </w:rPr>
          <w:tab/>
        </w:r>
        <w:r w:rsidR="00F745D9">
          <w:rPr>
            <w:noProof/>
            <w:webHidden/>
          </w:rPr>
          <w:fldChar w:fldCharType="begin"/>
        </w:r>
        <w:r w:rsidR="00F745D9">
          <w:rPr>
            <w:noProof/>
            <w:webHidden/>
          </w:rPr>
          <w:instrText xml:space="preserve"> PAGEREF _Toc389689055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8E" w14:textId="77777777" w:rsidR="00F745D9" w:rsidRDefault="008C4FED">
      <w:pPr>
        <w:pStyle w:val="TOC6"/>
        <w:tabs>
          <w:tab w:val="right" w:leader="dot" w:pos="5030"/>
        </w:tabs>
        <w:rPr>
          <w:rFonts w:eastAsiaTheme="minorEastAsia"/>
          <w:noProof/>
          <w:sz w:val="22"/>
        </w:rPr>
      </w:pPr>
      <w:hyperlink w:anchor="_Toc389689056" w:history="1">
        <w:r w:rsidR="00F745D9" w:rsidRPr="0075750E">
          <w:rPr>
            <w:rStyle w:val="Hyperlink"/>
            <w:noProof/>
          </w:rPr>
          <w:t xml:space="preserve">Licença de Gerenciamento de Cliente (ML de Cliente) </w:t>
        </w:r>
        <w:r w:rsidR="00F745D9">
          <w:rPr>
            <w:rStyle w:val="Hyperlink"/>
            <w:noProof/>
          </w:rPr>
          <w:br/>
        </w:r>
        <w:r w:rsidR="00F745D9" w:rsidRPr="0075750E">
          <w:rPr>
            <w:rStyle w:val="Hyperlink"/>
            <w:noProof/>
          </w:rPr>
          <w:t>do System Center Service Manager 2010 por Usuário</w:t>
        </w:r>
        <w:r w:rsidR="00F745D9">
          <w:rPr>
            <w:noProof/>
            <w:webHidden/>
          </w:rPr>
          <w:tab/>
        </w:r>
        <w:r w:rsidR="00F745D9">
          <w:rPr>
            <w:noProof/>
            <w:webHidden/>
          </w:rPr>
          <w:fldChar w:fldCharType="begin"/>
        </w:r>
        <w:r w:rsidR="00F745D9">
          <w:rPr>
            <w:noProof/>
            <w:webHidden/>
          </w:rPr>
          <w:instrText xml:space="preserve"> PAGEREF _Toc389689056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8F" w14:textId="77777777" w:rsidR="00F745D9" w:rsidRDefault="008C4FED">
      <w:pPr>
        <w:pStyle w:val="TOC6"/>
        <w:tabs>
          <w:tab w:val="right" w:leader="dot" w:pos="5030"/>
        </w:tabs>
        <w:rPr>
          <w:rFonts w:eastAsiaTheme="minorEastAsia"/>
          <w:noProof/>
          <w:sz w:val="22"/>
        </w:rPr>
      </w:pPr>
      <w:hyperlink w:anchor="_Toc389689057" w:history="1">
        <w:r w:rsidR="00F745D9" w:rsidRPr="0075750E">
          <w:rPr>
            <w:rStyle w:val="Hyperlink"/>
            <w:noProof/>
          </w:rPr>
          <w:t xml:space="preserve">Licença de Gerenciamento de Servidor (ML de Servidor) </w:t>
        </w:r>
        <w:r w:rsidR="00F745D9">
          <w:rPr>
            <w:rStyle w:val="Hyperlink"/>
            <w:noProof/>
          </w:rPr>
          <w:br/>
        </w:r>
        <w:r w:rsidR="00F745D9" w:rsidRPr="0075750E">
          <w:rPr>
            <w:rStyle w:val="Hyperlink"/>
            <w:noProof/>
          </w:rPr>
          <w:t>do System Center Service Manager 2010 por OSE</w:t>
        </w:r>
        <w:r w:rsidR="00F745D9">
          <w:rPr>
            <w:noProof/>
            <w:webHidden/>
          </w:rPr>
          <w:tab/>
        </w:r>
        <w:r w:rsidR="00F745D9">
          <w:rPr>
            <w:noProof/>
            <w:webHidden/>
          </w:rPr>
          <w:fldChar w:fldCharType="begin"/>
        </w:r>
        <w:r w:rsidR="00F745D9">
          <w:rPr>
            <w:noProof/>
            <w:webHidden/>
          </w:rPr>
          <w:instrText xml:space="preserve"> PAGEREF _Toc389689057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0" w14:textId="77777777" w:rsidR="00F745D9" w:rsidRDefault="008C4FED">
      <w:pPr>
        <w:pStyle w:val="TOC3"/>
        <w:tabs>
          <w:tab w:val="right" w:leader="dot" w:pos="5030"/>
        </w:tabs>
        <w:rPr>
          <w:rFonts w:eastAsiaTheme="minorEastAsia"/>
          <w:smallCaps w:val="0"/>
          <w:noProof/>
          <w:sz w:val="22"/>
        </w:rPr>
      </w:pPr>
      <w:hyperlink w:anchor="_Toc389689058" w:history="1">
        <w:r w:rsidR="00F745D9" w:rsidRPr="0075750E">
          <w:rPr>
            <w:rStyle w:val="Hyperlink"/>
            <w:noProof/>
          </w:rPr>
          <w:t>VDI Suite</w:t>
        </w:r>
        <w:r w:rsidR="00F745D9">
          <w:rPr>
            <w:noProof/>
            <w:webHidden/>
          </w:rPr>
          <w:tab/>
        </w:r>
        <w:r w:rsidR="00F745D9">
          <w:rPr>
            <w:noProof/>
            <w:webHidden/>
          </w:rPr>
          <w:fldChar w:fldCharType="begin"/>
        </w:r>
        <w:r w:rsidR="00F745D9">
          <w:rPr>
            <w:noProof/>
            <w:webHidden/>
          </w:rPr>
          <w:instrText xml:space="preserve"> PAGEREF _Toc389689058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1" w14:textId="77777777" w:rsidR="00F745D9" w:rsidRDefault="008C4FED">
      <w:pPr>
        <w:pStyle w:val="TOC5"/>
        <w:tabs>
          <w:tab w:val="right" w:leader="dot" w:pos="5030"/>
        </w:tabs>
        <w:rPr>
          <w:rFonts w:eastAsiaTheme="minorEastAsia"/>
          <w:noProof/>
          <w:sz w:val="22"/>
        </w:rPr>
      </w:pPr>
      <w:hyperlink w:anchor="_Toc389689059" w:history="1">
        <w:r w:rsidR="00F745D9" w:rsidRPr="0075750E">
          <w:rPr>
            <w:rStyle w:val="Hyperlink"/>
            <w:noProof/>
          </w:rPr>
          <w:t>VDI Suite</w:t>
        </w:r>
        <w:r w:rsidR="00F745D9">
          <w:rPr>
            <w:noProof/>
            <w:webHidden/>
          </w:rPr>
          <w:tab/>
        </w:r>
        <w:r w:rsidR="00F745D9">
          <w:rPr>
            <w:noProof/>
            <w:webHidden/>
          </w:rPr>
          <w:fldChar w:fldCharType="begin"/>
        </w:r>
        <w:r w:rsidR="00F745D9">
          <w:rPr>
            <w:noProof/>
            <w:webHidden/>
          </w:rPr>
          <w:instrText xml:space="preserve"> PAGEREF _Toc389689059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2" w14:textId="77777777" w:rsidR="00F745D9" w:rsidRDefault="008C4FED">
      <w:pPr>
        <w:pStyle w:val="TOC5"/>
        <w:tabs>
          <w:tab w:val="right" w:leader="dot" w:pos="5030"/>
        </w:tabs>
        <w:rPr>
          <w:rFonts w:eastAsiaTheme="minorEastAsia"/>
          <w:noProof/>
          <w:sz w:val="22"/>
        </w:rPr>
      </w:pPr>
      <w:hyperlink w:anchor="_Toc389689060" w:history="1">
        <w:r w:rsidR="00F745D9" w:rsidRPr="0075750E">
          <w:rPr>
            <w:rStyle w:val="Hyperlink"/>
            <w:noProof/>
          </w:rPr>
          <w:t>VDI Suite com MDOP</w:t>
        </w:r>
        <w:r w:rsidR="00F745D9">
          <w:rPr>
            <w:noProof/>
            <w:webHidden/>
          </w:rPr>
          <w:tab/>
        </w:r>
        <w:r w:rsidR="00F745D9">
          <w:rPr>
            <w:noProof/>
            <w:webHidden/>
          </w:rPr>
          <w:fldChar w:fldCharType="begin"/>
        </w:r>
        <w:r w:rsidR="00F745D9">
          <w:rPr>
            <w:noProof/>
            <w:webHidden/>
          </w:rPr>
          <w:instrText xml:space="preserve"> PAGEREF _Toc389689060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3" w14:textId="77777777" w:rsidR="00F745D9" w:rsidRDefault="008C4FED">
      <w:pPr>
        <w:pStyle w:val="TOC2"/>
        <w:tabs>
          <w:tab w:val="right" w:leader="dot" w:pos="5030"/>
        </w:tabs>
        <w:rPr>
          <w:rFonts w:eastAsiaTheme="minorEastAsia"/>
          <w:b w:val="0"/>
          <w:smallCaps w:val="0"/>
          <w:noProof/>
          <w:sz w:val="22"/>
        </w:rPr>
      </w:pPr>
      <w:hyperlink w:anchor="_Toc389689061" w:history="1">
        <w:r w:rsidR="00F745D9" w:rsidRPr="0075750E">
          <w:rPr>
            <w:rStyle w:val="Hyperlink"/>
            <w:noProof/>
          </w:rPr>
          <w:t>Visual Studio</w:t>
        </w:r>
        <w:r w:rsidR="00F745D9">
          <w:rPr>
            <w:noProof/>
            <w:webHidden/>
          </w:rPr>
          <w:tab/>
        </w:r>
        <w:r w:rsidR="00F745D9">
          <w:rPr>
            <w:noProof/>
            <w:webHidden/>
          </w:rPr>
          <w:fldChar w:fldCharType="begin"/>
        </w:r>
        <w:r w:rsidR="00F745D9">
          <w:rPr>
            <w:noProof/>
            <w:webHidden/>
          </w:rPr>
          <w:instrText xml:space="preserve"> PAGEREF _Toc389689061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4" w14:textId="77777777" w:rsidR="00F745D9" w:rsidRDefault="008C4FED" w:rsidP="004509B1">
      <w:pPr>
        <w:pStyle w:val="TOC4"/>
        <w:rPr>
          <w:rFonts w:eastAsiaTheme="minorEastAsia"/>
          <w:noProof/>
          <w:sz w:val="22"/>
        </w:rPr>
      </w:pPr>
      <w:hyperlink w:anchor="_Toc389689062" w:history="1">
        <w:r w:rsidR="00F745D9" w:rsidRPr="0075750E">
          <w:rPr>
            <w:rStyle w:val="Hyperlink"/>
            <w:noProof/>
          </w:rPr>
          <w:t>Visual Studio</w:t>
        </w:r>
        <w:r w:rsidR="00F745D9">
          <w:rPr>
            <w:noProof/>
            <w:webHidden/>
          </w:rPr>
          <w:tab/>
        </w:r>
        <w:r w:rsidR="00F745D9">
          <w:rPr>
            <w:noProof/>
            <w:webHidden/>
          </w:rPr>
          <w:fldChar w:fldCharType="begin"/>
        </w:r>
        <w:r w:rsidR="00F745D9">
          <w:rPr>
            <w:noProof/>
            <w:webHidden/>
          </w:rPr>
          <w:instrText xml:space="preserve"> PAGEREF _Toc389689062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5" w14:textId="77777777" w:rsidR="00F745D9" w:rsidRDefault="008C4FED">
      <w:pPr>
        <w:pStyle w:val="TOC6"/>
        <w:tabs>
          <w:tab w:val="right" w:leader="dot" w:pos="5030"/>
        </w:tabs>
        <w:rPr>
          <w:rFonts w:eastAsiaTheme="minorEastAsia"/>
          <w:noProof/>
          <w:sz w:val="22"/>
        </w:rPr>
      </w:pPr>
      <w:hyperlink w:anchor="_Toc389689063" w:history="1">
        <w:r w:rsidR="00F745D9" w:rsidRPr="0075750E">
          <w:rPr>
            <w:rStyle w:val="Hyperlink"/>
            <w:noProof/>
          </w:rPr>
          <w:t>MSDN Operating Systems</w:t>
        </w:r>
        <w:r w:rsidR="00F745D9">
          <w:rPr>
            <w:noProof/>
            <w:webHidden/>
          </w:rPr>
          <w:tab/>
        </w:r>
        <w:r w:rsidR="00F745D9">
          <w:rPr>
            <w:noProof/>
            <w:webHidden/>
          </w:rPr>
          <w:fldChar w:fldCharType="begin"/>
        </w:r>
        <w:r w:rsidR="00F745D9">
          <w:rPr>
            <w:noProof/>
            <w:webHidden/>
          </w:rPr>
          <w:instrText xml:space="preserve"> PAGEREF _Toc389689063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6" w14:textId="77777777" w:rsidR="00F745D9" w:rsidRDefault="008C4FED">
      <w:pPr>
        <w:pStyle w:val="TOC6"/>
        <w:tabs>
          <w:tab w:val="right" w:leader="dot" w:pos="5030"/>
        </w:tabs>
        <w:rPr>
          <w:rFonts w:eastAsiaTheme="minorEastAsia"/>
          <w:noProof/>
          <w:sz w:val="22"/>
        </w:rPr>
      </w:pPr>
      <w:hyperlink w:anchor="_Toc389689064" w:history="1">
        <w:r w:rsidR="00F745D9" w:rsidRPr="0075750E">
          <w:rPr>
            <w:rStyle w:val="Hyperlink"/>
            <w:noProof/>
          </w:rPr>
          <w:t>Plataformas MSDN</w:t>
        </w:r>
        <w:r w:rsidR="00F745D9">
          <w:rPr>
            <w:noProof/>
            <w:webHidden/>
          </w:rPr>
          <w:tab/>
        </w:r>
        <w:r w:rsidR="00F745D9">
          <w:rPr>
            <w:noProof/>
            <w:webHidden/>
          </w:rPr>
          <w:fldChar w:fldCharType="begin"/>
        </w:r>
        <w:r w:rsidR="00F745D9">
          <w:rPr>
            <w:noProof/>
            <w:webHidden/>
          </w:rPr>
          <w:instrText xml:space="preserve"> PAGEREF _Toc389689064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7" w14:textId="77777777" w:rsidR="00F745D9" w:rsidRDefault="008C4FED">
      <w:pPr>
        <w:pStyle w:val="TOC6"/>
        <w:tabs>
          <w:tab w:val="right" w:leader="dot" w:pos="5030"/>
        </w:tabs>
        <w:rPr>
          <w:rFonts w:eastAsiaTheme="minorEastAsia"/>
          <w:noProof/>
          <w:sz w:val="22"/>
        </w:rPr>
      </w:pPr>
      <w:hyperlink w:anchor="_Toc389689065" w:history="1">
        <w:r w:rsidR="00F745D9" w:rsidRPr="0075750E">
          <w:rPr>
            <w:rStyle w:val="Hyperlink"/>
            <w:noProof/>
          </w:rPr>
          <w:t>Visual Studio Professional 2013</w:t>
        </w:r>
        <w:r w:rsidR="00F745D9">
          <w:rPr>
            <w:noProof/>
            <w:webHidden/>
          </w:rPr>
          <w:tab/>
        </w:r>
        <w:r w:rsidR="00F745D9">
          <w:rPr>
            <w:noProof/>
            <w:webHidden/>
          </w:rPr>
          <w:fldChar w:fldCharType="begin"/>
        </w:r>
        <w:r w:rsidR="00F745D9">
          <w:rPr>
            <w:noProof/>
            <w:webHidden/>
          </w:rPr>
          <w:instrText xml:space="preserve"> PAGEREF _Toc389689065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8" w14:textId="77777777" w:rsidR="00F745D9" w:rsidRDefault="008C4FED">
      <w:pPr>
        <w:pStyle w:val="TOC6"/>
        <w:tabs>
          <w:tab w:val="right" w:leader="dot" w:pos="5030"/>
        </w:tabs>
        <w:rPr>
          <w:rFonts w:eastAsiaTheme="minorEastAsia"/>
          <w:noProof/>
          <w:sz w:val="22"/>
        </w:rPr>
      </w:pPr>
      <w:hyperlink w:anchor="_Toc389689066" w:history="1">
        <w:r w:rsidR="00F745D9" w:rsidRPr="0075750E">
          <w:rPr>
            <w:rStyle w:val="Hyperlink"/>
            <w:noProof/>
          </w:rPr>
          <w:t>Visual Studio Premium 2013 com MSDN</w:t>
        </w:r>
        <w:r w:rsidR="00F745D9">
          <w:rPr>
            <w:noProof/>
            <w:webHidden/>
          </w:rPr>
          <w:tab/>
        </w:r>
        <w:r w:rsidR="00F745D9">
          <w:rPr>
            <w:noProof/>
            <w:webHidden/>
          </w:rPr>
          <w:fldChar w:fldCharType="begin"/>
        </w:r>
        <w:r w:rsidR="00F745D9">
          <w:rPr>
            <w:noProof/>
            <w:webHidden/>
          </w:rPr>
          <w:instrText xml:space="preserve"> PAGEREF _Toc389689066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9" w14:textId="77777777" w:rsidR="00F745D9" w:rsidRDefault="008C4FED">
      <w:pPr>
        <w:pStyle w:val="TOC6"/>
        <w:tabs>
          <w:tab w:val="right" w:leader="dot" w:pos="5030"/>
        </w:tabs>
        <w:rPr>
          <w:rFonts w:eastAsiaTheme="minorEastAsia"/>
          <w:noProof/>
          <w:sz w:val="22"/>
        </w:rPr>
      </w:pPr>
      <w:hyperlink w:anchor="_Toc389689067" w:history="1">
        <w:r w:rsidR="00F745D9" w:rsidRPr="0075750E">
          <w:rPr>
            <w:rStyle w:val="Hyperlink"/>
            <w:noProof/>
          </w:rPr>
          <w:t>Visual Studio Professional 2013 com MSDN</w:t>
        </w:r>
        <w:r w:rsidR="00F745D9">
          <w:rPr>
            <w:noProof/>
            <w:webHidden/>
          </w:rPr>
          <w:tab/>
        </w:r>
        <w:r w:rsidR="00F745D9">
          <w:rPr>
            <w:noProof/>
            <w:webHidden/>
          </w:rPr>
          <w:fldChar w:fldCharType="begin"/>
        </w:r>
        <w:r w:rsidR="00F745D9">
          <w:rPr>
            <w:noProof/>
            <w:webHidden/>
          </w:rPr>
          <w:instrText xml:space="preserve"> PAGEREF _Toc389689067 \h </w:instrText>
        </w:r>
        <w:r w:rsidR="00F745D9">
          <w:rPr>
            <w:noProof/>
            <w:webHidden/>
          </w:rPr>
        </w:r>
        <w:r w:rsidR="00F745D9">
          <w:rPr>
            <w:noProof/>
            <w:webHidden/>
          </w:rPr>
          <w:fldChar w:fldCharType="separate"/>
        </w:r>
        <w:r w:rsidR="00BD379A">
          <w:rPr>
            <w:noProof/>
            <w:webHidden/>
          </w:rPr>
          <w:t>32</w:t>
        </w:r>
        <w:r w:rsidR="00F745D9">
          <w:rPr>
            <w:noProof/>
            <w:webHidden/>
          </w:rPr>
          <w:fldChar w:fldCharType="end"/>
        </w:r>
      </w:hyperlink>
    </w:p>
    <w:p w14:paraId="094C339A" w14:textId="77777777" w:rsidR="00F745D9" w:rsidRDefault="008C4FED">
      <w:pPr>
        <w:pStyle w:val="TOC6"/>
        <w:tabs>
          <w:tab w:val="right" w:leader="dot" w:pos="5030"/>
        </w:tabs>
        <w:rPr>
          <w:rFonts w:eastAsiaTheme="minorEastAsia"/>
          <w:noProof/>
          <w:sz w:val="22"/>
        </w:rPr>
      </w:pPr>
      <w:hyperlink w:anchor="_Toc389689068" w:history="1">
        <w:r w:rsidR="00F745D9" w:rsidRPr="0075750E">
          <w:rPr>
            <w:rStyle w:val="Hyperlink"/>
            <w:noProof/>
          </w:rPr>
          <w:t>Visual Studio Test Professional 2013 com MSDN</w:t>
        </w:r>
        <w:r w:rsidR="00F745D9">
          <w:rPr>
            <w:noProof/>
            <w:webHidden/>
          </w:rPr>
          <w:tab/>
        </w:r>
        <w:r w:rsidR="00F745D9">
          <w:rPr>
            <w:noProof/>
            <w:webHidden/>
          </w:rPr>
          <w:fldChar w:fldCharType="begin"/>
        </w:r>
        <w:r w:rsidR="00F745D9">
          <w:rPr>
            <w:noProof/>
            <w:webHidden/>
          </w:rPr>
          <w:instrText xml:space="preserve"> PAGEREF _Toc389689068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9B" w14:textId="77777777" w:rsidR="00F745D9" w:rsidRDefault="008C4FED">
      <w:pPr>
        <w:pStyle w:val="TOC6"/>
        <w:tabs>
          <w:tab w:val="right" w:leader="dot" w:pos="5030"/>
        </w:tabs>
        <w:rPr>
          <w:rFonts w:eastAsiaTheme="minorEastAsia"/>
          <w:noProof/>
          <w:sz w:val="22"/>
        </w:rPr>
      </w:pPr>
      <w:hyperlink w:anchor="_Toc389689069" w:history="1">
        <w:r w:rsidR="00F745D9" w:rsidRPr="0075750E">
          <w:rPr>
            <w:rStyle w:val="Hyperlink"/>
            <w:noProof/>
          </w:rPr>
          <w:t>Visual Studio Ultimate 2013 com MSDN</w:t>
        </w:r>
        <w:r w:rsidR="00F745D9">
          <w:rPr>
            <w:noProof/>
            <w:webHidden/>
          </w:rPr>
          <w:tab/>
        </w:r>
        <w:r w:rsidR="00F745D9">
          <w:rPr>
            <w:noProof/>
            <w:webHidden/>
          </w:rPr>
          <w:fldChar w:fldCharType="begin"/>
        </w:r>
        <w:r w:rsidR="00F745D9">
          <w:rPr>
            <w:noProof/>
            <w:webHidden/>
          </w:rPr>
          <w:instrText xml:space="preserve"> PAGEREF _Toc389689069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9C" w14:textId="77777777" w:rsidR="00F745D9" w:rsidRDefault="008C4FED" w:rsidP="004509B1">
      <w:pPr>
        <w:pStyle w:val="TOC4"/>
        <w:rPr>
          <w:rFonts w:eastAsiaTheme="minorEastAsia"/>
          <w:noProof/>
          <w:sz w:val="22"/>
        </w:rPr>
      </w:pPr>
      <w:hyperlink w:anchor="_Toc389689070" w:history="1">
        <w:r w:rsidR="00F745D9" w:rsidRPr="0075750E">
          <w:rPr>
            <w:rStyle w:val="Hyperlink"/>
            <w:noProof/>
          </w:rPr>
          <w:t>Visual Studio Deployment</w:t>
        </w:r>
        <w:r w:rsidR="00F745D9">
          <w:rPr>
            <w:noProof/>
            <w:webHidden/>
          </w:rPr>
          <w:tab/>
        </w:r>
        <w:r w:rsidR="00F745D9">
          <w:rPr>
            <w:noProof/>
            <w:webHidden/>
          </w:rPr>
          <w:fldChar w:fldCharType="begin"/>
        </w:r>
        <w:r w:rsidR="00F745D9">
          <w:rPr>
            <w:noProof/>
            <w:webHidden/>
          </w:rPr>
          <w:instrText xml:space="preserve"> PAGEREF _Toc389689070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9D" w14:textId="77777777" w:rsidR="00F745D9" w:rsidRDefault="008C4FED">
      <w:pPr>
        <w:pStyle w:val="TOC6"/>
        <w:tabs>
          <w:tab w:val="right" w:leader="dot" w:pos="5030"/>
        </w:tabs>
        <w:rPr>
          <w:rFonts w:eastAsiaTheme="minorEastAsia"/>
          <w:noProof/>
          <w:sz w:val="22"/>
        </w:rPr>
      </w:pPr>
      <w:hyperlink w:anchor="_Toc389689071" w:history="1">
        <w:r w:rsidR="00F745D9" w:rsidRPr="0075750E">
          <w:rPr>
            <w:rStyle w:val="Hyperlink"/>
            <w:noProof/>
          </w:rPr>
          <w:t>Visual Studio Deployment 2013 Datacenter</w:t>
        </w:r>
        <w:r w:rsidR="00F745D9">
          <w:rPr>
            <w:noProof/>
            <w:webHidden/>
          </w:rPr>
          <w:tab/>
        </w:r>
        <w:r w:rsidR="00F745D9">
          <w:rPr>
            <w:noProof/>
            <w:webHidden/>
          </w:rPr>
          <w:fldChar w:fldCharType="begin"/>
        </w:r>
        <w:r w:rsidR="00F745D9">
          <w:rPr>
            <w:noProof/>
            <w:webHidden/>
          </w:rPr>
          <w:instrText xml:space="preserve"> PAGEREF _Toc389689071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9E" w14:textId="77777777" w:rsidR="00F745D9" w:rsidRDefault="008C4FED">
      <w:pPr>
        <w:pStyle w:val="TOC6"/>
        <w:tabs>
          <w:tab w:val="right" w:leader="dot" w:pos="5030"/>
        </w:tabs>
        <w:rPr>
          <w:rFonts w:eastAsiaTheme="minorEastAsia"/>
          <w:noProof/>
          <w:sz w:val="22"/>
        </w:rPr>
      </w:pPr>
      <w:hyperlink w:anchor="_Toc389689072" w:history="1">
        <w:r w:rsidR="00F745D9" w:rsidRPr="0075750E">
          <w:rPr>
            <w:rStyle w:val="Hyperlink"/>
            <w:noProof/>
          </w:rPr>
          <w:t>Visual Studio Deployment 2013 Standard</w:t>
        </w:r>
        <w:r w:rsidR="00F745D9">
          <w:rPr>
            <w:noProof/>
            <w:webHidden/>
          </w:rPr>
          <w:tab/>
        </w:r>
        <w:r w:rsidR="00F745D9">
          <w:rPr>
            <w:noProof/>
            <w:webHidden/>
          </w:rPr>
          <w:fldChar w:fldCharType="begin"/>
        </w:r>
        <w:r w:rsidR="00F745D9">
          <w:rPr>
            <w:noProof/>
            <w:webHidden/>
          </w:rPr>
          <w:instrText xml:space="preserve"> PAGEREF _Toc389689072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9F" w14:textId="77777777" w:rsidR="00F745D9" w:rsidRDefault="008C4FED" w:rsidP="004509B1">
      <w:pPr>
        <w:pStyle w:val="TOC4"/>
        <w:rPr>
          <w:rFonts w:eastAsiaTheme="minorEastAsia"/>
          <w:noProof/>
          <w:sz w:val="22"/>
        </w:rPr>
      </w:pPr>
      <w:hyperlink w:anchor="_Toc389689073" w:history="1">
        <w:r w:rsidR="00F745D9" w:rsidRPr="0075750E">
          <w:rPr>
            <w:rStyle w:val="Hyperlink"/>
            <w:noProof/>
          </w:rPr>
          <w:t>Visual Studio Team Foundation Server</w:t>
        </w:r>
        <w:r w:rsidR="00F745D9">
          <w:rPr>
            <w:noProof/>
            <w:webHidden/>
          </w:rPr>
          <w:tab/>
        </w:r>
        <w:r w:rsidR="00F745D9">
          <w:rPr>
            <w:noProof/>
            <w:webHidden/>
          </w:rPr>
          <w:fldChar w:fldCharType="begin"/>
        </w:r>
        <w:r w:rsidR="00F745D9">
          <w:rPr>
            <w:noProof/>
            <w:webHidden/>
          </w:rPr>
          <w:instrText xml:space="preserve"> PAGEREF _Toc389689073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A0" w14:textId="77777777" w:rsidR="00F745D9" w:rsidRDefault="008C4FED">
      <w:pPr>
        <w:pStyle w:val="TOC6"/>
        <w:tabs>
          <w:tab w:val="right" w:leader="dot" w:pos="5030"/>
        </w:tabs>
        <w:rPr>
          <w:rFonts w:eastAsiaTheme="minorEastAsia"/>
          <w:noProof/>
          <w:sz w:val="22"/>
        </w:rPr>
      </w:pPr>
      <w:hyperlink w:anchor="_Toc389689074" w:history="1">
        <w:r w:rsidR="00F745D9" w:rsidRPr="0075750E">
          <w:rPr>
            <w:rStyle w:val="Hyperlink"/>
            <w:noProof/>
          </w:rPr>
          <w:t xml:space="preserve">Visual Studio Team Foundation Server 2013 </w:t>
        </w:r>
        <w:r w:rsidR="00F745D9">
          <w:rPr>
            <w:rStyle w:val="Hyperlink"/>
            <w:noProof/>
          </w:rPr>
          <w:br/>
        </w:r>
        <w:r w:rsidR="00F745D9" w:rsidRPr="0075750E">
          <w:rPr>
            <w:rStyle w:val="Hyperlink"/>
            <w:noProof/>
          </w:rPr>
          <w:t>com Tecnologia SQL Server 2010</w:t>
        </w:r>
        <w:r w:rsidR="00F745D9">
          <w:rPr>
            <w:noProof/>
            <w:webHidden/>
          </w:rPr>
          <w:tab/>
        </w:r>
        <w:r w:rsidR="00F745D9">
          <w:rPr>
            <w:noProof/>
            <w:webHidden/>
          </w:rPr>
          <w:fldChar w:fldCharType="begin"/>
        </w:r>
        <w:r w:rsidR="00F745D9">
          <w:rPr>
            <w:noProof/>
            <w:webHidden/>
          </w:rPr>
          <w:instrText xml:space="preserve"> PAGEREF _Toc389689074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A1" w14:textId="77777777" w:rsidR="00F745D9" w:rsidRDefault="008C4FED">
      <w:pPr>
        <w:pStyle w:val="TOC6"/>
        <w:tabs>
          <w:tab w:val="right" w:leader="dot" w:pos="5030"/>
        </w:tabs>
        <w:rPr>
          <w:rFonts w:eastAsiaTheme="minorEastAsia"/>
          <w:noProof/>
          <w:sz w:val="22"/>
        </w:rPr>
      </w:pPr>
      <w:hyperlink w:anchor="_Toc389689075" w:history="1">
        <w:r w:rsidR="00F745D9" w:rsidRPr="0075750E">
          <w:rPr>
            <w:rStyle w:val="Hyperlink"/>
            <w:noProof/>
          </w:rPr>
          <w:t>CAL do Visual Studio Team Foundation Server 2013</w:t>
        </w:r>
        <w:r w:rsidR="00F745D9">
          <w:rPr>
            <w:rStyle w:val="Hyperlink"/>
            <w:noProof/>
          </w:rPr>
          <w:br/>
        </w:r>
        <w:r w:rsidR="00F745D9" w:rsidRPr="0075750E">
          <w:rPr>
            <w:rStyle w:val="Hyperlink"/>
            <w:noProof/>
          </w:rPr>
          <w:t>(Dispositivo e Usuário)</w:t>
        </w:r>
        <w:r w:rsidR="00F745D9">
          <w:rPr>
            <w:noProof/>
            <w:webHidden/>
          </w:rPr>
          <w:tab/>
        </w:r>
        <w:r w:rsidR="00F745D9">
          <w:rPr>
            <w:noProof/>
            <w:webHidden/>
          </w:rPr>
          <w:fldChar w:fldCharType="begin"/>
        </w:r>
        <w:r w:rsidR="00F745D9">
          <w:rPr>
            <w:noProof/>
            <w:webHidden/>
          </w:rPr>
          <w:instrText xml:space="preserve"> PAGEREF _Toc389689075 \h </w:instrText>
        </w:r>
        <w:r w:rsidR="00F745D9">
          <w:rPr>
            <w:noProof/>
            <w:webHidden/>
          </w:rPr>
        </w:r>
        <w:r w:rsidR="00F745D9">
          <w:rPr>
            <w:noProof/>
            <w:webHidden/>
          </w:rPr>
          <w:fldChar w:fldCharType="separate"/>
        </w:r>
        <w:r w:rsidR="00BD379A">
          <w:rPr>
            <w:noProof/>
            <w:webHidden/>
          </w:rPr>
          <w:t>33</w:t>
        </w:r>
        <w:r w:rsidR="00F745D9">
          <w:rPr>
            <w:noProof/>
            <w:webHidden/>
          </w:rPr>
          <w:fldChar w:fldCharType="end"/>
        </w:r>
      </w:hyperlink>
    </w:p>
    <w:p w14:paraId="094C33A2" w14:textId="77777777" w:rsidR="00F745D9" w:rsidRDefault="008C4FED">
      <w:pPr>
        <w:pStyle w:val="TOC2"/>
        <w:tabs>
          <w:tab w:val="right" w:leader="dot" w:pos="5030"/>
        </w:tabs>
        <w:rPr>
          <w:rFonts w:eastAsiaTheme="minorEastAsia"/>
          <w:b w:val="0"/>
          <w:smallCaps w:val="0"/>
          <w:noProof/>
          <w:sz w:val="22"/>
        </w:rPr>
      </w:pPr>
      <w:hyperlink w:anchor="_Toc389689076" w:history="1">
        <w:r w:rsidR="00F745D9" w:rsidRPr="0075750E">
          <w:rPr>
            <w:rStyle w:val="Hyperlink"/>
            <w:noProof/>
          </w:rPr>
          <w:t>Windows</w:t>
        </w:r>
        <w:r w:rsidR="00F745D9">
          <w:rPr>
            <w:noProof/>
            <w:webHidden/>
          </w:rPr>
          <w:tab/>
        </w:r>
        <w:r w:rsidR="00F745D9">
          <w:rPr>
            <w:noProof/>
            <w:webHidden/>
          </w:rPr>
          <w:fldChar w:fldCharType="begin"/>
        </w:r>
        <w:r w:rsidR="00F745D9">
          <w:rPr>
            <w:noProof/>
            <w:webHidden/>
          </w:rPr>
          <w:instrText xml:space="preserve"> PAGEREF _Toc389689076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3" w14:textId="77777777" w:rsidR="00F745D9" w:rsidRDefault="008C4FED" w:rsidP="004509B1">
      <w:pPr>
        <w:pStyle w:val="TOC4"/>
        <w:rPr>
          <w:rFonts w:eastAsiaTheme="minorEastAsia"/>
          <w:noProof/>
          <w:sz w:val="22"/>
        </w:rPr>
      </w:pPr>
      <w:hyperlink w:anchor="_Toc389689077" w:history="1">
        <w:r w:rsidR="00F745D9" w:rsidRPr="0075750E">
          <w:rPr>
            <w:rStyle w:val="Hyperlink"/>
            <w:noProof/>
          </w:rPr>
          <w:t>Sistema Operacional Windows Desktop</w:t>
        </w:r>
        <w:r w:rsidR="00F745D9">
          <w:rPr>
            <w:noProof/>
            <w:webHidden/>
          </w:rPr>
          <w:tab/>
        </w:r>
        <w:r w:rsidR="00F745D9">
          <w:rPr>
            <w:noProof/>
            <w:webHidden/>
          </w:rPr>
          <w:fldChar w:fldCharType="begin"/>
        </w:r>
        <w:r w:rsidR="00F745D9">
          <w:rPr>
            <w:noProof/>
            <w:webHidden/>
          </w:rPr>
          <w:instrText xml:space="preserve"> PAGEREF _Toc389689077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4" w14:textId="77777777" w:rsidR="00F745D9" w:rsidRDefault="008C4FED">
      <w:pPr>
        <w:pStyle w:val="TOC6"/>
        <w:tabs>
          <w:tab w:val="right" w:leader="dot" w:pos="5030"/>
        </w:tabs>
        <w:rPr>
          <w:rFonts w:eastAsiaTheme="minorEastAsia"/>
          <w:noProof/>
          <w:sz w:val="22"/>
        </w:rPr>
      </w:pPr>
      <w:hyperlink w:anchor="_Toc389689078" w:history="1">
        <w:r w:rsidR="00F745D9" w:rsidRPr="0075750E">
          <w:rPr>
            <w:rStyle w:val="Hyperlink"/>
            <w:noProof/>
          </w:rPr>
          <w:t>Assinatura do Windows Companion</w:t>
        </w:r>
        <w:r w:rsidR="00F745D9">
          <w:rPr>
            <w:noProof/>
            <w:webHidden/>
          </w:rPr>
          <w:tab/>
        </w:r>
        <w:r w:rsidR="00F745D9">
          <w:rPr>
            <w:noProof/>
            <w:webHidden/>
          </w:rPr>
          <w:fldChar w:fldCharType="begin"/>
        </w:r>
        <w:r w:rsidR="00F745D9">
          <w:rPr>
            <w:noProof/>
            <w:webHidden/>
          </w:rPr>
          <w:instrText xml:space="preserve"> PAGEREF _Toc389689078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5" w14:textId="77777777" w:rsidR="00F745D9" w:rsidRDefault="008C4FED">
      <w:pPr>
        <w:pStyle w:val="TOC6"/>
        <w:tabs>
          <w:tab w:val="right" w:leader="dot" w:pos="5030"/>
        </w:tabs>
        <w:rPr>
          <w:rFonts w:eastAsiaTheme="minorEastAsia"/>
          <w:noProof/>
          <w:sz w:val="22"/>
        </w:rPr>
      </w:pPr>
      <w:hyperlink w:anchor="_Toc389689079" w:history="1">
        <w:r w:rsidR="00F745D9" w:rsidRPr="0075750E">
          <w:rPr>
            <w:rStyle w:val="Hyperlink"/>
            <w:noProof/>
          </w:rPr>
          <w:t>Atualização do Windows Enterprise e SA para Parceiros na Aprendizagem</w:t>
        </w:r>
        <w:r w:rsidR="00F745D9">
          <w:rPr>
            <w:noProof/>
            <w:webHidden/>
          </w:rPr>
          <w:tab/>
        </w:r>
        <w:r w:rsidR="00F745D9">
          <w:rPr>
            <w:noProof/>
            <w:webHidden/>
          </w:rPr>
          <w:fldChar w:fldCharType="begin"/>
        </w:r>
        <w:r w:rsidR="00F745D9">
          <w:rPr>
            <w:noProof/>
            <w:webHidden/>
          </w:rPr>
          <w:instrText xml:space="preserve"> PAGEREF _Toc389689079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6" w14:textId="77777777" w:rsidR="00F745D9" w:rsidRDefault="008C4FED">
      <w:pPr>
        <w:pStyle w:val="TOC6"/>
        <w:tabs>
          <w:tab w:val="right" w:leader="dot" w:pos="5030"/>
        </w:tabs>
        <w:rPr>
          <w:rFonts w:eastAsiaTheme="minorEastAsia"/>
          <w:noProof/>
          <w:sz w:val="22"/>
        </w:rPr>
      </w:pPr>
      <w:hyperlink w:anchor="_Toc389689080" w:history="1">
        <w:r w:rsidR="00F745D9" w:rsidRPr="0075750E">
          <w:rPr>
            <w:rStyle w:val="Hyperlink"/>
            <w:noProof/>
          </w:rPr>
          <w:t>Windows 8.1 Enterprise Sideloading</w:t>
        </w:r>
        <w:r w:rsidR="00F745D9">
          <w:rPr>
            <w:noProof/>
            <w:webHidden/>
          </w:rPr>
          <w:tab/>
        </w:r>
        <w:r w:rsidR="00F745D9">
          <w:rPr>
            <w:noProof/>
            <w:webHidden/>
          </w:rPr>
          <w:fldChar w:fldCharType="begin"/>
        </w:r>
        <w:r w:rsidR="00F745D9">
          <w:rPr>
            <w:noProof/>
            <w:webHidden/>
          </w:rPr>
          <w:instrText xml:space="preserve"> PAGEREF _Toc389689080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7" w14:textId="77777777" w:rsidR="00F745D9" w:rsidRDefault="008C4FED">
      <w:pPr>
        <w:pStyle w:val="TOC6"/>
        <w:tabs>
          <w:tab w:val="right" w:leader="dot" w:pos="5030"/>
        </w:tabs>
        <w:rPr>
          <w:rFonts w:eastAsiaTheme="minorEastAsia"/>
          <w:noProof/>
          <w:sz w:val="22"/>
        </w:rPr>
      </w:pPr>
      <w:hyperlink w:anchor="_Toc389689081" w:history="1">
        <w:r w:rsidR="00F745D9" w:rsidRPr="0075750E">
          <w:rPr>
            <w:rStyle w:val="Hyperlink"/>
            <w:noProof/>
          </w:rPr>
          <w:t>Atualização do Windows 8.1 Enterprise</w:t>
        </w:r>
        <w:r w:rsidR="00F745D9">
          <w:rPr>
            <w:noProof/>
            <w:webHidden/>
          </w:rPr>
          <w:tab/>
        </w:r>
        <w:r w:rsidR="00F745D9">
          <w:rPr>
            <w:noProof/>
            <w:webHidden/>
          </w:rPr>
          <w:fldChar w:fldCharType="begin"/>
        </w:r>
        <w:r w:rsidR="00F745D9">
          <w:rPr>
            <w:noProof/>
            <w:webHidden/>
          </w:rPr>
          <w:instrText xml:space="preserve"> PAGEREF _Toc389689081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8" w14:textId="77777777" w:rsidR="00F745D9" w:rsidRDefault="008C4FED">
      <w:pPr>
        <w:pStyle w:val="TOC6"/>
        <w:tabs>
          <w:tab w:val="right" w:leader="dot" w:pos="5030"/>
        </w:tabs>
        <w:rPr>
          <w:rFonts w:eastAsiaTheme="minorEastAsia"/>
          <w:noProof/>
          <w:sz w:val="22"/>
        </w:rPr>
      </w:pPr>
      <w:hyperlink w:anchor="_Toc389689082" w:history="1">
        <w:r w:rsidR="00F745D9" w:rsidRPr="0075750E">
          <w:rPr>
            <w:rStyle w:val="Hyperlink"/>
            <w:noProof/>
          </w:rPr>
          <w:t>Atualização do Windows 8.1 Enterprise e SA</w:t>
        </w:r>
        <w:r w:rsidR="00F745D9">
          <w:rPr>
            <w:noProof/>
            <w:webHidden/>
          </w:rPr>
          <w:tab/>
        </w:r>
        <w:r w:rsidR="00F745D9">
          <w:rPr>
            <w:noProof/>
            <w:webHidden/>
          </w:rPr>
          <w:fldChar w:fldCharType="begin"/>
        </w:r>
        <w:r w:rsidR="00F745D9">
          <w:rPr>
            <w:noProof/>
            <w:webHidden/>
          </w:rPr>
          <w:instrText xml:space="preserve"> PAGEREF _Toc389689082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9" w14:textId="77777777" w:rsidR="00F745D9" w:rsidRDefault="008C4FED">
      <w:pPr>
        <w:pStyle w:val="TOC6"/>
        <w:tabs>
          <w:tab w:val="right" w:leader="dot" w:pos="5030"/>
        </w:tabs>
        <w:rPr>
          <w:rFonts w:eastAsiaTheme="minorEastAsia"/>
          <w:noProof/>
          <w:sz w:val="22"/>
        </w:rPr>
      </w:pPr>
      <w:hyperlink w:anchor="_Toc389689083" w:history="1">
        <w:r w:rsidR="00F745D9" w:rsidRPr="0075750E">
          <w:rPr>
            <w:rStyle w:val="Hyperlink"/>
            <w:noProof/>
          </w:rPr>
          <w:t>Atualização do Windows 8.1 Enterprise e SA com MDOP</w:t>
        </w:r>
        <w:r w:rsidR="00F745D9">
          <w:rPr>
            <w:noProof/>
            <w:webHidden/>
          </w:rPr>
          <w:tab/>
        </w:r>
        <w:r w:rsidR="00F745D9">
          <w:rPr>
            <w:noProof/>
            <w:webHidden/>
          </w:rPr>
          <w:fldChar w:fldCharType="begin"/>
        </w:r>
        <w:r w:rsidR="00F745D9">
          <w:rPr>
            <w:noProof/>
            <w:webHidden/>
          </w:rPr>
          <w:instrText xml:space="preserve"> PAGEREF _Toc389689083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A" w14:textId="77777777" w:rsidR="00F745D9" w:rsidRDefault="008C4FED">
      <w:pPr>
        <w:pStyle w:val="TOC6"/>
        <w:tabs>
          <w:tab w:val="right" w:leader="dot" w:pos="5030"/>
        </w:tabs>
        <w:rPr>
          <w:rFonts w:eastAsiaTheme="minorEastAsia"/>
          <w:noProof/>
          <w:sz w:val="22"/>
        </w:rPr>
      </w:pPr>
      <w:hyperlink w:anchor="_Toc389689084" w:history="1">
        <w:r w:rsidR="00F745D9" w:rsidRPr="0075750E">
          <w:rPr>
            <w:rStyle w:val="Hyperlink"/>
            <w:noProof/>
          </w:rPr>
          <w:t>Atualização do Windows 8.1 Pro</w:t>
        </w:r>
        <w:r w:rsidR="00F745D9">
          <w:rPr>
            <w:noProof/>
            <w:webHidden/>
          </w:rPr>
          <w:tab/>
        </w:r>
        <w:r w:rsidR="00F745D9">
          <w:rPr>
            <w:noProof/>
            <w:webHidden/>
          </w:rPr>
          <w:fldChar w:fldCharType="begin"/>
        </w:r>
        <w:r w:rsidR="00F745D9">
          <w:rPr>
            <w:noProof/>
            <w:webHidden/>
          </w:rPr>
          <w:instrText xml:space="preserve"> PAGEREF _Toc389689084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B" w14:textId="77777777" w:rsidR="00F745D9" w:rsidRDefault="008C4FED">
      <w:pPr>
        <w:pStyle w:val="TOC6"/>
        <w:tabs>
          <w:tab w:val="right" w:leader="dot" w:pos="5030"/>
        </w:tabs>
        <w:rPr>
          <w:rFonts w:eastAsiaTheme="minorEastAsia"/>
          <w:noProof/>
          <w:sz w:val="22"/>
        </w:rPr>
      </w:pPr>
      <w:hyperlink w:anchor="_Toc389689085" w:history="1">
        <w:r w:rsidR="00F745D9" w:rsidRPr="0075750E">
          <w:rPr>
            <w:rStyle w:val="Hyperlink"/>
            <w:noProof/>
          </w:rPr>
          <w:t>Windows Virtual Desktop Access</w:t>
        </w:r>
        <w:r w:rsidR="00F745D9">
          <w:rPr>
            <w:noProof/>
            <w:webHidden/>
          </w:rPr>
          <w:tab/>
        </w:r>
        <w:r w:rsidR="00F745D9">
          <w:rPr>
            <w:noProof/>
            <w:webHidden/>
          </w:rPr>
          <w:fldChar w:fldCharType="begin"/>
        </w:r>
        <w:r w:rsidR="00F745D9">
          <w:rPr>
            <w:noProof/>
            <w:webHidden/>
          </w:rPr>
          <w:instrText xml:space="preserve"> PAGEREF _Toc389689085 \h </w:instrText>
        </w:r>
        <w:r w:rsidR="00F745D9">
          <w:rPr>
            <w:noProof/>
            <w:webHidden/>
          </w:rPr>
        </w:r>
        <w:r w:rsidR="00F745D9">
          <w:rPr>
            <w:noProof/>
            <w:webHidden/>
          </w:rPr>
          <w:fldChar w:fldCharType="separate"/>
        </w:r>
        <w:r w:rsidR="00BD379A">
          <w:rPr>
            <w:noProof/>
            <w:webHidden/>
          </w:rPr>
          <w:t>34</w:t>
        </w:r>
        <w:r w:rsidR="00F745D9">
          <w:rPr>
            <w:noProof/>
            <w:webHidden/>
          </w:rPr>
          <w:fldChar w:fldCharType="end"/>
        </w:r>
      </w:hyperlink>
    </w:p>
    <w:p w14:paraId="094C33AC" w14:textId="77777777" w:rsidR="00F745D9" w:rsidRDefault="008C4FED" w:rsidP="004509B1">
      <w:pPr>
        <w:pStyle w:val="TOC4"/>
        <w:rPr>
          <w:rFonts w:eastAsiaTheme="minorEastAsia"/>
          <w:noProof/>
          <w:sz w:val="22"/>
        </w:rPr>
      </w:pPr>
      <w:hyperlink w:anchor="_Toc389689086" w:history="1">
        <w:r w:rsidR="00F745D9" w:rsidRPr="0075750E">
          <w:rPr>
            <w:rStyle w:val="Hyperlink"/>
            <w:noProof/>
          </w:rPr>
          <w:t>Windows Embedded Industry</w:t>
        </w:r>
        <w:r w:rsidR="00F745D9">
          <w:rPr>
            <w:noProof/>
            <w:webHidden/>
          </w:rPr>
          <w:tab/>
        </w:r>
        <w:r w:rsidR="00F745D9">
          <w:rPr>
            <w:noProof/>
            <w:webHidden/>
          </w:rPr>
          <w:fldChar w:fldCharType="begin"/>
        </w:r>
        <w:r w:rsidR="00F745D9">
          <w:rPr>
            <w:noProof/>
            <w:webHidden/>
          </w:rPr>
          <w:instrText xml:space="preserve"> PAGEREF _Toc389689086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AD" w14:textId="77777777" w:rsidR="00F745D9" w:rsidRDefault="008C4FED">
      <w:pPr>
        <w:pStyle w:val="TOC6"/>
        <w:tabs>
          <w:tab w:val="right" w:leader="dot" w:pos="5030"/>
        </w:tabs>
        <w:rPr>
          <w:rFonts w:eastAsiaTheme="minorEastAsia"/>
          <w:noProof/>
          <w:sz w:val="22"/>
        </w:rPr>
      </w:pPr>
      <w:hyperlink w:anchor="_Toc389689087" w:history="1">
        <w:r w:rsidR="00F745D9" w:rsidRPr="0075750E">
          <w:rPr>
            <w:rStyle w:val="Hyperlink"/>
            <w:noProof/>
          </w:rPr>
          <w:t>Windows Embedded 8 Standard Enterprise Kit (Pacote com 100)</w:t>
        </w:r>
        <w:r w:rsidR="00F745D9">
          <w:rPr>
            <w:noProof/>
            <w:webHidden/>
          </w:rPr>
          <w:tab/>
        </w:r>
        <w:r w:rsidR="00F745D9">
          <w:rPr>
            <w:noProof/>
            <w:webHidden/>
          </w:rPr>
          <w:fldChar w:fldCharType="begin"/>
        </w:r>
        <w:r w:rsidR="00F745D9">
          <w:rPr>
            <w:noProof/>
            <w:webHidden/>
          </w:rPr>
          <w:instrText xml:space="preserve"> PAGEREF _Toc389689087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AE" w14:textId="77777777" w:rsidR="00F745D9" w:rsidRDefault="008C4FED">
      <w:pPr>
        <w:pStyle w:val="TOC6"/>
        <w:tabs>
          <w:tab w:val="right" w:leader="dot" w:pos="5030"/>
        </w:tabs>
        <w:rPr>
          <w:rFonts w:eastAsiaTheme="minorEastAsia"/>
          <w:noProof/>
          <w:sz w:val="22"/>
        </w:rPr>
      </w:pPr>
      <w:hyperlink w:anchor="_Toc389689088" w:history="1">
        <w:r w:rsidR="00F745D9" w:rsidRPr="0075750E">
          <w:rPr>
            <w:rStyle w:val="Hyperlink"/>
            <w:noProof/>
          </w:rPr>
          <w:t>Atualização do Windows Embedded 8.1 Industry Pro</w:t>
        </w:r>
        <w:r w:rsidR="00F745D9">
          <w:rPr>
            <w:noProof/>
            <w:webHidden/>
          </w:rPr>
          <w:tab/>
        </w:r>
        <w:r w:rsidR="00F745D9">
          <w:rPr>
            <w:noProof/>
            <w:webHidden/>
          </w:rPr>
          <w:fldChar w:fldCharType="begin"/>
        </w:r>
        <w:r w:rsidR="00F745D9">
          <w:rPr>
            <w:noProof/>
            <w:webHidden/>
          </w:rPr>
          <w:instrText xml:space="preserve"> PAGEREF _Toc389689088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AF" w14:textId="77777777" w:rsidR="00F745D9" w:rsidRDefault="008C4FED">
      <w:pPr>
        <w:pStyle w:val="TOC6"/>
        <w:tabs>
          <w:tab w:val="right" w:leader="dot" w:pos="5030"/>
        </w:tabs>
        <w:rPr>
          <w:rFonts w:eastAsiaTheme="minorEastAsia"/>
          <w:noProof/>
          <w:sz w:val="22"/>
        </w:rPr>
      </w:pPr>
      <w:hyperlink w:anchor="_Toc389689089" w:history="1">
        <w:r w:rsidR="00F745D9" w:rsidRPr="0075750E">
          <w:rPr>
            <w:rStyle w:val="Hyperlink"/>
            <w:noProof/>
          </w:rPr>
          <w:t>Atualização do Windows Embedded 8.1 Industry Enterprise</w:t>
        </w:r>
        <w:r w:rsidR="00F745D9">
          <w:rPr>
            <w:noProof/>
            <w:webHidden/>
          </w:rPr>
          <w:tab/>
        </w:r>
        <w:r w:rsidR="00F745D9">
          <w:rPr>
            <w:noProof/>
            <w:webHidden/>
          </w:rPr>
          <w:fldChar w:fldCharType="begin"/>
        </w:r>
        <w:r w:rsidR="00F745D9">
          <w:rPr>
            <w:noProof/>
            <w:webHidden/>
          </w:rPr>
          <w:instrText xml:space="preserve"> PAGEREF _Toc389689089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B0" w14:textId="77777777" w:rsidR="00F745D9" w:rsidRDefault="008C4FED">
      <w:pPr>
        <w:pStyle w:val="TOC6"/>
        <w:tabs>
          <w:tab w:val="right" w:leader="dot" w:pos="5030"/>
        </w:tabs>
        <w:rPr>
          <w:rFonts w:eastAsiaTheme="minorEastAsia"/>
          <w:noProof/>
          <w:sz w:val="22"/>
        </w:rPr>
      </w:pPr>
      <w:hyperlink w:anchor="_Toc389689090" w:history="1">
        <w:r w:rsidR="00F745D9" w:rsidRPr="0075750E">
          <w:rPr>
            <w:rStyle w:val="Hyperlink"/>
            <w:noProof/>
          </w:rPr>
          <w:t xml:space="preserve">Atualização do Windows Embedded 8.1 Industry Enterprise </w:t>
        </w:r>
        <w:r w:rsidR="00F745D9">
          <w:rPr>
            <w:rStyle w:val="Hyperlink"/>
            <w:noProof/>
          </w:rPr>
          <w:br/>
        </w:r>
        <w:r w:rsidR="00F745D9" w:rsidRPr="0075750E">
          <w:rPr>
            <w:rStyle w:val="Hyperlink"/>
            <w:noProof/>
          </w:rPr>
          <w:t>(Std, POSR, Ind Retail)</w:t>
        </w:r>
        <w:r w:rsidR="00F745D9">
          <w:rPr>
            <w:noProof/>
            <w:webHidden/>
          </w:rPr>
          <w:tab/>
        </w:r>
        <w:r w:rsidR="00F745D9">
          <w:rPr>
            <w:noProof/>
            <w:webHidden/>
          </w:rPr>
          <w:fldChar w:fldCharType="begin"/>
        </w:r>
        <w:r w:rsidR="00F745D9">
          <w:rPr>
            <w:noProof/>
            <w:webHidden/>
          </w:rPr>
          <w:instrText xml:space="preserve"> PAGEREF _Toc389689090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B1" w14:textId="77777777" w:rsidR="00F745D9" w:rsidRDefault="008C4FED">
      <w:pPr>
        <w:pStyle w:val="TOC6"/>
        <w:tabs>
          <w:tab w:val="right" w:leader="dot" w:pos="5030"/>
        </w:tabs>
        <w:rPr>
          <w:rFonts w:eastAsiaTheme="minorEastAsia"/>
          <w:noProof/>
          <w:sz w:val="22"/>
        </w:rPr>
      </w:pPr>
      <w:hyperlink w:anchor="_Toc389689091" w:history="1">
        <w:r w:rsidR="00F745D9" w:rsidRPr="0075750E">
          <w:rPr>
            <w:rStyle w:val="Hyperlink"/>
            <w:noProof/>
          </w:rPr>
          <w:t>Atualização do Windows Embedded 8.1 Industry Enterprise e SA</w:t>
        </w:r>
        <w:r w:rsidR="00F745D9">
          <w:rPr>
            <w:noProof/>
            <w:webHidden/>
          </w:rPr>
          <w:tab/>
        </w:r>
        <w:r w:rsidR="00F745D9">
          <w:rPr>
            <w:noProof/>
            <w:webHidden/>
          </w:rPr>
          <w:fldChar w:fldCharType="begin"/>
        </w:r>
        <w:r w:rsidR="00F745D9">
          <w:rPr>
            <w:noProof/>
            <w:webHidden/>
          </w:rPr>
          <w:instrText xml:space="preserve"> PAGEREF _Toc389689091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B2" w14:textId="77777777" w:rsidR="00F745D9" w:rsidRDefault="008C4FED">
      <w:pPr>
        <w:pStyle w:val="TOC6"/>
        <w:tabs>
          <w:tab w:val="right" w:leader="dot" w:pos="5030"/>
        </w:tabs>
        <w:rPr>
          <w:rFonts w:eastAsiaTheme="minorEastAsia"/>
          <w:noProof/>
          <w:sz w:val="22"/>
        </w:rPr>
      </w:pPr>
      <w:hyperlink w:anchor="_Toc389689092" w:history="1">
        <w:r w:rsidR="00F745D9" w:rsidRPr="0075750E">
          <w:rPr>
            <w:rStyle w:val="Hyperlink"/>
            <w:noProof/>
          </w:rPr>
          <w:t xml:space="preserve">Atualização do Windows Embedded 8.1 Industry Enterprise </w:t>
        </w:r>
        <w:r w:rsidR="00F745D9">
          <w:rPr>
            <w:rStyle w:val="Hyperlink"/>
            <w:noProof/>
          </w:rPr>
          <w:br/>
        </w:r>
        <w:r w:rsidR="00F745D9" w:rsidRPr="0075750E">
          <w:rPr>
            <w:rStyle w:val="Hyperlink"/>
            <w:noProof/>
          </w:rPr>
          <w:t>(Std, POSR, Ind Retail) e SA</w:t>
        </w:r>
        <w:r w:rsidR="00F745D9">
          <w:rPr>
            <w:noProof/>
            <w:webHidden/>
          </w:rPr>
          <w:tab/>
        </w:r>
        <w:r w:rsidR="00F745D9">
          <w:rPr>
            <w:noProof/>
            <w:webHidden/>
          </w:rPr>
          <w:fldChar w:fldCharType="begin"/>
        </w:r>
        <w:r w:rsidR="00F745D9">
          <w:rPr>
            <w:noProof/>
            <w:webHidden/>
          </w:rPr>
          <w:instrText xml:space="preserve"> PAGEREF _Toc389689092 \h </w:instrText>
        </w:r>
        <w:r w:rsidR="00F745D9">
          <w:rPr>
            <w:noProof/>
            <w:webHidden/>
          </w:rPr>
        </w:r>
        <w:r w:rsidR="00F745D9">
          <w:rPr>
            <w:noProof/>
            <w:webHidden/>
          </w:rPr>
          <w:fldChar w:fldCharType="separate"/>
        </w:r>
        <w:r w:rsidR="00BD379A">
          <w:rPr>
            <w:noProof/>
            <w:webHidden/>
          </w:rPr>
          <w:t>38</w:t>
        </w:r>
        <w:r w:rsidR="00F745D9">
          <w:rPr>
            <w:noProof/>
            <w:webHidden/>
          </w:rPr>
          <w:fldChar w:fldCharType="end"/>
        </w:r>
      </w:hyperlink>
    </w:p>
    <w:p w14:paraId="094C33B3" w14:textId="77777777" w:rsidR="00F745D9" w:rsidRDefault="008C4FED">
      <w:pPr>
        <w:pStyle w:val="TOC2"/>
        <w:tabs>
          <w:tab w:val="right" w:leader="dot" w:pos="5030"/>
        </w:tabs>
        <w:rPr>
          <w:rFonts w:eastAsiaTheme="minorEastAsia"/>
          <w:b w:val="0"/>
          <w:smallCaps w:val="0"/>
          <w:noProof/>
          <w:sz w:val="22"/>
        </w:rPr>
      </w:pPr>
      <w:hyperlink w:anchor="_Toc389689093" w:history="1">
        <w:r w:rsidR="00F745D9" w:rsidRPr="0075750E">
          <w:rPr>
            <w:rStyle w:val="Hyperlink"/>
            <w:noProof/>
          </w:rPr>
          <w:t>Windows Server</w:t>
        </w:r>
        <w:r w:rsidR="00F745D9">
          <w:rPr>
            <w:noProof/>
            <w:webHidden/>
          </w:rPr>
          <w:tab/>
        </w:r>
        <w:r w:rsidR="00F745D9">
          <w:rPr>
            <w:noProof/>
            <w:webHidden/>
          </w:rPr>
          <w:fldChar w:fldCharType="begin"/>
        </w:r>
        <w:r w:rsidR="00F745D9">
          <w:rPr>
            <w:noProof/>
            <w:webHidden/>
          </w:rPr>
          <w:instrText xml:space="preserve"> PAGEREF _Toc389689093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4" w14:textId="77777777" w:rsidR="00F745D9" w:rsidRDefault="008C4FED" w:rsidP="004509B1">
      <w:pPr>
        <w:pStyle w:val="TOC4"/>
        <w:rPr>
          <w:rFonts w:eastAsiaTheme="minorEastAsia"/>
          <w:noProof/>
          <w:sz w:val="22"/>
        </w:rPr>
      </w:pPr>
      <w:hyperlink w:anchor="_Toc389689094" w:history="1">
        <w:r w:rsidR="00F745D9" w:rsidRPr="0075750E">
          <w:rPr>
            <w:rStyle w:val="Hyperlink"/>
            <w:noProof/>
          </w:rPr>
          <w:t>Windows MultiPoint Server</w:t>
        </w:r>
        <w:r w:rsidR="00F745D9">
          <w:rPr>
            <w:noProof/>
            <w:webHidden/>
          </w:rPr>
          <w:tab/>
        </w:r>
        <w:r w:rsidR="00F745D9">
          <w:rPr>
            <w:noProof/>
            <w:webHidden/>
          </w:rPr>
          <w:fldChar w:fldCharType="begin"/>
        </w:r>
        <w:r w:rsidR="00F745D9">
          <w:rPr>
            <w:noProof/>
            <w:webHidden/>
          </w:rPr>
          <w:instrText xml:space="preserve"> PAGEREF _Toc389689094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5" w14:textId="77777777" w:rsidR="00F745D9" w:rsidRDefault="008C4FED">
      <w:pPr>
        <w:pStyle w:val="TOC6"/>
        <w:tabs>
          <w:tab w:val="right" w:leader="dot" w:pos="5030"/>
        </w:tabs>
        <w:rPr>
          <w:rFonts w:eastAsiaTheme="minorEastAsia"/>
          <w:noProof/>
          <w:sz w:val="22"/>
        </w:rPr>
      </w:pPr>
      <w:hyperlink w:anchor="_Toc389689095" w:history="1">
        <w:r w:rsidR="00F745D9" w:rsidRPr="0075750E">
          <w:rPr>
            <w:rStyle w:val="Hyperlink"/>
            <w:noProof/>
          </w:rPr>
          <w:t>Windows MultiPoint Server 2012 CAL (Dispositivo e Usuário)</w:t>
        </w:r>
        <w:r w:rsidR="00F745D9">
          <w:rPr>
            <w:noProof/>
            <w:webHidden/>
          </w:rPr>
          <w:tab/>
        </w:r>
        <w:r w:rsidR="00F745D9">
          <w:rPr>
            <w:noProof/>
            <w:webHidden/>
          </w:rPr>
          <w:fldChar w:fldCharType="begin"/>
        </w:r>
        <w:r w:rsidR="00F745D9">
          <w:rPr>
            <w:noProof/>
            <w:webHidden/>
          </w:rPr>
          <w:instrText xml:space="preserve"> PAGEREF _Toc389689095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6" w14:textId="77777777" w:rsidR="00F745D9" w:rsidRDefault="008C4FED">
      <w:pPr>
        <w:pStyle w:val="TOC6"/>
        <w:tabs>
          <w:tab w:val="right" w:leader="dot" w:pos="5030"/>
        </w:tabs>
        <w:rPr>
          <w:rFonts w:eastAsiaTheme="minorEastAsia"/>
          <w:noProof/>
          <w:sz w:val="22"/>
        </w:rPr>
      </w:pPr>
      <w:hyperlink w:anchor="_Toc389689096" w:history="1">
        <w:r w:rsidR="00F745D9" w:rsidRPr="0075750E">
          <w:rPr>
            <w:rStyle w:val="Hyperlink"/>
            <w:noProof/>
          </w:rPr>
          <w:t xml:space="preserve">CAL do Windows MultiPoint Server 2012 com CAL do </w:t>
        </w:r>
        <w:r w:rsidR="00F745D9">
          <w:rPr>
            <w:rStyle w:val="Hyperlink"/>
            <w:noProof/>
          </w:rPr>
          <w:br/>
        </w:r>
        <w:r w:rsidR="00F745D9" w:rsidRPr="0075750E">
          <w:rPr>
            <w:rStyle w:val="Hyperlink"/>
            <w:noProof/>
          </w:rPr>
          <w:t>Windows Server 2012 (Dispositivo e Usuário)</w:t>
        </w:r>
        <w:r w:rsidR="00F745D9">
          <w:rPr>
            <w:noProof/>
            <w:webHidden/>
          </w:rPr>
          <w:tab/>
        </w:r>
        <w:r w:rsidR="00F745D9">
          <w:rPr>
            <w:noProof/>
            <w:webHidden/>
          </w:rPr>
          <w:fldChar w:fldCharType="begin"/>
        </w:r>
        <w:r w:rsidR="00F745D9">
          <w:rPr>
            <w:noProof/>
            <w:webHidden/>
          </w:rPr>
          <w:instrText xml:space="preserve"> PAGEREF _Toc389689096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7" w14:textId="77777777" w:rsidR="00F745D9" w:rsidRDefault="008C4FED">
      <w:pPr>
        <w:pStyle w:val="TOC6"/>
        <w:tabs>
          <w:tab w:val="right" w:leader="dot" w:pos="5030"/>
        </w:tabs>
        <w:rPr>
          <w:rFonts w:eastAsiaTheme="minorEastAsia"/>
          <w:noProof/>
          <w:sz w:val="22"/>
        </w:rPr>
      </w:pPr>
      <w:hyperlink w:anchor="_Toc389689097" w:history="1">
        <w:r w:rsidR="00F745D9" w:rsidRPr="0075750E">
          <w:rPr>
            <w:rStyle w:val="Hyperlink"/>
            <w:noProof/>
          </w:rPr>
          <w:t>Windows MultiPoint Server 2012 Premium</w:t>
        </w:r>
        <w:r w:rsidR="00F745D9">
          <w:rPr>
            <w:noProof/>
            <w:webHidden/>
          </w:rPr>
          <w:tab/>
        </w:r>
        <w:r w:rsidR="00F745D9">
          <w:rPr>
            <w:noProof/>
            <w:webHidden/>
          </w:rPr>
          <w:fldChar w:fldCharType="begin"/>
        </w:r>
        <w:r w:rsidR="00F745D9">
          <w:rPr>
            <w:noProof/>
            <w:webHidden/>
          </w:rPr>
          <w:instrText xml:space="preserve"> PAGEREF _Toc389689097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8" w14:textId="77777777" w:rsidR="00F745D9" w:rsidRDefault="008C4FED">
      <w:pPr>
        <w:pStyle w:val="TOC6"/>
        <w:tabs>
          <w:tab w:val="right" w:leader="dot" w:pos="5030"/>
        </w:tabs>
        <w:rPr>
          <w:rFonts w:eastAsiaTheme="minorEastAsia"/>
          <w:noProof/>
          <w:sz w:val="22"/>
        </w:rPr>
      </w:pPr>
      <w:hyperlink w:anchor="_Toc389689098" w:history="1">
        <w:r w:rsidR="00F745D9" w:rsidRPr="0075750E">
          <w:rPr>
            <w:rStyle w:val="Hyperlink"/>
            <w:noProof/>
          </w:rPr>
          <w:t xml:space="preserve">Windows MultiPoint Server 2012 Premium com CAL do </w:t>
        </w:r>
        <w:r w:rsidR="00F745D9">
          <w:rPr>
            <w:rStyle w:val="Hyperlink"/>
            <w:noProof/>
          </w:rPr>
          <w:br/>
        </w:r>
        <w:r w:rsidR="00F745D9" w:rsidRPr="0075750E">
          <w:rPr>
            <w:rStyle w:val="Hyperlink"/>
            <w:noProof/>
          </w:rPr>
          <w:t>Windows MultiPoint Server (5 clientes) (Dispositivo e Usuário)</w:t>
        </w:r>
        <w:r w:rsidR="00F745D9">
          <w:rPr>
            <w:noProof/>
            <w:webHidden/>
          </w:rPr>
          <w:tab/>
        </w:r>
        <w:r w:rsidR="00F745D9">
          <w:rPr>
            <w:noProof/>
            <w:webHidden/>
          </w:rPr>
          <w:fldChar w:fldCharType="begin"/>
        </w:r>
        <w:r w:rsidR="00F745D9">
          <w:rPr>
            <w:noProof/>
            <w:webHidden/>
          </w:rPr>
          <w:instrText xml:space="preserve"> PAGEREF _Toc389689098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9" w14:textId="77777777" w:rsidR="00F745D9" w:rsidRDefault="008C4FED">
      <w:pPr>
        <w:pStyle w:val="TOC6"/>
        <w:tabs>
          <w:tab w:val="right" w:leader="dot" w:pos="5030"/>
        </w:tabs>
        <w:rPr>
          <w:rFonts w:eastAsiaTheme="minorEastAsia"/>
          <w:noProof/>
          <w:sz w:val="22"/>
        </w:rPr>
      </w:pPr>
      <w:hyperlink w:anchor="_Toc389689099" w:history="1">
        <w:r w:rsidR="00F745D9" w:rsidRPr="0075750E">
          <w:rPr>
            <w:rStyle w:val="Hyperlink"/>
            <w:noProof/>
          </w:rPr>
          <w:t xml:space="preserve">Windows MultiPoint Server 2012 Premium com CAL do </w:t>
        </w:r>
        <w:r w:rsidR="00F745D9">
          <w:rPr>
            <w:rStyle w:val="Hyperlink"/>
            <w:noProof/>
          </w:rPr>
          <w:br/>
        </w:r>
        <w:r w:rsidR="00F745D9" w:rsidRPr="0075750E">
          <w:rPr>
            <w:rStyle w:val="Hyperlink"/>
            <w:noProof/>
          </w:rPr>
          <w:t xml:space="preserve">Windows MultiPoint Server (5 clientes) com CAL do </w:t>
        </w:r>
        <w:r w:rsidR="00F745D9">
          <w:rPr>
            <w:rStyle w:val="Hyperlink"/>
            <w:noProof/>
          </w:rPr>
          <w:br/>
        </w:r>
        <w:r w:rsidR="00F745D9" w:rsidRPr="0075750E">
          <w:rPr>
            <w:rStyle w:val="Hyperlink"/>
            <w:noProof/>
          </w:rPr>
          <w:t>Windows Server 2010 (5 clientes) (Dispositivo e Usuário)</w:t>
        </w:r>
        <w:r w:rsidR="00F745D9">
          <w:rPr>
            <w:noProof/>
            <w:webHidden/>
          </w:rPr>
          <w:tab/>
        </w:r>
        <w:r w:rsidR="00F745D9">
          <w:rPr>
            <w:noProof/>
            <w:webHidden/>
          </w:rPr>
          <w:fldChar w:fldCharType="begin"/>
        </w:r>
        <w:r w:rsidR="00F745D9">
          <w:rPr>
            <w:noProof/>
            <w:webHidden/>
          </w:rPr>
          <w:instrText xml:space="preserve"> PAGEREF _Toc389689099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A" w14:textId="77777777" w:rsidR="00F745D9" w:rsidRDefault="008C4FED">
      <w:pPr>
        <w:pStyle w:val="TOC6"/>
        <w:tabs>
          <w:tab w:val="right" w:leader="dot" w:pos="5030"/>
        </w:tabs>
        <w:rPr>
          <w:rFonts w:eastAsiaTheme="minorEastAsia"/>
          <w:noProof/>
          <w:sz w:val="22"/>
        </w:rPr>
      </w:pPr>
      <w:hyperlink w:anchor="_Toc389689100" w:history="1">
        <w:r w:rsidR="00F745D9" w:rsidRPr="0075750E">
          <w:rPr>
            <w:rStyle w:val="Hyperlink"/>
            <w:noProof/>
          </w:rPr>
          <w:t>Windows MultiPoint Server 2012 Standard</w:t>
        </w:r>
        <w:r w:rsidR="00F745D9">
          <w:rPr>
            <w:noProof/>
            <w:webHidden/>
          </w:rPr>
          <w:tab/>
        </w:r>
        <w:r w:rsidR="00F745D9">
          <w:rPr>
            <w:noProof/>
            <w:webHidden/>
          </w:rPr>
          <w:fldChar w:fldCharType="begin"/>
        </w:r>
        <w:r w:rsidR="00F745D9">
          <w:rPr>
            <w:noProof/>
            <w:webHidden/>
          </w:rPr>
          <w:instrText xml:space="preserve"> PAGEREF _Toc389689100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B" w14:textId="77777777" w:rsidR="00F745D9" w:rsidRDefault="008C4FED" w:rsidP="004509B1">
      <w:pPr>
        <w:pStyle w:val="TOC4"/>
        <w:rPr>
          <w:rFonts w:eastAsiaTheme="minorEastAsia"/>
          <w:noProof/>
          <w:sz w:val="22"/>
        </w:rPr>
      </w:pPr>
      <w:hyperlink w:anchor="_Toc389689101" w:history="1">
        <w:r w:rsidR="00F745D9" w:rsidRPr="0075750E">
          <w:rPr>
            <w:rStyle w:val="Hyperlink"/>
            <w:noProof/>
          </w:rPr>
          <w:t>Windows Server</w:t>
        </w:r>
        <w:r w:rsidR="00F745D9">
          <w:rPr>
            <w:noProof/>
            <w:webHidden/>
          </w:rPr>
          <w:tab/>
        </w:r>
        <w:r w:rsidR="00F745D9">
          <w:rPr>
            <w:noProof/>
            <w:webHidden/>
          </w:rPr>
          <w:fldChar w:fldCharType="begin"/>
        </w:r>
        <w:r w:rsidR="00F745D9">
          <w:rPr>
            <w:noProof/>
            <w:webHidden/>
          </w:rPr>
          <w:instrText xml:space="preserve"> PAGEREF _Toc389689101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C" w14:textId="77777777" w:rsidR="00F745D9" w:rsidRDefault="008C4FED">
      <w:pPr>
        <w:pStyle w:val="TOC6"/>
        <w:tabs>
          <w:tab w:val="right" w:leader="dot" w:pos="5030"/>
        </w:tabs>
        <w:rPr>
          <w:rFonts w:eastAsiaTheme="minorEastAsia"/>
          <w:noProof/>
          <w:sz w:val="22"/>
        </w:rPr>
      </w:pPr>
      <w:hyperlink w:anchor="_Toc389689102" w:history="1">
        <w:r w:rsidR="00F745D9" w:rsidRPr="0075750E">
          <w:rPr>
            <w:rStyle w:val="Hyperlink"/>
            <w:noProof/>
          </w:rPr>
          <w:t xml:space="preserve">CAL dos Serviços de Gerenciamento de Direitos do </w:t>
        </w:r>
        <w:r w:rsidR="00F745D9">
          <w:rPr>
            <w:rStyle w:val="Hyperlink"/>
            <w:noProof/>
          </w:rPr>
          <w:br/>
        </w:r>
        <w:r w:rsidR="00F745D9" w:rsidRPr="0075750E">
          <w:rPr>
            <w:rStyle w:val="Hyperlink"/>
            <w:noProof/>
          </w:rPr>
          <w:t xml:space="preserve">Active Directory do Windows Server 2012 (Dispositivo </w:t>
        </w:r>
        <w:r w:rsidR="00F745D9">
          <w:rPr>
            <w:rStyle w:val="Hyperlink"/>
            <w:noProof/>
          </w:rPr>
          <w:br/>
        </w:r>
        <w:r w:rsidR="00F745D9" w:rsidRPr="0075750E">
          <w:rPr>
            <w:rStyle w:val="Hyperlink"/>
            <w:noProof/>
          </w:rPr>
          <w:t>e Usuário)</w:t>
        </w:r>
        <w:r w:rsidR="00F745D9">
          <w:rPr>
            <w:noProof/>
            <w:webHidden/>
          </w:rPr>
          <w:tab/>
        </w:r>
        <w:r w:rsidR="00F745D9">
          <w:rPr>
            <w:noProof/>
            <w:webHidden/>
          </w:rPr>
          <w:fldChar w:fldCharType="begin"/>
        </w:r>
        <w:r w:rsidR="00F745D9">
          <w:rPr>
            <w:noProof/>
            <w:webHidden/>
          </w:rPr>
          <w:instrText xml:space="preserve"> PAGEREF _Toc389689102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D" w14:textId="77777777" w:rsidR="00F745D9" w:rsidRDefault="008C4FED">
      <w:pPr>
        <w:pStyle w:val="TOC6"/>
        <w:tabs>
          <w:tab w:val="right" w:leader="dot" w:pos="5030"/>
        </w:tabs>
        <w:rPr>
          <w:rFonts w:eastAsiaTheme="minorEastAsia"/>
          <w:noProof/>
          <w:sz w:val="22"/>
        </w:rPr>
      </w:pPr>
      <w:hyperlink w:anchor="_Toc389689103" w:history="1">
        <w:r w:rsidR="00F745D9" w:rsidRPr="0075750E">
          <w:rPr>
            <w:rStyle w:val="Hyperlink"/>
            <w:noProof/>
          </w:rPr>
          <w:t>CAL do Windows Server 2012 (Dispositivo e Usuário)</w:t>
        </w:r>
        <w:r w:rsidR="00F745D9">
          <w:rPr>
            <w:noProof/>
            <w:webHidden/>
          </w:rPr>
          <w:tab/>
        </w:r>
        <w:r w:rsidR="00F745D9">
          <w:rPr>
            <w:noProof/>
            <w:webHidden/>
          </w:rPr>
          <w:fldChar w:fldCharType="begin"/>
        </w:r>
        <w:r w:rsidR="00F745D9">
          <w:rPr>
            <w:noProof/>
            <w:webHidden/>
          </w:rPr>
          <w:instrText xml:space="preserve"> PAGEREF _Toc389689103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E" w14:textId="77777777" w:rsidR="00F745D9" w:rsidRDefault="008C4FED">
      <w:pPr>
        <w:pStyle w:val="TOC6"/>
        <w:tabs>
          <w:tab w:val="right" w:leader="dot" w:pos="5030"/>
        </w:tabs>
        <w:rPr>
          <w:rFonts w:eastAsiaTheme="minorEastAsia"/>
          <w:noProof/>
          <w:sz w:val="22"/>
        </w:rPr>
      </w:pPr>
      <w:hyperlink w:anchor="_Toc389689104" w:history="1">
        <w:r w:rsidR="00F745D9" w:rsidRPr="0075750E">
          <w:rPr>
            <w:rStyle w:val="Hyperlink"/>
            <w:noProof/>
          </w:rPr>
          <w:t xml:space="preserve">CAL dos Serviços de Área de Trabalho Remota do </w:t>
        </w:r>
        <w:r w:rsidR="00F745D9">
          <w:rPr>
            <w:rStyle w:val="Hyperlink"/>
            <w:noProof/>
          </w:rPr>
          <w:br/>
        </w:r>
        <w:r w:rsidR="00F745D9" w:rsidRPr="0075750E">
          <w:rPr>
            <w:rStyle w:val="Hyperlink"/>
            <w:noProof/>
          </w:rPr>
          <w:t>Windows Server 2012 (Dispositivo e Usuário)</w:t>
        </w:r>
        <w:r w:rsidR="00F745D9">
          <w:rPr>
            <w:noProof/>
            <w:webHidden/>
          </w:rPr>
          <w:tab/>
        </w:r>
        <w:r w:rsidR="00F745D9">
          <w:rPr>
            <w:noProof/>
            <w:webHidden/>
          </w:rPr>
          <w:fldChar w:fldCharType="begin"/>
        </w:r>
        <w:r w:rsidR="00F745D9">
          <w:rPr>
            <w:noProof/>
            <w:webHidden/>
          </w:rPr>
          <w:instrText xml:space="preserve"> PAGEREF _Toc389689104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BF" w14:textId="77777777" w:rsidR="00F745D9" w:rsidRDefault="008C4FED">
      <w:pPr>
        <w:pStyle w:val="TOC6"/>
        <w:tabs>
          <w:tab w:val="right" w:leader="dot" w:pos="5030"/>
        </w:tabs>
        <w:rPr>
          <w:rFonts w:eastAsiaTheme="minorEastAsia"/>
          <w:noProof/>
          <w:sz w:val="22"/>
        </w:rPr>
      </w:pPr>
      <w:hyperlink w:anchor="_Toc389689105" w:history="1">
        <w:r w:rsidR="00F745D9" w:rsidRPr="0075750E">
          <w:rPr>
            <w:rStyle w:val="Hyperlink"/>
            <w:noProof/>
          </w:rPr>
          <w:t xml:space="preserve">Conector Externo para Serviços de Área de Trabalho </w:t>
        </w:r>
        <w:r w:rsidR="00F745D9">
          <w:rPr>
            <w:rStyle w:val="Hyperlink"/>
            <w:noProof/>
          </w:rPr>
          <w:br/>
        </w:r>
        <w:r w:rsidR="00F745D9" w:rsidRPr="0075750E">
          <w:rPr>
            <w:rStyle w:val="Hyperlink"/>
            <w:noProof/>
          </w:rPr>
          <w:t>Remota do Windows Server 2012</w:t>
        </w:r>
        <w:r w:rsidR="00F745D9">
          <w:rPr>
            <w:noProof/>
            <w:webHidden/>
          </w:rPr>
          <w:tab/>
        </w:r>
        <w:r w:rsidR="00F745D9">
          <w:rPr>
            <w:noProof/>
            <w:webHidden/>
          </w:rPr>
          <w:fldChar w:fldCharType="begin"/>
        </w:r>
        <w:r w:rsidR="00F745D9">
          <w:rPr>
            <w:noProof/>
            <w:webHidden/>
          </w:rPr>
          <w:instrText xml:space="preserve"> PAGEREF _Toc389689105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C0" w14:textId="77777777" w:rsidR="00F745D9" w:rsidRDefault="008C4FED">
      <w:pPr>
        <w:pStyle w:val="TOC6"/>
        <w:tabs>
          <w:tab w:val="right" w:leader="dot" w:pos="5030"/>
        </w:tabs>
        <w:rPr>
          <w:rFonts w:eastAsiaTheme="minorEastAsia"/>
          <w:noProof/>
          <w:sz w:val="22"/>
        </w:rPr>
      </w:pPr>
      <w:hyperlink w:anchor="_Toc389689106" w:history="1">
        <w:r w:rsidR="00F745D9" w:rsidRPr="0075750E">
          <w:rPr>
            <w:rStyle w:val="Hyperlink"/>
            <w:noProof/>
          </w:rPr>
          <w:t>Windows Server 2012 R2 Datacenter</w:t>
        </w:r>
        <w:r w:rsidR="00F745D9">
          <w:rPr>
            <w:noProof/>
            <w:webHidden/>
          </w:rPr>
          <w:tab/>
        </w:r>
        <w:r w:rsidR="00F745D9">
          <w:rPr>
            <w:noProof/>
            <w:webHidden/>
          </w:rPr>
          <w:fldChar w:fldCharType="begin"/>
        </w:r>
        <w:r w:rsidR="00F745D9">
          <w:rPr>
            <w:noProof/>
            <w:webHidden/>
          </w:rPr>
          <w:instrText xml:space="preserve"> PAGEREF _Toc389689106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C1" w14:textId="77777777" w:rsidR="00F745D9" w:rsidRDefault="008C4FED">
      <w:pPr>
        <w:pStyle w:val="TOC6"/>
        <w:tabs>
          <w:tab w:val="right" w:leader="dot" w:pos="5030"/>
        </w:tabs>
        <w:rPr>
          <w:rFonts w:eastAsiaTheme="minorEastAsia"/>
          <w:noProof/>
          <w:sz w:val="22"/>
        </w:rPr>
      </w:pPr>
      <w:hyperlink w:anchor="_Toc389689107" w:history="1">
        <w:r w:rsidR="00F745D9" w:rsidRPr="0075750E">
          <w:rPr>
            <w:rStyle w:val="Hyperlink"/>
            <w:noProof/>
          </w:rPr>
          <w:t>Windows Server 2012 R2 Essentials</w:t>
        </w:r>
        <w:r w:rsidR="00F745D9">
          <w:rPr>
            <w:noProof/>
            <w:webHidden/>
          </w:rPr>
          <w:tab/>
        </w:r>
        <w:r w:rsidR="00F745D9">
          <w:rPr>
            <w:noProof/>
            <w:webHidden/>
          </w:rPr>
          <w:fldChar w:fldCharType="begin"/>
        </w:r>
        <w:r w:rsidR="00F745D9">
          <w:rPr>
            <w:noProof/>
            <w:webHidden/>
          </w:rPr>
          <w:instrText xml:space="preserve"> PAGEREF _Toc389689107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C2" w14:textId="77777777" w:rsidR="00F745D9" w:rsidRDefault="008C4FED">
      <w:pPr>
        <w:pStyle w:val="TOC6"/>
        <w:tabs>
          <w:tab w:val="right" w:leader="dot" w:pos="5030"/>
        </w:tabs>
        <w:rPr>
          <w:rFonts w:eastAsiaTheme="minorEastAsia"/>
          <w:noProof/>
          <w:sz w:val="22"/>
        </w:rPr>
      </w:pPr>
      <w:hyperlink w:anchor="_Toc389689108" w:history="1">
        <w:r w:rsidR="00F745D9" w:rsidRPr="0075750E">
          <w:rPr>
            <w:rStyle w:val="Hyperlink"/>
            <w:noProof/>
          </w:rPr>
          <w:t>Windows Server 2012 R2 Standard</w:t>
        </w:r>
        <w:r w:rsidR="00F745D9">
          <w:rPr>
            <w:noProof/>
            <w:webHidden/>
          </w:rPr>
          <w:tab/>
        </w:r>
        <w:r w:rsidR="00F745D9">
          <w:rPr>
            <w:noProof/>
            <w:webHidden/>
          </w:rPr>
          <w:fldChar w:fldCharType="begin"/>
        </w:r>
        <w:r w:rsidR="00F745D9">
          <w:rPr>
            <w:noProof/>
            <w:webHidden/>
          </w:rPr>
          <w:instrText xml:space="preserve"> PAGEREF _Toc389689108 \h </w:instrText>
        </w:r>
        <w:r w:rsidR="00F745D9">
          <w:rPr>
            <w:noProof/>
            <w:webHidden/>
          </w:rPr>
        </w:r>
        <w:r w:rsidR="00F745D9">
          <w:rPr>
            <w:noProof/>
            <w:webHidden/>
          </w:rPr>
          <w:fldChar w:fldCharType="separate"/>
        </w:r>
        <w:r w:rsidR="00BD379A">
          <w:rPr>
            <w:noProof/>
            <w:webHidden/>
          </w:rPr>
          <w:t>41</w:t>
        </w:r>
        <w:r w:rsidR="00F745D9">
          <w:rPr>
            <w:noProof/>
            <w:webHidden/>
          </w:rPr>
          <w:fldChar w:fldCharType="end"/>
        </w:r>
      </w:hyperlink>
    </w:p>
    <w:p w14:paraId="094C33C3" w14:textId="77777777" w:rsidR="00F745D9" w:rsidRDefault="008C4FED">
      <w:pPr>
        <w:pStyle w:val="TOC6"/>
        <w:tabs>
          <w:tab w:val="right" w:leader="dot" w:pos="5030"/>
        </w:tabs>
        <w:rPr>
          <w:rFonts w:eastAsiaTheme="minorEastAsia"/>
          <w:noProof/>
          <w:sz w:val="22"/>
        </w:rPr>
      </w:pPr>
      <w:hyperlink w:anchor="_Toc389689109" w:history="1">
        <w:r w:rsidR="00F745D9" w:rsidRPr="0075750E">
          <w:rPr>
            <w:rStyle w:val="Hyperlink"/>
            <w:noProof/>
          </w:rPr>
          <w:t xml:space="preserve">External Connectors dos Serviços de Gerenciamento </w:t>
        </w:r>
        <w:r w:rsidR="00F745D9">
          <w:rPr>
            <w:rStyle w:val="Hyperlink"/>
            <w:noProof/>
          </w:rPr>
          <w:br/>
        </w:r>
        <w:r w:rsidR="00F745D9" w:rsidRPr="0075750E">
          <w:rPr>
            <w:rStyle w:val="Hyperlink"/>
            <w:noProof/>
          </w:rPr>
          <w:t>de Direitos do Active Directory do Windows Server 2012</w:t>
        </w:r>
        <w:r w:rsidR="00F745D9">
          <w:rPr>
            <w:noProof/>
            <w:webHidden/>
          </w:rPr>
          <w:tab/>
        </w:r>
        <w:r w:rsidR="00F745D9">
          <w:rPr>
            <w:noProof/>
            <w:webHidden/>
          </w:rPr>
          <w:fldChar w:fldCharType="begin"/>
        </w:r>
        <w:r w:rsidR="00F745D9">
          <w:rPr>
            <w:noProof/>
            <w:webHidden/>
          </w:rPr>
          <w:instrText xml:space="preserve"> PAGEREF _Toc389689109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4" w14:textId="77777777" w:rsidR="00F745D9" w:rsidRDefault="008C4FED">
      <w:pPr>
        <w:pStyle w:val="TOC6"/>
        <w:tabs>
          <w:tab w:val="right" w:leader="dot" w:pos="5030"/>
        </w:tabs>
        <w:rPr>
          <w:rFonts w:eastAsiaTheme="minorEastAsia"/>
          <w:noProof/>
          <w:sz w:val="22"/>
        </w:rPr>
      </w:pPr>
      <w:hyperlink w:anchor="_Toc389689110" w:history="1">
        <w:r w:rsidR="00F745D9" w:rsidRPr="0075750E">
          <w:rPr>
            <w:rStyle w:val="Hyperlink"/>
            <w:noProof/>
          </w:rPr>
          <w:t>Conector Externo para Windows Server 2012</w:t>
        </w:r>
        <w:r w:rsidR="00F745D9">
          <w:rPr>
            <w:noProof/>
            <w:webHidden/>
          </w:rPr>
          <w:tab/>
        </w:r>
        <w:r w:rsidR="00F745D9">
          <w:rPr>
            <w:noProof/>
            <w:webHidden/>
          </w:rPr>
          <w:fldChar w:fldCharType="begin"/>
        </w:r>
        <w:r w:rsidR="00F745D9">
          <w:rPr>
            <w:noProof/>
            <w:webHidden/>
          </w:rPr>
          <w:instrText xml:space="preserve"> PAGEREF _Toc389689110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5" w14:textId="77777777" w:rsidR="00F745D9" w:rsidRDefault="008C4FED" w:rsidP="004509B1">
      <w:pPr>
        <w:pStyle w:val="TOC4"/>
        <w:rPr>
          <w:rFonts w:eastAsiaTheme="minorEastAsia"/>
          <w:noProof/>
          <w:sz w:val="22"/>
        </w:rPr>
      </w:pPr>
      <w:hyperlink w:anchor="_Toc389689111" w:history="1">
        <w:r w:rsidR="00F745D9" w:rsidRPr="0075750E">
          <w:rPr>
            <w:rStyle w:val="Hyperlink"/>
            <w:noProof/>
          </w:rPr>
          <w:t>Windows Small Business Server</w:t>
        </w:r>
        <w:r w:rsidR="00F745D9">
          <w:rPr>
            <w:noProof/>
            <w:webHidden/>
          </w:rPr>
          <w:tab/>
        </w:r>
        <w:r w:rsidR="00F745D9">
          <w:rPr>
            <w:noProof/>
            <w:webHidden/>
          </w:rPr>
          <w:fldChar w:fldCharType="begin"/>
        </w:r>
        <w:r w:rsidR="00F745D9">
          <w:rPr>
            <w:noProof/>
            <w:webHidden/>
          </w:rPr>
          <w:instrText xml:space="preserve"> PAGEREF _Toc389689111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6" w14:textId="77777777" w:rsidR="00F745D9" w:rsidRDefault="008C4FED">
      <w:pPr>
        <w:pStyle w:val="TOC6"/>
        <w:tabs>
          <w:tab w:val="right" w:leader="dot" w:pos="5030"/>
        </w:tabs>
        <w:rPr>
          <w:rFonts w:eastAsiaTheme="minorEastAsia"/>
          <w:noProof/>
          <w:sz w:val="22"/>
        </w:rPr>
      </w:pPr>
      <w:hyperlink w:anchor="_Toc389689112" w:history="1">
        <w:r w:rsidR="00F745D9" w:rsidRPr="0075750E">
          <w:rPr>
            <w:rStyle w:val="Hyperlink"/>
            <w:noProof/>
          </w:rPr>
          <w:t>Pacote de CALs do Windows Small Business Server 2011</w:t>
        </w:r>
        <w:r w:rsidR="00F745D9">
          <w:rPr>
            <w:rStyle w:val="Hyperlink"/>
            <w:noProof/>
          </w:rPr>
          <w:br/>
        </w:r>
        <w:r w:rsidR="00F745D9" w:rsidRPr="0075750E">
          <w:rPr>
            <w:rStyle w:val="Hyperlink"/>
            <w:noProof/>
          </w:rPr>
          <w:t>(1 cliente)</w:t>
        </w:r>
        <w:r w:rsidR="00F745D9">
          <w:rPr>
            <w:noProof/>
            <w:webHidden/>
          </w:rPr>
          <w:tab/>
        </w:r>
        <w:r w:rsidR="00F745D9">
          <w:rPr>
            <w:noProof/>
            <w:webHidden/>
          </w:rPr>
          <w:fldChar w:fldCharType="begin"/>
        </w:r>
        <w:r w:rsidR="00F745D9">
          <w:rPr>
            <w:noProof/>
            <w:webHidden/>
          </w:rPr>
          <w:instrText xml:space="preserve"> PAGEREF _Toc389689112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7" w14:textId="77777777" w:rsidR="00F745D9" w:rsidRDefault="008C4FED">
      <w:pPr>
        <w:pStyle w:val="TOC6"/>
        <w:tabs>
          <w:tab w:val="right" w:leader="dot" w:pos="5030"/>
        </w:tabs>
        <w:rPr>
          <w:rFonts w:eastAsiaTheme="minorEastAsia"/>
          <w:noProof/>
          <w:sz w:val="22"/>
        </w:rPr>
      </w:pPr>
      <w:hyperlink w:anchor="_Toc389689113" w:history="1">
        <w:r w:rsidR="00F745D9" w:rsidRPr="0075750E">
          <w:rPr>
            <w:rStyle w:val="Hyperlink"/>
            <w:noProof/>
          </w:rPr>
          <w:t>Pacote de CALs do Windows Small Business Server 2011</w:t>
        </w:r>
        <w:r w:rsidR="00F745D9">
          <w:rPr>
            <w:rStyle w:val="Hyperlink"/>
            <w:noProof/>
          </w:rPr>
          <w:br/>
        </w:r>
        <w:r w:rsidR="00F745D9" w:rsidRPr="0075750E">
          <w:rPr>
            <w:rStyle w:val="Hyperlink"/>
            <w:noProof/>
          </w:rPr>
          <w:t>(5 cliente)</w:t>
        </w:r>
        <w:r w:rsidR="00F745D9">
          <w:rPr>
            <w:noProof/>
            <w:webHidden/>
          </w:rPr>
          <w:tab/>
        </w:r>
        <w:r w:rsidR="00F745D9">
          <w:rPr>
            <w:noProof/>
            <w:webHidden/>
          </w:rPr>
          <w:fldChar w:fldCharType="begin"/>
        </w:r>
        <w:r w:rsidR="00F745D9">
          <w:rPr>
            <w:noProof/>
            <w:webHidden/>
          </w:rPr>
          <w:instrText xml:space="preserve"> PAGEREF _Toc389689113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8" w14:textId="77777777" w:rsidR="00F745D9" w:rsidRDefault="008C4FED">
      <w:pPr>
        <w:pStyle w:val="TOC6"/>
        <w:tabs>
          <w:tab w:val="right" w:leader="dot" w:pos="5030"/>
        </w:tabs>
        <w:rPr>
          <w:rFonts w:eastAsiaTheme="minorEastAsia"/>
          <w:noProof/>
          <w:sz w:val="22"/>
        </w:rPr>
      </w:pPr>
      <w:hyperlink w:anchor="_Toc389689114" w:history="1">
        <w:r w:rsidR="00F745D9" w:rsidRPr="0075750E">
          <w:rPr>
            <w:rStyle w:val="Hyperlink"/>
            <w:noProof/>
          </w:rPr>
          <w:t>Pacote de CALs do Windows Small Business Server 2011</w:t>
        </w:r>
        <w:r w:rsidR="00F745D9">
          <w:rPr>
            <w:rStyle w:val="Hyperlink"/>
            <w:noProof/>
          </w:rPr>
          <w:br/>
        </w:r>
        <w:r w:rsidR="00F745D9" w:rsidRPr="0075750E">
          <w:rPr>
            <w:rStyle w:val="Hyperlink"/>
            <w:noProof/>
          </w:rPr>
          <w:t>(20 cliente)</w:t>
        </w:r>
        <w:r w:rsidR="00F745D9">
          <w:rPr>
            <w:noProof/>
            <w:webHidden/>
          </w:rPr>
          <w:tab/>
        </w:r>
        <w:r w:rsidR="00F745D9">
          <w:rPr>
            <w:noProof/>
            <w:webHidden/>
          </w:rPr>
          <w:fldChar w:fldCharType="begin"/>
        </w:r>
        <w:r w:rsidR="00F745D9">
          <w:rPr>
            <w:noProof/>
            <w:webHidden/>
          </w:rPr>
          <w:instrText xml:space="preserve"> PAGEREF _Toc389689114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9" w14:textId="77777777" w:rsidR="00F745D9" w:rsidRDefault="008C4FED">
      <w:pPr>
        <w:pStyle w:val="TOC6"/>
        <w:tabs>
          <w:tab w:val="right" w:leader="dot" w:pos="5030"/>
        </w:tabs>
        <w:rPr>
          <w:rFonts w:eastAsiaTheme="minorEastAsia"/>
          <w:noProof/>
          <w:sz w:val="22"/>
        </w:rPr>
      </w:pPr>
      <w:hyperlink w:anchor="_Toc389689115" w:history="1">
        <w:r w:rsidR="00F745D9" w:rsidRPr="0075750E">
          <w:rPr>
            <w:rStyle w:val="Hyperlink"/>
            <w:noProof/>
          </w:rPr>
          <w:t xml:space="preserve">Pacote de CALs Complementares do Windows Small </w:t>
        </w:r>
        <w:r w:rsidR="00F745D9">
          <w:rPr>
            <w:rStyle w:val="Hyperlink"/>
            <w:noProof/>
          </w:rPr>
          <w:br/>
        </w:r>
        <w:r w:rsidR="00F745D9" w:rsidRPr="0075750E">
          <w:rPr>
            <w:rStyle w:val="Hyperlink"/>
            <w:noProof/>
          </w:rPr>
          <w:t>Business Server 2011 Premium (1 cliente)</w:t>
        </w:r>
        <w:r w:rsidR="00F745D9">
          <w:rPr>
            <w:noProof/>
            <w:webHidden/>
          </w:rPr>
          <w:tab/>
        </w:r>
        <w:r w:rsidR="00F745D9">
          <w:rPr>
            <w:noProof/>
            <w:webHidden/>
          </w:rPr>
          <w:fldChar w:fldCharType="begin"/>
        </w:r>
        <w:r w:rsidR="00F745D9">
          <w:rPr>
            <w:noProof/>
            <w:webHidden/>
          </w:rPr>
          <w:instrText xml:space="preserve"> PAGEREF _Toc389689115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A" w14:textId="77777777" w:rsidR="00F745D9" w:rsidRDefault="008C4FED">
      <w:pPr>
        <w:pStyle w:val="TOC6"/>
        <w:tabs>
          <w:tab w:val="right" w:leader="dot" w:pos="5030"/>
        </w:tabs>
        <w:rPr>
          <w:rFonts w:eastAsiaTheme="minorEastAsia"/>
          <w:noProof/>
          <w:sz w:val="22"/>
        </w:rPr>
      </w:pPr>
      <w:hyperlink w:anchor="_Toc389689116" w:history="1">
        <w:r w:rsidR="00F745D9" w:rsidRPr="0075750E">
          <w:rPr>
            <w:rStyle w:val="Hyperlink"/>
            <w:noProof/>
          </w:rPr>
          <w:t xml:space="preserve">Pacote de CALs Complementares do Windows Small </w:t>
        </w:r>
        <w:r w:rsidR="00F745D9">
          <w:rPr>
            <w:rStyle w:val="Hyperlink"/>
            <w:noProof/>
          </w:rPr>
          <w:br/>
        </w:r>
        <w:r w:rsidR="00F745D9" w:rsidRPr="0075750E">
          <w:rPr>
            <w:rStyle w:val="Hyperlink"/>
            <w:noProof/>
          </w:rPr>
          <w:t>Business Server 2011 Premium (5 cliente)</w:t>
        </w:r>
        <w:r w:rsidR="00F745D9">
          <w:rPr>
            <w:noProof/>
            <w:webHidden/>
          </w:rPr>
          <w:tab/>
        </w:r>
        <w:r w:rsidR="00F745D9">
          <w:rPr>
            <w:noProof/>
            <w:webHidden/>
          </w:rPr>
          <w:fldChar w:fldCharType="begin"/>
        </w:r>
        <w:r w:rsidR="00F745D9">
          <w:rPr>
            <w:noProof/>
            <w:webHidden/>
          </w:rPr>
          <w:instrText xml:space="preserve"> PAGEREF _Toc389689116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B" w14:textId="77777777" w:rsidR="00F745D9" w:rsidRDefault="008C4FED">
      <w:pPr>
        <w:pStyle w:val="TOC6"/>
        <w:tabs>
          <w:tab w:val="right" w:leader="dot" w:pos="5030"/>
        </w:tabs>
        <w:rPr>
          <w:rFonts w:eastAsiaTheme="minorEastAsia"/>
          <w:noProof/>
          <w:sz w:val="22"/>
        </w:rPr>
      </w:pPr>
      <w:hyperlink w:anchor="_Toc389689117" w:history="1">
        <w:r w:rsidR="00F745D9" w:rsidRPr="0075750E">
          <w:rPr>
            <w:rStyle w:val="Hyperlink"/>
            <w:noProof/>
          </w:rPr>
          <w:t xml:space="preserve">Pacote de CALs Complementares do Windows Small </w:t>
        </w:r>
        <w:r w:rsidR="00F745D9">
          <w:rPr>
            <w:rStyle w:val="Hyperlink"/>
            <w:noProof/>
          </w:rPr>
          <w:br/>
        </w:r>
        <w:r w:rsidR="00F745D9" w:rsidRPr="0075750E">
          <w:rPr>
            <w:rStyle w:val="Hyperlink"/>
            <w:noProof/>
          </w:rPr>
          <w:t>Business Server 2011 Premium (20 cliente)</w:t>
        </w:r>
        <w:r w:rsidR="00F745D9">
          <w:rPr>
            <w:noProof/>
            <w:webHidden/>
          </w:rPr>
          <w:tab/>
        </w:r>
        <w:r w:rsidR="00F745D9">
          <w:rPr>
            <w:noProof/>
            <w:webHidden/>
          </w:rPr>
          <w:fldChar w:fldCharType="begin"/>
        </w:r>
        <w:r w:rsidR="00F745D9">
          <w:rPr>
            <w:noProof/>
            <w:webHidden/>
          </w:rPr>
          <w:instrText xml:space="preserve"> PAGEREF _Toc389689117 \h </w:instrText>
        </w:r>
        <w:r w:rsidR="00F745D9">
          <w:rPr>
            <w:noProof/>
            <w:webHidden/>
          </w:rPr>
        </w:r>
        <w:r w:rsidR="00F745D9">
          <w:rPr>
            <w:noProof/>
            <w:webHidden/>
          </w:rPr>
          <w:fldChar w:fldCharType="separate"/>
        </w:r>
        <w:r w:rsidR="00BD379A">
          <w:rPr>
            <w:noProof/>
            <w:webHidden/>
          </w:rPr>
          <w:t>42</w:t>
        </w:r>
        <w:r w:rsidR="00F745D9">
          <w:rPr>
            <w:noProof/>
            <w:webHidden/>
          </w:rPr>
          <w:fldChar w:fldCharType="end"/>
        </w:r>
      </w:hyperlink>
    </w:p>
    <w:p w14:paraId="094C33CC" w14:textId="77777777" w:rsidR="00F745D9" w:rsidRDefault="008C4FED">
      <w:pPr>
        <w:pStyle w:val="TOC1"/>
        <w:tabs>
          <w:tab w:val="right" w:leader="dot" w:pos="5030"/>
        </w:tabs>
        <w:rPr>
          <w:rFonts w:eastAsiaTheme="minorEastAsia"/>
          <w:b w:val="0"/>
          <w:caps w:val="0"/>
          <w:noProof/>
          <w:sz w:val="22"/>
        </w:rPr>
      </w:pPr>
      <w:hyperlink w:anchor="_Toc389689118" w:history="1">
        <w:r w:rsidR="00F745D9" w:rsidRPr="0075750E">
          <w:rPr>
            <w:rStyle w:val="Hyperlink"/>
            <w:noProof/>
          </w:rPr>
          <w:t>Serviços Online</w:t>
        </w:r>
        <w:r w:rsidR="00F745D9">
          <w:rPr>
            <w:noProof/>
            <w:webHidden/>
          </w:rPr>
          <w:tab/>
        </w:r>
        <w:r w:rsidR="00F745D9">
          <w:rPr>
            <w:noProof/>
            <w:webHidden/>
          </w:rPr>
          <w:fldChar w:fldCharType="begin"/>
        </w:r>
        <w:r w:rsidR="00F745D9">
          <w:rPr>
            <w:noProof/>
            <w:webHidden/>
          </w:rPr>
          <w:instrText xml:space="preserve"> PAGEREF _Toc389689118 \h </w:instrText>
        </w:r>
        <w:r w:rsidR="00F745D9">
          <w:rPr>
            <w:noProof/>
            <w:webHidden/>
          </w:rPr>
        </w:r>
        <w:r w:rsidR="00F745D9">
          <w:rPr>
            <w:noProof/>
            <w:webHidden/>
          </w:rPr>
          <w:fldChar w:fldCharType="separate"/>
        </w:r>
        <w:r w:rsidR="00BD379A">
          <w:rPr>
            <w:noProof/>
            <w:webHidden/>
          </w:rPr>
          <w:t>43</w:t>
        </w:r>
        <w:r w:rsidR="00F745D9">
          <w:rPr>
            <w:noProof/>
            <w:webHidden/>
          </w:rPr>
          <w:fldChar w:fldCharType="end"/>
        </w:r>
      </w:hyperlink>
    </w:p>
    <w:p w14:paraId="094C33CD" w14:textId="77777777" w:rsidR="00F745D9" w:rsidRDefault="008C4FED">
      <w:pPr>
        <w:pStyle w:val="TOC2"/>
        <w:tabs>
          <w:tab w:val="right" w:leader="dot" w:pos="5030"/>
        </w:tabs>
        <w:rPr>
          <w:rFonts w:eastAsiaTheme="minorEastAsia"/>
          <w:b w:val="0"/>
          <w:smallCaps w:val="0"/>
          <w:noProof/>
          <w:sz w:val="22"/>
        </w:rPr>
      </w:pPr>
      <w:hyperlink w:anchor="_Toc389689119" w:history="1">
        <w:r w:rsidR="00F745D9" w:rsidRPr="0075750E">
          <w:rPr>
            <w:rStyle w:val="Hyperlink"/>
            <w:noProof/>
          </w:rPr>
          <w:t>Termos Gerais</w:t>
        </w:r>
        <w:r w:rsidR="00F745D9">
          <w:rPr>
            <w:noProof/>
            <w:webHidden/>
          </w:rPr>
          <w:tab/>
        </w:r>
        <w:r w:rsidR="00F745D9">
          <w:rPr>
            <w:noProof/>
            <w:webHidden/>
          </w:rPr>
          <w:fldChar w:fldCharType="begin"/>
        </w:r>
        <w:r w:rsidR="00F745D9">
          <w:rPr>
            <w:noProof/>
            <w:webHidden/>
          </w:rPr>
          <w:instrText xml:space="preserve"> PAGEREF _Toc389689119 \h </w:instrText>
        </w:r>
        <w:r w:rsidR="00F745D9">
          <w:rPr>
            <w:noProof/>
            <w:webHidden/>
          </w:rPr>
        </w:r>
        <w:r w:rsidR="00F745D9">
          <w:rPr>
            <w:noProof/>
            <w:webHidden/>
          </w:rPr>
          <w:fldChar w:fldCharType="separate"/>
        </w:r>
        <w:r w:rsidR="00BD379A">
          <w:rPr>
            <w:noProof/>
            <w:webHidden/>
          </w:rPr>
          <w:t>43</w:t>
        </w:r>
        <w:r w:rsidR="00F745D9">
          <w:rPr>
            <w:noProof/>
            <w:webHidden/>
          </w:rPr>
          <w:fldChar w:fldCharType="end"/>
        </w:r>
      </w:hyperlink>
    </w:p>
    <w:p w14:paraId="094C33CE" w14:textId="77777777" w:rsidR="00F745D9" w:rsidRDefault="008C4FED" w:rsidP="004509B1">
      <w:pPr>
        <w:pStyle w:val="TOC4"/>
        <w:rPr>
          <w:rFonts w:eastAsiaTheme="minorEastAsia"/>
          <w:noProof/>
          <w:sz w:val="22"/>
        </w:rPr>
      </w:pPr>
      <w:hyperlink w:anchor="_Toc389689120" w:history="1">
        <w:r w:rsidR="00F745D9" w:rsidRPr="0075750E">
          <w:rPr>
            <w:rStyle w:val="Hyperlink"/>
            <w:noProof/>
          </w:rPr>
          <w:t>Disponibilidade Regional dos Serviços Online</w:t>
        </w:r>
        <w:r w:rsidR="00F745D9">
          <w:rPr>
            <w:noProof/>
            <w:webHidden/>
          </w:rPr>
          <w:tab/>
        </w:r>
        <w:r w:rsidR="00F745D9">
          <w:rPr>
            <w:noProof/>
            <w:webHidden/>
          </w:rPr>
          <w:fldChar w:fldCharType="begin"/>
        </w:r>
        <w:r w:rsidR="00F745D9">
          <w:rPr>
            <w:noProof/>
            <w:webHidden/>
          </w:rPr>
          <w:instrText xml:space="preserve"> PAGEREF _Toc389689120 \h </w:instrText>
        </w:r>
        <w:r w:rsidR="00F745D9">
          <w:rPr>
            <w:noProof/>
            <w:webHidden/>
          </w:rPr>
        </w:r>
        <w:r w:rsidR="00F745D9">
          <w:rPr>
            <w:noProof/>
            <w:webHidden/>
          </w:rPr>
          <w:fldChar w:fldCharType="separate"/>
        </w:r>
        <w:r w:rsidR="00BD379A">
          <w:rPr>
            <w:noProof/>
            <w:webHidden/>
          </w:rPr>
          <w:t>43</w:t>
        </w:r>
        <w:r w:rsidR="00F745D9">
          <w:rPr>
            <w:noProof/>
            <w:webHidden/>
          </w:rPr>
          <w:fldChar w:fldCharType="end"/>
        </w:r>
      </w:hyperlink>
    </w:p>
    <w:p w14:paraId="094C33CF" w14:textId="77777777" w:rsidR="00F745D9" w:rsidRDefault="008C4FED" w:rsidP="004509B1">
      <w:pPr>
        <w:pStyle w:val="TOC4"/>
        <w:rPr>
          <w:rFonts w:eastAsiaTheme="minorEastAsia"/>
          <w:noProof/>
          <w:sz w:val="22"/>
        </w:rPr>
      </w:pPr>
      <w:hyperlink w:anchor="_Toc389689121" w:history="1">
        <w:r w:rsidR="00F745D9" w:rsidRPr="0075750E">
          <w:rPr>
            <w:rStyle w:val="Hyperlink"/>
            <w:noProof/>
          </w:rPr>
          <w:t>Regras de Compra de Serviços Online</w:t>
        </w:r>
        <w:r w:rsidR="00F745D9">
          <w:rPr>
            <w:noProof/>
            <w:webHidden/>
          </w:rPr>
          <w:tab/>
        </w:r>
        <w:r w:rsidR="00F745D9">
          <w:rPr>
            <w:noProof/>
            <w:webHidden/>
          </w:rPr>
          <w:fldChar w:fldCharType="begin"/>
        </w:r>
        <w:r w:rsidR="00F745D9">
          <w:rPr>
            <w:noProof/>
            <w:webHidden/>
          </w:rPr>
          <w:instrText xml:space="preserve"> PAGEREF _Toc389689121 \h </w:instrText>
        </w:r>
        <w:r w:rsidR="00F745D9">
          <w:rPr>
            <w:noProof/>
            <w:webHidden/>
          </w:rPr>
        </w:r>
        <w:r w:rsidR="00F745D9">
          <w:rPr>
            <w:noProof/>
            <w:webHidden/>
          </w:rPr>
          <w:fldChar w:fldCharType="separate"/>
        </w:r>
        <w:r w:rsidR="00BD379A">
          <w:rPr>
            <w:noProof/>
            <w:webHidden/>
          </w:rPr>
          <w:t>43</w:t>
        </w:r>
        <w:r w:rsidR="00F745D9">
          <w:rPr>
            <w:noProof/>
            <w:webHidden/>
          </w:rPr>
          <w:fldChar w:fldCharType="end"/>
        </w:r>
      </w:hyperlink>
    </w:p>
    <w:p w14:paraId="094C33D0" w14:textId="77777777" w:rsidR="00F745D9" w:rsidRDefault="008C4FED" w:rsidP="004509B1">
      <w:pPr>
        <w:pStyle w:val="TOC4"/>
        <w:rPr>
          <w:rFonts w:eastAsiaTheme="minorEastAsia"/>
          <w:noProof/>
          <w:sz w:val="22"/>
        </w:rPr>
      </w:pPr>
      <w:hyperlink w:anchor="_Toc389689122" w:history="1">
        <w:r w:rsidR="00F745D9" w:rsidRPr="0075750E">
          <w:rPr>
            <w:rStyle w:val="Hyperlink"/>
            <w:noProof/>
          </w:rPr>
          <w:t xml:space="preserve">Termos de Assinatura de Serviços Online e Opções de </w:t>
        </w:r>
        <w:r w:rsidR="00F745D9">
          <w:rPr>
            <w:rStyle w:val="Hyperlink"/>
            <w:noProof/>
          </w:rPr>
          <w:br/>
        </w:r>
        <w:r w:rsidR="00F745D9" w:rsidRPr="0075750E">
          <w:rPr>
            <w:rStyle w:val="Hyperlink"/>
            <w:noProof/>
          </w:rPr>
          <w:t>Termos de Pagamento</w:t>
        </w:r>
        <w:r w:rsidR="00F745D9">
          <w:rPr>
            <w:noProof/>
            <w:webHidden/>
          </w:rPr>
          <w:tab/>
        </w:r>
        <w:r w:rsidR="00F745D9">
          <w:rPr>
            <w:noProof/>
            <w:webHidden/>
          </w:rPr>
          <w:fldChar w:fldCharType="begin"/>
        </w:r>
        <w:r w:rsidR="00F745D9">
          <w:rPr>
            <w:noProof/>
            <w:webHidden/>
          </w:rPr>
          <w:instrText xml:space="preserve"> PAGEREF _Toc389689122 \h </w:instrText>
        </w:r>
        <w:r w:rsidR="00F745D9">
          <w:rPr>
            <w:noProof/>
            <w:webHidden/>
          </w:rPr>
        </w:r>
        <w:r w:rsidR="00F745D9">
          <w:rPr>
            <w:noProof/>
            <w:webHidden/>
          </w:rPr>
          <w:fldChar w:fldCharType="separate"/>
        </w:r>
        <w:r w:rsidR="00BD379A">
          <w:rPr>
            <w:noProof/>
            <w:webHidden/>
          </w:rPr>
          <w:t>43</w:t>
        </w:r>
        <w:r w:rsidR="00F745D9">
          <w:rPr>
            <w:noProof/>
            <w:webHidden/>
          </w:rPr>
          <w:fldChar w:fldCharType="end"/>
        </w:r>
      </w:hyperlink>
    </w:p>
    <w:p w14:paraId="094C33D1" w14:textId="77777777" w:rsidR="00F745D9" w:rsidRDefault="008C4FED" w:rsidP="004509B1">
      <w:pPr>
        <w:pStyle w:val="TOC4"/>
        <w:rPr>
          <w:rFonts w:eastAsiaTheme="minorEastAsia"/>
          <w:noProof/>
          <w:sz w:val="22"/>
        </w:rPr>
      </w:pPr>
      <w:hyperlink w:anchor="_Toc389689123" w:history="1">
        <w:r w:rsidR="00F745D9" w:rsidRPr="0075750E">
          <w:rPr>
            <w:rStyle w:val="Hyperlink"/>
            <w:noProof/>
          </w:rPr>
          <w:t>Renovação dos Serviços Online</w:t>
        </w:r>
        <w:r w:rsidR="00F745D9">
          <w:rPr>
            <w:noProof/>
            <w:webHidden/>
          </w:rPr>
          <w:tab/>
        </w:r>
        <w:r w:rsidR="00F745D9">
          <w:rPr>
            <w:noProof/>
            <w:webHidden/>
          </w:rPr>
          <w:fldChar w:fldCharType="begin"/>
        </w:r>
        <w:r w:rsidR="00F745D9">
          <w:rPr>
            <w:noProof/>
            <w:webHidden/>
          </w:rPr>
          <w:instrText xml:space="preserve"> PAGEREF _Toc389689123 \h </w:instrText>
        </w:r>
        <w:r w:rsidR="00F745D9">
          <w:rPr>
            <w:noProof/>
            <w:webHidden/>
          </w:rPr>
        </w:r>
        <w:r w:rsidR="00F745D9">
          <w:rPr>
            <w:noProof/>
            <w:webHidden/>
          </w:rPr>
          <w:fldChar w:fldCharType="separate"/>
        </w:r>
        <w:r w:rsidR="00BD379A">
          <w:rPr>
            <w:noProof/>
            <w:webHidden/>
          </w:rPr>
          <w:t>44</w:t>
        </w:r>
        <w:r w:rsidR="00F745D9">
          <w:rPr>
            <w:noProof/>
            <w:webHidden/>
          </w:rPr>
          <w:fldChar w:fldCharType="end"/>
        </w:r>
      </w:hyperlink>
    </w:p>
    <w:p w14:paraId="094C33D2" w14:textId="77777777" w:rsidR="00F745D9" w:rsidRDefault="008C4FED">
      <w:pPr>
        <w:pStyle w:val="TOC3"/>
        <w:tabs>
          <w:tab w:val="right" w:leader="dot" w:pos="5030"/>
        </w:tabs>
        <w:rPr>
          <w:rFonts w:eastAsiaTheme="minorEastAsia"/>
          <w:smallCaps w:val="0"/>
          <w:noProof/>
          <w:sz w:val="22"/>
        </w:rPr>
      </w:pPr>
      <w:hyperlink w:anchor="_Toc389689124" w:history="1">
        <w:r w:rsidR="00F745D9" w:rsidRPr="0075750E">
          <w:rPr>
            <w:rStyle w:val="Hyperlink"/>
            <w:noProof/>
          </w:rPr>
          <w:t>Microsoft Azure</w:t>
        </w:r>
        <w:r w:rsidR="00F745D9">
          <w:rPr>
            <w:noProof/>
            <w:webHidden/>
          </w:rPr>
          <w:tab/>
        </w:r>
        <w:r w:rsidR="00F745D9">
          <w:rPr>
            <w:noProof/>
            <w:webHidden/>
          </w:rPr>
          <w:fldChar w:fldCharType="begin"/>
        </w:r>
        <w:r w:rsidR="00F745D9">
          <w:rPr>
            <w:noProof/>
            <w:webHidden/>
          </w:rPr>
          <w:instrText xml:space="preserve"> PAGEREF _Toc389689124 \h </w:instrText>
        </w:r>
        <w:r w:rsidR="00F745D9">
          <w:rPr>
            <w:noProof/>
            <w:webHidden/>
          </w:rPr>
        </w:r>
        <w:r w:rsidR="00F745D9">
          <w:rPr>
            <w:noProof/>
            <w:webHidden/>
          </w:rPr>
          <w:fldChar w:fldCharType="separate"/>
        </w:r>
        <w:r w:rsidR="00BD379A">
          <w:rPr>
            <w:noProof/>
            <w:webHidden/>
          </w:rPr>
          <w:t>44</w:t>
        </w:r>
        <w:r w:rsidR="00F745D9">
          <w:rPr>
            <w:noProof/>
            <w:webHidden/>
          </w:rPr>
          <w:fldChar w:fldCharType="end"/>
        </w:r>
      </w:hyperlink>
    </w:p>
    <w:p w14:paraId="094C33D3" w14:textId="77777777" w:rsidR="00F745D9" w:rsidRDefault="008C4FED">
      <w:pPr>
        <w:pStyle w:val="TOC5"/>
        <w:tabs>
          <w:tab w:val="right" w:leader="dot" w:pos="5030"/>
        </w:tabs>
        <w:rPr>
          <w:rFonts w:eastAsiaTheme="minorEastAsia"/>
          <w:noProof/>
          <w:sz w:val="22"/>
        </w:rPr>
      </w:pPr>
      <w:hyperlink w:anchor="_Toc389689125" w:history="1">
        <w:r w:rsidR="00F745D9" w:rsidRPr="0075750E">
          <w:rPr>
            <w:rStyle w:val="Hyperlink"/>
            <w:noProof/>
          </w:rPr>
          <w:t>Serviços do Microsoft Azure</w:t>
        </w:r>
        <w:r w:rsidR="00F745D9">
          <w:rPr>
            <w:noProof/>
            <w:webHidden/>
          </w:rPr>
          <w:tab/>
        </w:r>
        <w:r w:rsidR="00F745D9">
          <w:rPr>
            <w:noProof/>
            <w:webHidden/>
          </w:rPr>
          <w:fldChar w:fldCharType="begin"/>
        </w:r>
        <w:r w:rsidR="00F745D9">
          <w:rPr>
            <w:noProof/>
            <w:webHidden/>
          </w:rPr>
          <w:instrText xml:space="preserve"> PAGEREF _Toc389689125 \h </w:instrText>
        </w:r>
        <w:r w:rsidR="00F745D9">
          <w:rPr>
            <w:noProof/>
            <w:webHidden/>
          </w:rPr>
        </w:r>
        <w:r w:rsidR="00F745D9">
          <w:rPr>
            <w:noProof/>
            <w:webHidden/>
          </w:rPr>
          <w:fldChar w:fldCharType="separate"/>
        </w:r>
        <w:r w:rsidR="00BD379A">
          <w:rPr>
            <w:noProof/>
            <w:webHidden/>
          </w:rPr>
          <w:t>44</w:t>
        </w:r>
        <w:r w:rsidR="00F745D9">
          <w:rPr>
            <w:noProof/>
            <w:webHidden/>
          </w:rPr>
          <w:fldChar w:fldCharType="end"/>
        </w:r>
      </w:hyperlink>
    </w:p>
    <w:p w14:paraId="094C33D4" w14:textId="77777777" w:rsidR="00F745D9" w:rsidRDefault="008C4FED">
      <w:pPr>
        <w:pStyle w:val="TOC5"/>
        <w:tabs>
          <w:tab w:val="right" w:leader="dot" w:pos="5030"/>
        </w:tabs>
        <w:rPr>
          <w:rFonts w:eastAsiaTheme="minorEastAsia"/>
          <w:noProof/>
          <w:sz w:val="22"/>
        </w:rPr>
      </w:pPr>
      <w:hyperlink w:anchor="_Toc389689126" w:history="1">
        <w:r w:rsidR="00F745D9" w:rsidRPr="0075750E">
          <w:rPr>
            <w:rStyle w:val="Hyperlink"/>
            <w:noProof/>
          </w:rPr>
          <w:t>Suporte Padrão para Microsoft Azure</w:t>
        </w:r>
        <w:r w:rsidR="00F745D9">
          <w:rPr>
            <w:noProof/>
            <w:webHidden/>
          </w:rPr>
          <w:tab/>
        </w:r>
        <w:r w:rsidR="00F745D9">
          <w:rPr>
            <w:noProof/>
            <w:webHidden/>
          </w:rPr>
          <w:fldChar w:fldCharType="begin"/>
        </w:r>
        <w:r w:rsidR="00F745D9">
          <w:rPr>
            <w:noProof/>
            <w:webHidden/>
          </w:rPr>
          <w:instrText xml:space="preserve"> PAGEREF _Toc389689126 \h </w:instrText>
        </w:r>
        <w:r w:rsidR="00F745D9">
          <w:rPr>
            <w:noProof/>
            <w:webHidden/>
          </w:rPr>
        </w:r>
        <w:r w:rsidR="00F745D9">
          <w:rPr>
            <w:noProof/>
            <w:webHidden/>
          </w:rPr>
          <w:fldChar w:fldCharType="separate"/>
        </w:r>
        <w:r w:rsidR="00BD379A">
          <w:rPr>
            <w:noProof/>
            <w:webHidden/>
          </w:rPr>
          <w:t>44</w:t>
        </w:r>
        <w:r w:rsidR="00F745D9">
          <w:rPr>
            <w:noProof/>
            <w:webHidden/>
          </w:rPr>
          <w:fldChar w:fldCharType="end"/>
        </w:r>
      </w:hyperlink>
    </w:p>
    <w:p w14:paraId="094C33D5" w14:textId="77777777" w:rsidR="00F745D9" w:rsidRDefault="008C4FED">
      <w:pPr>
        <w:pStyle w:val="TOC5"/>
        <w:tabs>
          <w:tab w:val="right" w:leader="dot" w:pos="5030"/>
        </w:tabs>
        <w:rPr>
          <w:rFonts w:eastAsiaTheme="minorEastAsia"/>
          <w:noProof/>
          <w:sz w:val="22"/>
        </w:rPr>
      </w:pPr>
      <w:hyperlink w:anchor="_Toc389689127" w:history="1">
        <w:r w:rsidR="00F745D9" w:rsidRPr="0075750E">
          <w:rPr>
            <w:rStyle w:val="Hyperlink"/>
            <w:noProof/>
          </w:rPr>
          <w:t>Suporte Profissional Direto para Microsoft Azure</w:t>
        </w:r>
        <w:r w:rsidR="00F745D9">
          <w:rPr>
            <w:noProof/>
            <w:webHidden/>
          </w:rPr>
          <w:tab/>
        </w:r>
        <w:r w:rsidR="00F745D9">
          <w:rPr>
            <w:noProof/>
            <w:webHidden/>
          </w:rPr>
          <w:fldChar w:fldCharType="begin"/>
        </w:r>
        <w:r w:rsidR="00F745D9">
          <w:rPr>
            <w:noProof/>
            <w:webHidden/>
          </w:rPr>
          <w:instrText xml:space="preserve"> PAGEREF _Toc389689127 \h </w:instrText>
        </w:r>
        <w:r w:rsidR="00F745D9">
          <w:rPr>
            <w:noProof/>
            <w:webHidden/>
          </w:rPr>
        </w:r>
        <w:r w:rsidR="00F745D9">
          <w:rPr>
            <w:noProof/>
            <w:webHidden/>
          </w:rPr>
          <w:fldChar w:fldCharType="separate"/>
        </w:r>
        <w:r w:rsidR="00BD379A">
          <w:rPr>
            <w:noProof/>
            <w:webHidden/>
          </w:rPr>
          <w:t>44</w:t>
        </w:r>
        <w:r w:rsidR="00F745D9">
          <w:rPr>
            <w:noProof/>
            <w:webHidden/>
          </w:rPr>
          <w:fldChar w:fldCharType="end"/>
        </w:r>
      </w:hyperlink>
    </w:p>
    <w:p w14:paraId="094C33D6" w14:textId="77777777" w:rsidR="00F745D9" w:rsidRDefault="008C4FED">
      <w:pPr>
        <w:pStyle w:val="TOC2"/>
        <w:tabs>
          <w:tab w:val="right" w:leader="dot" w:pos="5030"/>
        </w:tabs>
        <w:rPr>
          <w:rFonts w:eastAsiaTheme="minorEastAsia"/>
          <w:b w:val="0"/>
          <w:smallCaps w:val="0"/>
          <w:noProof/>
          <w:sz w:val="22"/>
        </w:rPr>
      </w:pPr>
      <w:hyperlink w:anchor="_Toc389689128" w:history="1">
        <w:r w:rsidR="00F745D9" w:rsidRPr="0075750E">
          <w:rPr>
            <w:rStyle w:val="Hyperlink"/>
            <w:noProof/>
          </w:rPr>
          <w:t>Microsoft Dynamics Online</w:t>
        </w:r>
        <w:r w:rsidR="00F745D9">
          <w:rPr>
            <w:noProof/>
            <w:webHidden/>
          </w:rPr>
          <w:tab/>
        </w:r>
        <w:r w:rsidR="00F745D9">
          <w:rPr>
            <w:noProof/>
            <w:webHidden/>
          </w:rPr>
          <w:fldChar w:fldCharType="begin"/>
        </w:r>
        <w:r w:rsidR="00F745D9">
          <w:rPr>
            <w:noProof/>
            <w:webHidden/>
          </w:rPr>
          <w:instrText xml:space="preserve"> PAGEREF _Toc389689128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7" w14:textId="77777777" w:rsidR="00F745D9" w:rsidRDefault="008C4FED" w:rsidP="004509B1">
      <w:pPr>
        <w:pStyle w:val="TOC4"/>
        <w:rPr>
          <w:rFonts w:eastAsiaTheme="minorEastAsia"/>
          <w:noProof/>
          <w:sz w:val="22"/>
        </w:rPr>
      </w:pPr>
      <w:hyperlink w:anchor="_Toc389689129" w:history="1">
        <w:r w:rsidR="00F745D9" w:rsidRPr="0075750E">
          <w:rPr>
            <w:rStyle w:val="Hyperlink"/>
            <w:noProof/>
          </w:rPr>
          <w:t>Microsoft Dynamics CRM Online</w:t>
        </w:r>
        <w:r w:rsidR="00F745D9">
          <w:rPr>
            <w:noProof/>
            <w:webHidden/>
          </w:rPr>
          <w:tab/>
        </w:r>
        <w:r w:rsidR="00F745D9">
          <w:rPr>
            <w:noProof/>
            <w:webHidden/>
          </w:rPr>
          <w:fldChar w:fldCharType="begin"/>
        </w:r>
        <w:r w:rsidR="00F745D9">
          <w:rPr>
            <w:noProof/>
            <w:webHidden/>
          </w:rPr>
          <w:instrText xml:space="preserve"> PAGEREF _Toc389689129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8" w14:textId="77777777" w:rsidR="00F745D9" w:rsidRDefault="008C4FED">
      <w:pPr>
        <w:pStyle w:val="TOC6"/>
        <w:tabs>
          <w:tab w:val="right" w:leader="dot" w:pos="5030"/>
        </w:tabs>
        <w:rPr>
          <w:rFonts w:eastAsiaTheme="minorEastAsia"/>
          <w:noProof/>
          <w:sz w:val="22"/>
        </w:rPr>
      </w:pPr>
      <w:hyperlink w:anchor="_Toc389689130" w:history="1">
        <w:r w:rsidR="00F745D9" w:rsidRPr="0075750E">
          <w:rPr>
            <w:rStyle w:val="Hyperlink"/>
            <w:noProof/>
          </w:rPr>
          <w:t>Microsoft Dynamics CRM Online Basic (SL de Usuário)</w:t>
        </w:r>
        <w:r w:rsidR="00F745D9">
          <w:rPr>
            <w:noProof/>
            <w:webHidden/>
          </w:rPr>
          <w:tab/>
        </w:r>
        <w:r w:rsidR="00F745D9">
          <w:rPr>
            <w:noProof/>
            <w:webHidden/>
          </w:rPr>
          <w:fldChar w:fldCharType="begin"/>
        </w:r>
        <w:r w:rsidR="00F745D9">
          <w:rPr>
            <w:noProof/>
            <w:webHidden/>
          </w:rPr>
          <w:instrText xml:space="preserve"> PAGEREF _Toc389689130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9" w14:textId="77777777" w:rsidR="00F745D9" w:rsidRDefault="008C4FED">
      <w:pPr>
        <w:pStyle w:val="TOC6"/>
        <w:tabs>
          <w:tab w:val="right" w:leader="dot" w:pos="5030"/>
        </w:tabs>
        <w:rPr>
          <w:rFonts w:eastAsiaTheme="minorEastAsia"/>
          <w:noProof/>
          <w:sz w:val="22"/>
        </w:rPr>
      </w:pPr>
      <w:hyperlink w:anchor="_Toc389689131" w:history="1">
        <w:r w:rsidR="00F745D9" w:rsidRPr="0075750E">
          <w:rPr>
            <w:rStyle w:val="Hyperlink"/>
            <w:noProof/>
          </w:rPr>
          <w:t>Microsoft Dynamics CRM Online Basic para SA (SL de Usuário)</w:t>
        </w:r>
        <w:r w:rsidR="00F745D9">
          <w:rPr>
            <w:noProof/>
            <w:webHidden/>
          </w:rPr>
          <w:tab/>
        </w:r>
        <w:r w:rsidR="00F745D9">
          <w:rPr>
            <w:noProof/>
            <w:webHidden/>
          </w:rPr>
          <w:fldChar w:fldCharType="begin"/>
        </w:r>
        <w:r w:rsidR="00F745D9">
          <w:rPr>
            <w:noProof/>
            <w:webHidden/>
          </w:rPr>
          <w:instrText xml:space="preserve"> PAGEREF _Toc389689131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A" w14:textId="77777777" w:rsidR="00F745D9" w:rsidRDefault="008C4FED">
      <w:pPr>
        <w:pStyle w:val="TOC6"/>
        <w:tabs>
          <w:tab w:val="right" w:leader="dot" w:pos="5030"/>
        </w:tabs>
        <w:rPr>
          <w:rFonts w:eastAsiaTheme="minorEastAsia"/>
          <w:noProof/>
          <w:sz w:val="22"/>
        </w:rPr>
      </w:pPr>
      <w:hyperlink w:anchor="_Toc389689132" w:history="1">
        <w:r w:rsidR="00F745D9" w:rsidRPr="0075750E">
          <w:rPr>
            <w:rStyle w:val="Hyperlink"/>
            <w:noProof/>
          </w:rPr>
          <w:t>Suporte Aprimorado do Microsoft Dynamics CRM Online</w:t>
        </w:r>
        <w:r w:rsidR="00F745D9">
          <w:rPr>
            <w:noProof/>
            <w:webHidden/>
          </w:rPr>
          <w:tab/>
        </w:r>
        <w:r w:rsidR="00F745D9">
          <w:rPr>
            <w:noProof/>
            <w:webHidden/>
          </w:rPr>
          <w:fldChar w:fldCharType="begin"/>
        </w:r>
        <w:r w:rsidR="00F745D9">
          <w:rPr>
            <w:noProof/>
            <w:webHidden/>
          </w:rPr>
          <w:instrText xml:space="preserve"> PAGEREF _Toc389689132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B" w14:textId="77777777" w:rsidR="00F745D9" w:rsidRDefault="008C4FED">
      <w:pPr>
        <w:pStyle w:val="TOC6"/>
        <w:tabs>
          <w:tab w:val="right" w:leader="dot" w:pos="5030"/>
        </w:tabs>
        <w:rPr>
          <w:rFonts w:eastAsiaTheme="minorEastAsia"/>
          <w:noProof/>
          <w:sz w:val="22"/>
        </w:rPr>
      </w:pPr>
      <w:hyperlink w:anchor="_Toc389689133" w:history="1">
        <w:r w:rsidR="00F745D9" w:rsidRPr="0075750E">
          <w:rPr>
            <w:rStyle w:val="Hyperlink"/>
            <w:noProof/>
          </w:rPr>
          <w:t>Microsoft Dynamics CRM Online Enterprise (SL de Usuário)</w:t>
        </w:r>
        <w:r w:rsidR="00F745D9">
          <w:rPr>
            <w:noProof/>
            <w:webHidden/>
          </w:rPr>
          <w:tab/>
        </w:r>
        <w:r w:rsidR="00F745D9">
          <w:rPr>
            <w:noProof/>
            <w:webHidden/>
          </w:rPr>
          <w:fldChar w:fldCharType="begin"/>
        </w:r>
        <w:r w:rsidR="00F745D9">
          <w:rPr>
            <w:noProof/>
            <w:webHidden/>
          </w:rPr>
          <w:instrText xml:space="preserve"> PAGEREF _Toc389689133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C" w14:textId="77777777" w:rsidR="00F745D9" w:rsidRDefault="008C4FED">
      <w:pPr>
        <w:pStyle w:val="TOC6"/>
        <w:tabs>
          <w:tab w:val="right" w:leader="dot" w:pos="5030"/>
        </w:tabs>
        <w:rPr>
          <w:rFonts w:eastAsiaTheme="minorEastAsia"/>
          <w:noProof/>
          <w:sz w:val="22"/>
        </w:rPr>
      </w:pPr>
      <w:hyperlink w:anchor="_Toc389689134" w:history="1">
        <w:r w:rsidR="00F745D9" w:rsidRPr="0075750E">
          <w:rPr>
            <w:rStyle w:val="Hyperlink"/>
            <w:noProof/>
          </w:rPr>
          <w:t xml:space="preserve">Microsoft Dynamics CRM Online Enterprise Education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_Toc389689134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D" w14:textId="77777777" w:rsidR="00F745D9" w:rsidRDefault="008C4FED">
      <w:pPr>
        <w:pStyle w:val="TOC6"/>
        <w:tabs>
          <w:tab w:val="right" w:leader="dot" w:pos="5030"/>
        </w:tabs>
        <w:rPr>
          <w:rFonts w:eastAsiaTheme="minorEastAsia"/>
          <w:noProof/>
          <w:sz w:val="22"/>
        </w:rPr>
      </w:pPr>
      <w:hyperlink w:anchor="_Toc389689135" w:history="1">
        <w:r w:rsidR="00F745D9" w:rsidRPr="0075750E">
          <w:rPr>
            <w:rStyle w:val="Hyperlink"/>
            <w:noProof/>
          </w:rPr>
          <w:t>Microsoft Dynamics CRM Online Essential (SL de Usuário)</w:t>
        </w:r>
        <w:r w:rsidR="00F745D9">
          <w:rPr>
            <w:noProof/>
            <w:webHidden/>
          </w:rPr>
          <w:tab/>
        </w:r>
        <w:r w:rsidR="00F745D9">
          <w:rPr>
            <w:noProof/>
            <w:webHidden/>
          </w:rPr>
          <w:fldChar w:fldCharType="begin"/>
        </w:r>
        <w:r w:rsidR="00F745D9">
          <w:rPr>
            <w:noProof/>
            <w:webHidden/>
          </w:rPr>
          <w:instrText xml:space="preserve"> PAGEREF _Toc389689135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E" w14:textId="77777777" w:rsidR="00F745D9" w:rsidRDefault="008C4FED">
      <w:pPr>
        <w:pStyle w:val="TOC6"/>
        <w:tabs>
          <w:tab w:val="right" w:leader="dot" w:pos="5030"/>
        </w:tabs>
        <w:rPr>
          <w:rFonts w:eastAsiaTheme="minorEastAsia"/>
          <w:noProof/>
          <w:sz w:val="22"/>
        </w:rPr>
      </w:pPr>
      <w:hyperlink w:anchor="_Toc389689136" w:history="1">
        <w:r w:rsidR="00F745D9" w:rsidRPr="0075750E">
          <w:rPr>
            <w:rStyle w:val="Hyperlink"/>
            <w:noProof/>
          </w:rPr>
          <w:t>Microsoft Dynamics CRM Online Essential para SA (User SL)</w:t>
        </w:r>
        <w:r w:rsidR="00F745D9">
          <w:rPr>
            <w:noProof/>
            <w:webHidden/>
          </w:rPr>
          <w:tab/>
        </w:r>
        <w:r w:rsidR="00F745D9">
          <w:rPr>
            <w:noProof/>
            <w:webHidden/>
          </w:rPr>
          <w:fldChar w:fldCharType="begin"/>
        </w:r>
        <w:r w:rsidR="00F745D9">
          <w:rPr>
            <w:noProof/>
            <w:webHidden/>
          </w:rPr>
          <w:instrText xml:space="preserve"> PAGEREF _Toc389689136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DF" w14:textId="77777777" w:rsidR="00F745D9" w:rsidRDefault="008C4FED">
      <w:pPr>
        <w:pStyle w:val="TOC6"/>
        <w:tabs>
          <w:tab w:val="right" w:leader="dot" w:pos="5030"/>
        </w:tabs>
        <w:rPr>
          <w:rFonts w:eastAsiaTheme="minorEastAsia"/>
          <w:noProof/>
          <w:sz w:val="22"/>
        </w:rPr>
      </w:pPr>
      <w:hyperlink w:anchor="_Toc389689137" w:history="1">
        <w:r w:rsidR="00F745D9" w:rsidRPr="0075750E">
          <w:rPr>
            <w:rStyle w:val="Hyperlink"/>
            <w:noProof/>
          </w:rPr>
          <w:t xml:space="preserve">Instância de Não Produção do Microsoft Dynamics CRM </w:t>
        </w:r>
        <w:r w:rsidR="00F745D9">
          <w:rPr>
            <w:rStyle w:val="Hyperlink"/>
            <w:noProof/>
          </w:rPr>
          <w:br/>
        </w:r>
        <w:r w:rsidR="00F745D9" w:rsidRPr="0075750E">
          <w:rPr>
            <w:rStyle w:val="Hyperlink"/>
            <w:noProof/>
          </w:rPr>
          <w:t>Online (SL Complementar)</w:t>
        </w:r>
        <w:r w:rsidR="00F745D9">
          <w:rPr>
            <w:noProof/>
            <w:webHidden/>
          </w:rPr>
          <w:tab/>
        </w:r>
        <w:r w:rsidR="00F745D9">
          <w:rPr>
            <w:noProof/>
            <w:webHidden/>
          </w:rPr>
          <w:fldChar w:fldCharType="begin"/>
        </w:r>
        <w:r w:rsidR="00F745D9">
          <w:rPr>
            <w:noProof/>
            <w:webHidden/>
          </w:rPr>
          <w:instrText xml:space="preserve"> PAGEREF _Toc389689137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E0" w14:textId="77777777" w:rsidR="00F745D9" w:rsidRDefault="008C4FED">
      <w:pPr>
        <w:pStyle w:val="TOC6"/>
        <w:tabs>
          <w:tab w:val="right" w:leader="dot" w:pos="5030"/>
        </w:tabs>
        <w:rPr>
          <w:rFonts w:eastAsiaTheme="minorEastAsia"/>
          <w:noProof/>
          <w:sz w:val="22"/>
        </w:rPr>
      </w:pPr>
      <w:hyperlink w:anchor="_Toc389689138" w:history="1">
        <w:r w:rsidR="00F745D9" w:rsidRPr="0075750E">
          <w:rPr>
            <w:rStyle w:val="Hyperlink"/>
            <w:noProof/>
          </w:rPr>
          <w:t xml:space="preserve">Instância de Produção Adicional do Microsoft Dynamics </w:t>
        </w:r>
        <w:r w:rsidR="00F745D9">
          <w:rPr>
            <w:rStyle w:val="Hyperlink"/>
            <w:noProof/>
          </w:rPr>
          <w:br/>
        </w:r>
        <w:r w:rsidR="00F745D9" w:rsidRPr="0075750E">
          <w:rPr>
            <w:rStyle w:val="Hyperlink"/>
            <w:noProof/>
          </w:rPr>
          <w:t>CRM Online (SL Complementar)</w:t>
        </w:r>
        <w:r w:rsidR="00F745D9">
          <w:rPr>
            <w:noProof/>
            <w:webHidden/>
          </w:rPr>
          <w:tab/>
        </w:r>
        <w:r w:rsidR="00F745D9">
          <w:rPr>
            <w:noProof/>
            <w:webHidden/>
          </w:rPr>
          <w:fldChar w:fldCharType="begin"/>
        </w:r>
        <w:r w:rsidR="00F745D9">
          <w:rPr>
            <w:noProof/>
            <w:webHidden/>
          </w:rPr>
          <w:instrText xml:space="preserve"> PAGEREF _Toc389689138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E1" w14:textId="77777777" w:rsidR="00F745D9" w:rsidRDefault="008C4FED">
      <w:pPr>
        <w:pStyle w:val="TOC6"/>
        <w:tabs>
          <w:tab w:val="right" w:leader="dot" w:pos="5030"/>
        </w:tabs>
        <w:rPr>
          <w:rFonts w:eastAsiaTheme="minorEastAsia"/>
          <w:noProof/>
          <w:sz w:val="22"/>
        </w:rPr>
      </w:pPr>
      <w:hyperlink w:anchor="_Toc389689139" w:history="1">
        <w:r w:rsidR="00F745D9" w:rsidRPr="0075750E">
          <w:rPr>
            <w:rStyle w:val="Hyperlink"/>
            <w:noProof/>
          </w:rPr>
          <w:t>Microsoft Dynamics CRM Online Professional (SL de Usuário)</w:t>
        </w:r>
        <w:r w:rsidR="00F745D9">
          <w:rPr>
            <w:noProof/>
            <w:webHidden/>
          </w:rPr>
          <w:tab/>
        </w:r>
        <w:r w:rsidR="00F745D9">
          <w:rPr>
            <w:noProof/>
            <w:webHidden/>
          </w:rPr>
          <w:fldChar w:fldCharType="begin"/>
        </w:r>
        <w:r w:rsidR="00F745D9">
          <w:rPr>
            <w:noProof/>
            <w:webHidden/>
          </w:rPr>
          <w:instrText xml:space="preserve"> PAGEREF _Toc389689139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E2" w14:textId="77777777" w:rsidR="00F745D9" w:rsidRDefault="008C4FED">
      <w:pPr>
        <w:pStyle w:val="TOC6"/>
        <w:tabs>
          <w:tab w:val="right" w:leader="dot" w:pos="5030"/>
        </w:tabs>
        <w:rPr>
          <w:rFonts w:eastAsiaTheme="minorEastAsia"/>
          <w:noProof/>
          <w:sz w:val="22"/>
        </w:rPr>
      </w:pPr>
      <w:hyperlink w:anchor="_Toc389689140" w:history="1">
        <w:r w:rsidR="00F745D9" w:rsidRPr="0075750E">
          <w:rPr>
            <w:rStyle w:val="Hyperlink"/>
            <w:noProof/>
          </w:rPr>
          <w:t xml:space="preserve">Microsoft Dynamics CRM Online Professional para </w:t>
        </w:r>
        <w:r w:rsidR="00F745D9">
          <w:rPr>
            <w:rStyle w:val="Hyperlink"/>
            <w:noProof/>
          </w:rPr>
          <w:br/>
        </w:r>
        <w:r w:rsidR="00F745D9" w:rsidRPr="0075750E">
          <w:rPr>
            <w:rStyle w:val="Hyperlink"/>
            <w:noProof/>
          </w:rPr>
          <w:t>SA (SL de Usuário)</w:t>
        </w:r>
        <w:r w:rsidR="00F745D9">
          <w:rPr>
            <w:noProof/>
            <w:webHidden/>
          </w:rPr>
          <w:tab/>
        </w:r>
        <w:r w:rsidR="00F745D9">
          <w:rPr>
            <w:noProof/>
            <w:webHidden/>
          </w:rPr>
          <w:fldChar w:fldCharType="begin"/>
        </w:r>
        <w:r w:rsidR="00F745D9">
          <w:rPr>
            <w:noProof/>
            <w:webHidden/>
          </w:rPr>
          <w:instrText xml:space="preserve"> PAGEREF _Toc389689140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E3" w14:textId="77777777" w:rsidR="00F745D9" w:rsidRDefault="008C4FED">
      <w:pPr>
        <w:pStyle w:val="TOC6"/>
        <w:tabs>
          <w:tab w:val="right" w:leader="dot" w:pos="5030"/>
        </w:tabs>
        <w:rPr>
          <w:rFonts w:eastAsiaTheme="minorEastAsia"/>
          <w:noProof/>
          <w:sz w:val="22"/>
        </w:rPr>
      </w:pPr>
      <w:hyperlink w:anchor="_Toc389689141" w:history="1">
        <w:r w:rsidR="00F745D9" w:rsidRPr="0075750E">
          <w:rPr>
            <w:rStyle w:val="Hyperlink"/>
            <w:noProof/>
          </w:rPr>
          <w:t xml:space="preserve">Suporte Direto ao Microsoft Dynamics CRM Online </w:t>
        </w:r>
        <w:r w:rsidR="00F745D9">
          <w:rPr>
            <w:rStyle w:val="Hyperlink"/>
            <w:noProof/>
          </w:rPr>
          <w:br/>
        </w:r>
        <w:r w:rsidR="00F745D9" w:rsidRPr="0075750E">
          <w:rPr>
            <w:rStyle w:val="Hyperlink"/>
            <w:noProof/>
          </w:rPr>
          <w:t>Professional</w:t>
        </w:r>
        <w:r w:rsidR="00F745D9">
          <w:rPr>
            <w:noProof/>
            <w:webHidden/>
          </w:rPr>
          <w:tab/>
        </w:r>
        <w:r w:rsidR="00F745D9">
          <w:rPr>
            <w:noProof/>
            <w:webHidden/>
          </w:rPr>
          <w:fldChar w:fldCharType="begin"/>
        </w:r>
        <w:r w:rsidR="00F745D9">
          <w:rPr>
            <w:noProof/>
            <w:webHidden/>
          </w:rPr>
          <w:instrText xml:space="preserve"> PAGEREF _Toc389689141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E4" w14:textId="77777777" w:rsidR="00F745D9" w:rsidRDefault="008C4FED">
      <w:pPr>
        <w:pStyle w:val="TOC6"/>
        <w:tabs>
          <w:tab w:val="right" w:leader="dot" w:pos="5030"/>
        </w:tabs>
        <w:rPr>
          <w:rFonts w:eastAsiaTheme="minorEastAsia"/>
          <w:noProof/>
          <w:sz w:val="22"/>
        </w:rPr>
      </w:pPr>
      <w:hyperlink w:anchor="_Toc389689142" w:history="1">
        <w:r w:rsidR="00F745D9" w:rsidRPr="0075750E">
          <w:rPr>
            <w:rStyle w:val="Hyperlink"/>
            <w:noProof/>
          </w:rPr>
          <w:t xml:space="preserve">Armazenamento Adicional Complementar para </w:t>
        </w:r>
        <w:r w:rsidR="00F745D9">
          <w:rPr>
            <w:rStyle w:val="Hyperlink"/>
            <w:noProof/>
          </w:rPr>
          <w:br/>
        </w:r>
        <w:r w:rsidR="00F745D9" w:rsidRPr="0075750E">
          <w:rPr>
            <w:rStyle w:val="Hyperlink"/>
            <w:noProof/>
          </w:rPr>
          <w:t>Microsoft Dynamics CRM Online (SL Complementar)</w:t>
        </w:r>
        <w:r w:rsidR="00F745D9">
          <w:rPr>
            <w:noProof/>
            <w:webHidden/>
          </w:rPr>
          <w:tab/>
        </w:r>
        <w:r w:rsidR="00F745D9">
          <w:rPr>
            <w:noProof/>
            <w:webHidden/>
          </w:rPr>
          <w:fldChar w:fldCharType="begin"/>
        </w:r>
        <w:r w:rsidR="00F745D9">
          <w:rPr>
            <w:noProof/>
            <w:webHidden/>
          </w:rPr>
          <w:instrText xml:space="preserve"> PAGEREF _Toc389689142 \h </w:instrText>
        </w:r>
        <w:r w:rsidR="00F745D9">
          <w:rPr>
            <w:noProof/>
            <w:webHidden/>
          </w:rPr>
        </w:r>
        <w:r w:rsidR="00F745D9">
          <w:rPr>
            <w:noProof/>
            <w:webHidden/>
          </w:rPr>
          <w:fldChar w:fldCharType="separate"/>
        </w:r>
        <w:r w:rsidR="00BD379A">
          <w:rPr>
            <w:noProof/>
            <w:webHidden/>
          </w:rPr>
          <w:t>47</w:t>
        </w:r>
        <w:r w:rsidR="00F745D9">
          <w:rPr>
            <w:noProof/>
            <w:webHidden/>
          </w:rPr>
          <w:fldChar w:fldCharType="end"/>
        </w:r>
      </w:hyperlink>
    </w:p>
    <w:p w14:paraId="094C33E5" w14:textId="77777777" w:rsidR="00F745D9" w:rsidRDefault="008C4FED" w:rsidP="004509B1">
      <w:pPr>
        <w:pStyle w:val="TOC4"/>
        <w:rPr>
          <w:rFonts w:eastAsiaTheme="minorEastAsia"/>
          <w:noProof/>
          <w:sz w:val="22"/>
        </w:rPr>
      </w:pPr>
      <w:hyperlink w:anchor="_Toc389689143" w:history="1">
        <w:r w:rsidR="00F745D9" w:rsidRPr="0075750E">
          <w:rPr>
            <w:rStyle w:val="Hyperlink"/>
            <w:noProof/>
          </w:rPr>
          <w:t>Microsoft Dynamics Marketing</w:t>
        </w:r>
        <w:r w:rsidR="00F745D9">
          <w:rPr>
            <w:noProof/>
            <w:webHidden/>
          </w:rPr>
          <w:tab/>
        </w:r>
        <w:r w:rsidR="00F745D9">
          <w:rPr>
            <w:noProof/>
            <w:webHidden/>
          </w:rPr>
          <w:fldChar w:fldCharType="begin"/>
        </w:r>
        <w:r w:rsidR="00F745D9">
          <w:rPr>
            <w:noProof/>
            <w:webHidden/>
          </w:rPr>
          <w:instrText xml:space="preserve"> PAGEREF _Toc389689143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6" w14:textId="77777777" w:rsidR="00F745D9" w:rsidRDefault="008C4FED">
      <w:pPr>
        <w:pStyle w:val="TOC6"/>
        <w:tabs>
          <w:tab w:val="right" w:leader="dot" w:pos="5030"/>
        </w:tabs>
        <w:rPr>
          <w:rFonts w:eastAsiaTheme="minorEastAsia"/>
          <w:noProof/>
          <w:sz w:val="22"/>
        </w:rPr>
      </w:pPr>
      <w:hyperlink w:anchor="_Toc389689144" w:history="1">
        <w:r w:rsidR="00F745D9" w:rsidRPr="0075750E">
          <w:rPr>
            <w:rStyle w:val="Hyperlink"/>
            <w:noProof/>
          </w:rPr>
          <w:t>Microsoft Dynamics Marketing Enterprise (SL de Usuário)</w:t>
        </w:r>
        <w:r w:rsidR="00F745D9">
          <w:rPr>
            <w:noProof/>
            <w:webHidden/>
          </w:rPr>
          <w:tab/>
        </w:r>
        <w:r w:rsidR="00F745D9">
          <w:rPr>
            <w:noProof/>
            <w:webHidden/>
          </w:rPr>
          <w:fldChar w:fldCharType="begin"/>
        </w:r>
        <w:r w:rsidR="00F745D9">
          <w:rPr>
            <w:noProof/>
            <w:webHidden/>
          </w:rPr>
          <w:instrText xml:space="preserve"> PAGEREF _Toc389689144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7" w14:textId="77777777" w:rsidR="00F745D9" w:rsidRDefault="008C4FED">
      <w:pPr>
        <w:pStyle w:val="TOC6"/>
        <w:tabs>
          <w:tab w:val="right" w:leader="dot" w:pos="5030"/>
        </w:tabs>
        <w:rPr>
          <w:rFonts w:eastAsiaTheme="minorEastAsia"/>
          <w:noProof/>
          <w:sz w:val="22"/>
        </w:rPr>
      </w:pPr>
      <w:hyperlink w:anchor="_Toc389689145" w:history="1">
        <w:r w:rsidR="00F745D9" w:rsidRPr="0075750E">
          <w:rPr>
            <w:rStyle w:val="Hyperlink"/>
            <w:noProof/>
          </w:rPr>
          <w:t xml:space="preserve">Mensagens Adicionais do Microsoft Dynamics </w:t>
        </w:r>
        <w:r w:rsidR="00F745D9">
          <w:rPr>
            <w:rStyle w:val="Hyperlink"/>
            <w:noProof/>
          </w:rPr>
          <w:br/>
        </w:r>
        <w:r w:rsidR="00F745D9" w:rsidRPr="0075750E">
          <w:rPr>
            <w:rStyle w:val="Hyperlink"/>
            <w:noProof/>
          </w:rPr>
          <w:t>Marketing Enterprise (SL Complementar)</w:t>
        </w:r>
        <w:r w:rsidR="00F745D9">
          <w:rPr>
            <w:noProof/>
            <w:webHidden/>
          </w:rPr>
          <w:tab/>
        </w:r>
        <w:r w:rsidR="00F745D9">
          <w:rPr>
            <w:noProof/>
            <w:webHidden/>
          </w:rPr>
          <w:fldChar w:fldCharType="begin"/>
        </w:r>
        <w:r w:rsidR="00F745D9">
          <w:rPr>
            <w:noProof/>
            <w:webHidden/>
          </w:rPr>
          <w:instrText xml:space="preserve"> PAGEREF _Toc389689145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8" w14:textId="77777777" w:rsidR="00F745D9" w:rsidRDefault="008C4FED">
      <w:pPr>
        <w:pStyle w:val="TOC6"/>
        <w:tabs>
          <w:tab w:val="right" w:leader="dot" w:pos="5030"/>
        </w:tabs>
        <w:rPr>
          <w:rFonts w:eastAsiaTheme="minorEastAsia"/>
          <w:noProof/>
          <w:sz w:val="22"/>
        </w:rPr>
      </w:pPr>
      <w:hyperlink w:anchor="_Toc389689146" w:history="1">
        <w:r w:rsidR="00F745D9" w:rsidRPr="0075750E">
          <w:rPr>
            <w:rStyle w:val="Hyperlink"/>
            <w:noProof/>
          </w:rPr>
          <w:t xml:space="preserve">Instância que Não Seja de Produção Adicional do </w:t>
        </w:r>
        <w:r w:rsidR="00F745D9">
          <w:rPr>
            <w:rStyle w:val="Hyperlink"/>
            <w:noProof/>
          </w:rPr>
          <w:br/>
        </w:r>
        <w:r w:rsidR="00F745D9" w:rsidRPr="0075750E">
          <w:rPr>
            <w:rStyle w:val="Hyperlink"/>
            <w:noProof/>
          </w:rPr>
          <w:t>Microsoft Dynamics Marketing Enterprise (SL Complementar)</w:t>
        </w:r>
        <w:r w:rsidR="00F745D9">
          <w:rPr>
            <w:noProof/>
            <w:webHidden/>
          </w:rPr>
          <w:tab/>
        </w:r>
        <w:r w:rsidR="00F745D9">
          <w:rPr>
            <w:noProof/>
            <w:webHidden/>
          </w:rPr>
          <w:fldChar w:fldCharType="begin"/>
        </w:r>
        <w:r w:rsidR="00F745D9">
          <w:rPr>
            <w:noProof/>
            <w:webHidden/>
          </w:rPr>
          <w:instrText xml:space="preserve"> PAGEREF _Toc389689146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9" w14:textId="77777777" w:rsidR="00F745D9" w:rsidRDefault="008C4FED">
      <w:pPr>
        <w:pStyle w:val="TOC6"/>
        <w:tabs>
          <w:tab w:val="right" w:leader="dot" w:pos="5030"/>
        </w:tabs>
        <w:rPr>
          <w:rFonts w:eastAsiaTheme="minorEastAsia"/>
          <w:noProof/>
          <w:sz w:val="22"/>
        </w:rPr>
      </w:pPr>
      <w:hyperlink w:anchor="_Toc389689147" w:history="1">
        <w:r w:rsidR="00F745D9" w:rsidRPr="0075750E">
          <w:rPr>
            <w:rStyle w:val="Hyperlink"/>
            <w:noProof/>
          </w:rPr>
          <w:t xml:space="preserve">Instância de Produção Adicional do Microsoft </w:t>
        </w:r>
        <w:r w:rsidR="00F745D9">
          <w:rPr>
            <w:rStyle w:val="Hyperlink"/>
            <w:noProof/>
          </w:rPr>
          <w:br/>
        </w:r>
        <w:r w:rsidR="00F745D9" w:rsidRPr="0075750E">
          <w:rPr>
            <w:rStyle w:val="Hyperlink"/>
            <w:noProof/>
          </w:rPr>
          <w:t>Dynamics Marketing Enterprise (SL Complementar)</w:t>
        </w:r>
        <w:r w:rsidR="00F745D9">
          <w:rPr>
            <w:noProof/>
            <w:webHidden/>
          </w:rPr>
          <w:tab/>
        </w:r>
        <w:r w:rsidR="00F745D9">
          <w:rPr>
            <w:noProof/>
            <w:webHidden/>
          </w:rPr>
          <w:fldChar w:fldCharType="begin"/>
        </w:r>
        <w:r w:rsidR="00F745D9">
          <w:rPr>
            <w:noProof/>
            <w:webHidden/>
          </w:rPr>
          <w:instrText xml:space="preserve"> PAGEREF _Toc389689147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A" w14:textId="77777777" w:rsidR="00F745D9" w:rsidRDefault="008C4FED">
      <w:pPr>
        <w:pStyle w:val="TOC6"/>
        <w:tabs>
          <w:tab w:val="right" w:leader="dot" w:pos="5030"/>
        </w:tabs>
        <w:rPr>
          <w:rFonts w:eastAsiaTheme="minorEastAsia"/>
          <w:noProof/>
          <w:sz w:val="22"/>
        </w:rPr>
      </w:pPr>
      <w:hyperlink w:anchor="_Toc389689148" w:history="1">
        <w:r w:rsidR="00F745D9" w:rsidRPr="0075750E">
          <w:rPr>
            <w:rStyle w:val="Hyperlink"/>
            <w:noProof/>
          </w:rPr>
          <w:t xml:space="preserve">Armazenamento Adicional do Microsoft Dynamics </w:t>
        </w:r>
        <w:r w:rsidR="00F745D9">
          <w:rPr>
            <w:rStyle w:val="Hyperlink"/>
            <w:noProof/>
          </w:rPr>
          <w:br/>
        </w:r>
        <w:r w:rsidR="00F745D9" w:rsidRPr="0075750E">
          <w:rPr>
            <w:rStyle w:val="Hyperlink"/>
            <w:noProof/>
          </w:rPr>
          <w:t>Marketing Enterprise (SL Complementar)</w:t>
        </w:r>
        <w:r w:rsidR="00F745D9">
          <w:rPr>
            <w:noProof/>
            <w:webHidden/>
          </w:rPr>
          <w:tab/>
        </w:r>
        <w:r w:rsidR="00F745D9">
          <w:rPr>
            <w:noProof/>
            <w:webHidden/>
          </w:rPr>
          <w:fldChar w:fldCharType="begin"/>
        </w:r>
        <w:r w:rsidR="00F745D9">
          <w:rPr>
            <w:noProof/>
            <w:webHidden/>
          </w:rPr>
          <w:instrText xml:space="preserve"> PAGEREF _Toc389689148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B" w14:textId="77777777" w:rsidR="00F745D9" w:rsidRDefault="008C4FED">
      <w:pPr>
        <w:pStyle w:val="TOC6"/>
        <w:tabs>
          <w:tab w:val="right" w:leader="dot" w:pos="5030"/>
        </w:tabs>
        <w:rPr>
          <w:rFonts w:eastAsiaTheme="minorEastAsia"/>
          <w:noProof/>
          <w:sz w:val="22"/>
        </w:rPr>
      </w:pPr>
      <w:hyperlink w:anchor="_Toc389689149" w:history="1">
        <w:r w:rsidR="00F745D9" w:rsidRPr="0075750E">
          <w:rPr>
            <w:rStyle w:val="Hyperlink"/>
            <w:noProof/>
          </w:rPr>
          <w:t xml:space="preserve">Microsoft Dynamics Marketing Enterprise Education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_Toc389689149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C" w14:textId="77777777" w:rsidR="00F745D9" w:rsidRDefault="008C4FED">
      <w:pPr>
        <w:pStyle w:val="TOC6"/>
        <w:tabs>
          <w:tab w:val="right" w:leader="dot" w:pos="5030"/>
        </w:tabs>
        <w:rPr>
          <w:rFonts w:eastAsiaTheme="minorEastAsia"/>
          <w:noProof/>
          <w:sz w:val="22"/>
        </w:rPr>
      </w:pPr>
      <w:hyperlink w:anchor="_Toc389689150" w:history="1">
        <w:r w:rsidR="00F745D9" w:rsidRPr="0075750E">
          <w:rPr>
            <w:rStyle w:val="Hyperlink"/>
            <w:noProof/>
          </w:rPr>
          <w:t xml:space="preserve">Mensagens Adicionais do Microsoft Dynamics </w:t>
        </w:r>
        <w:r w:rsidR="00F745D9">
          <w:rPr>
            <w:rStyle w:val="Hyperlink"/>
            <w:noProof/>
          </w:rPr>
          <w:br/>
        </w:r>
        <w:r w:rsidR="00F745D9" w:rsidRPr="0075750E">
          <w:rPr>
            <w:rStyle w:val="Hyperlink"/>
            <w:noProof/>
          </w:rPr>
          <w:t>Marketing Enterprise Education (SL Complementar)</w:t>
        </w:r>
        <w:r w:rsidR="00F745D9">
          <w:rPr>
            <w:noProof/>
            <w:webHidden/>
          </w:rPr>
          <w:tab/>
        </w:r>
        <w:r w:rsidR="00F745D9">
          <w:rPr>
            <w:noProof/>
            <w:webHidden/>
          </w:rPr>
          <w:fldChar w:fldCharType="begin"/>
        </w:r>
        <w:r w:rsidR="00F745D9">
          <w:rPr>
            <w:noProof/>
            <w:webHidden/>
          </w:rPr>
          <w:instrText xml:space="preserve"> PAGEREF _Toc389689150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D" w14:textId="77777777" w:rsidR="00F745D9" w:rsidRDefault="008C4FED">
      <w:pPr>
        <w:pStyle w:val="TOC6"/>
        <w:tabs>
          <w:tab w:val="right" w:leader="dot" w:pos="5030"/>
        </w:tabs>
        <w:rPr>
          <w:rFonts w:eastAsiaTheme="minorEastAsia"/>
          <w:noProof/>
          <w:sz w:val="22"/>
        </w:rPr>
      </w:pPr>
      <w:hyperlink w:anchor="_Toc389689151" w:history="1">
        <w:r w:rsidR="00F745D9" w:rsidRPr="0075750E">
          <w:rPr>
            <w:rStyle w:val="Hyperlink"/>
            <w:noProof/>
          </w:rPr>
          <w:t xml:space="preserve">Suporte Aprimorado do Microsoft Dynamics </w:t>
        </w:r>
        <w:r w:rsidR="00F745D9">
          <w:rPr>
            <w:rStyle w:val="Hyperlink"/>
            <w:noProof/>
          </w:rPr>
          <w:br/>
        </w:r>
        <w:r w:rsidR="00F745D9" w:rsidRPr="0075750E">
          <w:rPr>
            <w:rStyle w:val="Hyperlink"/>
            <w:noProof/>
          </w:rPr>
          <w:t>Marketing Enterprise</w:t>
        </w:r>
        <w:r w:rsidR="00F745D9">
          <w:rPr>
            <w:noProof/>
            <w:webHidden/>
          </w:rPr>
          <w:tab/>
        </w:r>
        <w:r w:rsidR="00F745D9">
          <w:rPr>
            <w:noProof/>
            <w:webHidden/>
          </w:rPr>
          <w:fldChar w:fldCharType="begin"/>
        </w:r>
        <w:r w:rsidR="00F745D9">
          <w:rPr>
            <w:noProof/>
            <w:webHidden/>
          </w:rPr>
          <w:instrText xml:space="preserve"> PAGEREF _Toc389689151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E" w14:textId="77777777" w:rsidR="00F745D9" w:rsidRDefault="008C4FED">
      <w:pPr>
        <w:pStyle w:val="TOC6"/>
        <w:tabs>
          <w:tab w:val="right" w:leader="dot" w:pos="5030"/>
        </w:tabs>
        <w:rPr>
          <w:rFonts w:eastAsiaTheme="minorEastAsia"/>
          <w:noProof/>
          <w:sz w:val="22"/>
        </w:rPr>
      </w:pPr>
      <w:hyperlink w:anchor="_Toc389689152" w:history="1">
        <w:r w:rsidR="00F745D9" w:rsidRPr="0075750E">
          <w:rPr>
            <w:rStyle w:val="Hyperlink"/>
            <w:noProof/>
          </w:rPr>
          <w:t xml:space="preserve">Suporte Direto Profissional ao Microsoft Dynamics </w:t>
        </w:r>
        <w:r w:rsidR="00F745D9">
          <w:rPr>
            <w:rStyle w:val="Hyperlink"/>
            <w:noProof/>
          </w:rPr>
          <w:br/>
        </w:r>
        <w:r w:rsidR="00F745D9" w:rsidRPr="0075750E">
          <w:rPr>
            <w:rStyle w:val="Hyperlink"/>
            <w:noProof/>
          </w:rPr>
          <w:t>Marketing Enterprise</w:t>
        </w:r>
        <w:r w:rsidR="00F745D9">
          <w:rPr>
            <w:noProof/>
            <w:webHidden/>
          </w:rPr>
          <w:tab/>
        </w:r>
        <w:r w:rsidR="00F745D9">
          <w:rPr>
            <w:noProof/>
            <w:webHidden/>
          </w:rPr>
          <w:fldChar w:fldCharType="begin"/>
        </w:r>
        <w:r w:rsidR="00F745D9">
          <w:rPr>
            <w:noProof/>
            <w:webHidden/>
          </w:rPr>
          <w:instrText xml:space="preserve"> PAGEREF _Toc389689152 \h </w:instrText>
        </w:r>
        <w:r w:rsidR="00F745D9">
          <w:rPr>
            <w:noProof/>
            <w:webHidden/>
          </w:rPr>
        </w:r>
        <w:r w:rsidR="00F745D9">
          <w:rPr>
            <w:noProof/>
            <w:webHidden/>
          </w:rPr>
          <w:fldChar w:fldCharType="separate"/>
        </w:r>
        <w:r w:rsidR="00BD379A">
          <w:rPr>
            <w:noProof/>
            <w:webHidden/>
          </w:rPr>
          <w:t>48</w:t>
        </w:r>
        <w:r w:rsidR="00F745D9">
          <w:rPr>
            <w:noProof/>
            <w:webHidden/>
          </w:rPr>
          <w:fldChar w:fldCharType="end"/>
        </w:r>
      </w:hyperlink>
    </w:p>
    <w:p w14:paraId="094C33EF" w14:textId="77777777" w:rsidR="00F745D9" w:rsidRDefault="008C4FED" w:rsidP="004509B1">
      <w:pPr>
        <w:pStyle w:val="TOC4"/>
        <w:rPr>
          <w:rFonts w:eastAsiaTheme="minorEastAsia"/>
          <w:noProof/>
          <w:sz w:val="22"/>
        </w:rPr>
      </w:pPr>
      <w:hyperlink w:anchor="_Toc389689153" w:history="1">
        <w:r w:rsidR="00F745D9" w:rsidRPr="0075750E">
          <w:rPr>
            <w:rStyle w:val="Hyperlink"/>
            <w:noProof/>
          </w:rPr>
          <w:t>Microsoft Social Listening</w:t>
        </w:r>
        <w:r w:rsidR="00F745D9">
          <w:rPr>
            <w:noProof/>
            <w:webHidden/>
          </w:rPr>
          <w:tab/>
        </w:r>
        <w:r w:rsidR="00F745D9">
          <w:rPr>
            <w:noProof/>
            <w:webHidden/>
          </w:rPr>
          <w:fldChar w:fldCharType="begin"/>
        </w:r>
        <w:r w:rsidR="00F745D9">
          <w:rPr>
            <w:noProof/>
            <w:webHidden/>
          </w:rPr>
          <w:instrText xml:space="preserve"> PAGEREF _Toc389689153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0" w14:textId="77777777" w:rsidR="00F745D9" w:rsidRDefault="008C4FED">
      <w:pPr>
        <w:pStyle w:val="TOC6"/>
        <w:tabs>
          <w:tab w:val="right" w:leader="dot" w:pos="5030"/>
        </w:tabs>
        <w:rPr>
          <w:rFonts w:eastAsiaTheme="minorEastAsia"/>
          <w:noProof/>
          <w:sz w:val="22"/>
        </w:rPr>
      </w:pPr>
      <w:hyperlink w:anchor="_Toc389689154" w:history="1">
        <w:r w:rsidR="00F745D9" w:rsidRPr="0075750E">
          <w:rPr>
            <w:rStyle w:val="Hyperlink"/>
            <w:noProof/>
          </w:rPr>
          <w:t>Microsoft Social Listening Professional (SL de Usuário)</w:t>
        </w:r>
        <w:r w:rsidR="00F745D9">
          <w:rPr>
            <w:noProof/>
            <w:webHidden/>
          </w:rPr>
          <w:tab/>
        </w:r>
        <w:r w:rsidR="00F745D9">
          <w:rPr>
            <w:noProof/>
            <w:webHidden/>
          </w:rPr>
          <w:fldChar w:fldCharType="begin"/>
        </w:r>
        <w:r w:rsidR="00F745D9">
          <w:rPr>
            <w:noProof/>
            <w:webHidden/>
          </w:rPr>
          <w:instrText xml:space="preserve"> PAGEREF _Toc389689154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1" w14:textId="77777777" w:rsidR="00F745D9" w:rsidRDefault="008C4FED">
      <w:pPr>
        <w:pStyle w:val="TOC6"/>
        <w:tabs>
          <w:tab w:val="right" w:leader="dot" w:pos="5030"/>
        </w:tabs>
        <w:rPr>
          <w:rFonts w:eastAsiaTheme="minorEastAsia"/>
          <w:noProof/>
          <w:sz w:val="22"/>
        </w:rPr>
      </w:pPr>
      <w:hyperlink w:anchor="_Toc389689155" w:history="1">
        <w:r w:rsidR="00F745D9" w:rsidRPr="0075750E">
          <w:rPr>
            <w:rStyle w:val="Hyperlink"/>
            <w:noProof/>
          </w:rPr>
          <w:t>Complemento do Microsoft Social Listening Professional</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_Toc389689155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2" w14:textId="77777777" w:rsidR="00F745D9" w:rsidRDefault="008C4FED">
      <w:pPr>
        <w:pStyle w:val="TOC6"/>
        <w:tabs>
          <w:tab w:val="right" w:leader="dot" w:pos="5030"/>
        </w:tabs>
        <w:rPr>
          <w:rFonts w:eastAsiaTheme="minorEastAsia"/>
          <w:noProof/>
          <w:sz w:val="22"/>
        </w:rPr>
      </w:pPr>
      <w:hyperlink w:anchor="_Toc389689156" w:history="1">
        <w:r w:rsidR="00F745D9" w:rsidRPr="0075750E">
          <w:rPr>
            <w:rStyle w:val="Hyperlink"/>
            <w:noProof/>
          </w:rPr>
          <w:t xml:space="preserve">Microsoft Social Listening Professional para CAL Profissional </w:t>
        </w:r>
        <w:r w:rsidR="00F745D9">
          <w:rPr>
            <w:rStyle w:val="Hyperlink"/>
            <w:noProof/>
          </w:rPr>
          <w:br/>
        </w:r>
        <w:r w:rsidR="00F745D9" w:rsidRPr="0075750E">
          <w:rPr>
            <w:rStyle w:val="Hyperlink"/>
            <w:noProof/>
          </w:rPr>
          <w:t>do Microsoft Dynamics CRM (Dispositivo e Usuário)</w:t>
        </w:r>
        <w:r w:rsidR="00F745D9">
          <w:rPr>
            <w:noProof/>
            <w:webHidden/>
          </w:rPr>
          <w:tab/>
        </w:r>
        <w:r w:rsidR="00F745D9">
          <w:rPr>
            <w:noProof/>
            <w:webHidden/>
          </w:rPr>
          <w:fldChar w:fldCharType="begin"/>
        </w:r>
        <w:r w:rsidR="00F745D9">
          <w:rPr>
            <w:noProof/>
            <w:webHidden/>
          </w:rPr>
          <w:instrText xml:space="preserve"> PAGEREF _Toc389689156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3" w14:textId="77777777" w:rsidR="00F745D9" w:rsidRDefault="008C4FED">
      <w:pPr>
        <w:pStyle w:val="TOC6"/>
        <w:tabs>
          <w:tab w:val="right" w:leader="dot" w:pos="5030"/>
        </w:tabs>
        <w:rPr>
          <w:rFonts w:eastAsiaTheme="minorEastAsia"/>
          <w:noProof/>
          <w:sz w:val="22"/>
        </w:rPr>
      </w:pPr>
      <w:hyperlink w:anchor="_Toc389689157" w:history="1">
        <w:r w:rsidR="00F745D9" w:rsidRPr="0075750E">
          <w:rPr>
            <w:rStyle w:val="Hyperlink"/>
            <w:noProof/>
          </w:rPr>
          <w:t xml:space="preserve">Publicações Adicionais do Microsoft Social Listening </w:t>
        </w:r>
        <w:r w:rsidR="00F745D9">
          <w:rPr>
            <w:rStyle w:val="Hyperlink"/>
            <w:noProof/>
          </w:rPr>
          <w:br/>
        </w:r>
        <w:r w:rsidR="00F745D9" w:rsidRPr="0075750E">
          <w:rPr>
            <w:rStyle w:val="Hyperlink"/>
            <w:noProof/>
          </w:rPr>
          <w:t>Professional (SL Complementar)</w:t>
        </w:r>
        <w:r w:rsidR="00F745D9">
          <w:rPr>
            <w:noProof/>
            <w:webHidden/>
          </w:rPr>
          <w:tab/>
        </w:r>
        <w:r w:rsidR="00F745D9">
          <w:rPr>
            <w:noProof/>
            <w:webHidden/>
          </w:rPr>
          <w:fldChar w:fldCharType="begin"/>
        </w:r>
        <w:r w:rsidR="00F745D9">
          <w:rPr>
            <w:noProof/>
            <w:webHidden/>
          </w:rPr>
          <w:instrText xml:space="preserve"> PAGEREF _Toc389689157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4" w14:textId="77777777" w:rsidR="00F745D9" w:rsidRDefault="008C4FED">
      <w:pPr>
        <w:pStyle w:val="TOC6"/>
        <w:tabs>
          <w:tab w:val="right" w:leader="dot" w:pos="5030"/>
        </w:tabs>
        <w:rPr>
          <w:rFonts w:eastAsiaTheme="minorEastAsia"/>
          <w:noProof/>
          <w:sz w:val="22"/>
        </w:rPr>
      </w:pPr>
      <w:hyperlink w:anchor="_Toc389689158" w:history="1">
        <w:r w:rsidR="00F745D9" w:rsidRPr="0075750E">
          <w:rPr>
            <w:rStyle w:val="Hyperlink"/>
            <w:noProof/>
          </w:rPr>
          <w:t>Microsoft Social Listening Professional Education (SL de Usuário)</w:t>
        </w:r>
        <w:r w:rsidR="00F745D9">
          <w:rPr>
            <w:noProof/>
            <w:webHidden/>
          </w:rPr>
          <w:tab/>
        </w:r>
        <w:r w:rsidR="00F745D9">
          <w:rPr>
            <w:noProof/>
            <w:webHidden/>
          </w:rPr>
          <w:fldChar w:fldCharType="begin"/>
        </w:r>
        <w:r w:rsidR="00F745D9">
          <w:rPr>
            <w:noProof/>
            <w:webHidden/>
          </w:rPr>
          <w:instrText xml:space="preserve"> PAGEREF _Toc389689158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5" w14:textId="77777777" w:rsidR="00F745D9" w:rsidRDefault="008C4FED">
      <w:pPr>
        <w:pStyle w:val="TOC6"/>
        <w:tabs>
          <w:tab w:val="right" w:leader="dot" w:pos="5030"/>
        </w:tabs>
        <w:rPr>
          <w:rFonts w:eastAsiaTheme="minorEastAsia"/>
          <w:noProof/>
          <w:sz w:val="22"/>
        </w:rPr>
      </w:pPr>
      <w:hyperlink w:anchor="_Toc389689159" w:history="1">
        <w:r w:rsidR="00F745D9" w:rsidRPr="0075750E">
          <w:rPr>
            <w:rStyle w:val="Hyperlink"/>
            <w:noProof/>
          </w:rPr>
          <w:t>Microsoft Social Listening Professional Education para CAL Profissional do Microsoft Dynamics CRM (Dispositivo e Usuário)</w:t>
        </w:r>
        <w:r w:rsidR="00F745D9">
          <w:rPr>
            <w:noProof/>
            <w:webHidden/>
          </w:rPr>
          <w:tab/>
        </w:r>
        <w:r w:rsidR="00F745D9">
          <w:rPr>
            <w:noProof/>
            <w:webHidden/>
          </w:rPr>
          <w:fldChar w:fldCharType="begin"/>
        </w:r>
        <w:r w:rsidR="00F745D9">
          <w:rPr>
            <w:noProof/>
            <w:webHidden/>
          </w:rPr>
          <w:instrText xml:space="preserve"> PAGEREF _Toc389689159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6" w14:textId="77777777" w:rsidR="00F745D9" w:rsidRDefault="008C4FED">
      <w:pPr>
        <w:pStyle w:val="TOC6"/>
        <w:tabs>
          <w:tab w:val="right" w:leader="dot" w:pos="5030"/>
        </w:tabs>
        <w:rPr>
          <w:rFonts w:eastAsiaTheme="minorEastAsia"/>
          <w:noProof/>
          <w:sz w:val="22"/>
        </w:rPr>
      </w:pPr>
      <w:hyperlink w:anchor="_Toc389689160" w:history="1">
        <w:r w:rsidR="00F745D9" w:rsidRPr="0075750E">
          <w:rPr>
            <w:rStyle w:val="Hyperlink"/>
            <w:noProof/>
          </w:rPr>
          <w:t xml:space="preserve">Publicações Adicionais do Microsoft Social Listening </w:t>
        </w:r>
        <w:r w:rsidR="00F745D9">
          <w:rPr>
            <w:rStyle w:val="Hyperlink"/>
            <w:noProof/>
          </w:rPr>
          <w:br/>
        </w:r>
        <w:r w:rsidR="00F745D9" w:rsidRPr="0075750E">
          <w:rPr>
            <w:rStyle w:val="Hyperlink"/>
            <w:noProof/>
          </w:rPr>
          <w:t>Professional Education (SL Complementar)</w:t>
        </w:r>
        <w:r w:rsidR="00F745D9">
          <w:rPr>
            <w:noProof/>
            <w:webHidden/>
          </w:rPr>
          <w:tab/>
        </w:r>
        <w:r w:rsidR="00F745D9">
          <w:rPr>
            <w:noProof/>
            <w:webHidden/>
          </w:rPr>
          <w:fldChar w:fldCharType="begin"/>
        </w:r>
        <w:r w:rsidR="00F745D9">
          <w:rPr>
            <w:noProof/>
            <w:webHidden/>
          </w:rPr>
          <w:instrText xml:space="preserve"> PAGEREF _Toc389689160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7" w14:textId="77777777" w:rsidR="00F745D9" w:rsidRDefault="008C4FED">
      <w:pPr>
        <w:pStyle w:val="TOC6"/>
        <w:tabs>
          <w:tab w:val="right" w:leader="dot" w:pos="5030"/>
        </w:tabs>
        <w:rPr>
          <w:rFonts w:eastAsiaTheme="minorEastAsia"/>
          <w:noProof/>
          <w:sz w:val="22"/>
        </w:rPr>
      </w:pPr>
      <w:hyperlink w:anchor="_Toc389689161" w:history="1">
        <w:r w:rsidR="00F745D9" w:rsidRPr="0075750E">
          <w:rPr>
            <w:rStyle w:val="Hyperlink"/>
            <w:noProof/>
          </w:rPr>
          <w:t>Suporte Aprimorado do Microsoft Social Listening Professional</w:t>
        </w:r>
        <w:r w:rsidR="00F745D9">
          <w:rPr>
            <w:noProof/>
            <w:webHidden/>
          </w:rPr>
          <w:tab/>
        </w:r>
        <w:r w:rsidR="00F745D9">
          <w:rPr>
            <w:noProof/>
            <w:webHidden/>
          </w:rPr>
          <w:fldChar w:fldCharType="begin"/>
        </w:r>
        <w:r w:rsidR="00F745D9">
          <w:rPr>
            <w:noProof/>
            <w:webHidden/>
          </w:rPr>
          <w:instrText xml:space="preserve"> PAGEREF _Toc389689161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8" w14:textId="77777777" w:rsidR="00F745D9" w:rsidRDefault="008C4FED">
      <w:pPr>
        <w:pStyle w:val="TOC6"/>
        <w:tabs>
          <w:tab w:val="right" w:leader="dot" w:pos="5030"/>
        </w:tabs>
        <w:rPr>
          <w:rFonts w:eastAsiaTheme="minorEastAsia"/>
          <w:noProof/>
          <w:sz w:val="22"/>
        </w:rPr>
      </w:pPr>
      <w:hyperlink w:anchor="_Toc389689162" w:history="1">
        <w:r w:rsidR="00F745D9" w:rsidRPr="0075750E">
          <w:rPr>
            <w:rStyle w:val="Hyperlink"/>
            <w:noProof/>
          </w:rPr>
          <w:t>Suporte Direto do Microsoft Social Listening Professional</w:t>
        </w:r>
        <w:r w:rsidR="00F745D9">
          <w:rPr>
            <w:noProof/>
            <w:webHidden/>
          </w:rPr>
          <w:tab/>
        </w:r>
        <w:r w:rsidR="00F745D9">
          <w:rPr>
            <w:noProof/>
            <w:webHidden/>
          </w:rPr>
          <w:fldChar w:fldCharType="begin"/>
        </w:r>
        <w:r w:rsidR="00F745D9">
          <w:rPr>
            <w:noProof/>
            <w:webHidden/>
          </w:rPr>
          <w:instrText xml:space="preserve"> PAGEREF _Toc389689162 \h </w:instrText>
        </w:r>
        <w:r w:rsidR="00F745D9">
          <w:rPr>
            <w:noProof/>
            <w:webHidden/>
          </w:rPr>
        </w:r>
        <w:r w:rsidR="00F745D9">
          <w:rPr>
            <w:noProof/>
            <w:webHidden/>
          </w:rPr>
          <w:fldChar w:fldCharType="separate"/>
        </w:r>
        <w:r w:rsidR="00BD379A">
          <w:rPr>
            <w:noProof/>
            <w:webHidden/>
          </w:rPr>
          <w:t>49</w:t>
        </w:r>
        <w:r w:rsidR="00F745D9">
          <w:rPr>
            <w:noProof/>
            <w:webHidden/>
          </w:rPr>
          <w:fldChar w:fldCharType="end"/>
        </w:r>
      </w:hyperlink>
    </w:p>
    <w:p w14:paraId="094C33F9" w14:textId="77777777" w:rsidR="00F745D9" w:rsidRDefault="008C4FED">
      <w:pPr>
        <w:pStyle w:val="TOC2"/>
        <w:tabs>
          <w:tab w:val="right" w:leader="dot" w:pos="5030"/>
        </w:tabs>
        <w:rPr>
          <w:rFonts w:eastAsiaTheme="minorEastAsia"/>
          <w:b w:val="0"/>
          <w:smallCaps w:val="0"/>
          <w:noProof/>
          <w:sz w:val="22"/>
        </w:rPr>
      </w:pPr>
      <w:hyperlink w:anchor="_Toc389689163" w:history="1">
        <w:r w:rsidR="00F745D9" w:rsidRPr="0075750E">
          <w:rPr>
            <w:rStyle w:val="Hyperlink"/>
            <w:noProof/>
          </w:rPr>
          <w:t>Serviços do Office 365</w:t>
        </w:r>
        <w:r w:rsidR="00F745D9">
          <w:rPr>
            <w:noProof/>
            <w:webHidden/>
          </w:rPr>
          <w:tab/>
        </w:r>
        <w:r w:rsidR="00F745D9">
          <w:rPr>
            <w:noProof/>
            <w:webHidden/>
          </w:rPr>
          <w:fldChar w:fldCharType="begin"/>
        </w:r>
        <w:r w:rsidR="00F745D9">
          <w:rPr>
            <w:noProof/>
            <w:webHidden/>
          </w:rPr>
          <w:instrText xml:space="preserve"> PAGEREF _Toc389689163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3FA" w14:textId="77777777" w:rsidR="00F745D9" w:rsidRDefault="008C4FED" w:rsidP="004509B1">
      <w:pPr>
        <w:pStyle w:val="TOC4"/>
        <w:rPr>
          <w:rFonts w:eastAsiaTheme="minorEastAsia"/>
          <w:noProof/>
          <w:sz w:val="22"/>
        </w:rPr>
      </w:pPr>
      <w:hyperlink w:anchor="_Toc389689164" w:history="1">
        <w:r w:rsidR="00F745D9" w:rsidRPr="0075750E">
          <w:rPr>
            <w:rStyle w:val="Hyperlink"/>
            <w:noProof/>
          </w:rPr>
          <w:t>Exchange Online</w:t>
        </w:r>
        <w:r w:rsidR="00F745D9">
          <w:rPr>
            <w:noProof/>
            <w:webHidden/>
          </w:rPr>
          <w:tab/>
        </w:r>
        <w:r w:rsidR="00F745D9">
          <w:rPr>
            <w:noProof/>
            <w:webHidden/>
          </w:rPr>
          <w:fldChar w:fldCharType="begin"/>
        </w:r>
        <w:r w:rsidR="00F745D9">
          <w:rPr>
            <w:noProof/>
            <w:webHidden/>
          </w:rPr>
          <w:instrText xml:space="preserve"> PAGEREF _Toc389689164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3FB" w14:textId="77777777" w:rsidR="00F745D9" w:rsidRDefault="008C4FED">
      <w:pPr>
        <w:pStyle w:val="TOC6"/>
        <w:tabs>
          <w:tab w:val="right" w:leader="dot" w:pos="5030"/>
        </w:tabs>
        <w:rPr>
          <w:rFonts w:eastAsiaTheme="minorEastAsia"/>
          <w:noProof/>
          <w:sz w:val="22"/>
        </w:rPr>
      </w:pPr>
      <w:hyperlink w:anchor="_Toc389689165" w:history="1">
        <w:r w:rsidR="00F745D9" w:rsidRPr="0075750E">
          <w:rPr>
            <w:rStyle w:val="Hyperlink"/>
            <w:noProof/>
          </w:rPr>
          <w:t xml:space="preserve">Arquivamento do Exchange Online para Exchange Online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_Toc389689165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3FC" w14:textId="77777777" w:rsidR="00F745D9" w:rsidRDefault="008C4FED">
      <w:pPr>
        <w:pStyle w:val="TOC6"/>
        <w:tabs>
          <w:tab w:val="right" w:leader="dot" w:pos="5030"/>
        </w:tabs>
        <w:rPr>
          <w:rFonts w:eastAsiaTheme="minorEastAsia"/>
          <w:noProof/>
          <w:sz w:val="22"/>
        </w:rPr>
      </w:pPr>
      <w:hyperlink w:anchor="_Toc389689166" w:history="1">
        <w:r w:rsidR="00F745D9" w:rsidRPr="0075750E">
          <w:rPr>
            <w:rStyle w:val="Hyperlink"/>
            <w:noProof/>
          </w:rPr>
          <w:t xml:space="preserve">Arquivamento do Exchange Online para Exchange Online A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_Toc389689166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3FD" w14:textId="77777777" w:rsidR="00F745D9" w:rsidRDefault="008C4FED">
      <w:pPr>
        <w:pStyle w:val="TOC6"/>
        <w:tabs>
          <w:tab w:val="right" w:leader="dot" w:pos="5030"/>
        </w:tabs>
        <w:rPr>
          <w:rFonts w:eastAsiaTheme="minorEastAsia"/>
          <w:noProof/>
          <w:sz w:val="22"/>
        </w:rPr>
      </w:pPr>
      <w:hyperlink w:anchor="_Toc389689167" w:history="1">
        <w:r w:rsidR="00F745D9" w:rsidRPr="0075750E">
          <w:rPr>
            <w:rStyle w:val="Hyperlink"/>
            <w:noProof/>
          </w:rPr>
          <w:t xml:space="preserve">Arquivamento do Exchange Online para Exchange Online G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_Toc389689167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3FE" w14:textId="77777777" w:rsidR="00F745D9" w:rsidRDefault="008C4FED">
      <w:pPr>
        <w:pStyle w:val="TOC6"/>
        <w:tabs>
          <w:tab w:val="right" w:leader="dot" w:pos="5030"/>
        </w:tabs>
        <w:rPr>
          <w:rFonts w:eastAsiaTheme="minorEastAsia"/>
          <w:noProof/>
          <w:sz w:val="22"/>
        </w:rPr>
      </w:pPr>
      <w:hyperlink w:anchor="_Toc389689168" w:history="1">
        <w:r w:rsidR="00F745D9" w:rsidRPr="0075750E">
          <w:rPr>
            <w:rStyle w:val="Hyperlink"/>
            <w:noProof/>
          </w:rPr>
          <w:t xml:space="preserve">Arquivamento do Exchange Online para Exchange Server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_Toc389689168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3FF" w14:textId="77777777" w:rsidR="00F745D9" w:rsidRDefault="008C4FED">
      <w:pPr>
        <w:pStyle w:val="TOC6"/>
        <w:tabs>
          <w:tab w:val="right" w:leader="dot" w:pos="5030"/>
        </w:tabs>
        <w:rPr>
          <w:rFonts w:eastAsiaTheme="minorEastAsia"/>
          <w:noProof/>
          <w:sz w:val="22"/>
        </w:rPr>
      </w:pPr>
      <w:hyperlink w:anchor="_Toc389689169" w:history="1">
        <w:r w:rsidR="00F745D9" w:rsidRPr="0075750E">
          <w:rPr>
            <w:rStyle w:val="Hyperlink"/>
            <w:noProof/>
          </w:rPr>
          <w:t>Arquivamento do Exchange Online para Exchange Server A</w:t>
        </w:r>
        <w:r w:rsidR="00F745D9">
          <w:rPr>
            <w:rStyle w:val="Hyperlink"/>
            <w:noProof/>
          </w:rPr>
          <w:br/>
        </w:r>
        <w:r w:rsidR="00F745D9" w:rsidRPr="0075750E">
          <w:rPr>
            <w:rStyle w:val="Hyperlink"/>
            <w:noProof/>
          </w:rPr>
          <w:t xml:space="preserve"> (SL de Usuário)</w:t>
        </w:r>
        <w:r w:rsidR="00F745D9">
          <w:rPr>
            <w:noProof/>
            <w:webHidden/>
          </w:rPr>
          <w:tab/>
        </w:r>
        <w:r w:rsidR="00F745D9">
          <w:rPr>
            <w:noProof/>
            <w:webHidden/>
          </w:rPr>
          <w:fldChar w:fldCharType="begin"/>
        </w:r>
        <w:r w:rsidR="00F745D9">
          <w:rPr>
            <w:noProof/>
            <w:webHidden/>
          </w:rPr>
          <w:instrText xml:space="preserve"> PAGEREF _Toc389689169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0" w14:textId="77777777" w:rsidR="00F745D9" w:rsidRDefault="008C4FED">
      <w:pPr>
        <w:pStyle w:val="TOC6"/>
        <w:tabs>
          <w:tab w:val="right" w:leader="dot" w:pos="5030"/>
        </w:tabs>
        <w:rPr>
          <w:rFonts w:eastAsiaTheme="minorEastAsia"/>
          <w:noProof/>
          <w:sz w:val="22"/>
        </w:rPr>
      </w:pPr>
      <w:hyperlink w:anchor="_Toc389689170" w:history="1">
        <w:r w:rsidR="00F745D9" w:rsidRPr="0075750E">
          <w:rPr>
            <w:rStyle w:val="Hyperlink"/>
            <w:noProof/>
          </w:rPr>
          <w:t xml:space="preserve">Arquivamento do Exchange Online para Exchange Server G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_Toc389689170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1" w14:textId="77777777" w:rsidR="00F745D9" w:rsidRDefault="008C4FED">
      <w:pPr>
        <w:pStyle w:val="TOC6"/>
        <w:tabs>
          <w:tab w:val="right" w:leader="dot" w:pos="5030"/>
        </w:tabs>
        <w:rPr>
          <w:rFonts w:eastAsiaTheme="minorEastAsia"/>
          <w:noProof/>
          <w:sz w:val="22"/>
        </w:rPr>
      </w:pPr>
      <w:hyperlink w:anchor="_Toc389689171" w:history="1">
        <w:r w:rsidR="00F745D9" w:rsidRPr="0075750E">
          <w:rPr>
            <w:rStyle w:val="Hyperlink"/>
            <w:noProof/>
          </w:rPr>
          <w:t>Quiosque do Exchange Online (SL de Usuário)</w:t>
        </w:r>
        <w:r w:rsidR="00F745D9">
          <w:rPr>
            <w:noProof/>
            <w:webHidden/>
          </w:rPr>
          <w:tab/>
        </w:r>
        <w:r w:rsidR="00F745D9">
          <w:rPr>
            <w:noProof/>
            <w:webHidden/>
          </w:rPr>
          <w:fldChar w:fldCharType="begin"/>
        </w:r>
        <w:r w:rsidR="00F745D9">
          <w:rPr>
            <w:noProof/>
            <w:webHidden/>
          </w:rPr>
          <w:instrText xml:space="preserve"> PAGEREF _Toc389689171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2" w14:textId="77777777" w:rsidR="00F745D9" w:rsidRDefault="008C4FED">
      <w:pPr>
        <w:pStyle w:val="TOC6"/>
        <w:tabs>
          <w:tab w:val="right" w:leader="dot" w:pos="5030"/>
        </w:tabs>
        <w:rPr>
          <w:rFonts w:eastAsiaTheme="minorEastAsia"/>
          <w:noProof/>
          <w:sz w:val="22"/>
        </w:rPr>
      </w:pPr>
      <w:hyperlink w:anchor="_Toc389689172" w:history="1">
        <w:r w:rsidR="00F745D9" w:rsidRPr="0075750E">
          <w:rPr>
            <w:rStyle w:val="Hyperlink"/>
            <w:noProof/>
          </w:rPr>
          <w:t>Quiosque do Exchange Online G (SL de Usuário)</w:t>
        </w:r>
        <w:r w:rsidR="00F745D9">
          <w:rPr>
            <w:noProof/>
            <w:webHidden/>
          </w:rPr>
          <w:tab/>
        </w:r>
        <w:r w:rsidR="00F745D9">
          <w:rPr>
            <w:noProof/>
            <w:webHidden/>
          </w:rPr>
          <w:fldChar w:fldCharType="begin"/>
        </w:r>
        <w:r w:rsidR="00F745D9">
          <w:rPr>
            <w:noProof/>
            <w:webHidden/>
          </w:rPr>
          <w:instrText xml:space="preserve"> PAGEREF _Toc389689172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3" w14:textId="77777777" w:rsidR="00F745D9" w:rsidRDefault="008C4FED">
      <w:pPr>
        <w:pStyle w:val="TOC6"/>
        <w:tabs>
          <w:tab w:val="right" w:leader="dot" w:pos="5030"/>
        </w:tabs>
        <w:rPr>
          <w:rFonts w:eastAsiaTheme="minorEastAsia"/>
          <w:noProof/>
          <w:sz w:val="22"/>
        </w:rPr>
      </w:pPr>
      <w:hyperlink w:anchor="_Toc389689173" w:history="1">
        <w:r w:rsidR="00F745D9" w:rsidRPr="0075750E">
          <w:rPr>
            <w:rStyle w:val="Hyperlink"/>
            <w:noProof/>
          </w:rPr>
          <w:t>Exchange Online Plano 1 (SL de Usuário)</w:t>
        </w:r>
        <w:r w:rsidR="00F745D9">
          <w:rPr>
            <w:noProof/>
            <w:webHidden/>
          </w:rPr>
          <w:tab/>
        </w:r>
        <w:r w:rsidR="00F745D9">
          <w:rPr>
            <w:noProof/>
            <w:webHidden/>
          </w:rPr>
          <w:fldChar w:fldCharType="begin"/>
        </w:r>
        <w:r w:rsidR="00F745D9">
          <w:rPr>
            <w:noProof/>
            <w:webHidden/>
          </w:rPr>
          <w:instrText xml:space="preserve"> PAGEREF _Toc389689173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4" w14:textId="77777777" w:rsidR="00F745D9" w:rsidRDefault="008C4FED">
      <w:pPr>
        <w:pStyle w:val="TOC6"/>
        <w:tabs>
          <w:tab w:val="right" w:leader="dot" w:pos="5030"/>
        </w:tabs>
        <w:rPr>
          <w:rFonts w:eastAsiaTheme="minorEastAsia"/>
          <w:noProof/>
          <w:sz w:val="22"/>
        </w:rPr>
      </w:pPr>
      <w:hyperlink w:anchor="_Toc389689174" w:history="1">
        <w:r w:rsidR="00F745D9" w:rsidRPr="0075750E">
          <w:rPr>
            <w:rStyle w:val="Hyperlink"/>
            <w:noProof/>
          </w:rPr>
          <w:t>Complemento do Exchange Online Plano 1 (SL de Usuário)</w:t>
        </w:r>
        <w:r w:rsidR="00F745D9">
          <w:rPr>
            <w:noProof/>
            <w:webHidden/>
          </w:rPr>
          <w:tab/>
        </w:r>
        <w:r w:rsidR="00F745D9">
          <w:rPr>
            <w:noProof/>
            <w:webHidden/>
          </w:rPr>
          <w:fldChar w:fldCharType="begin"/>
        </w:r>
        <w:r w:rsidR="00F745D9">
          <w:rPr>
            <w:noProof/>
            <w:webHidden/>
          </w:rPr>
          <w:instrText xml:space="preserve"> PAGEREF _Toc389689174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5" w14:textId="77777777" w:rsidR="00F745D9" w:rsidRDefault="008C4FED">
      <w:pPr>
        <w:pStyle w:val="TOC6"/>
        <w:tabs>
          <w:tab w:val="right" w:leader="dot" w:pos="5030"/>
        </w:tabs>
        <w:rPr>
          <w:rFonts w:eastAsiaTheme="minorEastAsia"/>
          <w:noProof/>
          <w:sz w:val="22"/>
        </w:rPr>
      </w:pPr>
      <w:hyperlink w:anchor="_Toc389689175" w:history="1">
        <w:r w:rsidR="00F745D9" w:rsidRPr="0075750E">
          <w:rPr>
            <w:rStyle w:val="Hyperlink"/>
            <w:noProof/>
          </w:rPr>
          <w:t>Exchange Online Plano 1 A para Alunos (SL de Usuário)</w:t>
        </w:r>
        <w:r w:rsidR="00F745D9">
          <w:rPr>
            <w:noProof/>
            <w:webHidden/>
          </w:rPr>
          <w:tab/>
        </w:r>
        <w:r w:rsidR="00F745D9">
          <w:rPr>
            <w:noProof/>
            <w:webHidden/>
          </w:rPr>
          <w:fldChar w:fldCharType="begin"/>
        </w:r>
        <w:r w:rsidR="00F745D9">
          <w:rPr>
            <w:noProof/>
            <w:webHidden/>
          </w:rPr>
          <w:instrText xml:space="preserve"> PAGEREF _Toc389689175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6" w14:textId="77777777" w:rsidR="00F745D9" w:rsidRDefault="008C4FED">
      <w:pPr>
        <w:pStyle w:val="TOC6"/>
        <w:tabs>
          <w:tab w:val="right" w:leader="dot" w:pos="5030"/>
        </w:tabs>
        <w:rPr>
          <w:rFonts w:eastAsiaTheme="minorEastAsia"/>
          <w:noProof/>
          <w:sz w:val="22"/>
        </w:rPr>
      </w:pPr>
      <w:hyperlink w:anchor="_Toc389689176" w:history="1">
        <w:r w:rsidR="00F745D9" w:rsidRPr="0075750E">
          <w:rPr>
            <w:rStyle w:val="Hyperlink"/>
            <w:noProof/>
          </w:rPr>
          <w:t>Exchange Online Plano 1G (SL de Usuário)</w:t>
        </w:r>
        <w:r w:rsidR="00F745D9">
          <w:rPr>
            <w:noProof/>
            <w:webHidden/>
          </w:rPr>
          <w:tab/>
        </w:r>
        <w:r w:rsidR="00F745D9">
          <w:rPr>
            <w:noProof/>
            <w:webHidden/>
          </w:rPr>
          <w:fldChar w:fldCharType="begin"/>
        </w:r>
        <w:r w:rsidR="00F745D9">
          <w:rPr>
            <w:noProof/>
            <w:webHidden/>
          </w:rPr>
          <w:instrText xml:space="preserve"> PAGEREF _Toc389689176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7" w14:textId="77777777" w:rsidR="00F745D9" w:rsidRDefault="008C4FED">
      <w:pPr>
        <w:pStyle w:val="TOC6"/>
        <w:tabs>
          <w:tab w:val="right" w:leader="dot" w:pos="5030"/>
        </w:tabs>
        <w:rPr>
          <w:rFonts w:eastAsiaTheme="minorEastAsia"/>
          <w:noProof/>
          <w:sz w:val="22"/>
        </w:rPr>
      </w:pPr>
      <w:hyperlink w:anchor="_Toc389689177" w:history="1">
        <w:r w:rsidR="00F745D9" w:rsidRPr="0075750E">
          <w:rPr>
            <w:rStyle w:val="Hyperlink"/>
            <w:noProof/>
          </w:rPr>
          <w:t>Exchange Online Plano 2 (SL de Usuário)</w:t>
        </w:r>
        <w:r w:rsidR="00F745D9">
          <w:rPr>
            <w:noProof/>
            <w:webHidden/>
          </w:rPr>
          <w:tab/>
        </w:r>
        <w:r w:rsidR="00F745D9">
          <w:rPr>
            <w:noProof/>
            <w:webHidden/>
          </w:rPr>
          <w:fldChar w:fldCharType="begin"/>
        </w:r>
        <w:r w:rsidR="00F745D9">
          <w:rPr>
            <w:noProof/>
            <w:webHidden/>
          </w:rPr>
          <w:instrText xml:space="preserve"> PAGEREF _Toc389689177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8" w14:textId="77777777" w:rsidR="00F745D9" w:rsidRDefault="008C4FED">
      <w:pPr>
        <w:pStyle w:val="TOC6"/>
        <w:tabs>
          <w:tab w:val="right" w:leader="dot" w:pos="5030"/>
        </w:tabs>
        <w:rPr>
          <w:rFonts w:eastAsiaTheme="minorEastAsia"/>
          <w:noProof/>
          <w:sz w:val="22"/>
        </w:rPr>
      </w:pPr>
      <w:hyperlink w:anchor="_Toc389689178" w:history="1">
        <w:r w:rsidR="00F745D9" w:rsidRPr="0075750E">
          <w:rPr>
            <w:rStyle w:val="Hyperlink"/>
            <w:noProof/>
          </w:rPr>
          <w:t>Exchange Online Plano 2A (SL de Usuário)</w:t>
        </w:r>
        <w:r w:rsidR="00F745D9">
          <w:rPr>
            <w:noProof/>
            <w:webHidden/>
          </w:rPr>
          <w:tab/>
        </w:r>
        <w:r w:rsidR="00F745D9">
          <w:rPr>
            <w:noProof/>
            <w:webHidden/>
          </w:rPr>
          <w:fldChar w:fldCharType="begin"/>
        </w:r>
        <w:r w:rsidR="00F745D9">
          <w:rPr>
            <w:noProof/>
            <w:webHidden/>
          </w:rPr>
          <w:instrText xml:space="preserve"> PAGEREF _Toc389689178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9" w14:textId="77777777" w:rsidR="00F745D9" w:rsidRDefault="008C4FED">
      <w:pPr>
        <w:pStyle w:val="TOC6"/>
        <w:tabs>
          <w:tab w:val="right" w:leader="dot" w:pos="5030"/>
        </w:tabs>
        <w:rPr>
          <w:rFonts w:eastAsiaTheme="minorEastAsia"/>
          <w:noProof/>
          <w:sz w:val="22"/>
        </w:rPr>
      </w:pPr>
      <w:hyperlink w:anchor="_Toc389689179" w:history="1">
        <w:r w:rsidR="00F745D9" w:rsidRPr="0075750E">
          <w:rPr>
            <w:rStyle w:val="Hyperlink"/>
            <w:noProof/>
          </w:rPr>
          <w:t>Exchange Online Plano 2G (SL de Usuário)</w:t>
        </w:r>
        <w:r w:rsidR="00F745D9">
          <w:rPr>
            <w:noProof/>
            <w:webHidden/>
          </w:rPr>
          <w:tab/>
        </w:r>
        <w:r w:rsidR="00F745D9">
          <w:rPr>
            <w:noProof/>
            <w:webHidden/>
          </w:rPr>
          <w:fldChar w:fldCharType="begin"/>
        </w:r>
        <w:r w:rsidR="00F745D9">
          <w:rPr>
            <w:noProof/>
            <w:webHidden/>
          </w:rPr>
          <w:instrText xml:space="preserve"> PAGEREF _Toc389689179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A" w14:textId="77777777" w:rsidR="00F745D9" w:rsidRDefault="008C4FED">
      <w:pPr>
        <w:pStyle w:val="TOC6"/>
        <w:tabs>
          <w:tab w:val="right" w:leader="dot" w:pos="5030"/>
        </w:tabs>
        <w:rPr>
          <w:rFonts w:eastAsiaTheme="minorEastAsia"/>
          <w:noProof/>
          <w:sz w:val="22"/>
        </w:rPr>
      </w:pPr>
      <w:hyperlink w:anchor="_Toc389689180" w:history="1">
        <w:r w:rsidR="00F745D9" w:rsidRPr="0075750E">
          <w:rPr>
            <w:rStyle w:val="Hyperlink"/>
            <w:noProof/>
          </w:rPr>
          <w:t>Exchange Online Protection (SL de Usuário)</w:t>
        </w:r>
        <w:r w:rsidR="00F745D9">
          <w:rPr>
            <w:noProof/>
            <w:webHidden/>
          </w:rPr>
          <w:tab/>
        </w:r>
        <w:r w:rsidR="00F745D9">
          <w:rPr>
            <w:noProof/>
            <w:webHidden/>
          </w:rPr>
          <w:fldChar w:fldCharType="begin"/>
        </w:r>
        <w:r w:rsidR="00F745D9">
          <w:rPr>
            <w:noProof/>
            <w:webHidden/>
          </w:rPr>
          <w:instrText xml:space="preserve"> PAGEREF _Toc389689180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B" w14:textId="77777777" w:rsidR="00F745D9" w:rsidRDefault="008C4FED">
      <w:pPr>
        <w:pStyle w:val="TOC6"/>
        <w:tabs>
          <w:tab w:val="right" w:leader="dot" w:pos="5030"/>
        </w:tabs>
        <w:rPr>
          <w:rFonts w:eastAsiaTheme="minorEastAsia"/>
          <w:noProof/>
          <w:sz w:val="22"/>
        </w:rPr>
      </w:pPr>
      <w:hyperlink w:anchor="_Toc389689181" w:history="1">
        <w:r w:rsidR="00F745D9" w:rsidRPr="0075750E">
          <w:rPr>
            <w:rStyle w:val="Hyperlink"/>
            <w:noProof/>
          </w:rPr>
          <w:t>Exchange Online Protection A (SL de Usuário)</w:t>
        </w:r>
        <w:r w:rsidR="00F745D9">
          <w:rPr>
            <w:noProof/>
            <w:webHidden/>
          </w:rPr>
          <w:tab/>
        </w:r>
        <w:r w:rsidR="00F745D9">
          <w:rPr>
            <w:noProof/>
            <w:webHidden/>
          </w:rPr>
          <w:fldChar w:fldCharType="begin"/>
        </w:r>
        <w:r w:rsidR="00F745D9">
          <w:rPr>
            <w:noProof/>
            <w:webHidden/>
          </w:rPr>
          <w:instrText xml:space="preserve"> PAGEREF _Toc389689181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C" w14:textId="77777777" w:rsidR="00F745D9" w:rsidRDefault="008C4FED">
      <w:pPr>
        <w:pStyle w:val="TOC6"/>
        <w:tabs>
          <w:tab w:val="right" w:leader="dot" w:pos="5030"/>
        </w:tabs>
        <w:rPr>
          <w:rFonts w:eastAsiaTheme="minorEastAsia"/>
          <w:noProof/>
          <w:sz w:val="22"/>
        </w:rPr>
      </w:pPr>
      <w:hyperlink w:anchor="_Toc389689182" w:history="1">
        <w:r w:rsidR="00F745D9" w:rsidRPr="0075750E">
          <w:rPr>
            <w:rStyle w:val="Hyperlink"/>
            <w:noProof/>
          </w:rPr>
          <w:t>Exchange Online Protection G (SL de Usuário)</w:t>
        </w:r>
        <w:r w:rsidR="00F745D9">
          <w:rPr>
            <w:noProof/>
            <w:webHidden/>
          </w:rPr>
          <w:tab/>
        </w:r>
        <w:r w:rsidR="00F745D9">
          <w:rPr>
            <w:noProof/>
            <w:webHidden/>
          </w:rPr>
          <w:fldChar w:fldCharType="begin"/>
        </w:r>
        <w:r w:rsidR="00F745D9">
          <w:rPr>
            <w:noProof/>
            <w:webHidden/>
          </w:rPr>
          <w:instrText xml:space="preserve"> PAGEREF _Toc389689182 \h </w:instrText>
        </w:r>
        <w:r w:rsidR="00F745D9">
          <w:rPr>
            <w:noProof/>
            <w:webHidden/>
          </w:rPr>
        </w:r>
        <w:r w:rsidR="00F745D9">
          <w:rPr>
            <w:noProof/>
            <w:webHidden/>
          </w:rPr>
          <w:fldChar w:fldCharType="separate"/>
        </w:r>
        <w:r w:rsidR="00BD379A">
          <w:rPr>
            <w:noProof/>
            <w:webHidden/>
          </w:rPr>
          <w:t>50</w:t>
        </w:r>
        <w:r w:rsidR="00F745D9">
          <w:rPr>
            <w:noProof/>
            <w:webHidden/>
          </w:rPr>
          <w:fldChar w:fldCharType="end"/>
        </w:r>
      </w:hyperlink>
    </w:p>
    <w:p w14:paraId="094C340D" w14:textId="77777777" w:rsidR="00F745D9" w:rsidRDefault="008C4FED" w:rsidP="004509B1">
      <w:pPr>
        <w:pStyle w:val="TOC4"/>
        <w:rPr>
          <w:rFonts w:eastAsiaTheme="minorEastAsia"/>
          <w:noProof/>
          <w:sz w:val="22"/>
        </w:rPr>
      </w:pPr>
      <w:hyperlink w:anchor="_Toc389689183" w:history="1">
        <w:r w:rsidR="00F745D9" w:rsidRPr="0075750E">
          <w:rPr>
            <w:rStyle w:val="Hyperlink"/>
            <w:noProof/>
          </w:rPr>
          <w:t>Lync Online</w:t>
        </w:r>
        <w:r w:rsidR="00F745D9">
          <w:rPr>
            <w:noProof/>
            <w:webHidden/>
          </w:rPr>
          <w:tab/>
        </w:r>
        <w:r w:rsidR="00F745D9">
          <w:rPr>
            <w:noProof/>
            <w:webHidden/>
          </w:rPr>
          <w:fldChar w:fldCharType="begin"/>
        </w:r>
        <w:r w:rsidR="00F745D9">
          <w:rPr>
            <w:noProof/>
            <w:webHidden/>
          </w:rPr>
          <w:instrText xml:space="preserve"> PAGEREF _Toc389689183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0E" w14:textId="77777777" w:rsidR="00F745D9" w:rsidRDefault="008C4FED">
      <w:pPr>
        <w:pStyle w:val="TOC6"/>
        <w:tabs>
          <w:tab w:val="right" w:leader="dot" w:pos="5030"/>
        </w:tabs>
        <w:rPr>
          <w:rFonts w:eastAsiaTheme="minorEastAsia"/>
          <w:noProof/>
          <w:sz w:val="22"/>
        </w:rPr>
      </w:pPr>
      <w:hyperlink w:anchor="_Toc389689184" w:history="1">
        <w:r w:rsidR="00F745D9" w:rsidRPr="0075750E">
          <w:rPr>
            <w:rStyle w:val="Hyperlink"/>
            <w:noProof/>
          </w:rPr>
          <w:t>Lync Online Plano 1 (SL de Usuário)</w:t>
        </w:r>
        <w:r w:rsidR="00F745D9">
          <w:rPr>
            <w:noProof/>
            <w:webHidden/>
          </w:rPr>
          <w:tab/>
        </w:r>
        <w:r w:rsidR="00F745D9">
          <w:rPr>
            <w:noProof/>
            <w:webHidden/>
          </w:rPr>
          <w:fldChar w:fldCharType="begin"/>
        </w:r>
        <w:r w:rsidR="00F745D9">
          <w:rPr>
            <w:noProof/>
            <w:webHidden/>
          </w:rPr>
          <w:instrText xml:space="preserve"> PAGEREF _Toc389689184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0F" w14:textId="77777777" w:rsidR="00F745D9" w:rsidRDefault="008C4FED">
      <w:pPr>
        <w:pStyle w:val="TOC6"/>
        <w:tabs>
          <w:tab w:val="right" w:leader="dot" w:pos="5030"/>
        </w:tabs>
        <w:rPr>
          <w:rFonts w:eastAsiaTheme="minorEastAsia"/>
          <w:noProof/>
          <w:sz w:val="22"/>
        </w:rPr>
      </w:pPr>
      <w:hyperlink w:anchor="_Toc389689185" w:history="1">
        <w:r w:rsidR="00F745D9" w:rsidRPr="0075750E">
          <w:rPr>
            <w:rStyle w:val="Hyperlink"/>
            <w:noProof/>
          </w:rPr>
          <w:t>Complemento do Lync Online Plano 1 (SL de Usuário)</w:t>
        </w:r>
        <w:r w:rsidR="00F745D9">
          <w:rPr>
            <w:noProof/>
            <w:webHidden/>
          </w:rPr>
          <w:tab/>
        </w:r>
        <w:r w:rsidR="00F745D9">
          <w:rPr>
            <w:noProof/>
            <w:webHidden/>
          </w:rPr>
          <w:fldChar w:fldCharType="begin"/>
        </w:r>
        <w:r w:rsidR="00F745D9">
          <w:rPr>
            <w:noProof/>
            <w:webHidden/>
          </w:rPr>
          <w:instrText xml:space="preserve"> PAGEREF _Toc389689185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0" w14:textId="77777777" w:rsidR="00F745D9" w:rsidRDefault="008C4FED">
      <w:pPr>
        <w:pStyle w:val="TOC6"/>
        <w:tabs>
          <w:tab w:val="right" w:leader="dot" w:pos="5030"/>
        </w:tabs>
        <w:rPr>
          <w:rFonts w:eastAsiaTheme="minorEastAsia"/>
          <w:noProof/>
          <w:sz w:val="22"/>
        </w:rPr>
      </w:pPr>
      <w:hyperlink w:anchor="_Toc389689186" w:history="1">
        <w:r w:rsidR="00F745D9" w:rsidRPr="0075750E">
          <w:rPr>
            <w:rStyle w:val="Hyperlink"/>
            <w:noProof/>
          </w:rPr>
          <w:t>Lync Online Plano 1G (SL de Usuário)</w:t>
        </w:r>
        <w:r w:rsidR="00F745D9">
          <w:rPr>
            <w:noProof/>
            <w:webHidden/>
          </w:rPr>
          <w:tab/>
        </w:r>
        <w:r w:rsidR="00F745D9">
          <w:rPr>
            <w:noProof/>
            <w:webHidden/>
          </w:rPr>
          <w:fldChar w:fldCharType="begin"/>
        </w:r>
        <w:r w:rsidR="00F745D9">
          <w:rPr>
            <w:noProof/>
            <w:webHidden/>
          </w:rPr>
          <w:instrText xml:space="preserve"> PAGEREF _Toc389689186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1" w14:textId="77777777" w:rsidR="00F745D9" w:rsidRDefault="008C4FED">
      <w:pPr>
        <w:pStyle w:val="TOC6"/>
        <w:tabs>
          <w:tab w:val="right" w:leader="dot" w:pos="5030"/>
        </w:tabs>
        <w:rPr>
          <w:rFonts w:eastAsiaTheme="minorEastAsia"/>
          <w:noProof/>
          <w:sz w:val="22"/>
        </w:rPr>
      </w:pPr>
      <w:hyperlink w:anchor="_Toc389689187" w:history="1">
        <w:r w:rsidR="00F745D9" w:rsidRPr="0075750E">
          <w:rPr>
            <w:rStyle w:val="Hyperlink"/>
            <w:noProof/>
          </w:rPr>
          <w:t>Lync Online Plano 2 (SL de Usuário)</w:t>
        </w:r>
        <w:r w:rsidR="00F745D9">
          <w:rPr>
            <w:noProof/>
            <w:webHidden/>
          </w:rPr>
          <w:tab/>
        </w:r>
        <w:r w:rsidR="00F745D9">
          <w:rPr>
            <w:noProof/>
            <w:webHidden/>
          </w:rPr>
          <w:fldChar w:fldCharType="begin"/>
        </w:r>
        <w:r w:rsidR="00F745D9">
          <w:rPr>
            <w:noProof/>
            <w:webHidden/>
          </w:rPr>
          <w:instrText xml:space="preserve"> PAGEREF _Toc389689187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2" w14:textId="77777777" w:rsidR="00F745D9" w:rsidRDefault="008C4FED">
      <w:pPr>
        <w:pStyle w:val="TOC6"/>
        <w:tabs>
          <w:tab w:val="right" w:leader="dot" w:pos="5030"/>
        </w:tabs>
        <w:rPr>
          <w:rFonts w:eastAsiaTheme="minorEastAsia"/>
          <w:noProof/>
          <w:sz w:val="22"/>
        </w:rPr>
      </w:pPr>
      <w:hyperlink w:anchor="_Toc389689188" w:history="1">
        <w:r w:rsidR="00F745D9" w:rsidRPr="0075750E">
          <w:rPr>
            <w:rStyle w:val="Hyperlink"/>
            <w:noProof/>
          </w:rPr>
          <w:t>Lync Online Plano 2G (SL de Usuário)</w:t>
        </w:r>
        <w:r w:rsidR="00F745D9">
          <w:rPr>
            <w:noProof/>
            <w:webHidden/>
          </w:rPr>
          <w:tab/>
        </w:r>
        <w:r w:rsidR="00F745D9">
          <w:rPr>
            <w:noProof/>
            <w:webHidden/>
          </w:rPr>
          <w:fldChar w:fldCharType="begin"/>
        </w:r>
        <w:r w:rsidR="00F745D9">
          <w:rPr>
            <w:noProof/>
            <w:webHidden/>
          </w:rPr>
          <w:instrText xml:space="preserve"> PAGEREF _Toc389689188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3" w14:textId="77777777" w:rsidR="00F745D9" w:rsidRDefault="008C4FED" w:rsidP="004509B1">
      <w:pPr>
        <w:pStyle w:val="TOC4"/>
        <w:rPr>
          <w:rFonts w:eastAsiaTheme="minorEastAsia"/>
          <w:noProof/>
          <w:sz w:val="22"/>
        </w:rPr>
      </w:pPr>
      <w:hyperlink w:anchor="_Toc389689189" w:history="1">
        <w:r w:rsidR="00F745D9" w:rsidRPr="0075750E">
          <w:rPr>
            <w:rStyle w:val="Hyperlink"/>
            <w:noProof/>
          </w:rPr>
          <w:t>Aplicativos do Office 365</w:t>
        </w:r>
        <w:r w:rsidR="00F745D9">
          <w:rPr>
            <w:noProof/>
            <w:webHidden/>
          </w:rPr>
          <w:tab/>
        </w:r>
        <w:r w:rsidR="00F745D9">
          <w:rPr>
            <w:noProof/>
            <w:webHidden/>
          </w:rPr>
          <w:fldChar w:fldCharType="begin"/>
        </w:r>
        <w:r w:rsidR="00F745D9">
          <w:rPr>
            <w:noProof/>
            <w:webHidden/>
          </w:rPr>
          <w:instrText xml:space="preserve"> PAGEREF _Toc389689189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4" w14:textId="77777777" w:rsidR="00F745D9" w:rsidRDefault="008C4FED">
      <w:pPr>
        <w:pStyle w:val="TOC6"/>
        <w:tabs>
          <w:tab w:val="right" w:leader="dot" w:pos="5030"/>
        </w:tabs>
        <w:rPr>
          <w:rFonts w:eastAsiaTheme="minorEastAsia"/>
          <w:noProof/>
          <w:sz w:val="22"/>
        </w:rPr>
      </w:pPr>
      <w:hyperlink w:anchor="_Toc389689190" w:history="1">
        <w:r w:rsidR="00F745D9" w:rsidRPr="0075750E">
          <w:rPr>
            <w:rStyle w:val="Hyperlink"/>
            <w:noProof/>
          </w:rPr>
          <w:t>Office 365 ProPlus (SL de Usuário)</w:t>
        </w:r>
        <w:r w:rsidR="00F745D9">
          <w:rPr>
            <w:noProof/>
            <w:webHidden/>
          </w:rPr>
          <w:tab/>
        </w:r>
        <w:r w:rsidR="00F745D9">
          <w:rPr>
            <w:noProof/>
            <w:webHidden/>
          </w:rPr>
          <w:fldChar w:fldCharType="begin"/>
        </w:r>
        <w:r w:rsidR="00F745D9">
          <w:rPr>
            <w:noProof/>
            <w:webHidden/>
          </w:rPr>
          <w:instrText xml:space="preserve"> PAGEREF _Toc389689190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5" w14:textId="77777777" w:rsidR="00F745D9" w:rsidRDefault="008C4FED">
      <w:pPr>
        <w:pStyle w:val="TOC6"/>
        <w:tabs>
          <w:tab w:val="right" w:leader="dot" w:pos="5030"/>
        </w:tabs>
        <w:rPr>
          <w:rFonts w:eastAsiaTheme="minorEastAsia"/>
          <w:noProof/>
          <w:sz w:val="22"/>
        </w:rPr>
      </w:pPr>
      <w:hyperlink w:anchor="_Toc389689191" w:history="1">
        <w:r w:rsidR="00F745D9" w:rsidRPr="0075750E">
          <w:rPr>
            <w:rStyle w:val="Hyperlink"/>
            <w:noProof/>
          </w:rPr>
          <w:t>Office 365 ProPlus A (SL de Usuário)</w:t>
        </w:r>
        <w:r w:rsidR="00F745D9">
          <w:rPr>
            <w:noProof/>
            <w:webHidden/>
          </w:rPr>
          <w:tab/>
        </w:r>
        <w:r w:rsidR="00F745D9">
          <w:rPr>
            <w:noProof/>
            <w:webHidden/>
          </w:rPr>
          <w:fldChar w:fldCharType="begin"/>
        </w:r>
        <w:r w:rsidR="00F745D9">
          <w:rPr>
            <w:noProof/>
            <w:webHidden/>
          </w:rPr>
          <w:instrText xml:space="preserve"> PAGEREF _Toc389689191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6" w14:textId="77777777" w:rsidR="00F745D9" w:rsidRDefault="008C4FED">
      <w:pPr>
        <w:pStyle w:val="TOC6"/>
        <w:tabs>
          <w:tab w:val="right" w:leader="dot" w:pos="5030"/>
        </w:tabs>
        <w:rPr>
          <w:rFonts w:eastAsiaTheme="minorEastAsia"/>
          <w:noProof/>
          <w:sz w:val="22"/>
        </w:rPr>
      </w:pPr>
      <w:hyperlink w:anchor="_Toc389689192" w:history="1">
        <w:r w:rsidR="00F745D9" w:rsidRPr="0075750E">
          <w:rPr>
            <w:rStyle w:val="Hyperlink"/>
            <w:noProof/>
          </w:rPr>
          <w:t>Office 365 ProPlus Government G (SL de Usuário)</w:t>
        </w:r>
        <w:r w:rsidR="00F745D9">
          <w:rPr>
            <w:noProof/>
            <w:webHidden/>
          </w:rPr>
          <w:tab/>
        </w:r>
        <w:r w:rsidR="00F745D9">
          <w:rPr>
            <w:noProof/>
            <w:webHidden/>
          </w:rPr>
          <w:fldChar w:fldCharType="begin"/>
        </w:r>
        <w:r w:rsidR="00F745D9">
          <w:rPr>
            <w:noProof/>
            <w:webHidden/>
          </w:rPr>
          <w:instrText xml:space="preserve"> PAGEREF _Toc389689192 \h </w:instrText>
        </w:r>
        <w:r w:rsidR="00F745D9">
          <w:rPr>
            <w:noProof/>
            <w:webHidden/>
          </w:rPr>
        </w:r>
        <w:r w:rsidR="00F745D9">
          <w:rPr>
            <w:noProof/>
            <w:webHidden/>
          </w:rPr>
          <w:fldChar w:fldCharType="separate"/>
        </w:r>
        <w:r w:rsidR="00BD379A">
          <w:rPr>
            <w:noProof/>
            <w:webHidden/>
          </w:rPr>
          <w:t>51</w:t>
        </w:r>
        <w:r w:rsidR="00F745D9">
          <w:rPr>
            <w:noProof/>
            <w:webHidden/>
          </w:rPr>
          <w:fldChar w:fldCharType="end"/>
        </w:r>
      </w:hyperlink>
    </w:p>
    <w:p w14:paraId="094C3417" w14:textId="77777777" w:rsidR="00F745D9" w:rsidRDefault="008C4FED">
      <w:pPr>
        <w:pStyle w:val="TOC6"/>
        <w:tabs>
          <w:tab w:val="right" w:leader="dot" w:pos="5030"/>
        </w:tabs>
        <w:rPr>
          <w:rFonts w:eastAsiaTheme="minorEastAsia"/>
          <w:noProof/>
          <w:sz w:val="22"/>
        </w:rPr>
      </w:pPr>
      <w:hyperlink w:anchor="_Toc389689193" w:history="1">
        <w:r w:rsidR="00F745D9" w:rsidRPr="0075750E">
          <w:rPr>
            <w:rStyle w:val="Hyperlink"/>
            <w:noProof/>
          </w:rPr>
          <w:t>Transição de SA do Office 365 ProPlus(SL de Usuário)</w:t>
        </w:r>
        <w:r w:rsidR="00F745D9">
          <w:rPr>
            <w:noProof/>
            <w:webHidden/>
          </w:rPr>
          <w:tab/>
        </w:r>
        <w:r w:rsidR="00F745D9">
          <w:rPr>
            <w:noProof/>
            <w:webHidden/>
          </w:rPr>
          <w:fldChar w:fldCharType="begin"/>
        </w:r>
        <w:r w:rsidR="00F745D9">
          <w:rPr>
            <w:noProof/>
            <w:webHidden/>
          </w:rPr>
          <w:instrText xml:space="preserve"> PAGEREF _Toc389689193 \h </w:instrText>
        </w:r>
        <w:r w:rsidR="00F745D9">
          <w:rPr>
            <w:noProof/>
            <w:webHidden/>
          </w:rPr>
        </w:r>
        <w:r w:rsidR="00F745D9">
          <w:rPr>
            <w:noProof/>
            <w:webHidden/>
          </w:rPr>
          <w:fldChar w:fldCharType="separate"/>
        </w:r>
        <w:r w:rsidR="00BD379A">
          <w:rPr>
            <w:noProof/>
            <w:webHidden/>
          </w:rPr>
          <w:t>52</w:t>
        </w:r>
        <w:r w:rsidR="00F745D9">
          <w:rPr>
            <w:noProof/>
            <w:webHidden/>
          </w:rPr>
          <w:fldChar w:fldCharType="end"/>
        </w:r>
      </w:hyperlink>
    </w:p>
    <w:p w14:paraId="094C3418" w14:textId="77777777" w:rsidR="00F745D9" w:rsidRDefault="008C4FED">
      <w:pPr>
        <w:pStyle w:val="TOC6"/>
        <w:tabs>
          <w:tab w:val="right" w:leader="dot" w:pos="5030"/>
        </w:tabs>
        <w:rPr>
          <w:rFonts w:eastAsiaTheme="minorEastAsia"/>
          <w:noProof/>
          <w:sz w:val="22"/>
        </w:rPr>
      </w:pPr>
      <w:hyperlink w:anchor="_Toc389689194" w:history="1">
        <w:r w:rsidR="00F745D9" w:rsidRPr="0075750E">
          <w:rPr>
            <w:rStyle w:val="Hyperlink"/>
            <w:noProof/>
          </w:rPr>
          <w:t>Project Online com Project Pro para Offices 365 (SL de Usuário)</w:t>
        </w:r>
        <w:r w:rsidR="00F745D9">
          <w:rPr>
            <w:noProof/>
            <w:webHidden/>
          </w:rPr>
          <w:tab/>
        </w:r>
        <w:r w:rsidR="00F745D9">
          <w:rPr>
            <w:noProof/>
            <w:webHidden/>
          </w:rPr>
          <w:fldChar w:fldCharType="begin"/>
        </w:r>
        <w:r w:rsidR="00F745D9">
          <w:rPr>
            <w:noProof/>
            <w:webHidden/>
          </w:rPr>
          <w:instrText xml:space="preserve"> PAGEREF _Toc389689194 \h </w:instrText>
        </w:r>
        <w:r w:rsidR="00F745D9">
          <w:rPr>
            <w:noProof/>
            <w:webHidden/>
          </w:rPr>
        </w:r>
        <w:r w:rsidR="00F745D9">
          <w:rPr>
            <w:noProof/>
            <w:webHidden/>
          </w:rPr>
          <w:fldChar w:fldCharType="separate"/>
        </w:r>
        <w:r w:rsidR="00BD379A">
          <w:rPr>
            <w:noProof/>
            <w:webHidden/>
          </w:rPr>
          <w:t>52</w:t>
        </w:r>
        <w:r w:rsidR="00F745D9">
          <w:rPr>
            <w:noProof/>
            <w:webHidden/>
          </w:rPr>
          <w:fldChar w:fldCharType="end"/>
        </w:r>
      </w:hyperlink>
    </w:p>
    <w:p w14:paraId="094C3419" w14:textId="77777777" w:rsidR="00F745D9" w:rsidRDefault="008C4FED">
      <w:pPr>
        <w:pStyle w:val="TOC6"/>
        <w:tabs>
          <w:tab w:val="right" w:leader="dot" w:pos="5030"/>
        </w:tabs>
        <w:rPr>
          <w:rFonts w:eastAsiaTheme="minorEastAsia"/>
          <w:noProof/>
          <w:sz w:val="22"/>
        </w:rPr>
      </w:pPr>
      <w:hyperlink w:anchor="_Toc389689195" w:history="1">
        <w:r w:rsidR="00F745D9" w:rsidRPr="0075750E">
          <w:rPr>
            <w:rStyle w:val="Hyperlink"/>
            <w:noProof/>
          </w:rPr>
          <w:t>Project Pro para Office 365</w:t>
        </w:r>
        <w:r w:rsidR="00F745D9">
          <w:rPr>
            <w:noProof/>
            <w:webHidden/>
          </w:rPr>
          <w:tab/>
        </w:r>
        <w:r w:rsidR="00F745D9">
          <w:rPr>
            <w:noProof/>
            <w:webHidden/>
          </w:rPr>
          <w:fldChar w:fldCharType="begin"/>
        </w:r>
        <w:r w:rsidR="00F745D9">
          <w:rPr>
            <w:noProof/>
            <w:webHidden/>
          </w:rPr>
          <w:instrText xml:space="preserve"> PAGEREF _Toc389689195 \h </w:instrText>
        </w:r>
        <w:r w:rsidR="00F745D9">
          <w:rPr>
            <w:noProof/>
            <w:webHidden/>
          </w:rPr>
        </w:r>
        <w:r w:rsidR="00F745D9">
          <w:rPr>
            <w:noProof/>
            <w:webHidden/>
          </w:rPr>
          <w:fldChar w:fldCharType="separate"/>
        </w:r>
        <w:r w:rsidR="00BD379A">
          <w:rPr>
            <w:noProof/>
            <w:webHidden/>
          </w:rPr>
          <w:t>52</w:t>
        </w:r>
        <w:r w:rsidR="00F745D9">
          <w:rPr>
            <w:noProof/>
            <w:webHidden/>
          </w:rPr>
          <w:fldChar w:fldCharType="end"/>
        </w:r>
      </w:hyperlink>
    </w:p>
    <w:p w14:paraId="094C341A" w14:textId="77777777" w:rsidR="00F745D9" w:rsidRDefault="008C4FED">
      <w:pPr>
        <w:pStyle w:val="TOC6"/>
        <w:tabs>
          <w:tab w:val="right" w:leader="dot" w:pos="5030"/>
        </w:tabs>
        <w:rPr>
          <w:rFonts w:eastAsiaTheme="minorEastAsia"/>
          <w:noProof/>
          <w:sz w:val="22"/>
        </w:rPr>
      </w:pPr>
      <w:hyperlink w:anchor="_Toc389689196" w:history="1">
        <w:r w:rsidR="00F745D9" w:rsidRPr="0075750E">
          <w:rPr>
            <w:rStyle w:val="Hyperlink"/>
            <w:noProof/>
          </w:rPr>
          <w:t>Project Pro para Office 365 A</w:t>
        </w:r>
        <w:r w:rsidR="00F745D9">
          <w:rPr>
            <w:noProof/>
            <w:webHidden/>
          </w:rPr>
          <w:tab/>
        </w:r>
        <w:r w:rsidR="00F745D9">
          <w:rPr>
            <w:noProof/>
            <w:webHidden/>
          </w:rPr>
          <w:fldChar w:fldCharType="begin"/>
        </w:r>
        <w:r w:rsidR="00F745D9">
          <w:rPr>
            <w:noProof/>
            <w:webHidden/>
          </w:rPr>
          <w:instrText xml:space="preserve"> PAGEREF _Toc389689196 \h </w:instrText>
        </w:r>
        <w:r w:rsidR="00F745D9">
          <w:rPr>
            <w:noProof/>
            <w:webHidden/>
          </w:rPr>
        </w:r>
        <w:r w:rsidR="00F745D9">
          <w:rPr>
            <w:noProof/>
            <w:webHidden/>
          </w:rPr>
          <w:fldChar w:fldCharType="separate"/>
        </w:r>
        <w:r w:rsidR="00BD379A">
          <w:rPr>
            <w:noProof/>
            <w:webHidden/>
          </w:rPr>
          <w:t>52</w:t>
        </w:r>
        <w:r w:rsidR="00F745D9">
          <w:rPr>
            <w:noProof/>
            <w:webHidden/>
          </w:rPr>
          <w:fldChar w:fldCharType="end"/>
        </w:r>
      </w:hyperlink>
    </w:p>
    <w:p w14:paraId="094C341B" w14:textId="77777777" w:rsidR="00F745D9" w:rsidRDefault="008C4FED">
      <w:pPr>
        <w:pStyle w:val="TOC6"/>
        <w:tabs>
          <w:tab w:val="right" w:leader="dot" w:pos="5030"/>
        </w:tabs>
        <w:rPr>
          <w:rFonts w:eastAsiaTheme="minorEastAsia"/>
          <w:noProof/>
          <w:sz w:val="22"/>
        </w:rPr>
      </w:pPr>
      <w:hyperlink w:anchor="_Toc389689197" w:history="1">
        <w:r w:rsidR="00F745D9" w:rsidRPr="0075750E">
          <w:rPr>
            <w:rStyle w:val="Hyperlink"/>
            <w:noProof/>
          </w:rPr>
          <w:t>Visio Pro para Office 365</w:t>
        </w:r>
        <w:r w:rsidR="00F745D9">
          <w:rPr>
            <w:noProof/>
            <w:webHidden/>
          </w:rPr>
          <w:tab/>
        </w:r>
        <w:r w:rsidR="00F745D9">
          <w:rPr>
            <w:noProof/>
            <w:webHidden/>
          </w:rPr>
          <w:fldChar w:fldCharType="begin"/>
        </w:r>
        <w:r w:rsidR="00F745D9">
          <w:rPr>
            <w:noProof/>
            <w:webHidden/>
          </w:rPr>
          <w:instrText xml:space="preserve"> PAGEREF _Toc389689197 \h </w:instrText>
        </w:r>
        <w:r w:rsidR="00F745D9">
          <w:rPr>
            <w:noProof/>
            <w:webHidden/>
          </w:rPr>
        </w:r>
        <w:r w:rsidR="00F745D9">
          <w:rPr>
            <w:noProof/>
            <w:webHidden/>
          </w:rPr>
          <w:fldChar w:fldCharType="separate"/>
        </w:r>
        <w:r w:rsidR="00BD379A">
          <w:rPr>
            <w:noProof/>
            <w:webHidden/>
          </w:rPr>
          <w:t>52</w:t>
        </w:r>
        <w:r w:rsidR="00F745D9">
          <w:rPr>
            <w:noProof/>
            <w:webHidden/>
          </w:rPr>
          <w:fldChar w:fldCharType="end"/>
        </w:r>
      </w:hyperlink>
    </w:p>
    <w:p w14:paraId="094C341C" w14:textId="77777777" w:rsidR="00F745D9" w:rsidRDefault="008C4FED">
      <w:pPr>
        <w:pStyle w:val="TOC6"/>
        <w:tabs>
          <w:tab w:val="right" w:leader="dot" w:pos="5030"/>
        </w:tabs>
        <w:rPr>
          <w:rFonts w:eastAsiaTheme="minorEastAsia"/>
          <w:noProof/>
          <w:sz w:val="22"/>
        </w:rPr>
      </w:pPr>
      <w:hyperlink w:anchor="_Toc389689198" w:history="1">
        <w:r w:rsidR="00F745D9" w:rsidRPr="0075750E">
          <w:rPr>
            <w:rStyle w:val="Hyperlink"/>
            <w:noProof/>
          </w:rPr>
          <w:t>Visio Pro para Office 365 A</w:t>
        </w:r>
        <w:r w:rsidR="00F745D9">
          <w:rPr>
            <w:noProof/>
            <w:webHidden/>
          </w:rPr>
          <w:tab/>
        </w:r>
        <w:r w:rsidR="00F745D9">
          <w:rPr>
            <w:noProof/>
            <w:webHidden/>
          </w:rPr>
          <w:fldChar w:fldCharType="begin"/>
        </w:r>
        <w:r w:rsidR="00F745D9">
          <w:rPr>
            <w:noProof/>
            <w:webHidden/>
          </w:rPr>
          <w:instrText xml:space="preserve"> PAGEREF _Toc389689198 \h </w:instrText>
        </w:r>
        <w:r w:rsidR="00F745D9">
          <w:rPr>
            <w:noProof/>
            <w:webHidden/>
          </w:rPr>
        </w:r>
        <w:r w:rsidR="00F745D9">
          <w:rPr>
            <w:noProof/>
            <w:webHidden/>
          </w:rPr>
          <w:fldChar w:fldCharType="separate"/>
        </w:r>
        <w:r w:rsidR="00BD379A">
          <w:rPr>
            <w:noProof/>
            <w:webHidden/>
          </w:rPr>
          <w:t>52</w:t>
        </w:r>
        <w:r w:rsidR="00F745D9">
          <w:rPr>
            <w:noProof/>
            <w:webHidden/>
          </w:rPr>
          <w:fldChar w:fldCharType="end"/>
        </w:r>
      </w:hyperlink>
    </w:p>
    <w:p w14:paraId="094C341D" w14:textId="77777777" w:rsidR="00F745D9" w:rsidRDefault="008C4FED" w:rsidP="004509B1">
      <w:pPr>
        <w:pStyle w:val="TOC4"/>
        <w:rPr>
          <w:rFonts w:eastAsiaTheme="minorEastAsia"/>
          <w:noProof/>
          <w:sz w:val="22"/>
        </w:rPr>
      </w:pPr>
      <w:hyperlink w:anchor="_Toc389689199" w:history="1">
        <w:r w:rsidR="00F745D9" w:rsidRPr="0075750E">
          <w:rPr>
            <w:rStyle w:val="Hyperlink"/>
            <w:noProof/>
          </w:rPr>
          <w:t>Pacotes do Office 365</w:t>
        </w:r>
        <w:r w:rsidR="00F745D9">
          <w:rPr>
            <w:noProof/>
            <w:webHidden/>
          </w:rPr>
          <w:tab/>
        </w:r>
        <w:r w:rsidR="00F745D9">
          <w:rPr>
            <w:noProof/>
            <w:webHidden/>
          </w:rPr>
          <w:fldChar w:fldCharType="begin"/>
        </w:r>
        <w:r w:rsidR="00F745D9">
          <w:rPr>
            <w:noProof/>
            <w:webHidden/>
          </w:rPr>
          <w:instrText xml:space="preserve"> PAGEREF _Toc389689199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1E" w14:textId="77777777" w:rsidR="00F745D9" w:rsidRDefault="008C4FED">
      <w:pPr>
        <w:pStyle w:val="TOC6"/>
        <w:tabs>
          <w:tab w:val="right" w:leader="dot" w:pos="5030"/>
        </w:tabs>
        <w:rPr>
          <w:rFonts w:eastAsiaTheme="minorEastAsia"/>
          <w:noProof/>
          <w:sz w:val="22"/>
        </w:rPr>
      </w:pPr>
      <w:hyperlink w:anchor="_Toc389689200" w:history="1">
        <w:r w:rsidR="00F745D9" w:rsidRPr="0075750E">
          <w:rPr>
            <w:rStyle w:val="Hyperlink"/>
            <w:noProof/>
          </w:rPr>
          <w:t>Office 365 Education A2 (SL de Usuário)</w:t>
        </w:r>
        <w:r w:rsidR="00F745D9">
          <w:rPr>
            <w:noProof/>
            <w:webHidden/>
          </w:rPr>
          <w:tab/>
        </w:r>
        <w:r w:rsidR="00F745D9">
          <w:rPr>
            <w:noProof/>
            <w:webHidden/>
          </w:rPr>
          <w:fldChar w:fldCharType="begin"/>
        </w:r>
        <w:r w:rsidR="00F745D9">
          <w:rPr>
            <w:noProof/>
            <w:webHidden/>
          </w:rPr>
          <w:instrText xml:space="preserve"> PAGEREF _Toc389689200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1F" w14:textId="77777777" w:rsidR="00F745D9" w:rsidRDefault="008C4FED">
      <w:pPr>
        <w:pStyle w:val="TOC6"/>
        <w:tabs>
          <w:tab w:val="right" w:leader="dot" w:pos="5030"/>
        </w:tabs>
        <w:rPr>
          <w:rFonts w:eastAsiaTheme="minorEastAsia"/>
          <w:noProof/>
          <w:sz w:val="22"/>
        </w:rPr>
      </w:pPr>
      <w:hyperlink w:anchor="_Toc389689201" w:history="1">
        <w:r w:rsidR="00F745D9" w:rsidRPr="0075750E">
          <w:rPr>
            <w:rStyle w:val="Hyperlink"/>
            <w:noProof/>
          </w:rPr>
          <w:t>Office 365 Education A3 (SL de Usuário)</w:t>
        </w:r>
        <w:r w:rsidR="00F745D9">
          <w:rPr>
            <w:noProof/>
            <w:webHidden/>
          </w:rPr>
          <w:tab/>
        </w:r>
        <w:r w:rsidR="00F745D9">
          <w:rPr>
            <w:noProof/>
            <w:webHidden/>
          </w:rPr>
          <w:fldChar w:fldCharType="begin"/>
        </w:r>
        <w:r w:rsidR="00F745D9">
          <w:rPr>
            <w:noProof/>
            <w:webHidden/>
          </w:rPr>
          <w:instrText xml:space="preserve"> PAGEREF _Toc389689201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0" w14:textId="77777777" w:rsidR="00F745D9" w:rsidRDefault="008C4FED">
      <w:pPr>
        <w:pStyle w:val="TOC6"/>
        <w:tabs>
          <w:tab w:val="right" w:leader="dot" w:pos="5030"/>
        </w:tabs>
        <w:rPr>
          <w:rFonts w:eastAsiaTheme="minorEastAsia"/>
          <w:noProof/>
          <w:sz w:val="22"/>
        </w:rPr>
      </w:pPr>
      <w:hyperlink w:anchor="_Toc389689202" w:history="1">
        <w:r w:rsidR="00F745D9" w:rsidRPr="0075750E">
          <w:rPr>
            <w:rStyle w:val="Hyperlink"/>
            <w:noProof/>
          </w:rPr>
          <w:t>Office 365 Education A4 (SL de Usuário)</w:t>
        </w:r>
        <w:r w:rsidR="00F745D9">
          <w:rPr>
            <w:noProof/>
            <w:webHidden/>
          </w:rPr>
          <w:tab/>
        </w:r>
        <w:r w:rsidR="00F745D9">
          <w:rPr>
            <w:noProof/>
            <w:webHidden/>
          </w:rPr>
          <w:fldChar w:fldCharType="begin"/>
        </w:r>
        <w:r w:rsidR="00F745D9">
          <w:rPr>
            <w:noProof/>
            <w:webHidden/>
          </w:rPr>
          <w:instrText xml:space="preserve"> PAGEREF _Toc389689202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1" w14:textId="77777777" w:rsidR="00F745D9" w:rsidRDefault="008C4FED">
      <w:pPr>
        <w:pStyle w:val="TOC6"/>
        <w:tabs>
          <w:tab w:val="right" w:leader="dot" w:pos="5030"/>
        </w:tabs>
        <w:rPr>
          <w:rFonts w:eastAsiaTheme="minorEastAsia"/>
          <w:noProof/>
          <w:sz w:val="22"/>
        </w:rPr>
      </w:pPr>
      <w:hyperlink w:anchor="_Toc389689203" w:history="1">
        <w:r w:rsidR="00F745D9" w:rsidRPr="0075750E">
          <w:rPr>
            <w:rStyle w:val="Hyperlink"/>
            <w:noProof/>
          </w:rPr>
          <w:t xml:space="preserve">Complemento do Office 365 Education A3, A4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_Toc389689203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2" w14:textId="77777777" w:rsidR="00F745D9" w:rsidRDefault="008C4FED">
      <w:pPr>
        <w:pStyle w:val="TOC6"/>
        <w:tabs>
          <w:tab w:val="right" w:leader="dot" w:pos="5030"/>
        </w:tabs>
        <w:rPr>
          <w:rFonts w:eastAsiaTheme="minorEastAsia"/>
          <w:noProof/>
          <w:sz w:val="22"/>
        </w:rPr>
      </w:pPr>
      <w:hyperlink w:anchor="_Toc389689204" w:history="1">
        <w:r w:rsidR="00F745D9" w:rsidRPr="0075750E">
          <w:rPr>
            <w:rStyle w:val="Hyperlink"/>
            <w:noProof/>
          </w:rPr>
          <w:t xml:space="preserve">Complemento do Office 365 Education A3 e A4 </w:t>
        </w:r>
        <w:r w:rsidR="00F745D9">
          <w:rPr>
            <w:rStyle w:val="Hyperlink"/>
            <w:noProof/>
          </w:rPr>
          <w:br/>
        </w:r>
        <w:r w:rsidR="00F745D9" w:rsidRPr="0075750E">
          <w:rPr>
            <w:rStyle w:val="Hyperlink"/>
            <w:noProof/>
          </w:rPr>
          <w:t>sem ProPlus (SL de Usuário)</w:t>
        </w:r>
        <w:r w:rsidR="00F745D9">
          <w:rPr>
            <w:noProof/>
            <w:webHidden/>
          </w:rPr>
          <w:tab/>
        </w:r>
        <w:r w:rsidR="00F745D9">
          <w:rPr>
            <w:noProof/>
            <w:webHidden/>
          </w:rPr>
          <w:fldChar w:fldCharType="begin"/>
        </w:r>
        <w:r w:rsidR="00F745D9">
          <w:rPr>
            <w:noProof/>
            <w:webHidden/>
          </w:rPr>
          <w:instrText xml:space="preserve"> PAGEREF _Toc389689204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3" w14:textId="77777777" w:rsidR="00F745D9" w:rsidRDefault="008C4FED">
      <w:pPr>
        <w:pStyle w:val="TOC6"/>
        <w:tabs>
          <w:tab w:val="right" w:leader="dot" w:pos="5030"/>
        </w:tabs>
        <w:rPr>
          <w:rFonts w:eastAsiaTheme="minorEastAsia"/>
          <w:noProof/>
          <w:sz w:val="22"/>
        </w:rPr>
      </w:pPr>
      <w:hyperlink w:anchor="_Toc389689205" w:history="1">
        <w:r w:rsidR="00F745D9" w:rsidRPr="0075750E">
          <w:rPr>
            <w:rStyle w:val="Hyperlink"/>
            <w:noProof/>
          </w:rPr>
          <w:t>Office 365 Enterprise E1 (SL de Usuário)</w:t>
        </w:r>
        <w:r w:rsidR="00F745D9">
          <w:rPr>
            <w:noProof/>
            <w:webHidden/>
          </w:rPr>
          <w:tab/>
        </w:r>
        <w:r w:rsidR="00F745D9">
          <w:rPr>
            <w:noProof/>
            <w:webHidden/>
          </w:rPr>
          <w:fldChar w:fldCharType="begin"/>
        </w:r>
        <w:r w:rsidR="00F745D9">
          <w:rPr>
            <w:noProof/>
            <w:webHidden/>
          </w:rPr>
          <w:instrText xml:space="preserve"> PAGEREF _Toc389689205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4" w14:textId="77777777" w:rsidR="00F745D9" w:rsidRDefault="008C4FED">
      <w:pPr>
        <w:pStyle w:val="TOC6"/>
        <w:tabs>
          <w:tab w:val="right" w:leader="dot" w:pos="5030"/>
        </w:tabs>
        <w:rPr>
          <w:rFonts w:eastAsiaTheme="minorEastAsia"/>
          <w:noProof/>
          <w:sz w:val="22"/>
        </w:rPr>
      </w:pPr>
      <w:hyperlink w:anchor="_Toc389689206" w:history="1">
        <w:r w:rsidR="00F745D9" w:rsidRPr="0075750E">
          <w:rPr>
            <w:rStyle w:val="Hyperlink"/>
            <w:noProof/>
          </w:rPr>
          <w:t>Office 365 Enterprise E3 (SL de Usuário)</w:t>
        </w:r>
        <w:r w:rsidR="00F745D9">
          <w:rPr>
            <w:noProof/>
            <w:webHidden/>
          </w:rPr>
          <w:tab/>
        </w:r>
        <w:r w:rsidR="00F745D9">
          <w:rPr>
            <w:noProof/>
            <w:webHidden/>
          </w:rPr>
          <w:fldChar w:fldCharType="begin"/>
        </w:r>
        <w:r w:rsidR="00F745D9">
          <w:rPr>
            <w:noProof/>
            <w:webHidden/>
          </w:rPr>
          <w:instrText xml:space="preserve"> PAGEREF _Toc389689206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5" w14:textId="77777777" w:rsidR="00F745D9" w:rsidRDefault="008C4FED">
      <w:pPr>
        <w:pStyle w:val="TOC6"/>
        <w:tabs>
          <w:tab w:val="right" w:leader="dot" w:pos="5030"/>
        </w:tabs>
        <w:rPr>
          <w:rFonts w:eastAsiaTheme="minorEastAsia"/>
          <w:noProof/>
          <w:sz w:val="22"/>
        </w:rPr>
      </w:pPr>
      <w:hyperlink w:anchor="_Toc389689207" w:history="1">
        <w:r w:rsidR="00F745D9" w:rsidRPr="0075750E">
          <w:rPr>
            <w:rStyle w:val="Hyperlink"/>
            <w:noProof/>
          </w:rPr>
          <w:t>Office 365 Enterprise E4 (SL de Usuário)</w:t>
        </w:r>
        <w:r w:rsidR="00F745D9">
          <w:rPr>
            <w:noProof/>
            <w:webHidden/>
          </w:rPr>
          <w:tab/>
        </w:r>
        <w:r w:rsidR="00F745D9">
          <w:rPr>
            <w:noProof/>
            <w:webHidden/>
          </w:rPr>
          <w:fldChar w:fldCharType="begin"/>
        </w:r>
        <w:r w:rsidR="00F745D9">
          <w:rPr>
            <w:noProof/>
            <w:webHidden/>
          </w:rPr>
          <w:instrText xml:space="preserve"> PAGEREF _Toc389689207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6" w14:textId="77777777" w:rsidR="00F745D9" w:rsidRDefault="008C4FED">
      <w:pPr>
        <w:pStyle w:val="TOC6"/>
        <w:tabs>
          <w:tab w:val="right" w:leader="dot" w:pos="5030"/>
        </w:tabs>
        <w:rPr>
          <w:rFonts w:eastAsiaTheme="minorEastAsia"/>
          <w:noProof/>
          <w:sz w:val="22"/>
        </w:rPr>
      </w:pPr>
      <w:hyperlink w:anchor="_Toc389689208" w:history="1">
        <w:r w:rsidR="00F745D9" w:rsidRPr="0075750E">
          <w:rPr>
            <w:rStyle w:val="Hyperlink"/>
            <w:noProof/>
          </w:rPr>
          <w:t>Complemento do Office 365 Enterprise E1 e E3 (SL de Usuário)</w:t>
        </w:r>
        <w:r w:rsidR="00F745D9">
          <w:rPr>
            <w:noProof/>
            <w:webHidden/>
          </w:rPr>
          <w:tab/>
        </w:r>
        <w:r w:rsidR="00F745D9">
          <w:rPr>
            <w:noProof/>
            <w:webHidden/>
          </w:rPr>
          <w:fldChar w:fldCharType="begin"/>
        </w:r>
        <w:r w:rsidR="00F745D9">
          <w:rPr>
            <w:noProof/>
            <w:webHidden/>
          </w:rPr>
          <w:instrText xml:space="preserve"> PAGEREF _Toc389689208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7" w14:textId="77777777" w:rsidR="00F745D9" w:rsidRDefault="008C4FED">
      <w:pPr>
        <w:pStyle w:val="TOC6"/>
        <w:tabs>
          <w:tab w:val="right" w:leader="dot" w:pos="5030"/>
        </w:tabs>
        <w:rPr>
          <w:rFonts w:eastAsiaTheme="minorEastAsia"/>
          <w:noProof/>
          <w:sz w:val="22"/>
        </w:rPr>
      </w:pPr>
      <w:hyperlink w:anchor="_Toc389689209" w:history="1">
        <w:r w:rsidR="00F745D9" w:rsidRPr="0075750E">
          <w:rPr>
            <w:rStyle w:val="Hyperlink"/>
            <w:noProof/>
          </w:rPr>
          <w:t>Complemento do Office 365 Enterprise E4 (SL de Usuário)</w:t>
        </w:r>
        <w:r w:rsidR="00F745D9">
          <w:rPr>
            <w:noProof/>
            <w:webHidden/>
          </w:rPr>
          <w:tab/>
        </w:r>
        <w:r w:rsidR="00F745D9">
          <w:rPr>
            <w:noProof/>
            <w:webHidden/>
          </w:rPr>
          <w:fldChar w:fldCharType="begin"/>
        </w:r>
        <w:r w:rsidR="00F745D9">
          <w:rPr>
            <w:noProof/>
            <w:webHidden/>
          </w:rPr>
          <w:instrText xml:space="preserve"> PAGEREF _Toc389689209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8" w14:textId="77777777" w:rsidR="00F745D9" w:rsidRDefault="008C4FED">
      <w:pPr>
        <w:pStyle w:val="TOC6"/>
        <w:tabs>
          <w:tab w:val="right" w:leader="dot" w:pos="5030"/>
        </w:tabs>
        <w:rPr>
          <w:rFonts w:eastAsiaTheme="minorEastAsia"/>
          <w:noProof/>
          <w:sz w:val="22"/>
        </w:rPr>
      </w:pPr>
      <w:hyperlink w:anchor="_Toc389689210" w:history="1">
        <w:r w:rsidR="00F745D9" w:rsidRPr="0075750E">
          <w:rPr>
            <w:rStyle w:val="Hyperlink"/>
            <w:noProof/>
          </w:rPr>
          <w:t xml:space="preserve">Complemento do Office 365 EnterpriseE3 e E4 sem </w:t>
        </w:r>
        <w:r w:rsidR="00F745D9">
          <w:rPr>
            <w:rStyle w:val="Hyperlink"/>
            <w:noProof/>
          </w:rPr>
          <w:br/>
        </w:r>
        <w:r w:rsidR="00F745D9" w:rsidRPr="0075750E">
          <w:rPr>
            <w:rStyle w:val="Hyperlink"/>
            <w:noProof/>
          </w:rPr>
          <w:t>ProPlus (SL de Usuário)</w:t>
        </w:r>
        <w:r w:rsidR="00F745D9">
          <w:rPr>
            <w:noProof/>
            <w:webHidden/>
          </w:rPr>
          <w:tab/>
        </w:r>
        <w:r w:rsidR="00F745D9">
          <w:rPr>
            <w:noProof/>
            <w:webHidden/>
          </w:rPr>
          <w:fldChar w:fldCharType="begin"/>
        </w:r>
        <w:r w:rsidR="00F745D9">
          <w:rPr>
            <w:noProof/>
            <w:webHidden/>
          </w:rPr>
          <w:instrText xml:space="preserve"> PAGEREF _Toc389689210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9" w14:textId="77777777" w:rsidR="00F745D9" w:rsidRDefault="008C4FED">
      <w:pPr>
        <w:pStyle w:val="TOC6"/>
        <w:tabs>
          <w:tab w:val="right" w:leader="dot" w:pos="5030"/>
        </w:tabs>
        <w:rPr>
          <w:rFonts w:eastAsiaTheme="minorEastAsia"/>
          <w:noProof/>
          <w:sz w:val="22"/>
        </w:rPr>
      </w:pPr>
      <w:hyperlink w:anchor="_Toc389689211" w:history="1">
        <w:r w:rsidR="00F745D9" w:rsidRPr="0075750E">
          <w:rPr>
            <w:rStyle w:val="Hyperlink"/>
            <w:noProof/>
          </w:rPr>
          <w:t>Office 365 Enterprise K1 (SL de Usuário)</w:t>
        </w:r>
        <w:r w:rsidR="00F745D9">
          <w:rPr>
            <w:noProof/>
            <w:webHidden/>
          </w:rPr>
          <w:tab/>
        </w:r>
        <w:r w:rsidR="00F745D9">
          <w:rPr>
            <w:noProof/>
            <w:webHidden/>
          </w:rPr>
          <w:fldChar w:fldCharType="begin"/>
        </w:r>
        <w:r w:rsidR="00F745D9">
          <w:rPr>
            <w:noProof/>
            <w:webHidden/>
          </w:rPr>
          <w:instrText xml:space="preserve"> PAGEREF _Toc389689211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A" w14:textId="77777777" w:rsidR="00F745D9" w:rsidRDefault="008C4FED">
      <w:pPr>
        <w:pStyle w:val="TOC6"/>
        <w:tabs>
          <w:tab w:val="right" w:leader="dot" w:pos="5030"/>
        </w:tabs>
        <w:rPr>
          <w:rFonts w:eastAsiaTheme="minorEastAsia"/>
          <w:noProof/>
          <w:sz w:val="22"/>
        </w:rPr>
      </w:pPr>
      <w:hyperlink w:anchor="_Toc389689212" w:history="1">
        <w:r w:rsidR="00F745D9" w:rsidRPr="0075750E">
          <w:rPr>
            <w:rStyle w:val="Hyperlink"/>
            <w:noProof/>
          </w:rPr>
          <w:t>Office 365 Government G1, G3, G4 (SL de Usuário)</w:t>
        </w:r>
        <w:r w:rsidR="00F745D9">
          <w:rPr>
            <w:noProof/>
            <w:webHidden/>
          </w:rPr>
          <w:tab/>
        </w:r>
        <w:r w:rsidR="00F745D9">
          <w:rPr>
            <w:noProof/>
            <w:webHidden/>
          </w:rPr>
          <w:fldChar w:fldCharType="begin"/>
        </w:r>
        <w:r w:rsidR="00F745D9">
          <w:rPr>
            <w:noProof/>
            <w:webHidden/>
          </w:rPr>
          <w:instrText xml:space="preserve"> PAGEREF _Toc389689212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B" w14:textId="77777777" w:rsidR="00F745D9" w:rsidRDefault="008C4FED">
      <w:pPr>
        <w:pStyle w:val="TOC6"/>
        <w:tabs>
          <w:tab w:val="right" w:leader="dot" w:pos="5030"/>
        </w:tabs>
        <w:rPr>
          <w:rFonts w:eastAsiaTheme="minorEastAsia"/>
          <w:noProof/>
          <w:sz w:val="22"/>
        </w:rPr>
      </w:pPr>
      <w:hyperlink w:anchor="_Toc389689213" w:history="1">
        <w:r w:rsidR="00F745D9" w:rsidRPr="0075750E">
          <w:rPr>
            <w:rStyle w:val="Hyperlink"/>
            <w:noProof/>
          </w:rPr>
          <w:t>Complemento do Office 365 Government G1, G3, G4</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_Toc389689213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C" w14:textId="77777777" w:rsidR="00F745D9" w:rsidRDefault="008C4FED">
      <w:pPr>
        <w:pStyle w:val="TOC6"/>
        <w:tabs>
          <w:tab w:val="right" w:leader="dot" w:pos="5030"/>
        </w:tabs>
        <w:rPr>
          <w:rFonts w:eastAsiaTheme="minorEastAsia"/>
          <w:noProof/>
          <w:sz w:val="22"/>
        </w:rPr>
      </w:pPr>
      <w:hyperlink w:anchor="_Toc389689214" w:history="1">
        <w:r w:rsidR="00F745D9" w:rsidRPr="0075750E">
          <w:rPr>
            <w:rStyle w:val="Hyperlink"/>
            <w:noProof/>
          </w:rPr>
          <w:t xml:space="preserve">Complemento do Office 365 Go3 e G4 sem ProPlus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_Toc389689214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D" w14:textId="77777777" w:rsidR="00F745D9" w:rsidRDefault="008C4FED">
      <w:pPr>
        <w:pStyle w:val="TOC6"/>
        <w:tabs>
          <w:tab w:val="right" w:leader="dot" w:pos="5030"/>
        </w:tabs>
        <w:rPr>
          <w:rFonts w:eastAsiaTheme="minorEastAsia"/>
          <w:noProof/>
          <w:sz w:val="22"/>
        </w:rPr>
      </w:pPr>
      <w:hyperlink w:anchor="_Toc389689215" w:history="1">
        <w:r w:rsidR="00F745D9" w:rsidRPr="0075750E">
          <w:rPr>
            <w:rStyle w:val="Hyperlink"/>
            <w:noProof/>
          </w:rPr>
          <w:t>Office 365 Midsize Business (SL de Usuário)</w:t>
        </w:r>
        <w:r w:rsidR="00F745D9">
          <w:rPr>
            <w:noProof/>
            <w:webHidden/>
          </w:rPr>
          <w:tab/>
        </w:r>
        <w:r w:rsidR="00F745D9">
          <w:rPr>
            <w:noProof/>
            <w:webHidden/>
          </w:rPr>
          <w:fldChar w:fldCharType="begin"/>
        </w:r>
        <w:r w:rsidR="00F745D9">
          <w:rPr>
            <w:noProof/>
            <w:webHidden/>
          </w:rPr>
          <w:instrText xml:space="preserve"> PAGEREF _Toc389689215 \h </w:instrText>
        </w:r>
        <w:r w:rsidR="00F745D9">
          <w:rPr>
            <w:noProof/>
            <w:webHidden/>
          </w:rPr>
        </w:r>
        <w:r w:rsidR="00F745D9">
          <w:rPr>
            <w:noProof/>
            <w:webHidden/>
          </w:rPr>
          <w:fldChar w:fldCharType="separate"/>
        </w:r>
        <w:r w:rsidR="00BD379A">
          <w:rPr>
            <w:noProof/>
            <w:webHidden/>
          </w:rPr>
          <w:t>53</w:t>
        </w:r>
        <w:r w:rsidR="00F745D9">
          <w:rPr>
            <w:noProof/>
            <w:webHidden/>
          </w:rPr>
          <w:fldChar w:fldCharType="end"/>
        </w:r>
      </w:hyperlink>
    </w:p>
    <w:p w14:paraId="094C342E" w14:textId="77777777" w:rsidR="00F745D9" w:rsidRDefault="008C4FED" w:rsidP="004509B1">
      <w:pPr>
        <w:pStyle w:val="TOC4"/>
        <w:rPr>
          <w:rFonts w:eastAsiaTheme="minorEastAsia"/>
          <w:noProof/>
          <w:sz w:val="22"/>
        </w:rPr>
      </w:pPr>
      <w:hyperlink w:anchor="_Toc389689216" w:history="1">
        <w:r w:rsidR="00F745D9" w:rsidRPr="0075750E">
          <w:rPr>
            <w:rStyle w:val="Hyperlink"/>
            <w:noProof/>
          </w:rPr>
          <w:t>OneDrive para Business</w:t>
        </w:r>
        <w:r w:rsidR="00F745D9">
          <w:rPr>
            <w:noProof/>
            <w:webHidden/>
          </w:rPr>
          <w:tab/>
        </w:r>
        <w:r w:rsidR="00F745D9">
          <w:rPr>
            <w:noProof/>
            <w:webHidden/>
          </w:rPr>
          <w:fldChar w:fldCharType="begin"/>
        </w:r>
        <w:r w:rsidR="00F745D9">
          <w:rPr>
            <w:noProof/>
            <w:webHidden/>
          </w:rPr>
          <w:instrText xml:space="preserve"> PAGEREF _Toc389689216 \h </w:instrText>
        </w:r>
        <w:r w:rsidR="00F745D9">
          <w:rPr>
            <w:noProof/>
            <w:webHidden/>
          </w:rPr>
        </w:r>
        <w:r w:rsidR="00F745D9">
          <w:rPr>
            <w:noProof/>
            <w:webHidden/>
          </w:rPr>
          <w:fldChar w:fldCharType="separate"/>
        </w:r>
        <w:r w:rsidR="00BD379A">
          <w:rPr>
            <w:noProof/>
            <w:webHidden/>
          </w:rPr>
          <w:t>56</w:t>
        </w:r>
        <w:r w:rsidR="00F745D9">
          <w:rPr>
            <w:noProof/>
            <w:webHidden/>
          </w:rPr>
          <w:fldChar w:fldCharType="end"/>
        </w:r>
      </w:hyperlink>
    </w:p>
    <w:p w14:paraId="094C342F" w14:textId="77777777" w:rsidR="00F745D9" w:rsidRDefault="008C4FED">
      <w:pPr>
        <w:pStyle w:val="TOC6"/>
        <w:tabs>
          <w:tab w:val="right" w:leader="dot" w:pos="5030"/>
        </w:tabs>
        <w:rPr>
          <w:rFonts w:eastAsiaTheme="minorEastAsia"/>
          <w:noProof/>
          <w:sz w:val="22"/>
        </w:rPr>
      </w:pPr>
      <w:hyperlink w:anchor="_Toc389689217" w:history="1">
        <w:r w:rsidR="00F745D9" w:rsidRPr="0075750E">
          <w:rPr>
            <w:rStyle w:val="Hyperlink"/>
            <w:noProof/>
          </w:rPr>
          <w:t>OneDrive para Business com Office Online (SL de Usuário)</w:t>
        </w:r>
        <w:r w:rsidR="00F745D9">
          <w:rPr>
            <w:noProof/>
            <w:webHidden/>
          </w:rPr>
          <w:tab/>
        </w:r>
        <w:r w:rsidR="00F745D9">
          <w:rPr>
            <w:noProof/>
            <w:webHidden/>
          </w:rPr>
          <w:fldChar w:fldCharType="begin"/>
        </w:r>
        <w:r w:rsidR="00F745D9">
          <w:rPr>
            <w:noProof/>
            <w:webHidden/>
          </w:rPr>
          <w:instrText xml:space="preserve"> PAGEREF _Toc389689217 \h </w:instrText>
        </w:r>
        <w:r w:rsidR="00F745D9">
          <w:rPr>
            <w:noProof/>
            <w:webHidden/>
          </w:rPr>
        </w:r>
        <w:r w:rsidR="00F745D9">
          <w:rPr>
            <w:noProof/>
            <w:webHidden/>
          </w:rPr>
          <w:fldChar w:fldCharType="separate"/>
        </w:r>
        <w:r w:rsidR="00BD379A">
          <w:rPr>
            <w:noProof/>
            <w:webHidden/>
          </w:rPr>
          <w:t>56</w:t>
        </w:r>
        <w:r w:rsidR="00F745D9">
          <w:rPr>
            <w:noProof/>
            <w:webHidden/>
          </w:rPr>
          <w:fldChar w:fldCharType="end"/>
        </w:r>
      </w:hyperlink>
    </w:p>
    <w:p w14:paraId="094C3430" w14:textId="77777777" w:rsidR="00F745D9" w:rsidRDefault="008C4FED">
      <w:pPr>
        <w:pStyle w:val="TOC6"/>
        <w:tabs>
          <w:tab w:val="right" w:leader="dot" w:pos="5030"/>
        </w:tabs>
        <w:rPr>
          <w:rFonts w:eastAsiaTheme="minorEastAsia"/>
          <w:noProof/>
          <w:sz w:val="22"/>
        </w:rPr>
      </w:pPr>
      <w:hyperlink w:anchor="_Toc389689218" w:history="1">
        <w:r w:rsidR="00F745D9" w:rsidRPr="0075750E">
          <w:rPr>
            <w:rStyle w:val="Hyperlink"/>
            <w:noProof/>
          </w:rPr>
          <w:t>OneDrive para Business com Office Online G (SL de Usuário)</w:t>
        </w:r>
        <w:r w:rsidR="00F745D9">
          <w:rPr>
            <w:noProof/>
            <w:webHidden/>
          </w:rPr>
          <w:tab/>
        </w:r>
        <w:r w:rsidR="00F745D9">
          <w:rPr>
            <w:noProof/>
            <w:webHidden/>
          </w:rPr>
          <w:fldChar w:fldCharType="begin"/>
        </w:r>
        <w:r w:rsidR="00F745D9">
          <w:rPr>
            <w:noProof/>
            <w:webHidden/>
          </w:rPr>
          <w:instrText xml:space="preserve"> PAGEREF _Toc389689218 \h </w:instrText>
        </w:r>
        <w:r w:rsidR="00F745D9">
          <w:rPr>
            <w:noProof/>
            <w:webHidden/>
          </w:rPr>
        </w:r>
        <w:r w:rsidR="00F745D9">
          <w:rPr>
            <w:noProof/>
            <w:webHidden/>
          </w:rPr>
          <w:fldChar w:fldCharType="separate"/>
        </w:r>
        <w:r w:rsidR="00BD379A">
          <w:rPr>
            <w:noProof/>
            <w:webHidden/>
          </w:rPr>
          <w:t>56</w:t>
        </w:r>
        <w:r w:rsidR="00F745D9">
          <w:rPr>
            <w:noProof/>
            <w:webHidden/>
          </w:rPr>
          <w:fldChar w:fldCharType="end"/>
        </w:r>
      </w:hyperlink>
    </w:p>
    <w:p w14:paraId="094C3431" w14:textId="77777777" w:rsidR="00F745D9" w:rsidRDefault="008C4FED" w:rsidP="004509B1">
      <w:pPr>
        <w:pStyle w:val="TOC4"/>
        <w:rPr>
          <w:rFonts w:eastAsiaTheme="minorEastAsia"/>
          <w:noProof/>
          <w:sz w:val="22"/>
        </w:rPr>
      </w:pPr>
      <w:hyperlink w:anchor="_Toc389689219" w:history="1">
        <w:r w:rsidR="00F745D9" w:rsidRPr="0075750E">
          <w:rPr>
            <w:rStyle w:val="Hyperlink"/>
            <w:noProof/>
          </w:rPr>
          <w:t>Power BI para Office 365</w:t>
        </w:r>
        <w:r w:rsidR="00F745D9">
          <w:rPr>
            <w:noProof/>
            <w:webHidden/>
          </w:rPr>
          <w:tab/>
        </w:r>
        <w:r w:rsidR="00F745D9">
          <w:rPr>
            <w:noProof/>
            <w:webHidden/>
          </w:rPr>
          <w:fldChar w:fldCharType="begin"/>
        </w:r>
        <w:r w:rsidR="00F745D9">
          <w:rPr>
            <w:noProof/>
            <w:webHidden/>
          </w:rPr>
          <w:instrText xml:space="preserve"> PAGEREF _Toc389689219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2" w14:textId="77777777" w:rsidR="00F745D9" w:rsidRDefault="008C4FED">
      <w:pPr>
        <w:pStyle w:val="TOC6"/>
        <w:tabs>
          <w:tab w:val="right" w:leader="dot" w:pos="5030"/>
        </w:tabs>
        <w:rPr>
          <w:rFonts w:eastAsiaTheme="minorEastAsia"/>
          <w:noProof/>
          <w:sz w:val="22"/>
        </w:rPr>
      </w:pPr>
      <w:hyperlink w:anchor="_Toc389689220" w:history="1">
        <w:r w:rsidR="00F745D9" w:rsidRPr="0075750E">
          <w:rPr>
            <w:rStyle w:val="Hyperlink"/>
            <w:noProof/>
          </w:rPr>
          <w:t>Power BI para Office 365</w:t>
        </w:r>
        <w:r w:rsidR="00F745D9">
          <w:rPr>
            <w:noProof/>
            <w:webHidden/>
          </w:rPr>
          <w:tab/>
        </w:r>
        <w:r w:rsidR="00F745D9">
          <w:rPr>
            <w:noProof/>
            <w:webHidden/>
          </w:rPr>
          <w:fldChar w:fldCharType="begin"/>
        </w:r>
        <w:r w:rsidR="00F745D9">
          <w:rPr>
            <w:noProof/>
            <w:webHidden/>
          </w:rPr>
          <w:instrText xml:space="preserve"> PAGEREF _Toc389689220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3" w14:textId="77777777" w:rsidR="00F745D9" w:rsidRDefault="008C4FED">
      <w:pPr>
        <w:pStyle w:val="TOC6"/>
        <w:tabs>
          <w:tab w:val="right" w:leader="dot" w:pos="5030"/>
        </w:tabs>
        <w:rPr>
          <w:rFonts w:eastAsiaTheme="minorEastAsia"/>
          <w:noProof/>
          <w:sz w:val="22"/>
        </w:rPr>
      </w:pPr>
      <w:hyperlink w:anchor="_Toc389689221" w:history="1">
        <w:r w:rsidR="00F745D9" w:rsidRPr="0075750E">
          <w:rPr>
            <w:rStyle w:val="Hyperlink"/>
            <w:noProof/>
          </w:rPr>
          <w:t>Power BI para Office 365 A</w:t>
        </w:r>
        <w:r w:rsidR="00F745D9">
          <w:rPr>
            <w:noProof/>
            <w:webHidden/>
          </w:rPr>
          <w:tab/>
        </w:r>
        <w:r w:rsidR="00F745D9">
          <w:rPr>
            <w:noProof/>
            <w:webHidden/>
          </w:rPr>
          <w:fldChar w:fldCharType="begin"/>
        </w:r>
        <w:r w:rsidR="00F745D9">
          <w:rPr>
            <w:noProof/>
            <w:webHidden/>
          </w:rPr>
          <w:instrText xml:space="preserve"> PAGEREF _Toc389689221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4" w14:textId="77777777" w:rsidR="00F745D9" w:rsidRDefault="008C4FED" w:rsidP="004509B1">
      <w:pPr>
        <w:pStyle w:val="TOC4"/>
        <w:rPr>
          <w:rFonts w:eastAsiaTheme="minorEastAsia"/>
          <w:noProof/>
          <w:sz w:val="22"/>
        </w:rPr>
      </w:pPr>
      <w:hyperlink w:anchor="_Toc389689222" w:history="1">
        <w:r w:rsidR="00F745D9" w:rsidRPr="0075750E">
          <w:rPr>
            <w:rStyle w:val="Hyperlink"/>
            <w:noProof/>
          </w:rPr>
          <w:t>Project Online</w:t>
        </w:r>
        <w:r w:rsidR="00F745D9">
          <w:rPr>
            <w:noProof/>
            <w:webHidden/>
          </w:rPr>
          <w:tab/>
        </w:r>
        <w:r w:rsidR="00F745D9">
          <w:rPr>
            <w:noProof/>
            <w:webHidden/>
          </w:rPr>
          <w:fldChar w:fldCharType="begin"/>
        </w:r>
        <w:r w:rsidR="00F745D9">
          <w:rPr>
            <w:noProof/>
            <w:webHidden/>
          </w:rPr>
          <w:instrText xml:space="preserve"> PAGEREF _Toc389689222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5" w14:textId="77777777" w:rsidR="00F745D9" w:rsidRDefault="008C4FED">
      <w:pPr>
        <w:pStyle w:val="TOC6"/>
        <w:tabs>
          <w:tab w:val="right" w:leader="dot" w:pos="5030"/>
        </w:tabs>
        <w:rPr>
          <w:rFonts w:eastAsiaTheme="minorEastAsia"/>
          <w:noProof/>
          <w:sz w:val="22"/>
        </w:rPr>
      </w:pPr>
      <w:hyperlink w:anchor="_Toc389689223" w:history="1">
        <w:r w:rsidR="00F745D9" w:rsidRPr="0075750E">
          <w:rPr>
            <w:rStyle w:val="Hyperlink"/>
            <w:noProof/>
          </w:rPr>
          <w:t>Project Online</w:t>
        </w:r>
        <w:r w:rsidR="00F745D9">
          <w:rPr>
            <w:noProof/>
            <w:webHidden/>
          </w:rPr>
          <w:tab/>
        </w:r>
        <w:r w:rsidR="00F745D9">
          <w:rPr>
            <w:noProof/>
            <w:webHidden/>
          </w:rPr>
          <w:fldChar w:fldCharType="begin"/>
        </w:r>
        <w:r w:rsidR="00F745D9">
          <w:rPr>
            <w:noProof/>
            <w:webHidden/>
          </w:rPr>
          <w:instrText xml:space="preserve"> PAGEREF _Toc389689223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6" w14:textId="77777777" w:rsidR="00F745D9" w:rsidRDefault="008C4FED">
      <w:pPr>
        <w:pStyle w:val="TOC6"/>
        <w:tabs>
          <w:tab w:val="right" w:leader="dot" w:pos="5030"/>
        </w:tabs>
        <w:rPr>
          <w:rFonts w:eastAsiaTheme="minorEastAsia"/>
          <w:noProof/>
          <w:sz w:val="22"/>
        </w:rPr>
      </w:pPr>
      <w:hyperlink w:anchor="_Toc389689224" w:history="1">
        <w:r w:rsidR="00F745D9" w:rsidRPr="0075750E">
          <w:rPr>
            <w:rStyle w:val="Hyperlink"/>
            <w:noProof/>
          </w:rPr>
          <w:t>Project Online A</w:t>
        </w:r>
        <w:r w:rsidR="00F745D9">
          <w:rPr>
            <w:noProof/>
            <w:webHidden/>
          </w:rPr>
          <w:tab/>
        </w:r>
        <w:r w:rsidR="00F745D9">
          <w:rPr>
            <w:noProof/>
            <w:webHidden/>
          </w:rPr>
          <w:fldChar w:fldCharType="begin"/>
        </w:r>
        <w:r w:rsidR="00F745D9">
          <w:rPr>
            <w:noProof/>
            <w:webHidden/>
          </w:rPr>
          <w:instrText xml:space="preserve"> PAGEREF _Toc389689224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7" w14:textId="77777777" w:rsidR="00F745D9" w:rsidRDefault="008C4FED">
      <w:pPr>
        <w:pStyle w:val="TOC6"/>
        <w:tabs>
          <w:tab w:val="right" w:leader="dot" w:pos="5030"/>
        </w:tabs>
        <w:rPr>
          <w:rFonts w:eastAsiaTheme="minorEastAsia"/>
          <w:noProof/>
          <w:sz w:val="22"/>
        </w:rPr>
      </w:pPr>
      <w:hyperlink w:anchor="_Toc389689225" w:history="1">
        <w:r w:rsidR="00F745D9" w:rsidRPr="0075750E">
          <w:rPr>
            <w:rStyle w:val="Hyperlink"/>
            <w:noProof/>
          </w:rPr>
          <w:t>Project Lite</w:t>
        </w:r>
        <w:r w:rsidR="00F745D9">
          <w:rPr>
            <w:noProof/>
            <w:webHidden/>
          </w:rPr>
          <w:tab/>
        </w:r>
        <w:r w:rsidR="00F745D9">
          <w:rPr>
            <w:noProof/>
            <w:webHidden/>
          </w:rPr>
          <w:fldChar w:fldCharType="begin"/>
        </w:r>
        <w:r w:rsidR="00F745D9">
          <w:rPr>
            <w:noProof/>
            <w:webHidden/>
          </w:rPr>
          <w:instrText xml:space="preserve"> PAGEREF _Toc389689225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8" w14:textId="77777777" w:rsidR="00F745D9" w:rsidRDefault="008C4FED" w:rsidP="004509B1">
      <w:pPr>
        <w:pStyle w:val="TOC4"/>
        <w:rPr>
          <w:rFonts w:eastAsiaTheme="minorEastAsia"/>
          <w:noProof/>
          <w:sz w:val="22"/>
        </w:rPr>
      </w:pPr>
      <w:hyperlink w:anchor="_Toc389689226" w:history="1">
        <w:r w:rsidR="00F745D9" w:rsidRPr="0075750E">
          <w:rPr>
            <w:rStyle w:val="Hyperlink"/>
            <w:noProof/>
          </w:rPr>
          <w:t>SharePoint Online</w:t>
        </w:r>
        <w:r w:rsidR="00F745D9">
          <w:rPr>
            <w:noProof/>
            <w:webHidden/>
          </w:rPr>
          <w:tab/>
        </w:r>
        <w:r w:rsidR="00F745D9">
          <w:rPr>
            <w:noProof/>
            <w:webHidden/>
          </w:rPr>
          <w:fldChar w:fldCharType="begin"/>
        </w:r>
        <w:r w:rsidR="00F745D9">
          <w:rPr>
            <w:noProof/>
            <w:webHidden/>
          </w:rPr>
          <w:instrText xml:space="preserve"> PAGEREF _Toc389689226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9" w14:textId="77777777" w:rsidR="00F745D9" w:rsidRDefault="008C4FED">
      <w:pPr>
        <w:pStyle w:val="TOC6"/>
        <w:tabs>
          <w:tab w:val="right" w:leader="dot" w:pos="5030"/>
        </w:tabs>
        <w:rPr>
          <w:rFonts w:eastAsiaTheme="minorEastAsia"/>
          <w:noProof/>
          <w:sz w:val="22"/>
        </w:rPr>
      </w:pPr>
      <w:hyperlink w:anchor="_Toc389689227" w:history="1">
        <w:r w:rsidR="00F745D9" w:rsidRPr="0075750E">
          <w:rPr>
            <w:rStyle w:val="Hyperlink"/>
            <w:noProof/>
          </w:rPr>
          <w:t xml:space="preserve">Armazenamento Extra de Arquivos de 1 GB do Office 365 </w:t>
        </w:r>
        <w:r w:rsidR="00F745D9">
          <w:rPr>
            <w:rStyle w:val="Hyperlink"/>
            <w:noProof/>
          </w:rPr>
          <w:br/>
        </w:r>
        <w:r w:rsidR="00F745D9" w:rsidRPr="0075750E">
          <w:rPr>
            <w:rStyle w:val="Hyperlink"/>
            <w:noProof/>
          </w:rPr>
          <w:t>(SL Complementar)</w:t>
        </w:r>
        <w:r w:rsidR="00F745D9">
          <w:rPr>
            <w:noProof/>
            <w:webHidden/>
          </w:rPr>
          <w:tab/>
        </w:r>
        <w:r w:rsidR="00F745D9">
          <w:rPr>
            <w:noProof/>
            <w:webHidden/>
          </w:rPr>
          <w:fldChar w:fldCharType="begin"/>
        </w:r>
        <w:r w:rsidR="00F745D9">
          <w:rPr>
            <w:noProof/>
            <w:webHidden/>
          </w:rPr>
          <w:instrText xml:space="preserve"> PAGEREF _Toc389689227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A" w14:textId="77777777" w:rsidR="00F745D9" w:rsidRDefault="008C4FED">
      <w:pPr>
        <w:pStyle w:val="TOC6"/>
        <w:tabs>
          <w:tab w:val="right" w:leader="dot" w:pos="5030"/>
        </w:tabs>
        <w:rPr>
          <w:rFonts w:eastAsiaTheme="minorEastAsia"/>
          <w:noProof/>
          <w:sz w:val="22"/>
        </w:rPr>
      </w:pPr>
      <w:hyperlink w:anchor="_Toc389689228" w:history="1">
        <w:r w:rsidR="00F745D9" w:rsidRPr="0075750E">
          <w:rPr>
            <w:rStyle w:val="Hyperlink"/>
            <w:noProof/>
          </w:rPr>
          <w:t xml:space="preserve">Armazenamento Extra de Arquivos de 1 GB do Office 365 A </w:t>
        </w:r>
        <w:r w:rsidR="00F745D9">
          <w:rPr>
            <w:rStyle w:val="Hyperlink"/>
            <w:noProof/>
          </w:rPr>
          <w:br/>
        </w:r>
        <w:r w:rsidR="00F745D9" w:rsidRPr="0075750E">
          <w:rPr>
            <w:rStyle w:val="Hyperlink"/>
            <w:noProof/>
          </w:rPr>
          <w:t>(SL Complementar)</w:t>
        </w:r>
        <w:r w:rsidR="00F745D9">
          <w:rPr>
            <w:noProof/>
            <w:webHidden/>
          </w:rPr>
          <w:tab/>
        </w:r>
        <w:r w:rsidR="00F745D9">
          <w:rPr>
            <w:noProof/>
            <w:webHidden/>
          </w:rPr>
          <w:fldChar w:fldCharType="begin"/>
        </w:r>
        <w:r w:rsidR="00F745D9">
          <w:rPr>
            <w:noProof/>
            <w:webHidden/>
          </w:rPr>
          <w:instrText xml:space="preserve"> PAGEREF _Toc389689228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B" w14:textId="77777777" w:rsidR="00F745D9" w:rsidRDefault="008C4FED">
      <w:pPr>
        <w:pStyle w:val="TOC6"/>
        <w:tabs>
          <w:tab w:val="right" w:leader="dot" w:pos="5030"/>
        </w:tabs>
        <w:rPr>
          <w:rFonts w:eastAsiaTheme="minorEastAsia"/>
          <w:noProof/>
          <w:sz w:val="22"/>
        </w:rPr>
      </w:pPr>
      <w:hyperlink w:anchor="_Toc389689229" w:history="1">
        <w:r w:rsidR="00F745D9" w:rsidRPr="0075750E">
          <w:rPr>
            <w:rStyle w:val="Hyperlink"/>
            <w:noProof/>
          </w:rPr>
          <w:t>SharePoint Online Plano 1 (SL de Usuário)</w:t>
        </w:r>
        <w:r w:rsidR="00F745D9">
          <w:rPr>
            <w:noProof/>
            <w:webHidden/>
          </w:rPr>
          <w:tab/>
        </w:r>
        <w:r w:rsidR="00F745D9">
          <w:rPr>
            <w:noProof/>
            <w:webHidden/>
          </w:rPr>
          <w:fldChar w:fldCharType="begin"/>
        </w:r>
        <w:r w:rsidR="00F745D9">
          <w:rPr>
            <w:noProof/>
            <w:webHidden/>
          </w:rPr>
          <w:instrText xml:space="preserve"> PAGEREF _Toc389689229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C" w14:textId="77777777" w:rsidR="00F745D9" w:rsidRDefault="008C4FED">
      <w:pPr>
        <w:pStyle w:val="TOC6"/>
        <w:tabs>
          <w:tab w:val="right" w:leader="dot" w:pos="5030"/>
        </w:tabs>
        <w:rPr>
          <w:rFonts w:eastAsiaTheme="minorEastAsia"/>
          <w:noProof/>
          <w:sz w:val="22"/>
        </w:rPr>
      </w:pPr>
      <w:hyperlink w:anchor="_Toc389689230" w:history="1">
        <w:r w:rsidR="00F745D9" w:rsidRPr="0075750E">
          <w:rPr>
            <w:rStyle w:val="Hyperlink"/>
            <w:noProof/>
          </w:rPr>
          <w:t>Complemento do SharePoint Online Plano 1(SL de Usuário)</w:t>
        </w:r>
        <w:r w:rsidR="00F745D9">
          <w:rPr>
            <w:noProof/>
            <w:webHidden/>
          </w:rPr>
          <w:tab/>
        </w:r>
        <w:r w:rsidR="00F745D9">
          <w:rPr>
            <w:noProof/>
            <w:webHidden/>
          </w:rPr>
          <w:fldChar w:fldCharType="begin"/>
        </w:r>
        <w:r w:rsidR="00F745D9">
          <w:rPr>
            <w:noProof/>
            <w:webHidden/>
          </w:rPr>
          <w:instrText xml:space="preserve"> PAGEREF _Toc389689230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D" w14:textId="77777777" w:rsidR="00F745D9" w:rsidRDefault="008C4FED">
      <w:pPr>
        <w:pStyle w:val="TOC6"/>
        <w:tabs>
          <w:tab w:val="right" w:leader="dot" w:pos="5030"/>
        </w:tabs>
        <w:rPr>
          <w:rFonts w:eastAsiaTheme="minorEastAsia"/>
          <w:noProof/>
          <w:sz w:val="22"/>
        </w:rPr>
      </w:pPr>
      <w:hyperlink w:anchor="_Toc389689231" w:history="1">
        <w:r w:rsidR="00F745D9" w:rsidRPr="0075750E">
          <w:rPr>
            <w:rStyle w:val="Hyperlink"/>
            <w:noProof/>
          </w:rPr>
          <w:t>SharePoint Online Plano 1G (SL de Usuário)</w:t>
        </w:r>
        <w:r w:rsidR="00F745D9">
          <w:rPr>
            <w:noProof/>
            <w:webHidden/>
          </w:rPr>
          <w:tab/>
        </w:r>
        <w:r w:rsidR="00F745D9">
          <w:rPr>
            <w:noProof/>
            <w:webHidden/>
          </w:rPr>
          <w:fldChar w:fldCharType="begin"/>
        </w:r>
        <w:r w:rsidR="00F745D9">
          <w:rPr>
            <w:noProof/>
            <w:webHidden/>
          </w:rPr>
          <w:instrText xml:space="preserve"> PAGEREF _Toc389689231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E" w14:textId="77777777" w:rsidR="00F745D9" w:rsidRDefault="008C4FED">
      <w:pPr>
        <w:pStyle w:val="TOC6"/>
        <w:tabs>
          <w:tab w:val="right" w:leader="dot" w:pos="5030"/>
        </w:tabs>
        <w:rPr>
          <w:rFonts w:eastAsiaTheme="minorEastAsia"/>
          <w:noProof/>
          <w:sz w:val="22"/>
        </w:rPr>
      </w:pPr>
      <w:hyperlink w:anchor="_Toc389689232" w:history="1">
        <w:r w:rsidR="00F745D9" w:rsidRPr="0075750E">
          <w:rPr>
            <w:rStyle w:val="Hyperlink"/>
            <w:noProof/>
          </w:rPr>
          <w:t>SharePoint Online Plano 2 (SL de Usuário)</w:t>
        </w:r>
        <w:r w:rsidR="00F745D9">
          <w:rPr>
            <w:noProof/>
            <w:webHidden/>
          </w:rPr>
          <w:tab/>
        </w:r>
        <w:r w:rsidR="00F745D9">
          <w:rPr>
            <w:noProof/>
            <w:webHidden/>
          </w:rPr>
          <w:fldChar w:fldCharType="begin"/>
        </w:r>
        <w:r w:rsidR="00F745D9">
          <w:rPr>
            <w:noProof/>
            <w:webHidden/>
          </w:rPr>
          <w:instrText xml:space="preserve"> PAGEREF _Toc389689232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3F" w14:textId="77777777" w:rsidR="00F745D9" w:rsidRDefault="008C4FED">
      <w:pPr>
        <w:pStyle w:val="TOC6"/>
        <w:tabs>
          <w:tab w:val="right" w:leader="dot" w:pos="5030"/>
        </w:tabs>
        <w:rPr>
          <w:rFonts w:eastAsiaTheme="minorEastAsia"/>
          <w:noProof/>
          <w:sz w:val="22"/>
        </w:rPr>
      </w:pPr>
      <w:hyperlink w:anchor="_Toc389689233" w:history="1">
        <w:r w:rsidR="00F745D9" w:rsidRPr="0075750E">
          <w:rPr>
            <w:rStyle w:val="Hyperlink"/>
            <w:noProof/>
          </w:rPr>
          <w:t>SharePoint Online Plano 2G (SL de Usuário)</w:t>
        </w:r>
        <w:r w:rsidR="00F745D9">
          <w:rPr>
            <w:noProof/>
            <w:webHidden/>
          </w:rPr>
          <w:tab/>
        </w:r>
        <w:r w:rsidR="00F745D9">
          <w:rPr>
            <w:noProof/>
            <w:webHidden/>
          </w:rPr>
          <w:fldChar w:fldCharType="begin"/>
        </w:r>
        <w:r w:rsidR="00F745D9">
          <w:rPr>
            <w:noProof/>
            <w:webHidden/>
          </w:rPr>
          <w:instrText xml:space="preserve"> PAGEREF _Toc389689233 \h </w:instrText>
        </w:r>
        <w:r w:rsidR="00F745D9">
          <w:rPr>
            <w:noProof/>
            <w:webHidden/>
          </w:rPr>
        </w:r>
        <w:r w:rsidR="00F745D9">
          <w:rPr>
            <w:noProof/>
            <w:webHidden/>
          </w:rPr>
          <w:fldChar w:fldCharType="separate"/>
        </w:r>
        <w:r w:rsidR="00BD379A">
          <w:rPr>
            <w:noProof/>
            <w:webHidden/>
          </w:rPr>
          <w:t>57</w:t>
        </w:r>
        <w:r w:rsidR="00F745D9">
          <w:rPr>
            <w:noProof/>
            <w:webHidden/>
          </w:rPr>
          <w:fldChar w:fldCharType="end"/>
        </w:r>
      </w:hyperlink>
    </w:p>
    <w:p w14:paraId="094C3440" w14:textId="77777777" w:rsidR="00F745D9" w:rsidRDefault="008C4FED">
      <w:pPr>
        <w:pStyle w:val="TOC3"/>
        <w:tabs>
          <w:tab w:val="right" w:leader="dot" w:pos="5030"/>
        </w:tabs>
        <w:rPr>
          <w:rFonts w:eastAsiaTheme="minorEastAsia"/>
          <w:smallCaps w:val="0"/>
          <w:noProof/>
          <w:sz w:val="22"/>
        </w:rPr>
      </w:pPr>
      <w:hyperlink w:anchor="_Toc389689234" w:history="1">
        <w:r w:rsidR="00F745D9" w:rsidRPr="0075750E">
          <w:rPr>
            <w:rStyle w:val="Hyperlink"/>
            <w:noProof/>
          </w:rPr>
          <w:t>Windows Intune</w:t>
        </w:r>
        <w:r w:rsidR="00F745D9">
          <w:rPr>
            <w:noProof/>
            <w:webHidden/>
          </w:rPr>
          <w:tab/>
        </w:r>
        <w:r w:rsidR="00F745D9">
          <w:rPr>
            <w:noProof/>
            <w:webHidden/>
          </w:rPr>
          <w:fldChar w:fldCharType="begin"/>
        </w:r>
        <w:r w:rsidR="00F745D9">
          <w:rPr>
            <w:noProof/>
            <w:webHidden/>
          </w:rPr>
          <w:instrText xml:space="preserve"> PAGEREF _Toc389689234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1" w14:textId="77777777" w:rsidR="00F745D9" w:rsidRDefault="008C4FED">
      <w:pPr>
        <w:pStyle w:val="TOC5"/>
        <w:tabs>
          <w:tab w:val="right" w:leader="dot" w:pos="5030"/>
        </w:tabs>
        <w:rPr>
          <w:rFonts w:eastAsiaTheme="minorEastAsia"/>
          <w:noProof/>
          <w:sz w:val="22"/>
        </w:rPr>
      </w:pPr>
      <w:hyperlink w:anchor="_Toc389689235" w:history="1">
        <w:r w:rsidR="00F745D9" w:rsidRPr="0075750E">
          <w:rPr>
            <w:rStyle w:val="Hyperlink"/>
            <w:noProof/>
          </w:rPr>
          <w:t>Windows Intune (SL de Usuário)</w:t>
        </w:r>
        <w:r w:rsidR="00F745D9">
          <w:rPr>
            <w:noProof/>
            <w:webHidden/>
          </w:rPr>
          <w:tab/>
        </w:r>
        <w:r w:rsidR="00F745D9">
          <w:rPr>
            <w:noProof/>
            <w:webHidden/>
          </w:rPr>
          <w:fldChar w:fldCharType="begin"/>
        </w:r>
        <w:r w:rsidR="00F745D9">
          <w:rPr>
            <w:noProof/>
            <w:webHidden/>
          </w:rPr>
          <w:instrText xml:space="preserve"> PAGEREF _Toc389689235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2" w14:textId="77777777" w:rsidR="00F745D9" w:rsidRDefault="008C4FED">
      <w:pPr>
        <w:pStyle w:val="TOC5"/>
        <w:tabs>
          <w:tab w:val="right" w:leader="dot" w:pos="5030"/>
        </w:tabs>
        <w:rPr>
          <w:rFonts w:eastAsiaTheme="minorEastAsia"/>
          <w:noProof/>
          <w:sz w:val="22"/>
        </w:rPr>
      </w:pPr>
      <w:hyperlink w:anchor="_Toc389689236" w:history="1">
        <w:r w:rsidR="00F745D9" w:rsidRPr="0075750E">
          <w:rPr>
            <w:rStyle w:val="Hyperlink"/>
            <w:noProof/>
          </w:rPr>
          <w:t>Complemento do Windows Intune (SL de Usuário)</w:t>
        </w:r>
        <w:r w:rsidR="00F745D9">
          <w:rPr>
            <w:noProof/>
            <w:webHidden/>
          </w:rPr>
          <w:tab/>
        </w:r>
        <w:r w:rsidR="00F745D9">
          <w:rPr>
            <w:noProof/>
            <w:webHidden/>
          </w:rPr>
          <w:fldChar w:fldCharType="begin"/>
        </w:r>
        <w:r w:rsidR="00F745D9">
          <w:rPr>
            <w:noProof/>
            <w:webHidden/>
          </w:rPr>
          <w:instrText xml:space="preserve"> PAGEREF _Toc389689236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3" w14:textId="77777777" w:rsidR="00F745D9" w:rsidRDefault="008C4FED">
      <w:pPr>
        <w:pStyle w:val="TOC5"/>
        <w:tabs>
          <w:tab w:val="right" w:leader="dot" w:pos="5030"/>
        </w:tabs>
        <w:rPr>
          <w:rFonts w:eastAsiaTheme="minorEastAsia"/>
          <w:noProof/>
          <w:sz w:val="22"/>
        </w:rPr>
      </w:pPr>
      <w:hyperlink w:anchor="_Toc389689237" w:history="1">
        <w:r w:rsidR="00F745D9" w:rsidRPr="0075750E">
          <w:rPr>
            <w:rStyle w:val="Hyperlink"/>
            <w:noProof/>
          </w:rPr>
          <w:t xml:space="preserve">Complemento do Windows Intune para System Center </w:t>
        </w:r>
        <w:r w:rsidR="00F745D9">
          <w:rPr>
            <w:rStyle w:val="Hyperlink"/>
            <w:noProof/>
          </w:rPr>
          <w:br/>
        </w:r>
        <w:r w:rsidR="00F745D9" w:rsidRPr="0075750E">
          <w:rPr>
            <w:rStyle w:val="Hyperlink"/>
            <w:noProof/>
          </w:rPr>
          <w:t xml:space="preserve">Configuration Manager e System Center Endpoint Protection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_Toc389689237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4" w14:textId="77777777" w:rsidR="00F745D9" w:rsidRDefault="008C4FED">
      <w:pPr>
        <w:pStyle w:val="TOC5"/>
        <w:tabs>
          <w:tab w:val="right" w:leader="dot" w:pos="5030"/>
        </w:tabs>
        <w:rPr>
          <w:rFonts w:eastAsiaTheme="minorEastAsia"/>
          <w:noProof/>
          <w:sz w:val="22"/>
        </w:rPr>
      </w:pPr>
      <w:hyperlink w:anchor="_Toc389689238" w:history="1">
        <w:r w:rsidR="00F745D9" w:rsidRPr="0075750E">
          <w:rPr>
            <w:rStyle w:val="Hyperlink"/>
            <w:noProof/>
          </w:rPr>
          <w:t xml:space="preserve">Armazenamento Extra Complementar de 1 GB de SL de </w:t>
        </w:r>
        <w:r w:rsidR="00F745D9">
          <w:rPr>
            <w:rStyle w:val="Hyperlink"/>
            <w:noProof/>
          </w:rPr>
          <w:br/>
        </w:r>
        <w:r w:rsidR="00F745D9" w:rsidRPr="0075750E">
          <w:rPr>
            <w:rStyle w:val="Hyperlink"/>
            <w:noProof/>
          </w:rPr>
          <w:t>Usuário do Windows Intune</w:t>
        </w:r>
        <w:r w:rsidR="00F745D9">
          <w:rPr>
            <w:noProof/>
            <w:webHidden/>
          </w:rPr>
          <w:tab/>
        </w:r>
        <w:r w:rsidR="00F745D9">
          <w:rPr>
            <w:noProof/>
            <w:webHidden/>
          </w:rPr>
          <w:fldChar w:fldCharType="begin"/>
        </w:r>
        <w:r w:rsidR="00F745D9">
          <w:rPr>
            <w:noProof/>
            <w:webHidden/>
          </w:rPr>
          <w:instrText xml:space="preserve"> PAGEREF _Toc389689238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5" w14:textId="77777777" w:rsidR="00F745D9" w:rsidRDefault="008C4FED">
      <w:pPr>
        <w:pStyle w:val="TOC2"/>
        <w:tabs>
          <w:tab w:val="right" w:leader="dot" w:pos="5030"/>
        </w:tabs>
        <w:rPr>
          <w:rFonts w:eastAsiaTheme="minorEastAsia"/>
          <w:b w:val="0"/>
          <w:smallCaps w:val="0"/>
          <w:noProof/>
          <w:sz w:val="22"/>
        </w:rPr>
      </w:pPr>
      <w:hyperlink w:anchor="_Toc389689239" w:history="1">
        <w:r w:rsidR="00F745D9" w:rsidRPr="0075750E">
          <w:rPr>
            <w:rStyle w:val="Hyperlink"/>
            <w:noProof/>
          </w:rPr>
          <w:t>Outros Serviços Online</w:t>
        </w:r>
        <w:r w:rsidR="00F745D9">
          <w:rPr>
            <w:noProof/>
            <w:webHidden/>
          </w:rPr>
          <w:tab/>
        </w:r>
        <w:r w:rsidR="00F745D9">
          <w:rPr>
            <w:noProof/>
            <w:webHidden/>
          </w:rPr>
          <w:fldChar w:fldCharType="begin"/>
        </w:r>
        <w:r w:rsidR="00F745D9">
          <w:rPr>
            <w:noProof/>
            <w:webHidden/>
          </w:rPr>
          <w:instrText xml:space="preserve"> PAGEREF _Toc389689239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6" w14:textId="77777777" w:rsidR="00F745D9" w:rsidRDefault="008C4FED" w:rsidP="004509B1">
      <w:pPr>
        <w:pStyle w:val="TOC4"/>
        <w:rPr>
          <w:rFonts w:eastAsiaTheme="minorEastAsia"/>
          <w:noProof/>
          <w:sz w:val="22"/>
        </w:rPr>
      </w:pPr>
      <w:hyperlink w:anchor="_Toc389689240" w:history="1">
        <w:r w:rsidR="00F745D9" w:rsidRPr="0075750E">
          <w:rPr>
            <w:rStyle w:val="Hyperlink"/>
            <w:noProof/>
          </w:rPr>
          <w:t>Bing Maps</w:t>
        </w:r>
        <w:r w:rsidR="00F745D9">
          <w:rPr>
            <w:noProof/>
            <w:webHidden/>
          </w:rPr>
          <w:tab/>
        </w:r>
        <w:r w:rsidR="00F745D9">
          <w:rPr>
            <w:noProof/>
            <w:webHidden/>
          </w:rPr>
          <w:fldChar w:fldCharType="begin"/>
        </w:r>
        <w:r w:rsidR="00F745D9">
          <w:rPr>
            <w:noProof/>
            <w:webHidden/>
          </w:rPr>
          <w:instrText xml:space="preserve"> PAGEREF _Toc389689240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7" w14:textId="77777777" w:rsidR="00F745D9" w:rsidRDefault="008C4FED">
      <w:pPr>
        <w:pStyle w:val="TOC6"/>
        <w:tabs>
          <w:tab w:val="right" w:leader="dot" w:pos="5030"/>
        </w:tabs>
        <w:rPr>
          <w:rFonts w:eastAsiaTheme="minorEastAsia"/>
          <w:noProof/>
          <w:sz w:val="22"/>
        </w:rPr>
      </w:pPr>
      <w:hyperlink w:anchor="_Toc389689241" w:history="1">
        <w:r w:rsidR="00F745D9" w:rsidRPr="0075750E">
          <w:rPr>
            <w:rStyle w:val="Hyperlink"/>
            <w:noProof/>
          </w:rPr>
          <w:t xml:space="preserve">Bing Maps Consumer Controlado por Assinatura </w:t>
        </w:r>
        <w:r w:rsidR="00F745D9">
          <w:rPr>
            <w:rStyle w:val="Hyperlink"/>
            <w:noProof/>
          </w:rPr>
          <w:br/>
        </w:r>
        <w:r w:rsidR="00F745D9" w:rsidRPr="0075750E">
          <w:rPr>
            <w:rStyle w:val="Hyperlink"/>
            <w:noProof/>
          </w:rPr>
          <w:t>Mensal de Ativos</w:t>
        </w:r>
        <w:r w:rsidR="00F745D9">
          <w:rPr>
            <w:noProof/>
            <w:webHidden/>
          </w:rPr>
          <w:tab/>
        </w:r>
        <w:r w:rsidR="00F745D9">
          <w:rPr>
            <w:noProof/>
            <w:webHidden/>
          </w:rPr>
          <w:fldChar w:fldCharType="begin"/>
        </w:r>
        <w:r w:rsidR="00F745D9">
          <w:rPr>
            <w:noProof/>
            <w:webHidden/>
          </w:rPr>
          <w:instrText xml:space="preserve"> PAGEREF _Toc389689241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8" w14:textId="77777777" w:rsidR="00F745D9" w:rsidRDefault="008C4FED">
      <w:pPr>
        <w:pStyle w:val="TOC6"/>
        <w:tabs>
          <w:tab w:val="right" w:leader="dot" w:pos="5030"/>
        </w:tabs>
        <w:rPr>
          <w:rFonts w:eastAsiaTheme="minorEastAsia"/>
          <w:noProof/>
          <w:sz w:val="22"/>
        </w:rPr>
      </w:pPr>
      <w:hyperlink w:anchor="_Toc389689242" w:history="1">
        <w:r w:rsidR="00F745D9" w:rsidRPr="0075750E">
          <w:rPr>
            <w:rStyle w:val="Hyperlink"/>
            <w:noProof/>
          </w:rPr>
          <w:t>Valor da Assinatura Mensal do Bing Maps Enterprise</w:t>
        </w:r>
        <w:r w:rsidR="00F745D9">
          <w:rPr>
            <w:noProof/>
            <w:webHidden/>
          </w:rPr>
          <w:tab/>
        </w:r>
        <w:r w:rsidR="00F745D9">
          <w:rPr>
            <w:noProof/>
            <w:webHidden/>
          </w:rPr>
          <w:fldChar w:fldCharType="begin"/>
        </w:r>
        <w:r w:rsidR="00F745D9">
          <w:rPr>
            <w:noProof/>
            <w:webHidden/>
          </w:rPr>
          <w:instrText xml:space="preserve"> PAGEREF _Toc389689242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9" w14:textId="77777777" w:rsidR="00F745D9" w:rsidRDefault="008C4FED">
      <w:pPr>
        <w:pStyle w:val="TOC6"/>
        <w:tabs>
          <w:tab w:val="right" w:leader="dot" w:pos="5030"/>
        </w:tabs>
        <w:rPr>
          <w:rFonts w:eastAsiaTheme="minorEastAsia"/>
          <w:noProof/>
          <w:sz w:val="22"/>
        </w:rPr>
      </w:pPr>
      <w:hyperlink w:anchor="_Toc389689243" w:history="1">
        <w:r w:rsidR="00F745D9" w:rsidRPr="0075750E">
          <w:rPr>
            <w:rStyle w:val="Hyperlink"/>
            <w:noProof/>
          </w:rPr>
          <w:t xml:space="preserve">Assinatura Mensal de 100 mil Transações de Uso de </w:t>
        </w:r>
        <w:r w:rsidR="00F745D9">
          <w:rPr>
            <w:rStyle w:val="Hyperlink"/>
            <w:noProof/>
          </w:rPr>
          <w:br/>
        </w:r>
        <w:r w:rsidR="00F745D9" w:rsidRPr="0075750E">
          <w:rPr>
            <w:rStyle w:val="Hyperlink"/>
            <w:noProof/>
          </w:rPr>
          <w:t>Site Interno do Bing Maps</w:t>
        </w:r>
        <w:r w:rsidR="00F745D9">
          <w:rPr>
            <w:noProof/>
            <w:webHidden/>
          </w:rPr>
          <w:tab/>
        </w:r>
        <w:r w:rsidR="00F745D9">
          <w:rPr>
            <w:noProof/>
            <w:webHidden/>
          </w:rPr>
          <w:fldChar w:fldCharType="begin"/>
        </w:r>
        <w:r w:rsidR="00F745D9">
          <w:rPr>
            <w:noProof/>
            <w:webHidden/>
          </w:rPr>
          <w:instrText xml:space="preserve"> PAGEREF _Toc389689243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A" w14:textId="77777777" w:rsidR="00F745D9" w:rsidRDefault="008C4FED">
      <w:pPr>
        <w:pStyle w:val="TOC6"/>
        <w:tabs>
          <w:tab w:val="right" w:leader="dot" w:pos="5030"/>
        </w:tabs>
        <w:rPr>
          <w:rFonts w:eastAsiaTheme="minorEastAsia"/>
          <w:noProof/>
          <w:sz w:val="22"/>
        </w:rPr>
      </w:pPr>
      <w:hyperlink w:anchor="_Toc389689244" w:history="1">
        <w:r w:rsidR="00F745D9" w:rsidRPr="0075750E">
          <w:rPr>
            <w:rStyle w:val="Hyperlink"/>
            <w:noProof/>
          </w:rPr>
          <w:t xml:space="preserve">Assinatura Mensal de 250 Mil (e valores superiores) </w:t>
        </w:r>
        <w:r w:rsidR="00F745D9">
          <w:rPr>
            <w:rStyle w:val="Hyperlink"/>
            <w:noProof/>
          </w:rPr>
          <w:br/>
        </w:r>
        <w:r w:rsidR="00F745D9" w:rsidRPr="0075750E">
          <w:rPr>
            <w:rStyle w:val="Hyperlink"/>
            <w:noProof/>
          </w:rPr>
          <w:t>Transações de Uso de Site Interno do Bing Maps</w:t>
        </w:r>
        <w:r w:rsidR="00F745D9">
          <w:rPr>
            <w:noProof/>
            <w:webHidden/>
          </w:rPr>
          <w:tab/>
        </w:r>
        <w:r w:rsidR="00F745D9">
          <w:rPr>
            <w:noProof/>
            <w:webHidden/>
          </w:rPr>
          <w:fldChar w:fldCharType="begin"/>
        </w:r>
        <w:r w:rsidR="00F745D9">
          <w:rPr>
            <w:noProof/>
            <w:webHidden/>
          </w:rPr>
          <w:instrText xml:space="preserve"> PAGEREF _Toc389689244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B" w14:textId="77777777" w:rsidR="00F745D9" w:rsidRDefault="008C4FED">
      <w:pPr>
        <w:pStyle w:val="TOC6"/>
        <w:tabs>
          <w:tab w:val="right" w:leader="dot" w:pos="5030"/>
        </w:tabs>
        <w:rPr>
          <w:rFonts w:eastAsiaTheme="minorEastAsia"/>
          <w:noProof/>
          <w:sz w:val="22"/>
        </w:rPr>
      </w:pPr>
      <w:hyperlink w:anchor="_Toc389689245" w:history="1">
        <w:r w:rsidR="00F745D9" w:rsidRPr="0075750E">
          <w:rPr>
            <w:rStyle w:val="Hyperlink"/>
            <w:noProof/>
          </w:rPr>
          <w:t>Bing Maps por Assinatura Mensal de Usuários Conhecidos</w:t>
        </w:r>
        <w:r w:rsidR="00F745D9">
          <w:rPr>
            <w:noProof/>
            <w:webHidden/>
          </w:rPr>
          <w:tab/>
        </w:r>
        <w:r w:rsidR="00F745D9">
          <w:rPr>
            <w:noProof/>
            <w:webHidden/>
          </w:rPr>
          <w:fldChar w:fldCharType="begin"/>
        </w:r>
        <w:r w:rsidR="00F745D9">
          <w:rPr>
            <w:noProof/>
            <w:webHidden/>
          </w:rPr>
          <w:instrText xml:space="preserve"> PAGEREF _Toc389689245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C" w14:textId="77777777" w:rsidR="00F745D9" w:rsidRDefault="008C4FED">
      <w:pPr>
        <w:pStyle w:val="TOC6"/>
        <w:tabs>
          <w:tab w:val="right" w:leader="dot" w:pos="5030"/>
        </w:tabs>
        <w:rPr>
          <w:rFonts w:eastAsiaTheme="minorEastAsia"/>
          <w:noProof/>
          <w:sz w:val="22"/>
        </w:rPr>
      </w:pPr>
      <w:hyperlink w:anchor="_Toc389689246" w:history="1">
        <w:r w:rsidR="00F745D9" w:rsidRPr="0075750E">
          <w:rPr>
            <w:rStyle w:val="Hyperlink"/>
            <w:noProof/>
          </w:rPr>
          <w:t xml:space="preserve">Bing Maps por Assinatura Mensal de 5 mil Usuários </w:t>
        </w:r>
        <w:r w:rsidR="00F745D9">
          <w:rPr>
            <w:rStyle w:val="Hyperlink"/>
            <w:noProof/>
          </w:rPr>
          <w:br/>
        </w:r>
        <w:r w:rsidR="00F745D9" w:rsidRPr="0075750E">
          <w:rPr>
            <w:rStyle w:val="Hyperlink"/>
            <w:noProof/>
          </w:rPr>
          <w:t>Conhecidos</w:t>
        </w:r>
        <w:r w:rsidR="00F745D9">
          <w:rPr>
            <w:noProof/>
            <w:webHidden/>
          </w:rPr>
          <w:tab/>
        </w:r>
        <w:r w:rsidR="00F745D9">
          <w:rPr>
            <w:noProof/>
            <w:webHidden/>
          </w:rPr>
          <w:fldChar w:fldCharType="begin"/>
        </w:r>
        <w:r w:rsidR="00F745D9">
          <w:rPr>
            <w:noProof/>
            <w:webHidden/>
          </w:rPr>
          <w:instrText xml:space="preserve"> PAGEREF _Toc389689246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D" w14:textId="77777777" w:rsidR="00F745D9" w:rsidRDefault="008C4FED">
      <w:pPr>
        <w:pStyle w:val="TOC6"/>
        <w:tabs>
          <w:tab w:val="right" w:leader="dot" w:pos="5030"/>
        </w:tabs>
        <w:rPr>
          <w:rFonts w:eastAsiaTheme="minorEastAsia"/>
          <w:noProof/>
          <w:sz w:val="22"/>
        </w:rPr>
      </w:pPr>
      <w:hyperlink w:anchor="_Toc389689247" w:history="1">
        <w:r w:rsidR="00F745D9" w:rsidRPr="0075750E">
          <w:rPr>
            <w:rStyle w:val="Hyperlink"/>
            <w:noProof/>
          </w:rPr>
          <w:t xml:space="preserve">Bing Maps Light Conhecido por Assinatura Mensal </w:t>
        </w:r>
        <w:r w:rsidR="00F745D9">
          <w:rPr>
            <w:rStyle w:val="Hyperlink"/>
            <w:noProof/>
          </w:rPr>
          <w:br/>
        </w:r>
        <w:r w:rsidR="00F745D9" w:rsidRPr="0075750E">
          <w:rPr>
            <w:rStyle w:val="Hyperlink"/>
            <w:noProof/>
          </w:rPr>
          <w:t>Usuários</w:t>
        </w:r>
        <w:r w:rsidR="00F745D9">
          <w:rPr>
            <w:noProof/>
            <w:webHidden/>
          </w:rPr>
          <w:tab/>
        </w:r>
        <w:r w:rsidR="00F745D9">
          <w:rPr>
            <w:noProof/>
            <w:webHidden/>
          </w:rPr>
          <w:fldChar w:fldCharType="begin"/>
        </w:r>
        <w:r w:rsidR="00F745D9">
          <w:rPr>
            <w:noProof/>
            <w:webHidden/>
          </w:rPr>
          <w:instrText xml:space="preserve"> PAGEREF _Toc389689247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E" w14:textId="77777777" w:rsidR="00F745D9" w:rsidRDefault="008C4FED">
      <w:pPr>
        <w:pStyle w:val="TOC6"/>
        <w:tabs>
          <w:tab w:val="right" w:leader="dot" w:pos="5030"/>
        </w:tabs>
        <w:rPr>
          <w:rFonts w:eastAsiaTheme="minorEastAsia"/>
          <w:noProof/>
          <w:sz w:val="22"/>
        </w:rPr>
      </w:pPr>
      <w:hyperlink w:anchor="_Toc389689248" w:history="1">
        <w:r w:rsidR="00F745D9" w:rsidRPr="0075750E">
          <w:rPr>
            <w:rStyle w:val="Hyperlink"/>
            <w:noProof/>
          </w:rPr>
          <w:t xml:space="preserve">Bing Maps Light por Assinatura Mensal de 5 mil </w:t>
        </w:r>
        <w:r w:rsidR="00F745D9">
          <w:rPr>
            <w:rStyle w:val="Hyperlink"/>
            <w:noProof/>
          </w:rPr>
          <w:br/>
        </w:r>
        <w:r w:rsidR="00F745D9" w:rsidRPr="0075750E">
          <w:rPr>
            <w:rStyle w:val="Hyperlink"/>
            <w:noProof/>
          </w:rPr>
          <w:t>Usuários Conhecidos</w:t>
        </w:r>
        <w:r w:rsidR="00F745D9">
          <w:rPr>
            <w:noProof/>
            <w:webHidden/>
          </w:rPr>
          <w:tab/>
        </w:r>
        <w:r w:rsidR="00F745D9">
          <w:rPr>
            <w:noProof/>
            <w:webHidden/>
          </w:rPr>
          <w:fldChar w:fldCharType="begin"/>
        </w:r>
        <w:r w:rsidR="00F745D9">
          <w:rPr>
            <w:noProof/>
            <w:webHidden/>
          </w:rPr>
          <w:instrText xml:space="preserve"> PAGEREF _Toc389689248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4F" w14:textId="77777777" w:rsidR="00F745D9" w:rsidRDefault="008C4FED">
      <w:pPr>
        <w:pStyle w:val="TOC6"/>
        <w:tabs>
          <w:tab w:val="right" w:leader="dot" w:pos="5030"/>
        </w:tabs>
        <w:rPr>
          <w:rFonts w:eastAsiaTheme="minorEastAsia"/>
          <w:noProof/>
          <w:sz w:val="22"/>
        </w:rPr>
      </w:pPr>
      <w:hyperlink w:anchor="_Toc389689249" w:history="1">
        <w:r w:rsidR="00F745D9" w:rsidRPr="0075750E">
          <w:rPr>
            <w:rStyle w:val="Hyperlink"/>
            <w:noProof/>
          </w:rPr>
          <w:t xml:space="preserve">Gerenciamento de Ativos Móveis do Bing Maps para </w:t>
        </w:r>
        <w:r w:rsidR="00F745D9">
          <w:rPr>
            <w:rStyle w:val="Hyperlink"/>
            <w:noProof/>
          </w:rPr>
          <w:br/>
        </w:r>
        <w:r w:rsidR="00F745D9" w:rsidRPr="0075750E">
          <w:rPr>
            <w:rStyle w:val="Hyperlink"/>
            <w:noProof/>
          </w:rPr>
          <w:t>Windows (Europa ou América do Norte)</w:t>
        </w:r>
        <w:r w:rsidR="00F745D9">
          <w:rPr>
            <w:noProof/>
            <w:webHidden/>
          </w:rPr>
          <w:tab/>
        </w:r>
        <w:r w:rsidR="00F745D9">
          <w:rPr>
            <w:noProof/>
            <w:webHidden/>
          </w:rPr>
          <w:fldChar w:fldCharType="begin"/>
        </w:r>
        <w:r w:rsidR="00F745D9">
          <w:rPr>
            <w:noProof/>
            <w:webHidden/>
          </w:rPr>
          <w:instrText xml:space="preserve"> PAGEREF _Toc389689249 \h </w:instrText>
        </w:r>
        <w:r w:rsidR="00F745D9">
          <w:rPr>
            <w:noProof/>
            <w:webHidden/>
          </w:rPr>
        </w:r>
        <w:r w:rsidR="00F745D9">
          <w:rPr>
            <w:noProof/>
            <w:webHidden/>
          </w:rPr>
          <w:fldChar w:fldCharType="separate"/>
        </w:r>
        <w:r w:rsidR="00BD379A">
          <w:rPr>
            <w:noProof/>
            <w:webHidden/>
          </w:rPr>
          <w:t>58</w:t>
        </w:r>
        <w:r w:rsidR="00F745D9">
          <w:rPr>
            <w:noProof/>
            <w:webHidden/>
          </w:rPr>
          <w:fldChar w:fldCharType="end"/>
        </w:r>
      </w:hyperlink>
    </w:p>
    <w:p w14:paraId="094C3450" w14:textId="77777777" w:rsidR="00F745D9" w:rsidRDefault="008C4FED">
      <w:pPr>
        <w:pStyle w:val="TOC6"/>
        <w:tabs>
          <w:tab w:val="right" w:leader="dot" w:pos="5030"/>
        </w:tabs>
        <w:rPr>
          <w:rFonts w:eastAsiaTheme="minorEastAsia"/>
          <w:noProof/>
          <w:sz w:val="22"/>
        </w:rPr>
      </w:pPr>
      <w:hyperlink w:anchor="_Toc389689250" w:history="1">
        <w:r w:rsidR="00F745D9" w:rsidRPr="0075750E">
          <w:rPr>
            <w:rStyle w:val="Hyperlink"/>
            <w:noProof/>
          </w:rPr>
          <w:t>Assinatura Mensal de Tarifa por Plataforma Windows de Gerenciamento de Ativos Móveis do Bing Maps</w:t>
        </w:r>
        <w:r w:rsidR="00F745D9">
          <w:rPr>
            <w:noProof/>
            <w:webHidden/>
          </w:rPr>
          <w:tab/>
        </w:r>
        <w:r w:rsidR="00F745D9">
          <w:rPr>
            <w:noProof/>
            <w:webHidden/>
          </w:rPr>
          <w:fldChar w:fldCharType="begin"/>
        </w:r>
        <w:r w:rsidR="00F745D9">
          <w:rPr>
            <w:noProof/>
            <w:webHidden/>
          </w:rPr>
          <w:instrText xml:space="preserve"> PAGEREF _Toc389689250 \h </w:instrText>
        </w:r>
        <w:r w:rsidR="00F745D9">
          <w:rPr>
            <w:noProof/>
            <w:webHidden/>
          </w:rPr>
        </w:r>
        <w:r w:rsidR="00F745D9">
          <w:rPr>
            <w:noProof/>
            <w:webHidden/>
          </w:rPr>
          <w:fldChar w:fldCharType="separate"/>
        </w:r>
        <w:r w:rsidR="00BD379A">
          <w:rPr>
            <w:noProof/>
            <w:webHidden/>
          </w:rPr>
          <w:t>59</w:t>
        </w:r>
        <w:r w:rsidR="00F745D9">
          <w:rPr>
            <w:noProof/>
            <w:webHidden/>
          </w:rPr>
          <w:fldChar w:fldCharType="end"/>
        </w:r>
      </w:hyperlink>
    </w:p>
    <w:p w14:paraId="094C3451" w14:textId="77777777" w:rsidR="00F745D9" w:rsidRDefault="008C4FED">
      <w:pPr>
        <w:pStyle w:val="TOC6"/>
        <w:tabs>
          <w:tab w:val="right" w:leader="dot" w:pos="5030"/>
        </w:tabs>
        <w:rPr>
          <w:rFonts w:eastAsiaTheme="minorEastAsia"/>
          <w:noProof/>
          <w:sz w:val="22"/>
        </w:rPr>
      </w:pPr>
      <w:hyperlink w:anchor="_Toc389689251" w:history="1">
        <w:r w:rsidR="00F745D9" w:rsidRPr="0075750E">
          <w:rPr>
            <w:rStyle w:val="Hyperlink"/>
            <w:noProof/>
          </w:rPr>
          <w:t xml:space="preserve">Assinatura Mensal de 100 mil Transações de Uso de </w:t>
        </w:r>
        <w:r w:rsidR="00F745D9">
          <w:rPr>
            <w:rStyle w:val="Hyperlink"/>
            <w:noProof/>
          </w:rPr>
          <w:br/>
        </w:r>
        <w:r w:rsidR="00F745D9" w:rsidRPr="0075750E">
          <w:rPr>
            <w:rStyle w:val="Hyperlink"/>
            <w:noProof/>
          </w:rPr>
          <w:t>Site Público do Bing Maps</w:t>
        </w:r>
        <w:r w:rsidR="00F745D9">
          <w:rPr>
            <w:noProof/>
            <w:webHidden/>
          </w:rPr>
          <w:tab/>
        </w:r>
        <w:r w:rsidR="00F745D9">
          <w:rPr>
            <w:noProof/>
            <w:webHidden/>
          </w:rPr>
          <w:fldChar w:fldCharType="begin"/>
        </w:r>
        <w:r w:rsidR="00F745D9">
          <w:rPr>
            <w:noProof/>
            <w:webHidden/>
          </w:rPr>
          <w:instrText xml:space="preserve"> PAGEREF _Toc389689251 \h </w:instrText>
        </w:r>
        <w:r w:rsidR="00F745D9">
          <w:rPr>
            <w:noProof/>
            <w:webHidden/>
          </w:rPr>
        </w:r>
        <w:r w:rsidR="00F745D9">
          <w:rPr>
            <w:noProof/>
            <w:webHidden/>
          </w:rPr>
          <w:fldChar w:fldCharType="separate"/>
        </w:r>
        <w:r w:rsidR="00BD379A">
          <w:rPr>
            <w:noProof/>
            <w:webHidden/>
          </w:rPr>
          <w:t>59</w:t>
        </w:r>
        <w:r w:rsidR="00F745D9">
          <w:rPr>
            <w:noProof/>
            <w:webHidden/>
          </w:rPr>
          <w:fldChar w:fldCharType="end"/>
        </w:r>
      </w:hyperlink>
    </w:p>
    <w:p w14:paraId="094C3452" w14:textId="77777777" w:rsidR="00F745D9" w:rsidRDefault="008C4FED">
      <w:pPr>
        <w:pStyle w:val="TOC6"/>
        <w:tabs>
          <w:tab w:val="right" w:leader="dot" w:pos="5030"/>
        </w:tabs>
        <w:rPr>
          <w:rFonts w:eastAsiaTheme="minorEastAsia"/>
          <w:noProof/>
          <w:sz w:val="22"/>
        </w:rPr>
      </w:pPr>
      <w:hyperlink w:anchor="_Toc389689252" w:history="1">
        <w:r w:rsidR="00F745D9" w:rsidRPr="0075750E">
          <w:rPr>
            <w:rStyle w:val="Hyperlink"/>
            <w:noProof/>
          </w:rPr>
          <w:t xml:space="preserve">Assinatura Mensal de 420 Mil (e valores superiores) </w:t>
        </w:r>
        <w:r w:rsidR="00F745D9">
          <w:rPr>
            <w:rStyle w:val="Hyperlink"/>
            <w:noProof/>
          </w:rPr>
          <w:br/>
        </w:r>
        <w:r w:rsidR="00F745D9" w:rsidRPr="0075750E">
          <w:rPr>
            <w:rStyle w:val="Hyperlink"/>
            <w:noProof/>
          </w:rPr>
          <w:t>Transações de Uso de Site Público do Bing Maps</w:t>
        </w:r>
        <w:r w:rsidR="00F745D9">
          <w:rPr>
            <w:noProof/>
            <w:webHidden/>
          </w:rPr>
          <w:tab/>
        </w:r>
        <w:r w:rsidR="00F745D9">
          <w:rPr>
            <w:noProof/>
            <w:webHidden/>
          </w:rPr>
          <w:fldChar w:fldCharType="begin"/>
        </w:r>
        <w:r w:rsidR="00F745D9">
          <w:rPr>
            <w:noProof/>
            <w:webHidden/>
          </w:rPr>
          <w:instrText xml:space="preserve"> PAGEREF _Toc389689252 \h </w:instrText>
        </w:r>
        <w:r w:rsidR="00F745D9">
          <w:rPr>
            <w:noProof/>
            <w:webHidden/>
          </w:rPr>
        </w:r>
        <w:r w:rsidR="00F745D9">
          <w:rPr>
            <w:noProof/>
            <w:webHidden/>
          </w:rPr>
          <w:fldChar w:fldCharType="separate"/>
        </w:r>
        <w:r w:rsidR="00BD379A">
          <w:rPr>
            <w:noProof/>
            <w:webHidden/>
          </w:rPr>
          <w:t>59</w:t>
        </w:r>
        <w:r w:rsidR="00F745D9">
          <w:rPr>
            <w:noProof/>
            <w:webHidden/>
          </w:rPr>
          <w:fldChar w:fldCharType="end"/>
        </w:r>
      </w:hyperlink>
    </w:p>
    <w:p w14:paraId="094C3453" w14:textId="77777777" w:rsidR="00F745D9" w:rsidRDefault="008C4FED" w:rsidP="004509B1">
      <w:pPr>
        <w:pStyle w:val="TOC4"/>
        <w:rPr>
          <w:rFonts w:eastAsiaTheme="minorEastAsia"/>
          <w:noProof/>
          <w:sz w:val="22"/>
        </w:rPr>
      </w:pPr>
      <w:hyperlink w:anchor="_Toc389689253" w:history="1">
        <w:r w:rsidR="00F745D9" w:rsidRPr="0075750E">
          <w:rPr>
            <w:rStyle w:val="Hyperlink"/>
            <w:noProof/>
          </w:rPr>
          <w:t>Pacote de Mobilidade Corporativa</w:t>
        </w:r>
        <w:r w:rsidR="00F745D9">
          <w:rPr>
            <w:noProof/>
            <w:webHidden/>
          </w:rPr>
          <w:tab/>
        </w:r>
        <w:r w:rsidR="00F745D9">
          <w:rPr>
            <w:noProof/>
            <w:webHidden/>
          </w:rPr>
          <w:fldChar w:fldCharType="begin"/>
        </w:r>
        <w:r w:rsidR="00F745D9">
          <w:rPr>
            <w:noProof/>
            <w:webHidden/>
          </w:rPr>
          <w:instrText xml:space="preserve"> PAGEREF _Toc389689253 \h </w:instrText>
        </w:r>
        <w:r w:rsidR="00F745D9">
          <w:rPr>
            <w:noProof/>
            <w:webHidden/>
          </w:rPr>
        </w:r>
        <w:r w:rsidR="00F745D9">
          <w:rPr>
            <w:noProof/>
            <w:webHidden/>
          </w:rPr>
          <w:fldChar w:fldCharType="separate"/>
        </w:r>
        <w:r w:rsidR="00BD379A">
          <w:rPr>
            <w:noProof/>
            <w:webHidden/>
          </w:rPr>
          <w:t>59</w:t>
        </w:r>
        <w:r w:rsidR="00F745D9">
          <w:rPr>
            <w:noProof/>
            <w:webHidden/>
          </w:rPr>
          <w:fldChar w:fldCharType="end"/>
        </w:r>
      </w:hyperlink>
    </w:p>
    <w:p w14:paraId="094C3454" w14:textId="77777777" w:rsidR="00F745D9" w:rsidRDefault="008C4FED">
      <w:pPr>
        <w:pStyle w:val="TOC6"/>
        <w:tabs>
          <w:tab w:val="right" w:leader="dot" w:pos="5030"/>
        </w:tabs>
        <w:rPr>
          <w:rFonts w:eastAsiaTheme="minorEastAsia"/>
          <w:noProof/>
          <w:sz w:val="22"/>
        </w:rPr>
      </w:pPr>
      <w:hyperlink w:anchor="_Toc389689254" w:history="1">
        <w:r w:rsidR="00F745D9" w:rsidRPr="0075750E">
          <w:rPr>
            <w:rStyle w:val="Hyperlink"/>
            <w:noProof/>
          </w:rPr>
          <w:t>Pacote de Mobilidade Corporativa</w:t>
        </w:r>
        <w:r w:rsidR="00F745D9">
          <w:rPr>
            <w:noProof/>
            <w:webHidden/>
          </w:rPr>
          <w:tab/>
        </w:r>
        <w:r w:rsidR="00F745D9">
          <w:rPr>
            <w:noProof/>
            <w:webHidden/>
          </w:rPr>
          <w:fldChar w:fldCharType="begin"/>
        </w:r>
        <w:r w:rsidR="00F745D9">
          <w:rPr>
            <w:noProof/>
            <w:webHidden/>
          </w:rPr>
          <w:instrText xml:space="preserve"> PAGEREF _Toc389689254 \h </w:instrText>
        </w:r>
        <w:r w:rsidR="00F745D9">
          <w:rPr>
            <w:noProof/>
            <w:webHidden/>
          </w:rPr>
        </w:r>
        <w:r w:rsidR="00F745D9">
          <w:rPr>
            <w:noProof/>
            <w:webHidden/>
          </w:rPr>
          <w:fldChar w:fldCharType="separate"/>
        </w:r>
        <w:r w:rsidR="00BD379A">
          <w:rPr>
            <w:noProof/>
            <w:webHidden/>
          </w:rPr>
          <w:t>59</w:t>
        </w:r>
        <w:r w:rsidR="00F745D9">
          <w:rPr>
            <w:noProof/>
            <w:webHidden/>
          </w:rPr>
          <w:fldChar w:fldCharType="end"/>
        </w:r>
      </w:hyperlink>
    </w:p>
    <w:p w14:paraId="094C3455" w14:textId="77777777" w:rsidR="00F745D9" w:rsidRDefault="008C4FED" w:rsidP="004509B1">
      <w:pPr>
        <w:pStyle w:val="TOC4"/>
        <w:rPr>
          <w:rFonts w:eastAsiaTheme="minorEastAsia"/>
          <w:noProof/>
          <w:sz w:val="22"/>
        </w:rPr>
      </w:pPr>
      <w:hyperlink w:anchor="_Toc389689255" w:history="1">
        <w:r w:rsidR="00F745D9" w:rsidRPr="0075750E">
          <w:rPr>
            <w:rStyle w:val="Hyperlink"/>
            <w:noProof/>
          </w:rPr>
          <w:t>Forefront Online</w:t>
        </w:r>
        <w:r w:rsidR="00F745D9">
          <w:rPr>
            <w:noProof/>
            <w:webHidden/>
          </w:rPr>
          <w:tab/>
        </w:r>
        <w:r w:rsidR="00F745D9">
          <w:rPr>
            <w:noProof/>
            <w:webHidden/>
          </w:rPr>
          <w:fldChar w:fldCharType="begin"/>
        </w:r>
        <w:r w:rsidR="00F745D9">
          <w:rPr>
            <w:noProof/>
            <w:webHidden/>
          </w:rPr>
          <w:instrText xml:space="preserve"> PAGEREF _Toc389689255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6" w14:textId="77777777" w:rsidR="00F745D9" w:rsidRDefault="008C4FED">
      <w:pPr>
        <w:pStyle w:val="TOC6"/>
        <w:tabs>
          <w:tab w:val="right" w:leader="dot" w:pos="5030"/>
        </w:tabs>
        <w:rPr>
          <w:rFonts w:eastAsiaTheme="minorEastAsia"/>
          <w:noProof/>
          <w:sz w:val="22"/>
        </w:rPr>
      </w:pPr>
      <w:hyperlink w:anchor="_Toc389689256" w:history="1">
        <w:r w:rsidR="00F745D9" w:rsidRPr="0075750E">
          <w:rPr>
            <w:rStyle w:val="Hyperlink"/>
            <w:noProof/>
          </w:rPr>
          <w:t xml:space="preserve">Forefront Protection 2010 para SharePoint para Sites </w:t>
        </w:r>
        <w:r w:rsidR="00F745D9">
          <w:rPr>
            <w:rStyle w:val="Hyperlink"/>
            <w:noProof/>
          </w:rPr>
          <w:br/>
        </w:r>
        <w:r w:rsidR="00F745D9" w:rsidRPr="0075750E">
          <w:rPr>
            <w:rStyle w:val="Hyperlink"/>
            <w:noProof/>
          </w:rPr>
          <w:t>de Internet (SL Complementar)</w:t>
        </w:r>
        <w:r w:rsidR="00F745D9">
          <w:rPr>
            <w:noProof/>
            <w:webHidden/>
          </w:rPr>
          <w:tab/>
        </w:r>
        <w:r w:rsidR="00F745D9">
          <w:rPr>
            <w:noProof/>
            <w:webHidden/>
          </w:rPr>
          <w:fldChar w:fldCharType="begin"/>
        </w:r>
        <w:r w:rsidR="00F745D9">
          <w:rPr>
            <w:noProof/>
            <w:webHidden/>
          </w:rPr>
          <w:instrText xml:space="preserve"> PAGEREF _Toc389689256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7" w14:textId="77777777" w:rsidR="00F745D9" w:rsidRDefault="008C4FED" w:rsidP="004509B1">
      <w:pPr>
        <w:pStyle w:val="TOC4"/>
        <w:rPr>
          <w:rFonts w:eastAsiaTheme="minorEastAsia"/>
          <w:noProof/>
          <w:sz w:val="22"/>
        </w:rPr>
      </w:pPr>
      <w:hyperlink w:anchor="_Toc389689257" w:history="1">
        <w:r w:rsidR="00F745D9" w:rsidRPr="0075750E">
          <w:rPr>
            <w:rStyle w:val="Hyperlink"/>
            <w:noProof/>
          </w:rPr>
          <w:t>Microsoft Learning</w:t>
        </w:r>
        <w:r w:rsidR="00F745D9">
          <w:rPr>
            <w:noProof/>
            <w:webHidden/>
          </w:rPr>
          <w:tab/>
        </w:r>
        <w:r w:rsidR="00F745D9">
          <w:rPr>
            <w:noProof/>
            <w:webHidden/>
          </w:rPr>
          <w:fldChar w:fldCharType="begin"/>
        </w:r>
        <w:r w:rsidR="00F745D9">
          <w:rPr>
            <w:noProof/>
            <w:webHidden/>
          </w:rPr>
          <w:instrText xml:space="preserve"> PAGEREF _Toc389689257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8" w14:textId="77777777" w:rsidR="00F745D9" w:rsidRDefault="008C4FED">
      <w:pPr>
        <w:pStyle w:val="TOC6"/>
        <w:tabs>
          <w:tab w:val="right" w:leader="dot" w:pos="5030"/>
        </w:tabs>
        <w:rPr>
          <w:rFonts w:eastAsiaTheme="minorEastAsia"/>
          <w:noProof/>
          <w:sz w:val="22"/>
        </w:rPr>
      </w:pPr>
      <w:hyperlink w:anchor="_Toc389689258" w:history="1">
        <w:r w:rsidR="00F745D9" w:rsidRPr="0075750E">
          <w:rPr>
            <w:rStyle w:val="Hyperlink"/>
            <w:noProof/>
          </w:rPr>
          <w:t>Microsoft Learning E-Reference Library (SL de Usuário)</w:t>
        </w:r>
        <w:r w:rsidR="00F745D9">
          <w:rPr>
            <w:noProof/>
            <w:webHidden/>
          </w:rPr>
          <w:tab/>
        </w:r>
        <w:r w:rsidR="00F745D9">
          <w:rPr>
            <w:noProof/>
            <w:webHidden/>
          </w:rPr>
          <w:fldChar w:fldCharType="begin"/>
        </w:r>
        <w:r w:rsidR="00F745D9">
          <w:rPr>
            <w:noProof/>
            <w:webHidden/>
          </w:rPr>
          <w:instrText xml:space="preserve"> PAGEREF _Toc389689258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9" w14:textId="77777777" w:rsidR="00F745D9" w:rsidRDefault="008C4FED">
      <w:pPr>
        <w:pStyle w:val="TOC6"/>
        <w:tabs>
          <w:tab w:val="right" w:leader="dot" w:pos="5030"/>
        </w:tabs>
        <w:rPr>
          <w:rFonts w:eastAsiaTheme="minorEastAsia"/>
          <w:noProof/>
          <w:sz w:val="22"/>
        </w:rPr>
      </w:pPr>
      <w:hyperlink w:anchor="_Toc389689259" w:history="1">
        <w:r w:rsidR="00F745D9" w:rsidRPr="0075750E">
          <w:rPr>
            <w:rStyle w:val="Hyperlink"/>
            <w:noProof/>
          </w:rPr>
          <w:t>Microsoft Learning IT Academy (SL de Usuário)</w:t>
        </w:r>
        <w:r w:rsidR="00F745D9">
          <w:rPr>
            <w:noProof/>
            <w:webHidden/>
          </w:rPr>
          <w:tab/>
        </w:r>
        <w:r w:rsidR="00F745D9">
          <w:rPr>
            <w:noProof/>
            <w:webHidden/>
          </w:rPr>
          <w:fldChar w:fldCharType="begin"/>
        </w:r>
        <w:r w:rsidR="00F745D9">
          <w:rPr>
            <w:noProof/>
            <w:webHidden/>
          </w:rPr>
          <w:instrText xml:space="preserve"> PAGEREF _Toc389689259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A" w14:textId="77777777" w:rsidR="00F745D9" w:rsidRDefault="008C4FED">
      <w:pPr>
        <w:pStyle w:val="TOC6"/>
        <w:tabs>
          <w:tab w:val="right" w:leader="dot" w:pos="5030"/>
        </w:tabs>
        <w:rPr>
          <w:rFonts w:eastAsiaTheme="minorEastAsia"/>
          <w:noProof/>
          <w:sz w:val="22"/>
        </w:rPr>
      </w:pPr>
      <w:hyperlink w:anchor="_Toc389689260" w:history="1">
        <w:r w:rsidR="00F745D9" w:rsidRPr="0075750E">
          <w:rPr>
            <w:rStyle w:val="Hyperlink"/>
            <w:noProof/>
          </w:rPr>
          <w:t xml:space="preserve">Cupons de Exame do Microsoft Learning MCP 1 </w:t>
        </w:r>
        <w:r w:rsidR="00F745D9">
          <w:rPr>
            <w:rStyle w:val="Hyperlink"/>
            <w:noProof/>
          </w:rPr>
          <w:br/>
        </w:r>
        <w:r w:rsidR="00F745D9" w:rsidRPr="0075750E">
          <w:rPr>
            <w:rStyle w:val="Hyperlink"/>
            <w:noProof/>
          </w:rPr>
          <w:t>(SL de Serviços)</w:t>
        </w:r>
        <w:r w:rsidR="00F745D9">
          <w:rPr>
            <w:noProof/>
            <w:webHidden/>
          </w:rPr>
          <w:tab/>
        </w:r>
        <w:r w:rsidR="00F745D9">
          <w:rPr>
            <w:noProof/>
            <w:webHidden/>
          </w:rPr>
          <w:fldChar w:fldCharType="begin"/>
        </w:r>
        <w:r w:rsidR="00F745D9">
          <w:rPr>
            <w:noProof/>
            <w:webHidden/>
          </w:rPr>
          <w:instrText xml:space="preserve"> PAGEREF _Toc389689260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B" w14:textId="77777777" w:rsidR="00F745D9" w:rsidRDefault="008C4FED">
      <w:pPr>
        <w:pStyle w:val="TOC6"/>
        <w:tabs>
          <w:tab w:val="right" w:leader="dot" w:pos="5030"/>
        </w:tabs>
        <w:rPr>
          <w:rFonts w:eastAsiaTheme="minorEastAsia"/>
          <w:noProof/>
          <w:sz w:val="22"/>
        </w:rPr>
      </w:pPr>
      <w:hyperlink w:anchor="_Toc389689261" w:history="1">
        <w:r w:rsidR="00F745D9" w:rsidRPr="0075750E">
          <w:rPr>
            <w:rStyle w:val="Hyperlink"/>
            <w:noProof/>
          </w:rPr>
          <w:t xml:space="preserve">Cupons de Exame do Microsoft Learning MCP 30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_Toc389689261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C" w14:textId="77777777" w:rsidR="00F745D9" w:rsidRDefault="008C4FED">
      <w:pPr>
        <w:pStyle w:val="TOC6"/>
        <w:tabs>
          <w:tab w:val="right" w:leader="dot" w:pos="5030"/>
        </w:tabs>
        <w:rPr>
          <w:rFonts w:eastAsiaTheme="minorEastAsia"/>
          <w:noProof/>
          <w:sz w:val="22"/>
        </w:rPr>
      </w:pPr>
      <w:hyperlink w:anchor="_Toc389689262" w:history="1">
        <w:r w:rsidR="00F745D9" w:rsidRPr="0075750E">
          <w:rPr>
            <w:rStyle w:val="Hyperlink"/>
            <w:noProof/>
          </w:rPr>
          <w:t xml:space="preserve">Licença do Site de Exame do Microsoft Learning </w:t>
        </w:r>
        <w:r w:rsidR="00F745D9">
          <w:rPr>
            <w:rStyle w:val="Hyperlink"/>
            <w:noProof/>
          </w:rPr>
          <w:br/>
        </w:r>
        <w:r w:rsidR="00F745D9" w:rsidRPr="0075750E">
          <w:rPr>
            <w:rStyle w:val="Hyperlink"/>
            <w:noProof/>
          </w:rPr>
          <w:t>Solutions MOS 500 (SL de Serviços)</w:t>
        </w:r>
        <w:r w:rsidR="00F745D9">
          <w:rPr>
            <w:noProof/>
            <w:webHidden/>
          </w:rPr>
          <w:tab/>
        </w:r>
        <w:r w:rsidR="00F745D9">
          <w:rPr>
            <w:noProof/>
            <w:webHidden/>
          </w:rPr>
          <w:fldChar w:fldCharType="begin"/>
        </w:r>
        <w:r w:rsidR="00F745D9">
          <w:rPr>
            <w:noProof/>
            <w:webHidden/>
          </w:rPr>
          <w:instrText xml:space="preserve"> PAGEREF _Toc389689262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D" w14:textId="77777777" w:rsidR="00F745D9" w:rsidRDefault="008C4FED">
      <w:pPr>
        <w:pStyle w:val="TOC6"/>
        <w:tabs>
          <w:tab w:val="right" w:leader="dot" w:pos="5030"/>
        </w:tabs>
        <w:rPr>
          <w:rFonts w:eastAsiaTheme="minorEastAsia"/>
          <w:noProof/>
          <w:sz w:val="22"/>
        </w:rPr>
      </w:pPr>
      <w:hyperlink w:anchor="_Toc389689263" w:history="1">
        <w:r w:rsidR="00F745D9" w:rsidRPr="0075750E">
          <w:rPr>
            <w:rStyle w:val="Hyperlink"/>
            <w:noProof/>
          </w:rPr>
          <w:t xml:space="preserve">Licença do Site de Exame do Microsoft Learning </w:t>
        </w:r>
        <w:r w:rsidR="00F745D9">
          <w:rPr>
            <w:rStyle w:val="Hyperlink"/>
            <w:noProof/>
          </w:rPr>
          <w:br/>
        </w:r>
        <w:r w:rsidR="00F745D9" w:rsidRPr="0075750E">
          <w:rPr>
            <w:rStyle w:val="Hyperlink"/>
            <w:noProof/>
          </w:rPr>
          <w:t>Solutions MTA 250 (SL de Serviços)</w:t>
        </w:r>
        <w:r w:rsidR="00F745D9">
          <w:rPr>
            <w:noProof/>
            <w:webHidden/>
          </w:rPr>
          <w:tab/>
        </w:r>
        <w:r w:rsidR="00F745D9">
          <w:rPr>
            <w:noProof/>
            <w:webHidden/>
          </w:rPr>
          <w:fldChar w:fldCharType="begin"/>
        </w:r>
        <w:r w:rsidR="00F745D9">
          <w:rPr>
            <w:noProof/>
            <w:webHidden/>
          </w:rPr>
          <w:instrText xml:space="preserve"> PAGEREF _Toc389689263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E" w14:textId="77777777" w:rsidR="00F745D9" w:rsidRDefault="008C4FED" w:rsidP="004509B1">
      <w:pPr>
        <w:pStyle w:val="TOC4"/>
        <w:rPr>
          <w:rFonts w:eastAsiaTheme="minorEastAsia"/>
          <w:noProof/>
          <w:sz w:val="22"/>
        </w:rPr>
      </w:pPr>
      <w:hyperlink w:anchor="_Toc389689264" w:history="1">
        <w:r w:rsidR="00F745D9" w:rsidRPr="0075750E">
          <w:rPr>
            <w:rStyle w:val="Hyperlink"/>
            <w:noProof/>
          </w:rPr>
          <w:t>Tradutor da Microsoft</w:t>
        </w:r>
        <w:r w:rsidR="00F745D9">
          <w:rPr>
            <w:noProof/>
            <w:webHidden/>
          </w:rPr>
          <w:tab/>
        </w:r>
        <w:r w:rsidR="00F745D9">
          <w:rPr>
            <w:noProof/>
            <w:webHidden/>
          </w:rPr>
          <w:fldChar w:fldCharType="begin"/>
        </w:r>
        <w:r w:rsidR="00F745D9">
          <w:rPr>
            <w:noProof/>
            <w:webHidden/>
          </w:rPr>
          <w:instrText xml:space="preserve"> PAGEREF _Toc389689264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5F" w14:textId="77777777" w:rsidR="00F745D9" w:rsidRDefault="008C4FED">
      <w:pPr>
        <w:pStyle w:val="TOC6"/>
        <w:tabs>
          <w:tab w:val="right" w:leader="dot" w:pos="5030"/>
        </w:tabs>
        <w:rPr>
          <w:rFonts w:eastAsiaTheme="minorEastAsia"/>
          <w:noProof/>
          <w:sz w:val="22"/>
        </w:rPr>
      </w:pPr>
      <w:hyperlink w:anchor="_Toc389689265" w:history="1">
        <w:r w:rsidR="00F745D9" w:rsidRPr="0075750E">
          <w:rPr>
            <w:rStyle w:val="Hyperlink"/>
            <w:noProof/>
          </w:rPr>
          <w:t>API do Tradutor da Microsoft</w:t>
        </w:r>
        <w:r w:rsidR="00F745D9">
          <w:rPr>
            <w:noProof/>
            <w:webHidden/>
          </w:rPr>
          <w:tab/>
        </w:r>
        <w:r w:rsidR="00F745D9">
          <w:rPr>
            <w:noProof/>
            <w:webHidden/>
          </w:rPr>
          <w:fldChar w:fldCharType="begin"/>
        </w:r>
        <w:r w:rsidR="00F745D9">
          <w:rPr>
            <w:noProof/>
            <w:webHidden/>
          </w:rPr>
          <w:instrText xml:space="preserve"> PAGEREF _Toc389689265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60" w14:textId="77777777" w:rsidR="00F745D9" w:rsidRDefault="008C4FED" w:rsidP="004509B1">
      <w:pPr>
        <w:pStyle w:val="TOC4"/>
        <w:rPr>
          <w:rFonts w:eastAsiaTheme="minorEastAsia"/>
          <w:noProof/>
          <w:sz w:val="22"/>
        </w:rPr>
      </w:pPr>
      <w:hyperlink w:anchor="_Toc389689266" w:history="1">
        <w:r w:rsidR="00F745D9" w:rsidRPr="0075750E">
          <w:rPr>
            <w:rStyle w:val="Hyperlink"/>
            <w:noProof/>
          </w:rPr>
          <w:t>Microsoft Rights Management</w:t>
        </w:r>
        <w:r w:rsidR="00F745D9">
          <w:rPr>
            <w:noProof/>
            <w:webHidden/>
          </w:rPr>
          <w:tab/>
        </w:r>
        <w:r w:rsidR="00F745D9">
          <w:rPr>
            <w:noProof/>
            <w:webHidden/>
          </w:rPr>
          <w:fldChar w:fldCharType="begin"/>
        </w:r>
        <w:r w:rsidR="00F745D9">
          <w:rPr>
            <w:noProof/>
            <w:webHidden/>
          </w:rPr>
          <w:instrText xml:space="preserve"> PAGEREF _Toc389689266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61" w14:textId="77777777" w:rsidR="00F745D9" w:rsidRDefault="008C4FED">
      <w:pPr>
        <w:pStyle w:val="TOC6"/>
        <w:tabs>
          <w:tab w:val="right" w:leader="dot" w:pos="5030"/>
        </w:tabs>
        <w:rPr>
          <w:rFonts w:eastAsiaTheme="minorEastAsia"/>
          <w:noProof/>
          <w:sz w:val="22"/>
        </w:rPr>
      </w:pPr>
      <w:hyperlink w:anchor="_Toc389689267" w:history="1">
        <w:r w:rsidR="00F745D9" w:rsidRPr="0075750E">
          <w:rPr>
            <w:rStyle w:val="Hyperlink"/>
            <w:noProof/>
          </w:rPr>
          <w:t>Microsoft Rights Management (SL de Usuário)</w:t>
        </w:r>
        <w:r w:rsidR="00F745D9">
          <w:rPr>
            <w:noProof/>
            <w:webHidden/>
          </w:rPr>
          <w:tab/>
        </w:r>
        <w:r w:rsidR="00F745D9">
          <w:rPr>
            <w:noProof/>
            <w:webHidden/>
          </w:rPr>
          <w:fldChar w:fldCharType="begin"/>
        </w:r>
        <w:r w:rsidR="00F745D9">
          <w:rPr>
            <w:noProof/>
            <w:webHidden/>
          </w:rPr>
          <w:instrText xml:space="preserve"> PAGEREF _Toc389689267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62" w14:textId="77777777" w:rsidR="00F745D9" w:rsidRDefault="008C4FED">
      <w:pPr>
        <w:pStyle w:val="TOC6"/>
        <w:tabs>
          <w:tab w:val="right" w:leader="dot" w:pos="5030"/>
        </w:tabs>
        <w:rPr>
          <w:rFonts w:eastAsiaTheme="minorEastAsia"/>
          <w:noProof/>
          <w:sz w:val="22"/>
        </w:rPr>
      </w:pPr>
      <w:hyperlink w:anchor="_Toc389689268" w:history="1">
        <w:r w:rsidR="00F745D9" w:rsidRPr="0075750E">
          <w:rPr>
            <w:rStyle w:val="Hyperlink"/>
            <w:noProof/>
          </w:rPr>
          <w:t>Microsoft Rights Management A (SL de Usuário)</w:t>
        </w:r>
        <w:r w:rsidR="00F745D9">
          <w:rPr>
            <w:noProof/>
            <w:webHidden/>
          </w:rPr>
          <w:tab/>
        </w:r>
        <w:r w:rsidR="00F745D9">
          <w:rPr>
            <w:noProof/>
            <w:webHidden/>
          </w:rPr>
          <w:fldChar w:fldCharType="begin"/>
        </w:r>
        <w:r w:rsidR="00F745D9">
          <w:rPr>
            <w:noProof/>
            <w:webHidden/>
          </w:rPr>
          <w:instrText xml:space="preserve"> PAGEREF _Toc389689268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63" w14:textId="77777777" w:rsidR="00F745D9" w:rsidRDefault="008C4FED">
      <w:pPr>
        <w:pStyle w:val="TOC6"/>
        <w:tabs>
          <w:tab w:val="right" w:leader="dot" w:pos="5030"/>
        </w:tabs>
        <w:rPr>
          <w:rFonts w:eastAsiaTheme="minorEastAsia"/>
          <w:noProof/>
          <w:sz w:val="22"/>
        </w:rPr>
      </w:pPr>
      <w:hyperlink w:anchor="_Toc389689269" w:history="1">
        <w:r w:rsidR="00F745D9" w:rsidRPr="0075750E">
          <w:rPr>
            <w:rStyle w:val="Hyperlink"/>
            <w:noProof/>
          </w:rPr>
          <w:t xml:space="preserve">Complemento do Microsoft Rights Management </w:t>
        </w:r>
        <w:r w:rsidR="00F745D9">
          <w:rPr>
            <w:rStyle w:val="Hyperlink"/>
            <w:noProof/>
          </w:rPr>
          <w:br/>
        </w:r>
        <w:r w:rsidR="00F745D9" w:rsidRPr="0075750E">
          <w:rPr>
            <w:rStyle w:val="Hyperlink"/>
            <w:noProof/>
          </w:rPr>
          <w:t>(SL de Usuário)</w:t>
        </w:r>
        <w:r w:rsidR="00F745D9">
          <w:rPr>
            <w:noProof/>
            <w:webHidden/>
          </w:rPr>
          <w:tab/>
        </w:r>
        <w:r w:rsidR="00F745D9">
          <w:rPr>
            <w:noProof/>
            <w:webHidden/>
          </w:rPr>
          <w:fldChar w:fldCharType="begin"/>
        </w:r>
        <w:r w:rsidR="00F745D9">
          <w:rPr>
            <w:noProof/>
            <w:webHidden/>
          </w:rPr>
          <w:instrText xml:space="preserve"> PAGEREF _Toc389689269 \h </w:instrText>
        </w:r>
        <w:r w:rsidR="00F745D9">
          <w:rPr>
            <w:noProof/>
            <w:webHidden/>
          </w:rPr>
        </w:r>
        <w:r w:rsidR="00F745D9">
          <w:rPr>
            <w:noProof/>
            <w:webHidden/>
          </w:rPr>
          <w:fldChar w:fldCharType="separate"/>
        </w:r>
        <w:r w:rsidR="00BD379A">
          <w:rPr>
            <w:noProof/>
            <w:webHidden/>
          </w:rPr>
          <w:t>61</w:t>
        </w:r>
        <w:r w:rsidR="00F745D9">
          <w:rPr>
            <w:noProof/>
            <w:webHidden/>
          </w:rPr>
          <w:fldChar w:fldCharType="end"/>
        </w:r>
      </w:hyperlink>
    </w:p>
    <w:p w14:paraId="094C3464" w14:textId="77777777" w:rsidR="00F745D9" w:rsidRDefault="008C4FED" w:rsidP="004509B1">
      <w:pPr>
        <w:pStyle w:val="TOC4"/>
        <w:rPr>
          <w:rFonts w:eastAsiaTheme="minorEastAsia"/>
          <w:noProof/>
          <w:sz w:val="22"/>
        </w:rPr>
      </w:pPr>
      <w:hyperlink w:anchor="_Toc389689270" w:history="1">
        <w:r w:rsidR="00F745D9" w:rsidRPr="0075750E">
          <w:rPr>
            <w:rStyle w:val="Hyperlink"/>
            <w:noProof/>
          </w:rPr>
          <w:t>System Center Endpoint Protection</w:t>
        </w:r>
        <w:r w:rsidR="00F745D9">
          <w:rPr>
            <w:noProof/>
            <w:webHidden/>
          </w:rPr>
          <w:tab/>
        </w:r>
        <w:r w:rsidR="00F745D9">
          <w:rPr>
            <w:noProof/>
            <w:webHidden/>
          </w:rPr>
          <w:fldChar w:fldCharType="begin"/>
        </w:r>
        <w:r w:rsidR="00F745D9">
          <w:rPr>
            <w:noProof/>
            <w:webHidden/>
          </w:rPr>
          <w:instrText xml:space="preserve"> PAGEREF _Toc389689270 \h </w:instrText>
        </w:r>
        <w:r w:rsidR="00F745D9">
          <w:rPr>
            <w:noProof/>
            <w:webHidden/>
          </w:rPr>
        </w:r>
        <w:r w:rsidR="00F745D9">
          <w:rPr>
            <w:noProof/>
            <w:webHidden/>
          </w:rPr>
          <w:fldChar w:fldCharType="separate"/>
        </w:r>
        <w:r w:rsidR="00BD379A">
          <w:rPr>
            <w:noProof/>
            <w:webHidden/>
          </w:rPr>
          <w:t>62</w:t>
        </w:r>
        <w:r w:rsidR="00F745D9">
          <w:rPr>
            <w:noProof/>
            <w:webHidden/>
          </w:rPr>
          <w:fldChar w:fldCharType="end"/>
        </w:r>
      </w:hyperlink>
    </w:p>
    <w:p w14:paraId="094C3465" w14:textId="77777777" w:rsidR="00F745D9" w:rsidRDefault="008C4FED">
      <w:pPr>
        <w:pStyle w:val="TOC6"/>
        <w:tabs>
          <w:tab w:val="right" w:leader="dot" w:pos="5030"/>
        </w:tabs>
        <w:rPr>
          <w:rFonts w:eastAsiaTheme="minorEastAsia"/>
          <w:noProof/>
          <w:sz w:val="22"/>
        </w:rPr>
      </w:pPr>
      <w:hyperlink w:anchor="_Toc389689271" w:history="1">
        <w:r w:rsidR="00F745D9" w:rsidRPr="0075750E">
          <w:rPr>
            <w:rStyle w:val="Hyperlink"/>
            <w:noProof/>
          </w:rPr>
          <w:t xml:space="preserve">System Center 2012 R2 Endpoint Protection </w:t>
        </w:r>
        <w:r w:rsidR="00F745D9">
          <w:rPr>
            <w:rStyle w:val="Hyperlink"/>
            <w:noProof/>
          </w:rPr>
          <w:br/>
        </w:r>
        <w:r w:rsidR="00F745D9" w:rsidRPr="0075750E">
          <w:rPr>
            <w:rStyle w:val="Hyperlink"/>
            <w:noProof/>
          </w:rPr>
          <w:t>(SL de Usuário ou Dispositivo)</w:t>
        </w:r>
        <w:r w:rsidR="00F745D9">
          <w:rPr>
            <w:noProof/>
            <w:webHidden/>
          </w:rPr>
          <w:tab/>
        </w:r>
        <w:r w:rsidR="00F745D9">
          <w:rPr>
            <w:noProof/>
            <w:webHidden/>
          </w:rPr>
          <w:fldChar w:fldCharType="begin"/>
        </w:r>
        <w:r w:rsidR="00F745D9">
          <w:rPr>
            <w:noProof/>
            <w:webHidden/>
          </w:rPr>
          <w:instrText xml:space="preserve"> PAGEREF _Toc389689271 \h </w:instrText>
        </w:r>
        <w:r w:rsidR="00F745D9">
          <w:rPr>
            <w:noProof/>
            <w:webHidden/>
          </w:rPr>
        </w:r>
        <w:r w:rsidR="00F745D9">
          <w:rPr>
            <w:noProof/>
            <w:webHidden/>
          </w:rPr>
          <w:fldChar w:fldCharType="separate"/>
        </w:r>
        <w:r w:rsidR="00BD379A">
          <w:rPr>
            <w:noProof/>
            <w:webHidden/>
          </w:rPr>
          <w:t>62</w:t>
        </w:r>
        <w:r w:rsidR="00F745D9">
          <w:rPr>
            <w:noProof/>
            <w:webHidden/>
          </w:rPr>
          <w:fldChar w:fldCharType="end"/>
        </w:r>
      </w:hyperlink>
    </w:p>
    <w:p w14:paraId="094C3466" w14:textId="77777777" w:rsidR="00F745D9" w:rsidRDefault="008C4FED" w:rsidP="004509B1">
      <w:pPr>
        <w:pStyle w:val="TOC4"/>
        <w:rPr>
          <w:rFonts w:eastAsiaTheme="minorEastAsia"/>
          <w:noProof/>
          <w:sz w:val="22"/>
        </w:rPr>
      </w:pPr>
      <w:hyperlink w:anchor="_Toc389689272" w:history="1">
        <w:r w:rsidR="00F745D9" w:rsidRPr="0075750E">
          <w:rPr>
            <w:rStyle w:val="Hyperlink"/>
            <w:noProof/>
          </w:rPr>
          <w:t>Active Directory Premium do Microsoft Azure</w:t>
        </w:r>
        <w:r w:rsidR="00F745D9">
          <w:rPr>
            <w:noProof/>
            <w:webHidden/>
          </w:rPr>
          <w:tab/>
        </w:r>
        <w:r w:rsidR="00F745D9">
          <w:rPr>
            <w:noProof/>
            <w:webHidden/>
          </w:rPr>
          <w:fldChar w:fldCharType="begin"/>
        </w:r>
        <w:r w:rsidR="00F745D9">
          <w:rPr>
            <w:noProof/>
            <w:webHidden/>
          </w:rPr>
          <w:instrText xml:space="preserve"> PAGEREF _Toc389689272 \h </w:instrText>
        </w:r>
        <w:r w:rsidR="00F745D9">
          <w:rPr>
            <w:noProof/>
            <w:webHidden/>
          </w:rPr>
        </w:r>
        <w:r w:rsidR="00F745D9">
          <w:rPr>
            <w:noProof/>
            <w:webHidden/>
          </w:rPr>
          <w:fldChar w:fldCharType="separate"/>
        </w:r>
        <w:r w:rsidR="00BD379A">
          <w:rPr>
            <w:noProof/>
            <w:webHidden/>
          </w:rPr>
          <w:t>62</w:t>
        </w:r>
        <w:r w:rsidR="00F745D9">
          <w:rPr>
            <w:noProof/>
            <w:webHidden/>
          </w:rPr>
          <w:fldChar w:fldCharType="end"/>
        </w:r>
      </w:hyperlink>
    </w:p>
    <w:p w14:paraId="094C3467" w14:textId="77777777" w:rsidR="00F745D9" w:rsidRDefault="008C4FED">
      <w:pPr>
        <w:pStyle w:val="TOC6"/>
        <w:tabs>
          <w:tab w:val="right" w:leader="dot" w:pos="5030"/>
        </w:tabs>
        <w:rPr>
          <w:rFonts w:eastAsiaTheme="minorEastAsia"/>
          <w:noProof/>
          <w:sz w:val="22"/>
        </w:rPr>
      </w:pPr>
      <w:hyperlink w:anchor="_Toc389689273" w:history="1">
        <w:r w:rsidR="00F745D9" w:rsidRPr="0075750E">
          <w:rPr>
            <w:rStyle w:val="Hyperlink"/>
            <w:noProof/>
          </w:rPr>
          <w:t>Active Directory Premium do Microsoft Azure</w:t>
        </w:r>
        <w:r w:rsidR="00F745D9">
          <w:rPr>
            <w:noProof/>
            <w:webHidden/>
          </w:rPr>
          <w:tab/>
        </w:r>
        <w:r w:rsidR="00F745D9">
          <w:rPr>
            <w:noProof/>
            <w:webHidden/>
          </w:rPr>
          <w:fldChar w:fldCharType="begin"/>
        </w:r>
        <w:r w:rsidR="00F745D9">
          <w:rPr>
            <w:noProof/>
            <w:webHidden/>
          </w:rPr>
          <w:instrText xml:space="preserve"> PAGEREF _Toc389689273 \h </w:instrText>
        </w:r>
        <w:r w:rsidR="00F745D9">
          <w:rPr>
            <w:noProof/>
            <w:webHidden/>
          </w:rPr>
        </w:r>
        <w:r w:rsidR="00F745D9">
          <w:rPr>
            <w:noProof/>
            <w:webHidden/>
          </w:rPr>
          <w:fldChar w:fldCharType="separate"/>
        </w:r>
        <w:r w:rsidR="00BD379A">
          <w:rPr>
            <w:noProof/>
            <w:webHidden/>
          </w:rPr>
          <w:t>62</w:t>
        </w:r>
        <w:r w:rsidR="00F745D9">
          <w:rPr>
            <w:noProof/>
            <w:webHidden/>
          </w:rPr>
          <w:fldChar w:fldCharType="end"/>
        </w:r>
      </w:hyperlink>
    </w:p>
    <w:p w14:paraId="094C3468" w14:textId="77777777" w:rsidR="00F745D9" w:rsidRDefault="008C4FED" w:rsidP="004509B1">
      <w:pPr>
        <w:pStyle w:val="TOC4"/>
        <w:rPr>
          <w:rFonts w:eastAsiaTheme="minorEastAsia"/>
          <w:noProof/>
          <w:sz w:val="22"/>
        </w:rPr>
      </w:pPr>
      <w:hyperlink w:anchor="_Toc389689274" w:history="1">
        <w:r w:rsidR="00F745D9" w:rsidRPr="0075750E">
          <w:rPr>
            <w:rStyle w:val="Hyperlink"/>
            <w:noProof/>
          </w:rPr>
          <w:t>Yammer Enterprise</w:t>
        </w:r>
        <w:r w:rsidR="00F745D9">
          <w:rPr>
            <w:noProof/>
            <w:webHidden/>
          </w:rPr>
          <w:tab/>
        </w:r>
        <w:r w:rsidR="00F745D9">
          <w:rPr>
            <w:noProof/>
            <w:webHidden/>
          </w:rPr>
          <w:fldChar w:fldCharType="begin"/>
        </w:r>
        <w:r w:rsidR="00F745D9">
          <w:rPr>
            <w:noProof/>
            <w:webHidden/>
          </w:rPr>
          <w:instrText xml:space="preserve"> PAGEREF _Toc389689274 \h </w:instrText>
        </w:r>
        <w:r w:rsidR="00F745D9">
          <w:rPr>
            <w:noProof/>
            <w:webHidden/>
          </w:rPr>
        </w:r>
        <w:r w:rsidR="00F745D9">
          <w:rPr>
            <w:noProof/>
            <w:webHidden/>
          </w:rPr>
          <w:fldChar w:fldCharType="separate"/>
        </w:r>
        <w:r w:rsidR="00BD379A">
          <w:rPr>
            <w:noProof/>
            <w:webHidden/>
          </w:rPr>
          <w:t>62</w:t>
        </w:r>
        <w:r w:rsidR="00F745D9">
          <w:rPr>
            <w:noProof/>
            <w:webHidden/>
          </w:rPr>
          <w:fldChar w:fldCharType="end"/>
        </w:r>
      </w:hyperlink>
    </w:p>
    <w:p w14:paraId="094C3469" w14:textId="77777777" w:rsidR="00F745D9" w:rsidRDefault="008C4FED">
      <w:pPr>
        <w:pStyle w:val="TOC6"/>
        <w:tabs>
          <w:tab w:val="right" w:leader="dot" w:pos="5030"/>
        </w:tabs>
        <w:rPr>
          <w:rFonts w:eastAsiaTheme="minorEastAsia"/>
          <w:noProof/>
          <w:sz w:val="22"/>
        </w:rPr>
      </w:pPr>
      <w:hyperlink w:anchor="_Toc389689275" w:history="1">
        <w:r w:rsidR="00F745D9" w:rsidRPr="0075750E">
          <w:rPr>
            <w:rStyle w:val="Hyperlink"/>
            <w:noProof/>
          </w:rPr>
          <w:t>Yammer Enterprise</w:t>
        </w:r>
        <w:r w:rsidR="00F745D9">
          <w:rPr>
            <w:noProof/>
            <w:webHidden/>
          </w:rPr>
          <w:tab/>
        </w:r>
        <w:r w:rsidR="00F745D9">
          <w:rPr>
            <w:noProof/>
            <w:webHidden/>
          </w:rPr>
          <w:fldChar w:fldCharType="begin"/>
        </w:r>
        <w:r w:rsidR="00F745D9">
          <w:rPr>
            <w:noProof/>
            <w:webHidden/>
          </w:rPr>
          <w:instrText xml:space="preserve"> PAGEREF _Toc389689275 \h </w:instrText>
        </w:r>
        <w:r w:rsidR="00F745D9">
          <w:rPr>
            <w:noProof/>
            <w:webHidden/>
          </w:rPr>
        </w:r>
        <w:r w:rsidR="00F745D9">
          <w:rPr>
            <w:noProof/>
            <w:webHidden/>
          </w:rPr>
          <w:fldChar w:fldCharType="separate"/>
        </w:r>
        <w:r w:rsidR="00BD379A">
          <w:rPr>
            <w:noProof/>
            <w:webHidden/>
          </w:rPr>
          <w:t>62</w:t>
        </w:r>
        <w:r w:rsidR="00F745D9">
          <w:rPr>
            <w:noProof/>
            <w:webHidden/>
          </w:rPr>
          <w:fldChar w:fldCharType="end"/>
        </w:r>
      </w:hyperlink>
    </w:p>
    <w:p w14:paraId="094C346A" w14:textId="77777777" w:rsidR="00F745D9" w:rsidRDefault="008C4FED">
      <w:pPr>
        <w:pStyle w:val="TOC1"/>
        <w:tabs>
          <w:tab w:val="right" w:leader="dot" w:pos="5030"/>
        </w:tabs>
        <w:rPr>
          <w:rFonts w:eastAsiaTheme="minorEastAsia"/>
          <w:b w:val="0"/>
          <w:caps w:val="0"/>
          <w:noProof/>
          <w:sz w:val="22"/>
        </w:rPr>
      </w:pPr>
      <w:hyperlink w:anchor="_Toc389689276" w:history="1">
        <w:r w:rsidR="00F745D9" w:rsidRPr="0075750E">
          <w:rPr>
            <w:rStyle w:val="Hyperlink"/>
            <w:noProof/>
          </w:rPr>
          <w:t>Software Assurance</w:t>
        </w:r>
        <w:r w:rsidR="00F745D9">
          <w:rPr>
            <w:noProof/>
            <w:webHidden/>
          </w:rPr>
          <w:tab/>
        </w:r>
        <w:r w:rsidR="00F745D9">
          <w:rPr>
            <w:noProof/>
            <w:webHidden/>
          </w:rPr>
          <w:fldChar w:fldCharType="begin"/>
        </w:r>
        <w:r w:rsidR="00F745D9">
          <w:rPr>
            <w:noProof/>
            <w:webHidden/>
          </w:rPr>
          <w:instrText xml:space="preserve"> PAGEREF _Toc389689276 \h </w:instrText>
        </w:r>
        <w:r w:rsidR="00F745D9">
          <w:rPr>
            <w:noProof/>
            <w:webHidden/>
          </w:rPr>
        </w:r>
        <w:r w:rsidR="00F745D9">
          <w:rPr>
            <w:noProof/>
            <w:webHidden/>
          </w:rPr>
          <w:fldChar w:fldCharType="separate"/>
        </w:r>
        <w:r w:rsidR="00BD379A">
          <w:rPr>
            <w:noProof/>
            <w:webHidden/>
          </w:rPr>
          <w:t>63</w:t>
        </w:r>
        <w:r w:rsidR="00F745D9">
          <w:rPr>
            <w:noProof/>
            <w:webHidden/>
          </w:rPr>
          <w:fldChar w:fldCharType="end"/>
        </w:r>
      </w:hyperlink>
    </w:p>
    <w:p w14:paraId="094C346B" w14:textId="77777777" w:rsidR="00F745D9" w:rsidRDefault="008C4FED">
      <w:pPr>
        <w:pStyle w:val="TOC3"/>
        <w:tabs>
          <w:tab w:val="right" w:leader="dot" w:pos="5030"/>
        </w:tabs>
        <w:rPr>
          <w:rFonts w:eastAsiaTheme="minorEastAsia"/>
          <w:smallCaps w:val="0"/>
          <w:noProof/>
          <w:sz w:val="22"/>
        </w:rPr>
      </w:pPr>
      <w:hyperlink w:anchor="_Toc389689277" w:history="1">
        <w:r w:rsidR="00F745D9" w:rsidRPr="0075750E">
          <w:rPr>
            <w:rStyle w:val="Hyperlink"/>
            <w:noProof/>
          </w:rPr>
          <w:t>Comprando Software Assurance</w:t>
        </w:r>
        <w:r w:rsidR="00F745D9">
          <w:rPr>
            <w:noProof/>
            <w:webHidden/>
          </w:rPr>
          <w:tab/>
        </w:r>
        <w:r w:rsidR="00F745D9">
          <w:rPr>
            <w:noProof/>
            <w:webHidden/>
          </w:rPr>
          <w:fldChar w:fldCharType="begin"/>
        </w:r>
        <w:r w:rsidR="00F745D9">
          <w:rPr>
            <w:noProof/>
            <w:webHidden/>
          </w:rPr>
          <w:instrText xml:space="preserve"> PAGEREF _Toc389689277 \h </w:instrText>
        </w:r>
        <w:r w:rsidR="00F745D9">
          <w:rPr>
            <w:noProof/>
            <w:webHidden/>
          </w:rPr>
        </w:r>
        <w:r w:rsidR="00F745D9">
          <w:rPr>
            <w:noProof/>
            <w:webHidden/>
          </w:rPr>
          <w:fldChar w:fldCharType="separate"/>
        </w:r>
        <w:r w:rsidR="00BD379A">
          <w:rPr>
            <w:noProof/>
            <w:webHidden/>
          </w:rPr>
          <w:t>63</w:t>
        </w:r>
        <w:r w:rsidR="00F745D9">
          <w:rPr>
            <w:noProof/>
            <w:webHidden/>
          </w:rPr>
          <w:fldChar w:fldCharType="end"/>
        </w:r>
      </w:hyperlink>
    </w:p>
    <w:p w14:paraId="094C346C" w14:textId="77777777" w:rsidR="00F745D9" w:rsidRDefault="008C4FED">
      <w:pPr>
        <w:pStyle w:val="TOC3"/>
        <w:tabs>
          <w:tab w:val="right" w:leader="dot" w:pos="5030"/>
        </w:tabs>
        <w:rPr>
          <w:rFonts w:eastAsiaTheme="minorEastAsia"/>
          <w:smallCaps w:val="0"/>
          <w:noProof/>
          <w:sz w:val="22"/>
        </w:rPr>
      </w:pPr>
      <w:hyperlink w:anchor="_Toc389689278" w:history="1">
        <w:r w:rsidR="00F745D9" w:rsidRPr="0075750E">
          <w:rPr>
            <w:rStyle w:val="Hyperlink"/>
            <w:noProof/>
          </w:rPr>
          <w:t>Renovação do Software Assurance</w:t>
        </w:r>
        <w:r w:rsidR="00F745D9">
          <w:rPr>
            <w:noProof/>
            <w:webHidden/>
          </w:rPr>
          <w:tab/>
        </w:r>
        <w:r w:rsidR="00F745D9">
          <w:rPr>
            <w:noProof/>
            <w:webHidden/>
          </w:rPr>
          <w:fldChar w:fldCharType="begin"/>
        </w:r>
        <w:r w:rsidR="00F745D9">
          <w:rPr>
            <w:noProof/>
            <w:webHidden/>
          </w:rPr>
          <w:instrText xml:space="preserve"> PAGEREF _Toc389689278 \h </w:instrText>
        </w:r>
        <w:r w:rsidR="00F745D9">
          <w:rPr>
            <w:noProof/>
            <w:webHidden/>
          </w:rPr>
        </w:r>
        <w:r w:rsidR="00F745D9">
          <w:rPr>
            <w:noProof/>
            <w:webHidden/>
          </w:rPr>
          <w:fldChar w:fldCharType="separate"/>
        </w:r>
        <w:r w:rsidR="00BD379A">
          <w:rPr>
            <w:noProof/>
            <w:webHidden/>
          </w:rPr>
          <w:t>63</w:t>
        </w:r>
        <w:r w:rsidR="00F745D9">
          <w:rPr>
            <w:noProof/>
            <w:webHidden/>
          </w:rPr>
          <w:fldChar w:fldCharType="end"/>
        </w:r>
      </w:hyperlink>
    </w:p>
    <w:p w14:paraId="094C346D" w14:textId="77777777" w:rsidR="00F745D9" w:rsidRDefault="008C4FED">
      <w:pPr>
        <w:pStyle w:val="TOC3"/>
        <w:tabs>
          <w:tab w:val="right" w:leader="dot" w:pos="5030"/>
        </w:tabs>
        <w:rPr>
          <w:rFonts w:eastAsiaTheme="minorEastAsia"/>
          <w:smallCaps w:val="0"/>
          <w:noProof/>
          <w:sz w:val="22"/>
        </w:rPr>
      </w:pPr>
      <w:hyperlink w:anchor="_Toc389689279" w:history="1">
        <w:r w:rsidR="00F745D9" w:rsidRPr="0075750E">
          <w:rPr>
            <w:rStyle w:val="Hyperlink"/>
            <w:noProof/>
          </w:rPr>
          <w:t xml:space="preserve">Licenças de Migração para Produtos Descontinuados </w:t>
        </w:r>
        <w:r w:rsidR="00F745D9">
          <w:rPr>
            <w:rStyle w:val="Hyperlink"/>
            <w:noProof/>
          </w:rPr>
          <w:br/>
        </w:r>
        <w:r w:rsidR="00F745D9" w:rsidRPr="0075750E">
          <w:rPr>
            <w:rStyle w:val="Hyperlink"/>
            <w:noProof/>
          </w:rPr>
          <w:t>ou em Fim de Vida Útil</w:t>
        </w:r>
        <w:r w:rsidR="00F745D9">
          <w:rPr>
            <w:noProof/>
            <w:webHidden/>
          </w:rPr>
          <w:tab/>
        </w:r>
        <w:r w:rsidR="00F745D9">
          <w:rPr>
            <w:noProof/>
            <w:webHidden/>
          </w:rPr>
          <w:fldChar w:fldCharType="begin"/>
        </w:r>
        <w:r w:rsidR="00F745D9">
          <w:rPr>
            <w:noProof/>
            <w:webHidden/>
          </w:rPr>
          <w:instrText xml:space="preserve"> PAGEREF _Toc389689279 \h </w:instrText>
        </w:r>
        <w:r w:rsidR="00F745D9">
          <w:rPr>
            <w:noProof/>
            <w:webHidden/>
          </w:rPr>
        </w:r>
        <w:r w:rsidR="00F745D9">
          <w:rPr>
            <w:noProof/>
            <w:webHidden/>
          </w:rPr>
          <w:fldChar w:fldCharType="separate"/>
        </w:r>
        <w:r w:rsidR="00BD379A">
          <w:rPr>
            <w:noProof/>
            <w:webHidden/>
          </w:rPr>
          <w:t>64</w:t>
        </w:r>
        <w:r w:rsidR="00F745D9">
          <w:rPr>
            <w:noProof/>
            <w:webHidden/>
          </w:rPr>
          <w:fldChar w:fldCharType="end"/>
        </w:r>
      </w:hyperlink>
    </w:p>
    <w:p w14:paraId="094C346E" w14:textId="77777777" w:rsidR="00F745D9" w:rsidRDefault="008C4FED">
      <w:pPr>
        <w:pStyle w:val="TOC3"/>
        <w:tabs>
          <w:tab w:val="right" w:leader="dot" w:pos="5030"/>
        </w:tabs>
        <w:rPr>
          <w:rFonts w:eastAsiaTheme="minorEastAsia"/>
          <w:smallCaps w:val="0"/>
          <w:noProof/>
          <w:sz w:val="22"/>
        </w:rPr>
      </w:pPr>
      <w:hyperlink w:anchor="_Toc389689280" w:history="1">
        <w:r w:rsidR="00F745D9" w:rsidRPr="0075750E">
          <w:rPr>
            <w:rStyle w:val="Hyperlink"/>
            <w:noProof/>
          </w:rPr>
          <w:t>Benefícios do Software Assurance</w:t>
        </w:r>
        <w:r w:rsidR="00F745D9">
          <w:rPr>
            <w:noProof/>
            <w:webHidden/>
          </w:rPr>
          <w:tab/>
        </w:r>
        <w:r w:rsidR="00F745D9">
          <w:rPr>
            <w:noProof/>
            <w:webHidden/>
          </w:rPr>
          <w:fldChar w:fldCharType="begin"/>
        </w:r>
        <w:r w:rsidR="00F745D9">
          <w:rPr>
            <w:noProof/>
            <w:webHidden/>
          </w:rPr>
          <w:instrText xml:space="preserve"> PAGEREF _Toc389689280 \h </w:instrText>
        </w:r>
        <w:r w:rsidR="00F745D9">
          <w:rPr>
            <w:noProof/>
            <w:webHidden/>
          </w:rPr>
        </w:r>
        <w:r w:rsidR="00F745D9">
          <w:rPr>
            <w:noProof/>
            <w:webHidden/>
          </w:rPr>
          <w:fldChar w:fldCharType="separate"/>
        </w:r>
        <w:r w:rsidR="00BD379A">
          <w:rPr>
            <w:noProof/>
            <w:webHidden/>
          </w:rPr>
          <w:t>64</w:t>
        </w:r>
        <w:r w:rsidR="00F745D9">
          <w:rPr>
            <w:noProof/>
            <w:webHidden/>
          </w:rPr>
          <w:fldChar w:fldCharType="end"/>
        </w:r>
      </w:hyperlink>
    </w:p>
    <w:p w14:paraId="094C346F" w14:textId="77777777" w:rsidR="00F745D9" w:rsidRDefault="008C4FED">
      <w:pPr>
        <w:pStyle w:val="TOC1"/>
        <w:tabs>
          <w:tab w:val="right" w:leader="dot" w:pos="5030"/>
        </w:tabs>
        <w:rPr>
          <w:rFonts w:eastAsiaTheme="minorEastAsia"/>
          <w:b w:val="0"/>
          <w:caps w:val="0"/>
          <w:noProof/>
          <w:sz w:val="22"/>
        </w:rPr>
      </w:pPr>
      <w:hyperlink w:anchor="_Toc389689302" w:history="1">
        <w:r w:rsidR="00F745D9" w:rsidRPr="0075750E">
          <w:rPr>
            <w:rStyle w:val="Hyperlink"/>
            <w:noProof/>
          </w:rPr>
          <w:t>Serviços</w:t>
        </w:r>
        <w:r w:rsidR="00F745D9">
          <w:rPr>
            <w:noProof/>
            <w:webHidden/>
          </w:rPr>
          <w:tab/>
        </w:r>
        <w:r w:rsidR="00F745D9">
          <w:rPr>
            <w:noProof/>
            <w:webHidden/>
          </w:rPr>
          <w:fldChar w:fldCharType="begin"/>
        </w:r>
        <w:r w:rsidR="00F745D9">
          <w:rPr>
            <w:noProof/>
            <w:webHidden/>
          </w:rPr>
          <w:instrText xml:space="preserve"> PAGEREF _Toc389689302 \h </w:instrText>
        </w:r>
        <w:r w:rsidR="00F745D9">
          <w:rPr>
            <w:noProof/>
            <w:webHidden/>
          </w:rPr>
        </w:r>
        <w:r w:rsidR="00F745D9">
          <w:rPr>
            <w:noProof/>
            <w:webHidden/>
          </w:rPr>
          <w:fldChar w:fldCharType="separate"/>
        </w:r>
        <w:r w:rsidR="00BD379A">
          <w:rPr>
            <w:noProof/>
            <w:webHidden/>
          </w:rPr>
          <w:t>79</w:t>
        </w:r>
        <w:r w:rsidR="00F745D9">
          <w:rPr>
            <w:noProof/>
            <w:webHidden/>
          </w:rPr>
          <w:fldChar w:fldCharType="end"/>
        </w:r>
      </w:hyperlink>
    </w:p>
    <w:p w14:paraId="094C3470" w14:textId="77777777" w:rsidR="00F745D9" w:rsidRDefault="008C4FED">
      <w:pPr>
        <w:pStyle w:val="TOC3"/>
        <w:tabs>
          <w:tab w:val="right" w:leader="dot" w:pos="5030"/>
        </w:tabs>
        <w:rPr>
          <w:rFonts w:eastAsiaTheme="minorEastAsia"/>
          <w:smallCaps w:val="0"/>
          <w:noProof/>
          <w:sz w:val="22"/>
        </w:rPr>
      </w:pPr>
      <w:hyperlink w:anchor="_Toc389689303" w:history="1">
        <w:r w:rsidR="00F745D9" w:rsidRPr="0075750E">
          <w:rPr>
            <w:rStyle w:val="Hyperlink"/>
            <w:noProof/>
          </w:rPr>
          <w:t>Ofertas de Suporte do Microsoft Premier</w:t>
        </w:r>
        <w:r w:rsidR="00F745D9">
          <w:rPr>
            <w:noProof/>
            <w:webHidden/>
          </w:rPr>
          <w:tab/>
        </w:r>
        <w:r w:rsidR="00F745D9">
          <w:rPr>
            <w:noProof/>
            <w:webHidden/>
          </w:rPr>
          <w:fldChar w:fldCharType="begin"/>
        </w:r>
        <w:r w:rsidR="00F745D9">
          <w:rPr>
            <w:noProof/>
            <w:webHidden/>
          </w:rPr>
          <w:instrText xml:space="preserve"> PAGEREF _Toc389689303 \h </w:instrText>
        </w:r>
        <w:r w:rsidR="00F745D9">
          <w:rPr>
            <w:noProof/>
            <w:webHidden/>
          </w:rPr>
        </w:r>
        <w:r w:rsidR="00F745D9">
          <w:rPr>
            <w:noProof/>
            <w:webHidden/>
          </w:rPr>
          <w:fldChar w:fldCharType="separate"/>
        </w:r>
        <w:r w:rsidR="00BD379A">
          <w:rPr>
            <w:noProof/>
            <w:webHidden/>
          </w:rPr>
          <w:t>79</w:t>
        </w:r>
        <w:r w:rsidR="00F745D9">
          <w:rPr>
            <w:noProof/>
            <w:webHidden/>
          </w:rPr>
          <w:fldChar w:fldCharType="end"/>
        </w:r>
      </w:hyperlink>
    </w:p>
    <w:p w14:paraId="094C3471" w14:textId="77777777" w:rsidR="00F745D9" w:rsidRDefault="008C4FED">
      <w:pPr>
        <w:pStyle w:val="TOC3"/>
        <w:tabs>
          <w:tab w:val="right" w:leader="dot" w:pos="5030"/>
        </w:tabs>
        <w:rPr>
          <w:rFonts w:eastAsiaTheme="minorEastAsia"/>
          <w:smallCaps w:val="0"/>
          <w:noProof/>
          <w:sz w:val="22"/>
        </w:rPr>
      </w:pPr>
      <w:hyperlink w:anchor="_Toc389689304" w:history="1">
        <w:r w:rsidR="00F745D9" w:rsidRPr="0075750E">
          <w:rPr>
            <w:rStyle w:val="Hyperlink"/>
            <w:noProof/>
          </w:rPr>
          <w:t>Ofertas do Programa Microsoft Enterprise Strategy</w:t>
        </w:r>
        <w:r w:rsidR="00F745D9">
          <w:rPr>
            <w:noProof/>
            <w:webHidden/>
          </w:rPr>
          <w:tab/>
        </w:r>
        <w:r w:rsidR="00F745D9">
          <w:rPr>
            <w:noProof/>
            <w:webHidden/>
          </w:rPr>
          <w:fldChar w:fldCharType="begin"/>
        </w:r>
        <w:r w:rsidR="00F745D9">
          <w:rPr>
            <w:noProof/>
            <w:webHidden/>
          </w:rPr>
          <w:instrText xml:space="preserve"> PAGEREF _Toc389689304 \h </w:instrText>
        </w:r>
        <w:r w:rsidR="00F745D9">
          <w:rPr>
            <w:noProof/>
            <w:webHidden/>
          </w:rPr>
        </w:r>
        <w:r w:rsidR="00F745D9">
          <w:rPr>
            <w:noProof/>
            <w:webHidden/>
          </w:rPr>
          <w:fldChar w:fldCharType="separate"/>
        </w:r>
        <w:r w:rsidR="00BD379A">
          <w:rPr>
            <w:noProof/>
            <w:webHidden/>
          </w:rPr>
          <w:t>80</w:t>
        </w:r>
        <w:r w:rsidR="00F745D9">
          <w:rPr>
            <w:noProof/>
            <w:webHidden/>
          </w:rPr>
          <w:fldChar w:fldCharType="end"/>
        </w:r>
      </w:hyperlink>
    </w:p>
    <w:p w14:paraId="094C3472" w14:textId="77777777" w:rsidR="00F745D9" w:rsidRDefault="008C4FED">
      <w:pPr>
        <w:pStyle w:val="TOC1"/>
        <w:tabs>
          <w:tab w:val="right" w:leader="dot" w:pos="5030"/>
        </w:tabs>
        <w:rPr>
          <w:rFonts w:eastAsiaTheme="minorEastAsia"/>
          <w:b w:val="0"/>
          <w:caps w:val="0"/>
          <w:noProof/>
          <w:sz w:val="22"/>
        </w:rPr>
      </w:pPr>
      <w:hyperlink w:anchor="_Toc389689305" w:history="1">
        <w:r w:rsidR="00F745D9" w:rsidRPr="0075750E">
          <w:rPr>
            <w:rStyle w:val="Hyperlink"/>
            <w:noProof/>
          </w:rPr>
          <w:t xml:space="preserve">Apêndice A </w:t>
        </w:r>
        <w:r w:rsidR="004509B1">
          <w:rPr>
            <w:rStyle w:val="Hyperlink"/>
            <w:noProof/>
          </w:rPr>
          <w:t>–</w:t>
        </w:r>
        <w:r w:rsidR="00F745D9" w:rsidRPr="0075750E">
          <w:rPr>
            <w:rStyle w:val="Hyperlink"/>
            <w:noProof/>
          </w:rPr>
          <w:t xml:space="preserve"> Termos Complementares </w:t>
        </w:r>
        <w:r w:rsidR="00F745D9">
          <w:rPr>
            <w:rStyle w:val="Hyperlink"/>
            <w:noProof/>
          </w:rPr>
          <w:br/>
        </w:r>
        <w:r w:rsidR="00F745D9" w:rsidRPr="0075750E">
          <w:rPr>
            <w:rStyle w:val="Hyperlink"/>
            <w:noProof/>
          </w:rPr>
          <w:t>do Contrato do Programa</w:t>
        </w:r>
        <w:r w:rsidR="00F745D9">
          <w:rPr>
            <w:noProof/>
            <w:webHidden/>
          </w:rPr>
          <w:tab/>
        </w:r>
        <w:r w:rsidR="00F745D9">
          <w:rPr>
            <w:noProof/>
            <w:webHidden/>
          </w:rPr>
          <w:fldChar w:fldCharType="begin"/>
        </w:r>
        <w:r w:rsidR="00F745D9">
          <w:rPr>
            <w:noProof/>
            <w:webHidden/>
          </w:rPr>
          <w:instrText xml:space="preserve"> PAGEREF _Toc389689305 \h </w:instrText>
        </w:r>
        <w:r w:rsidR="00F745D9">
          <w:rPr>
            <w:noProof/>
            <w:webHidden/>
          </w:rPr>
        </w:r>
        <w:r w:rsidR="00F745D9">
          <w:rPr>
            <w:noProof/>
            <w:webHidden/>
          </w:rPr>
          <w:fldChar w:fldCharType="separate"/>
        </w:r>
        <w:r w:rsidR="00BD379A">
          <w:rPr>
            <w:noProof/>
            <w:webHidden/>
          </w:rPr>
          <w:t>83</w:t>
        </w:r>
        <w:r w:rsidR="00F745D9">
          <w:rPr>
            <w:noProof/>
            <w:webHidden/>
          </w:rPr>
          <w:fldChar w:fldCharType="end"/>
        </w:r>
      </w:hyperlink>
    </w:p>
    <w:p w14:paraId="094C3473" w14:textId="77777777" w:rsidR="00F745D9" w:rsidRDefault="008C4FED">
      <w:pPr>
        <w:pStyle w:val="TOC3"/>
        <w:tabs>
          <w:tab w:val="right" w:leader="dot" w:pos="5030"/>
        </w:tabs>
        <w:rPr>
          <w:rFonts w:eastAsiaTheme="minorEastAsia"/>
          <w:smallCaps w:val="0"/>
          <w:noProof/>
          <w:sz w:val="22"/>
        </w:rPr>
      </w:pPr>
      <w:hyperlink w:anchor="_Toc389689306" w:history="1">
        <w:r w:rsidR="00F745D9" w:rsidRPr="0075750E">
          <w:rPr>
            <w:rStyle w:val="Hyperlink"/>
            <w:noProof/>
          </w:rPr>
          <w:t>Termos Complementares do Programa Select Plus</w:t>
        </w:r>
        <w:r w:rsidR="00F745D9">
          <w:rPr>
            <w:noProof/>
            <w:webHidden/>
          </w:rPr>
          <w:tab/>
        </w:r>
        <w:r w:rsidR="00F745D9">
          <w:rPr>
            <w:noProof/>
            <w:webHidden/>
          </w:rPr>
          <w:fldChar w:fldCharType="begin"/>
        </w:r>
        <w:r w:rsidR="00F745D9">
          <w:rPr>
            <w:noProof/>
            <w:webHidden/>
          </w:rPr>
          <w:instrText xml:space="preserve"> PAGEREF _Toc389689306 \h </w:instrText>
        </w:r>
        <w:r w:rsidR="00F745D9">
          <w:rPr>
            <w:noProof/>
            <w:webHidden/>
          </w:rPr>
        </w:r>
        <w:r w:rsidR="00F745D9">
          <w:rPr>
            <w:noProof/>
            <w:webHidden/>
          </w:rPr>
          <w:fldChar w:fldCharType="separate"/>
        </w:r>
        <w:r w:rsidR="00BD379A">
          <w:rPr>
            <w:noProof/>
            <w:webHidden/>
          </w:rPr>
          <w:t>83</w:t>
        </w:r>
        <w:r w:rsidR="00F745D9">
          <w:rPr>
            <w:noProof/>
            <w:webHidden/>
          </w:rPr>
          <w:fldChar w:fldCharType="end"/>
        </w:r>
      </w:hyperlink>
    </w:p>
    <w:p w14:paraId="094C3474" w14:textId="77777777" w:rsidR="00F745D9" w:rsidRDefault="008C4FED">
      <w:pPr>
        <w:pStyle w:val="TOC3"/>
        <w:tabs>
          <w:tab w:val="right" w:leader="dot" w:pos="5030"/>
        </w:tabs>
        <w:rPr>
          <w:rFonts w:eastAsiaTheme="minorEastAsia"/>
          <w:smallCaps w:val="0"/>
          <w:noProof/>
          <w:sz w:val="22"/>
        </w:rPr>
      </w:pPr>
      <w:hyperlink w:anchor="_Toc389689307" w:history="1">
        <w:r w:rsidR="00F745D9" w:rsidRPr="0075750E">
          <w:rPr>
            <w:rStyle w:val="Hyperlink"/>
            <w:noProof/>
          </w:rPr>
          <w:t>Definição de Gerenciamento para Dispositivos Qualificados</w:t>
        </w:r>
        <w:r w:rsidR="00F745D9">
          <w:rPr>
            <w:noProof/>
            <w:webHidden/>
          </w:rPr>
          <w:tab/>
        </w:r>
        <w:r w:rsidR="00F745D9">
          <w:rPr>
            <w:noProof/>
            <w:webHidden/>
          </w:rPr>
          <w:fldChar w:fldCharType="begin"/>
        </w:r>
        <w:r w:rsidR="00F745D9">
          <w:rPr>
            <w:noProof/>
            <w:webHidden/>
          </w:rPr>
          <w:instrText xml:space="preserve"> PAGEREF _Toc389689307 \h </w:instrText>
        </w:r>
        <w:r w:rsidR="00F745D9">
          <w:rPr>
            <w:noProof/>
            <w:webHidden/>
          </w:rPr>
        </w:r>
        <w:r w:rsidR="00F745D9">
          <w:rPr>
            <w:noProof/>
            <w:webHidden/>
          </w:rPr>
          <w:fldChar w:fldCharType="separate"/>
        </w:r>
        <w:r w:rsidR="00BD379A">
          <w:rPr>
            <w:noProof/>
            <w:webHidden/>
          </w:rPr>
          <w:t>83</w:t>
        </w:r>
        <w:r w:rsidR="00F745D9">
          <w:rPr>
            <w:noProof/>
            <w:webHidden/>
          </w:rPr>
          <w:fldChar w:fldCharType="end"/>
        </w:r>
      </w:hyperlink>
    </w:p>
    <w:p w14:paraId="094C3475" w14:textId="77777777" w:rsidR="00F745D9" w:rsidRDefault="008C4FED" w:rsidP="00A27FE2">
      <w:pPr>
        <w:pStyle w:val="TOC3"/>
        <w:tabs>
          <w:tab w:val="right" w:leader="dot" w:pos="5030"/>
        </w:tabs>
        <w:rPr>
          <w:rFonts w:eastAsiaTheme="minorEastAsia"/>
          <w:smallCaps w:val="0"/>
          <w:noProof/>
          <w:sz w:val="22"/>
        </w:rPr>
      </w:pPr>
      <w:hyperlink w:anchor="_Toc389689308" w:history="1">
        <w:r w:rsidR="00F745D9" w:rsidRPr="0075750E">
          <w:rPr>
            <w:rStyle w:val="Hyperlink"/>
            <w:noProof/>
          </w:rPr>
          <w:t xml:space="preserve">Termos Complementares para Serviços Profissionais </w:t>
        </w:r>
        <w:r w:rsidR="00A27FE2">
          <w:rPr>
            <w:rStyle w:val="Hyperlink"/>
            <w:noProof/>
          </w:rPr>
          <w:t>–</w:t>
        </w:r>
        <w:r w:rsidR="00F745D9" w:rsidRPr="0075750E">
          <w:rPr>
            <w:rStyle w:val="Hyperlink"/>
            <w:noProof/>
          </w:rPr>
          <w:t xml:space="preserve"> </w:t>
        </w:r>
        <w:r w:rsidR="00F745D9">
          <w:rPr>
            <w:rStyle w:val="Hyperlink"/>
            <w:noProof/>
          </w:rPr>
          <w:br/>
        </w:r>
        <w:r w:rsidR="00F745D9" w:rsidRPr="0075750E">
          <w:rPr>
            <w:rStyle w:val="Hyperlink"/>
            <w:noProof/>
          </w:rPr>
          <w:t>Contratos Legados</w:t>
        </w:r>
        <w:r w:rsidR="00F745D9">
          <w:rPr>
            <w:noProof/>
            <w:webHidden/>
          </w:rPr>
          <w:tab/>
        </w:r>
        <w:r w:rsidR="00F745D9">
          <w:rPr>
            <w:noProof/>
            <w:webHidden/>
          </w:rPr>
          <w:fldChar w:fldCharType="begin"/>
        </w:r>
        <w:r w:rsidR="00F745D9">
          <w:rPr>
            <w:noProof/>
            <w:webHidden/>
          </w:rPr>
          <w:instrText xml:space="preserve"> PAGEREF _Toc389689308 \h </w:instrText>
        </w:r>
        <w:r w:rsidR="00F745D9">
          <w:rPr>
            <w:noProof/>
            <w:webHidden/>
          </w:rPr>
        </w:r>
        <w:r w:rsidR="00F745D9">
          <w:rPr>
            <w:noProof/>
            <w:webHidden/>
          </w:rPr>
          <w:fldChar w:fldCharType="separate"/>
        </w:r>
        <w:r w:rsidR="00BD379A">
          <w:rPr>
            <w:noProof/>
            <w:webHidden/>
          </w:rPr>
          <w:t>83</w:t>
        </w:r>
        <w:r w:rsidR="00F745D9">
          <w:rPr>
            <w:noProof/>
            <w:webHidden/>
          </w:rPr>
          <w:fldChar w:fldCharType="end"/>
        </w:r>
      </w:hyperlink>
    </w:p>
    <w:p w14:paraId="094C3476" w14:textId="77777777" w:rsidR="00F745D9" w:rsidRDefault="008C4FED">
      <w:pPr>
        <w:pStyle w:val="TOC3"/>
        <w:tabs>
          <w:tab w:val="right" w:leader="dot" w:pos="5030"/>
        </w:tabs>
        <w:rPr>
          <w:rFonts w:eastAsiaTheme="minorEastAsia"/>
          <w:smallCaps w:val="0"/>
          <w:noProof/>
          <w:sz w:val="22"/>
        </w:rPr>
      </w:pPr>
      <w:hyperlink w:anchor="_Toc389689309" w:history="1">
        <w:r w:rsidR="00F745D9" w:rsidRPr="0075750E">
          <w:rPr>
            <w:rStyle w:val="Hyperlink"/>
            <w:noProof/>
          </w:rPr>
          <w:t xml:space="preserve">Termos Complementares para Serviços Online </w:t>
        </w:r>
        <w:r w:rsidR="004509B1">
          <w:rPr>
            <w:rStyle w:val="Hyperlink"/>
            <w:noProof/>
          </w:rPr>
          <w:br/>
        </w:r>
        <w:r w:rsidR="00F745D9" w:rsidRPr="0075750E">
          <w:rPr>
            <w:rStyle w:val="Hyperlink"/>
            <w:noProof/>
          </w:rPr>
          <w:t>usados com Software – Contratos Legados</w:t>
        </w:r>
        <w:r w:rsidR="00F745D9">
          <w:rPr>
            <w:noProof/>
            <w:webHidden/>
          </w:rPr>
          <w:tab/>
        </w:r>
        <w:r w:rsidR="00F745D9">
          <w:rPr>
            <w:noProof/>
            <w:webHidden/>
          </w:rPr>
          <w:fldChar w:fldCharType="begin"/>
        </w:r>
        <w:r w:rsidR="00F745D9">
          <w:rPr>
            <w:noProof/>
            <w:webHidden/>
          </w:rPr>
          <w:instrText xml:space="preserve"> PAGEREF _Toc389689309 \h </w:instrText>
        </w:r>
        <w:r w:rsidR="00F745D9">
          <w:rPr>
            <w:noProof/>
            <w:webHidden/>
          </w:rPr>
        </w:r>
        <w:r w:rsidR="00F745D9">
          <w:rPr>
            <w:noProof/>
            <w:webHidden/>
          </w:rPr>
          <w:fldChar w:fldCharType="separate"/>
        </w:r>
        <w:r w:rsidR="00BD379A">
          <w:rPr>
            <w:noProof/>
            <w:webHidden/>
          </w:rPr>
          <w:t>85</w:t>
        </w:r>
        <w:r w:rsidR="00F745D9">
          <w:rPr>
            <w:noProof/>
            <w:webHidden/>
          </w:rPr>
          <w:fldChar w:fldCharType="end"/>
        </w:r>
      </w:hyperlink>
    </w:p>
    <w:p w14:paraId="094C3477" w14:textId="77777777" w:rsidR="00F745D9" w:rsidRDefault="008C4FED">
      <w:pPr>
        <w:pStyle w:val="TOC1"/>
        <w:tabs>
          <w:tab w:val="right" w:leader="dot" w:pos="5030"/>
        </w:tabs>
        <w:rPr>
          <w:rFonts w:eastAsiaTheme="minorEastAsia"/>
          <w:b w:val="0"/>
          <w:caps w:val="0"/>
          <w:noProof/>
          <w:sz w:val="22"/>
        </w:rPr>
      </w:pPr>
      <w:hyperlink w:anchor="_Toc389689310" w:history="1">
        <w:r w:rsidR="00F745D9" w:rsidRPr="0075750E">
          <w:rPr>
            <w:rStyle w:val="Hyperlink"/>
            <w:noProof/>
          </w:rPr>
          <w:t>Apêndice B – Promoções de Produtos</w:t>
        </w:r>
        <w:r w:rsidR="00F745D9">
          <w:rPr>
            <w:noProof/>
            <w:webHidden/>
          </w:rPr>
          <w:tab/>
        </w:r>
        <w:r w:rsidR="00F745D9">
          <w:rPr>
            <w:noProof/>
            <w:webHidden/>
          </w:rPr>
          <w:fldChar w:fldCharType="begin"/>
        </w:r>
        <w:r w:rsidR="00F745D9">
          <w:rPr>
            <w:noProof/>
            <w:webHidden/>
          </w:rPr>
          <w:instrText xml:space="preserve"> PAGEREF _Toc389689310 \h </w:instrText>
        </w:r>
        <w:r w:rsidR="00F745D9">
          <w:rPr>
            <w:noProof/>
            <w:webHidden/>
          </w:rPr>
        </w:r>
        <w:r w:rsidR="00F745D9">
          <w:rPr>
            <w:noProof/>
            <w:webHidden/>
          </w:rPr>
          <w:fldChar w:fldCharType="separate"/>
        </w:r>
        <w:r w:rsidR="00BD379A">
          <w:rPr>
            <w:noProof/>
            <w:webHidden/>
          </w:rPr>
          <w:t>88</w:t>
        </w:r>
        <w:r w:rsidR="00F745D9">
          <w:rPr>
            <w:noProof/>
            <w:webHidden/>
          </w:rPr>
          <w:fldChar w:fldCharType="end"/>
        </w:r>
      </w:hyperlink>
    </w:p>
    <w:p w14:paraId="094C3478" w14:textId="77777777" w:rsidR="00F745D9" w:rsidRDefault="008C4FED">
      <w:pPr>
        <w:pStyle w:val="TOC1"/>
        <w:tabs>
          <w:tab w:val="right" w:leader="dot" w:pos="5030"/>
        </w:tabs>
        <w:rPr>
          <w:rFonts w:eastAsiaTheme="minorEastAsia"/>
          <w:b w:val="0"/>
          <w:caps w:val="0"/>
          <w:noProof/>
          <w:sz w:val="22"/>
        </w:rPr>
      </w:pPr>
      <w:hyperlink w:anchor="_Toc389689311" w:history="1">
        <w:r w:rsidR="00F745D9" w:rsidRPr="0075750E">
          <w:rPr>
            <w:rStyle w:val="Hyperlink"/>
            <w:noProof/>
          </w:rPr>
          <w:t>Índice do Produto</w:t>
        </w:r>
        <w:r w:rsidR="00F745D9">
          <w:rPr>
            <w:noProof/>
            <w:webHidden/>
          </w:rPr>
          <w:tab/>
        </w:r>
        <w:r w:rsidR="00F745D9">
          <w:rPr>
            <w:noProof/>
            <w:webHidden/>
          </w:rPr>
          <w:fldChar w:fldCharType="begin"/>
        </w:r>
        <w:r w:rsidR="00F745D9">
          <w:rPr>
            <w:noProof/>
            <w:webHidden/>
          </w:rPr>
          <w:instrText xml:space="preserve"> PAGEREF _Toc389689311 \h </w:instrText>
        </w:r>
        <w:r w:rsidR="00F745D9">
          <w:rPr>
            <w:noProof/>
            <w:webHidden/>
          </w:rPr>
        </w:r>
        <w:r w:rsidR="00F745D9">
          <w:rPr>
            <w:noProof/>
            <w:webHidden/>
          </w:rPr>
          <w:fldChar w:fldCharType="separate"/>
        </w:r>
        <w:r w:rsidR="00BD379A">
          <w:rPr>
            <w:noProof/>
            <w:webHidden/>
          </w:rPr>
          <w:t>89</w:t>
        </w:r>
        <w:r w:rsidR="00F745D9">
          <w:rPr>
            <w:noProof/>
            <w:webHidden/>
          </w:rPr>
          <w:fldChar w:fldCharType="end"/>
        </w:r>
      </w:hyperlink>
    </w:p>
    <w:p w14:paraId="094C3479" w14:textId="77777777" w:rsidR="009A0C93" w:rsidRPr="00001778" w:rsidRDefault="00042275" w:rsidP="004F3C6D">
      <w:pPr>
        <w:pStyle w:val="ProductList-Body"/>
      </w:pPr>
      <w:r>
        <w:fldChar w:fldCharType="end"/>
      </w:r>
    </w:p>
    <w:p w14:paraId="094C347A"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094C347B" w14:textId="77777777" w:rsidR="009A0C93" w:rsidRPr="00A405F9" w:rsidRDefault="009A0C93" w:rsidP="00661180">
      <w:pPr>
        <w:pStyle w:val="ProductList-SectionHeading"/>
        <w:outlineLvl w:val="0"/>
        <w:rPr>
          <w:lang w:val="pt-BR"/>
        </w:rPr>
      </w:pPr>
      <w:bookmarkStart w:id="3" w:name="Introduction"/>
      <w:bookmarkStart w:id="4" w:name="_Toc378147610"/>
      <w:bookmarkStart w:id="5" w:name="_Toc378151512"/>
      <w:bookmarkStart w:id="6" w:name="_Toc379797089"/>
      <w:bookmarkStart w:id="7" w:name="_Toc380513115"/>
      <w:bookmarkStart w:id="8" w:name="_Toc380655154"/>
      <w:bookmarkStart w:id="9" w:name="_Toc389688902"/>
      <w:r w:rsidRPr="00A405F9">
        <w:rPr>
          <w:lang w:val="pt-BR"/>
        </w:rPr>
        <w:t>Introdução</w:t>
      </w:r>
      <w:bookmarkEnd w:id="3"/>
      <w:bookmarkEnd w:id="4"/>
      <w:bookmarkEnd w:id="5"/>
      <w:bookmarkEnd w:id="6"/>
      <w:bookmarkEnd w:id="7"/>
      <w:bookmarkEnd w:id="8"/>
      <w:bookmarkEnd w:id="9"/>
    </w:p>
    <w:p w14:paraId="094C347C" w14:textId="77777777" w:rsidR="009A0C93" w:rsidRPr="00A405F9" w:rsidRDefault="00407E60" w:rsidP="002E202B">
      <w:pPr>
        <w:pStyle w:val="ProductList-Offering1Heading"/>
        <w:outlineLvl w:val="1"/>
        <w:rPr>
          <w:lang w:val="pt-BR"/>
        </w:rPr>
      </w:pPr>
      <w:bookmarkStart w:id="10" w:name="_Toc378147611"/>
      <w:bookmarkStart w:id="11" w:name="_Toc378151513"/>
      <w:bookmarkStart w:id="12" w:name="_Toc379797090"/>
      <w:bookmarkStart w:id="13" w:name="_Toc380513116"/>
      <w:bookmarkStart w:id="14" w:name="_Toc380655155"/>
      <w:bookmarkStart w:id="15" w:name="_Toc389688903"/>
      <w:r w:rsidRPr="00A405F9">
        <w:rPr>
          <w:lang w:val="pt-BR"/>
        </w:rPr>
        <w:t>Sobre Este Documento</w:t>
      </w:r>
      <w:bookmarkEnd w:id="10"/>
      <w:bookmarkEnd w:id="11"/>
      <w:bookmarkEnd w:id="12"/>
      <w:bookmarkEnd w:id="13"/>
      <w:bookmarkEnd w:id="14"/>
      <w:bookmarkEnd w:id="15"/>
    </w:p>
    <w:p w14:paraId="094C347D" w14:textId="77777777" w:rsidR="00ED3A2C" w:rsidRPr="00001778" w:rsidRDefault="00ED3A2C" w:rsidP="00ED3A2C">
      <w:pPr>
        <w:pStyle w:val="ProductList-Body"/>
      </w:pPr>
      <w:r w:rsidRPr="00A405F9">
        <w:rPr>
          <w:lang w:val="pt-BR"/>
        </w:rP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3D3605" w:rsidRPr="00A405F9">
        <w:rPr>
          <w:lang w:val="pt-BR"/>
        </w:rPr>
        <w:t xml:space="preserve"> </w:t>
      </w:r>
      <w:r>
        <w:t>As informações descritas na Lista de Produtos incluem:</w:t>
      </w:r>
    </w:p>
    <w:p w14:paraId="094C347E" w14:textId="77777777" w:rsidR="00ED3A2C" w:rsidRPr="00A405F9" w:rsidRDefault="00ED3A2C" w:rsidP="00F32AEC">
      <w:pPr>
        <w:pStyle w:val="ProductList-Body"/>
        <w:numPr>
          <w:ilvl w:val="0"/>
          <w:numId w:val="52"/>
        </w:numPr>
        <w:ind w:left="450" w:hanging="270"/>
        <w:rPr>
          <w:lang w:val="pt-BR"/>
        </w:rPr>
      </w:pPr>
      <w:r w:rsidRPr="00A405F9">
        <w:rPr>
          <w:lang w:val="pt-BR"/>
        </w:rPr>
        <w:t>Disponibilidade de novos Produtos oferecidos por meio do Licenciamento por Volume da Microsoft</w:t>
      </w:r>
    </w:p>
    <w:p w14:paraId="094C347F" w14:textId="77777777" w:rsidR="00ED3A2C" w:rsidRPr="00A405F9" w:rsidRDefault="00ED3A2C" w:rsidP="00F32AEC">
      <w:pPr>
        <w:pStyle w:val="ProductList-Body"/>
        <w:numPr>
          <w:ilvl w:val="0"/>
          <w:numId w:val="52"/>
        </w:numPr>
        <w:ind w:left="450" w:hanging="270"/>
        <w:rPr>
          <w:lang w:val="pt-BR"/>
        </w:rPr>
      </w:pPr>
      <w:r w:rsidRPr="00A405F9">
        <w:rPr>
          <w:lang w:val="pt-BR"/>
        </w:rPr>
        <w:t>Descontinuação de Produtos oferecidos por meio do Licenciamento por Volume da Microsoft</w:t>
      </w:r>
    </w:p>
    <w:p w14:paraId="094C3480" w14:textId="77777777" w:rsidR="00ED3A2C" w:rsidRPr="00A405F9" w:rsidRDefault="00056522" w:rsidP="00F32AEC">
      <w:pPr>
        <w:pStyle w:val="ProductList-Body"/>
        <w:numPr>
          <w:ilvl w:val="0"/>
          <w:numId w:val="52"/>
        </w:numPr>
        <w:ind w:left="450" w:hanging="270"/>
        <w:rPr>
          <w:lang w:val="pt-BR"/>
        </w:rPr>
      </w:pPr>
      <w:r w:rsidRPr="00A405F9">
        <w:rPr>
          <w:lang w:val="pt-BR"/>
        </w:rPr>
        <w:t xml:space="preserve">Designação de produtos referente ao pool de Produtos do Licenciamento por Volume da Microsoft </w:t>
      </w:r>
    </w:p>
    <w:p w14:paraId="094C3481" w14:textId="77777777" w:rsidR="00ED3A2C" w:rsidRPr="00A405F9" w:rsidRDefault="00ED3A2C" w:rsidP="00F32AEC">
      <w:pPr>
        <w:pStyle w:val="ProductList-Body"/>
        <w:numPr>
          <w:ilvl w:val="0"/>
          <w:numId w:val="52"/>
        </w:numPr>
        <w:ind w:left="450" w:hanging="270"/>
        <w:rPr>
          <w:lang w:val="pt-BR"/>
        </w:rPr>
      </w:pPr>
      <w:r w:rsidRPr="00A405F9">
        <w:rPr>
          <w:lang w:val="pt-BR"/>
        </w:rPr>
        <w:t>O valor em pontos de cada Produto</w:t>
      </w:r>
    </w:p>
    <w:p w14:paraId="094C3482" w14:textId="77777777" w:rsidR="00ED3A2C" w:rsidRPr="00001778" w:rsidRDefault="00ED3A2C" w:rsidP="00F32AEC">
      <w:pPr>
        <w:pStyle w:val="ProductList-Body"/>
        <w:numPr>
          <w:ilvl w:val="0"/>
          <w:numId w:val="52"/>
        </w:numPr>
        <w:ind w:left="450" w:hanging="270"/>
      </w:pPr>
      <w:r>
        <w:t>Promoções disponíveis</w:t>
      </w:r>
    </w:p>
    <w:p w14:paraId="094C3483" w14:textId="77777777" w:rsidR="00ED3A2C" w:rsidRPr="00A405F9" w:rsidRDefault="00ED3A2C" w:rsidP="00F32AEC">
      <w:pPr>
        <w:pStyle w:val="ProductList-Body"/>
        <w:numPr>
          <w:ilvl w:val="0"/>
          <w:numId w:val="52"/>
        </w:numPr>
        <w:ind w:left="450" w:hanging="270"/>
        <w:rPr>
          <w:lang w:val="pt-BR"/>
        </w:rPr>
      </w:pPr>
      <w:r w:rsidRPr="00A405F9">
        <w:rPr>
          <w:lang w:val="pt-BR"/>
        </w:rPr>
        <w:t>Caminhos de migração de uma versão de software para outra versão do mesmo software</w:t>
      </w:r>
    </w:p>
    <w:p w14:paraId="094C3484" w14:textId="77777777" w:rsidR="00ED3A2C" w:rsidRPr="00A405F9" w:rsidRDefault="00ED3A2C" w:rsidP="00F32AEC">
      <w:pPr>
        <w:pStyle w:val="ProductList-Body"/>
        <w:numPr>
          <w:ilvl w:val="0"/>
          <w:numId w:val="52"/>
        </w:numPr>
        <w:ind w:left="450" w:hanging="270"/>
        <w:rPr>
          <w:lang w:val="pt-BR"/>
        </w:rPr>
      </w:pPr>
      <w:r w:rsidRPr="00A405F9">
        <w:rPr>
          <w:lang w:val="pt-BR"/>
        </w:rPr>
        <w:t>Caminhos de migração de software descontinuado para novos softwares</w:t>
      </w:r>
    </w:p>
    <w:p w14:paraId="094C3485" w14:textId="77777777" w:rsidR="00ED3A2C" w:rsidRPr="00001778" w:rsidRDefault="00ED3A2C" w:rsidP="00F32AEC">
      <w:pPr>
        <w:pStyle w:val="ProductList-Body"/>
        <w:numPr>
          <w:ilvl w:val="0"/>
          <w:numId w:val="52"/>
        </w:numPr>
        <w:ind w:left="450" w:hanging="270"/>
      </w:pPr>
      <w:r>
        <w:t>Benefícios do Software Assurance</w:t>
      </w:r>
    </w:p>
    <w:p w14:paraId="094C3486" w14:textId="77777777" w:rsidR="00ED3A2C" w:rsidRPr="00A405F9" w:rsidRDefault="00ED3A2C" w:rsidP="00F32AEC">
      <w:pPr>
        <w:pStyle w:val="ProductList-Body"/>
        <w:numPr>
          <w:ilvl w:val="0"/>
          <w:numId w:val="52"/>
        </w:numPr>
        <w:ind w:left="450" w:hanging="270"/>
        <w:rPr>
          <w:lang w:val="pt-BR"/>
        </w:rPr>
      </w:pPr>
      <w:r w:rsidRPr="00A405F9">
        <w:rPr>
          <w:lang w:val="pt-BR"/>
        </w:rPr>
        <w:t>Outras Notas e informações específicas para Produtos</w:t>
      </w:r>
    </w:p>
    <w:p w14:paraId="094C3487" w14:textId="77777777" w:rsidR="00F910AC" w:rsidRPr="00A405F9" w:rsidRDefault="00F910AC" w:rsidP="00F910AC">
      <w:pPr>
        <w:pStyle w:val="ProductList-Body"/>
        <w:rPr>
          <w:lang w:val="pt-BR"/>
        </w:rPr>
      </w:pPr>
    </w:p>
    <w:p w14:paraId="094C3488" w14:textId="77777777" w:rsidR="00F910AC" w:rsidRPr="00A405F9" w:rsidRDefault="00F910AC" w:rsidP="00F910AC">
      <w:pPr>
        <w:pStyle w:val="ProductList-Body"/>
        <w:rPr>
          <w:lang w:val="pt-BR"/>
        </w:rPr>
      </w:pPr>
      <w:r w:rsidRPr="00A405F9">
        <w:rPr>
          <w:lang w:val="pt-BR"/>
        </w:rPr>
        <w:t>Alinhados com os esforços contínuos da Microsoft para simplificar a documentação de Licenciamento por Volume, a Lista de Produtos foi reformatada.</w:t>
      </w:r>
      <w:r w:rsidR="003D3605" w:rsidRPr="00A405F9">
        <w:rPr>
          <w:lang w:val="pt-BR"/>
        </w:rPr>
        <w:t xml:space="preserve"> </w:t>
      </w:r>
      <w:r w:rsidRPr="00A405F9">
        <w:rPr>
          <w:lang w:val="pt-BR"/>
        </w:rPr>
        <w:t>Conteúdo pertencendo a um grupo de Produtos específico é listado em um local, junto com informações específicas do Produto sob</w:t>
      </w:r>
      <w:r w:rsidR="007A65A8" w:rsidRPr="00A405F9">
        <w:rPr>
          <w:lang w:val="pt-BR"/>
        </w:rPr>
        <w:t> </w:t>
      </w:r>
      <w:r w:rsidRPr="00A405F9">
        <w:rPr>
          <w:lang w:val="pt-BR"/>
        </w:rPr>
        <w:t>Informações Adicionais.</w:t>
      </w:r>
      <w:r w:rsidR="003D3605" w:rsidRPr="00A405F9">
        <w:rPr>
          <w:lang w:val="pt-BR"/>
        </w:rPr>
        <w:t xml:space="preserve"> </w:t>
      </w:r>
      <w:r w:rsidRPr="00A405F9">
        <w:rPr>
          <w:lang w:val="pt-BR"/>
        </w:rPr>
        <w:t>Onde for possível, as informações são representadas graficamente.</w:t>
      </w:r>
    </w:p>
    <w:p w14:paraId="094C3489" w14:textId="77777777" w:rsidR="00125CBE" w:rsidRPr="00A405F9" w:rsidRDefault="00125CBE" w:rsidP="00125CBE">
      <w:pPr>
        <w:pStyle w:val="ProductList-Body"/>
        <w:rPr>
          <w:lang w:val="pt-BR"/>
        </w:rPr>
      </w:pPr>
    </w:p>
    <w:p w14:paraId="094C348A" w14:textId="77777777" w:rsidR="00125CBE" w:rsidRPr="00A405F9" w:rsidRDefault="00125CBE" w:rsidP="00125CBE">
      <w:pPr>
        <w:pStyle w:val="ProductList-Body"/>
        <w:rPr>
          <w:lang w:val="pt-BR"/>
        </w:rPr>
      </w:pPr>
      <w:r w:rsidRPr="00A405F9">
        <w:rPr>
          <w:lang w:val="pt-BR"/>
        </w:rPr>
        <w:t>A Lista de Produtos é organizada em cinco seções, dois Apêndices e um Índice.</w:t>
      </w:r>
    </w:p>
    <w:p w14:paraId="094C348B"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A </w:t>
      </w:r>
      <w:hyperlink w:anchor="Introduction" w:history="1">
        <w:r w:rsidRPr="00A405F9">
          <w:rPr>
            <w:rStyle w:val="Hyperlink"/>
            <w:lang w:val="pt-BR"/>
          </w:rPr>
          <w:t>Introdução</w:t>
        </w:r>
      </w:hyperlink>
      <w:r w:rsidRPr="00A405F9">
        <w:rPr>
          <w:lang w:val="pt-BR"/>
        </w:rPr>
        <w:t xml:space="preserve"> fornece informações sobre como usar a Lista de Produtos, as definições e as alterações na Lista de Produtos.</w:t>
      </w:r>
    </w:p>
    <w:p w14:paraId="094C348C"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 </w:t>
      </w:r>
      <w:hyperlink w:anchor="SoftwareProducts" w:history="1">
        <w:r w:rsidRPr="00A405F9">
          <w:rPr>
            <w:rStyle w:val="Hyperlink"/>
            <w:lang w:val="pt-BR"/>
          </w:rPr>
          <w:t>Software</w:t>
        </w:r>
      </w:hyperlink>
      <w:r w:rsidRPr="00A405F9">
        <w:rPr>
          <w:lang w:val="pt-BR"/>
        </w:rPr>
        <w:t xml:space="preserve"> lista o software oferecido por meio do Licenciamento por Volume da Microsoft e informações específicas ao software.</w:t>
      </w:r>
    </w:p>
    <w:p w14:paraId="094C348D"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Os </w:t>
      </w:r>
      <w:hyperlink w:anchor="OnlineServices" w:history="1">
        <w:r w:rsidRPr="00A405F9">
          <w:rPr>
            <w:rStyle w:val="Hyperlink"/>
            <w:lang w:val="pt-BR"/>
          </w:rPr>
          <w:t>Serviços Online</w:t>
        </w:r>
      </w:hyperlink>
      <w:r w:rsidRPr="00A405F9">
        <w:rPr>
          <w:lang w:val="pt-BR"/>
        </w:rPr>
        <w:t xml:space="preserve"> listam os serviços online oferecidos por meio do Licenciamento por Volume da Microsoft e informações específicas ao</w:t>
      </w:r>
      <w:r w:rsidR="007A65A8" w:rsidRPr="00A405F9">
        <w:rPr>
          <w:lang w:val="pt-BR"/>
        </w:rPr>
        <w:t> </w:t>
      </w:r>
      <w:r w:rsidRPr="00A405F9">
        <w:rPr>
          <w:lang w:val="pt-BR"/>
        </w:rPr>
        <w:t>serviço online.</w:t>
      </w:r>
    </w:p>
    <w:p w14:paraId="094C348E"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 </w:t>
      </w:r>
      <w:hyperlink w:anchor="SoftwareAssurance" w:history="1">
        <w:r w:rsidRPr="00A405F9">
          <w:rPr>
            <w:rStyle w:val="Hyperlink"/>
            <w:lang w:val="pt-BR"/>
          </w:rPr>
          <w:t>Software Assurance</w:t>
        </w:r>
      </w:hyperlink>
      <w:r w:rsidRPr="00A405F9">
        <w:rPr>
          <w:lang w:val="pt-BR"/>
        </w:rPr>
        <w:t xml:space="preserve"> descreve os benefícios do Software Assurance disponíveis.</w:t>
      </w:r>
    </w:p>
    <w:p w14:paraId="094C348F"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Os </w:t>
      </w:r>
      <w:hyperlink w:anchor="Services" w:history="1">
        <w:r w:rsidR="00171491" w:rsidRPr="00A405F9">
          <w:rPr>
            <w:rStyle w:val="Hyperlink"/>
            <w:lang w:val="pt-BR"/>
          </w:rPr>
          <w:t>Serviços</w:t>
        </w:r>
      </w:hyperlink>
      <w:r w:rsidRPr="00A405F9">
        <w:rPr>
          <w:lang w:val="pt-BR"/>
        </w:rPr>
        <w:t xml:space="preserve"> descrevem os serviços oferecidos por meio do Licenciamento por Volume da Microsoft.</w:t>
      </w:r>
    </w:p>
    <w:p w14:paraId="094C3490"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 </w:t>
      </w:r>
      <w:hyperlink w:anchor="AppendixA" w:history="1">
        <w:r w:rsidRPr="00A405F9">
          <w:rPr>
            <w:rStyle w:val="Hyperlink"/>
            <w:lang w:val="pt-BR"/>
          </w:rPr>
          <w:t>Apêndice A – Termos Complementares do Contrato do Programa</w:t>
        </w:r>
      </w:hyperlink>
      <w:r w:rsidRPr="00A405F9">
        <w:rPr>
          <w:lang w:val="pt-BR"/>
        </w:rPr>
        <w:t xml:space="preserve"> fornece os termos e as condições que complementam os Contratos do</w:t>
      </w:r>
      <w:r w:rsidR="007A65A8" w:rsidRPr="00A405F9">
        <w:rPr>
          <w:lang w:val="pt-BR"/>
        </w:rPr>
        <w:t> </w:t>
      </w:r>
      <w:r w:rsidRPr="00A405F9">
        <w:rPr>
          <w:lang w:val="pt-BR"/>
        </w:rPr>
        <w:t xml:space="preserve">Programa de Licenciamento por Volume da Microsoft. </w:t>
      </w:r>
    </w:p>
    <w:p w14:paraId="094C3491"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 </w:t>
      </w:r>
      <w:hyperlink w:anchor="AppendixB" w:history="1">
        <w:r w:rsidRPr="00A405F9">
          <w:rPr>
            <w:rStyle w:val="Hyperlink"/>
            <w:lang w:val="pt-BR"/>
          </w:rPr>
          <w:t xml:space="preserve">Apêndice B </w:t>
        </w:r>
        <w:r w:rsidR="00E1260E" w:rsidRPr="00A405F9">
          <w:rPr>
            <w:rStyle w:val="Hyperlink"/>
            <w:lang w:val="pt-BR"/>
          </w:rPr>
          <w:t>–</w:t>
        </w:r>
        <w:r w:rsidRPr="00A405F9">
          <w:rPr>
            <w:rStyle w:val="Hyperlink"/>
            <w:lang w:val="pt-BR"/>
          </w:rPr>
          <w:t xml:space="preserve"> Promoções de Produtos</w:t>
        </w:r>
      </w:hyperlink>
      <w:r w:rsidRPr="00A405F9">
        <w:rPr>
          <w:lang w:val="pt-BR"/>
        </w:rPr>
        <w:t xml:space="preserve"> lista as promoções oferecidas por meio do Licenciamento por Volume da Microsoft que não estão na</w:t>
      </w:r>
      <w:r w:rsidR="007A65A8" w:rsidRPr="00A405F9">
        <w:rPr>
          <w:lang w:val="pt-BR"/>
        </w:rPr>
        <w:t> </w:t>
      </w:r>
      <w:r w:rsidRPr="00A405F9">
        <w:rPr>
          <w:lang w:val="pt-BR"/>
        </w:rPr>
        <w:t>Lista de Preços.</w:t>
      </w:r>
    </w:p>
    <w:p w14:paraId="094C3492" w14:textId="77777777" w:rsidR="00125CBE" w:rsidRPr="00A405F9" w:rsidRDefault="00042275" w:rsidP="00A50201">
      <w:pPr>
        <w:pStyle w:val="ProductList-Body"/>
        <w:numPr>
          <w:ilvl w:val="0"/>
          <w:numId w:val="53"/>
        </w:numPr>
        <w:ind w:left="450" w:hanging="270"/>
        <w:rPr>
          <w:lang w:val="pt-BR"/>
        </w:rPr>
      </w:pPr>
      <w:r w:rsidRPr="00A405F9">
        <w:rPr>
          <w:lang w:val="pt-BR"/>
        </w:rPr>
        <w:t xml:space="preserve">O </w:t>
      </w:r>
      <w:hyperlink w:anchor="Index" w:history="1">
        <w:r w:rsidR="00F313E7" w:rsidRPr="00A405F9">
          <w:rPr>
            <w:rStyle w:val="Hyperlink"/>
            <w:lang w:val="pt-BR"/>
          </w:rPr>
          <w:t>Índice</w:t>
        </w:r>
      </w:hyperlink>
      <w:r w:rsidRPr="00A405F9">
        <w:rPr>
          <w:lang w:val="pt-BR"/>
        </w:rPr>
        <w:t xml:space="preserve"> lista todos os Produtos mencionados na Lista de Produtos e as páginas nas quais eles estão localizados.</w:t>
      </w:r>
    </w:p>
    <w:p w14:paraId="094C3493" w14:textId="77777777" w:rsidR="00BD1863" w:rsidRPr="00A405F9" w:rsidRDefault="00BD1863" w:rsidP="00ED3A2C">
      <w:pPr>
        <w:pStyle w:val="ProductList-Body"/>
        <w:rPr>
          <w:lang w:val="pt-BR"/>
        </w:rPr>
      </w:pPr>
    </w:p>
    <w:p w14:paraId="094C3494" w14:textId="77777777" w:rsidR="00ED3A2C" w:rsidRPr="00A405F9" w:rsidRDefault="00ED3A2C" w:rsidP="00ED3A2C">
      <w:pPr>
        <w:pStyle w:val="ProductList-Body"/>
        <w:rPr>
          <w:lang w:val="pt-BR"/>
        </w:rPr>
      </w:pPr>
      <w:r w:rsidRPr="00A405F9">
        <w:rPr>
          <w:lang w:val="pt-BR"/>
        </w:rPr>
        <w:t xml:space="preserve">A disponibilidade dos Produtos pode variar de acordo com a região. Os clientes devem entrar em contato com o revendedor ou o Gerente de </w:t>
      </w:r>
      <w:r w:rsidR="00B25264" w:rsidRPr="00A405F9">
        <w:rPr>
          <w:lang w:val="pt-BR"/>
        </w:rPr>
        <w:br/>
      </w:r>
      <w:r w:rsidRPr="00A405F9">
        <w:rPr>
          <w:lang w:val="pt-BR"/>
        </w:rPr>
        <w:t>Conta Microsoft para obter informações sobre a disponibilidade regional.</w:t>
      </w:r>
    </w:p>
    <w:p w14:paraId="094C3495" w14:textId="77777777" w:rsidR="00ED3A2C" w:rsidRPr="00A405F9" w:rsidRDefault="00ED3A2C" w:rsidP="00ED3A2C">
      <w:pPr>
        <w:pStyle w:val="ProductList-Body"/>
        <w:rPr>
          <w:lang w:val="pt-BR"/>
        </w:rPr>
      </w:pPr>
    </w:p>
    <w:p w14:paraId="094C3496" w14:textId="77777777" w:rsidR="009A0C93" w:rsidRPr="00A405F9" w:rsidRDefault="0009588E" w:rsidP="00ED3A2C">
      <w:pPr>
        <w:pStyle w:val="ProductList-Body"/>
        <w:rPr>
          <w:lang w:val="pt-BR"/>
        </w:rPr>
      </w:pPr>
      <w:r w:rsidRPr="00A405F9">
        <w:rPr>
          <w:lang w:val="pt-BR"/>
        </w:rPr>
        <w:t xml:space="preserve">Um cliente talvez também queria revisar o documento de Direitos de Uso de Produto (PUR) ou de Direitos de Uso de Serviços Online (OLSUR). Ambos os documentos são produzidos trimestralmente. Os direitos de uso mais recentes do software Microsoft podem ser encontrados no PUR localizado em </w:t>
      </w:r>
      <w:hyperlink r:id="rId14" w:history="1">
        <w:r w:rsidRPr="00A405F9">
          <w:rPr>
            <w:rStyle w:val="Hyperlink"/>
            <w:lang w:val="pt-BR"/>
          </w:rPr>
          <w:t>http://go.microsoft.com/?linkid=9839206</w:t>
        </w:r>
      </w:hyperlink>
      <w:r w:rsidRPr="007C2A58">
        <w:rPr>
          <w:rStyle w:val="Hyperlink"/>
          <w:color w:val="auto"/>
          <w:u w:val="none"/>
          <w:lang w:val="pt-BR"/>
        </w:rPr>
        <w:t>.</w:t>
      </w:r>
      <w:r w:rsidRPr="00A405F9">
        <w:rPr>
          <w:lang w:val="pt-BR"/>
        </w:rPr>
        <w:t xml:space="preserve"> os termos dos Serviços Online da Microsoft podem ser encontrados no OLSUR localizado em </w:t>
      </w:r>
      <w:hyperlink r:id="rId15" w:history="1">
        <w:r w:rsidRPr="00A405F9">
          <w:rPr>
            <w:rStyle w:val="Hyperlink"/>
            <w:lang w:val="pt-BR"/>
          </w:rPr>
          <w:t>http://go.microsoft.com/?linkid=9840733</w:t>
        </w:r>
      </w:hyperlink>
      <w:r w:rsidRPr="00A405F9">
        <w:rPr>
          <w:lang w:val="pt-BR"/>
        </w:rPr>
        <w:t>.</w:t>
      </w:r>
    </w:p>
    <w:p w14:paraId="094C3497" w14:textId="77777777" w:rsidR="00407E60" w:rsidRPr="00A405F9" w:rsidRDefault="00407E60" w:rsidP="004F3C6D">
      <w:pPr>
        <w:pStyle w:val="ProductList-Body"/>
        <w:rPr>
          <w:lang w:val="pt-BR"/>
        </w:rPr>
      </w:pPr>
    </w:p>
    <w:p w14:paraId="094C3498" w14:textId="77777777" w:rsidR="00407E60" w:rsidRPr="00A405F9" w:rsidRDefault="00407E60" w:rsidP="002E202B">
      <w:pPr>
        <w:pStyle w:val="ProductList-Offering1Heading"/>
        <w:outlineLvl w:val="1"/>
        <w:rPr>
          <w:lang w:val="pt-BR"/>
        </w:rPr>
      </w:pPr>
      <w:bookmarkStart w:id="16" w:name="_Toc378147612"/>
      <w:bookmarkStart w:id="17" w:name="_Toc378151514"/>
      <w:bookmarkStart w:id="18" w:name="_Toc379797091"/>
      <w:bookmarkStart w:id="19" w:name="_Toc380513117"/>
      <w:bookmarkStart w:id="20" w:name="_Toc380655156"/>
      <w:bookmarkStart w:id="21" w:name="_Toc389688904"/>
      <w:r w:rsidRPr="00A405F9">
        <w:rPr>
          <w:lang w:val="pt-BR"/>
        </w:rPr>
        <w:t>Como Usar Este Documento</w:t>
      </w:r>
      <w:bookmarkEnd w:id="16"/>
      <w:bookmarkEnd w:id="17"/>
      <w:bookmarkEnd w:id="18"/>
      <w:bookmarkEnd w:id="19"/>
      <w:bookmarkEnd w:id="20"/>
      <w:bookmarkEnd w:id="21"/>
    </w:p>
    <w:p w14:paraId="094C3499" w14:textId="77777777" w:rsidR="00F76E42" w:rsidRPr="00A405F9" w:rsidRDefault="00F76E42" w:rsidP="00ED3A2C">
      <w:pPr>
        <w:pStyle w:val="ProductList-Body"/>
        <w:rPr>
          <w:lang w:val="pt-BR"/>
        </w:rPr>
      </w:pPr>
      <w:r w:rsidRPr="00A405F9">
        <w:rPr>
          <w:lang w:val="pt-BR"/>
        </w:rPr>
        <w:t>Recursos de adição sobre como usar a Lista de Produtos</w:t>
      </w:r>
      <w:r w:rsidRPr="00A405F9">
        <w:rPr>
          <w:b/>
          <w:lang w:val="pt-BR"/>
        </w:rPr>
        <w:t xml:space="preserve"> </w:t>
      </w:r>
      <w:r w:rsidRPr="00A405F9">
        <w:rPr>
          <w:lang w:val="pt-BR"/>
        </w:rPr>
        <w:t xml:space="preserve">estão disponíveis no site </w:t>
      </w:r>
      <w:hyperlink r:id="rId16" w:history="1">
        <w:r w:rsidRPr="00A405F9">
          <w:rPr>
            <w:rStyle w:val="Hyperlink"/>
            <w:lang w:val="pt-BR"/>
          </w:rPr>
          <w:t>http://www.microsoftvolumelicensing.com</w:t>
        </w:r>
      </w:hyperlink>
      <w:r w:rsidRPr="00A93F66">
        <w:rPr>
          <w:rStyle w:val="Hyperlink"/>
          <w:color w:val="auto"/>
          <w:u w:val="none"/>
          <w:lang w:val="pt-BR"/>
        </w:rPr>
        <w:t>.</w:t>
      </w:r>
    </w:p>
    <w:p w14:paraId="094C349A" w14:textId="77777777" w:rsidR="00F76E42" w:rsidRPr="00A405F9" w:rsidRDefault="00F76E42" w:rsidP="00ED3A2C">
      <w:pPr>
        <w:pStyle w:val="ProductList-Body"/>
        <w:rPr>
          <w:lang w:val="pt-BR"/>
        </w:rPr>
      </w:pPr>
    </w:p>
    <w:p w14:paraId="094C349B" w14:textId="77777777" w:rsidR="002F275E" w:rsidRPr="00A405F9" w:rsidRDefault="00ED3A2C" w:rsidP="00ED3A2C">
      <w:pPr>
        <w:pStyle w:val="ProductList-Body"/>
        <w:rPr>
          <w:lang w:val="pt-BR"/>
        </w:rPr>
      </w:pPr>
      <w:r w:rsidRPr="00A405F9">
        <w:rPr>
          <w:b/>
          <w:color w:val="00188F"/>
          <w:lang w:val="pt-BR"/>
        </w:rPr>
        <w:t>Etapa 1</w:t>
      </w:r>
    </w:p>
    <w:p w14:paraId="094C349C" w14:textId="77777777" w:rsidR="00ED3A2C" w:rsidRPr="00A405F9" w:rsidRDefault="00ED3A2C" w:rsidP="00ED3A2C">
      <w:pPr>
        <w:pStyle w:val="ProductList-Body"/>
        <w:rPr>
          <w:lang w:val="pt-BR"/>
        </w:rPr>
      </w:pPr>
      <w:r w:rsidRPr="00A405F9">
        <w:rPr>
          <w:lang w:val="pt-BR"/>
        </w:rPr>
        <w:t>Localize o Produto no Sumário ou Índice e vá para a página apropriada.</w:t>
      </w:r>
    </w:p>
    <w:p w14:paraId="094C349D" w14:textId="77777777" w:rsidR="00ED3A2C" w:rsidRPr="00A405F9" w:rsidRDefault="00ED3A2C" w:rsidP="00ED3A2C">
      <w:pPr>
        <w:pStyle w:val="ProductList-Body"/>
        <w:rPr>
          <w:lang w:val="pt-BR"/>
        </w:rPr>
      </w:pPr>
    </w:p>
    <w:p w14:paraId="094C349E" w14:textId="77777777" w:rsidR="002F275E" w:rsidRPr="00A405F9" w:rsidRDefault="00ED3A2C" w:rsidP="00ED3A2C">
      <w:pPr>
        <w:pStyle w:val="ProductList-Body"/>
        <w:rPr>
          <w:lang w:val="pt-BR"/>
        </w:rPr>
      </w:pPr>
      <w:r w:rsidRPr="00A405F9">
        <w:rPr>
          <w:b/>
          <w:color w:val="00188F"/>
          <w:lang w:val="pt-BR"/>
        </w:rPr>
        <w:t>Etapa 2</w:t>
      </w:r>
    </w:p>
    <w:p w14:paraId="094C349F" w14:textId="77777777" w:rsidR="00ED3A2C" w:rsidRPr="00A405F9" w:rsidRDefault="00ED3A2C" w:rsidP="00516278">
      <w:pPr>
        <w:pStyle w:val="ProductList-Body"/>
        <w:tabs>
          <w:tab w:val="clear" w:pos="158"/>
        </w:tabs>
        <w:rPr>
          <w:lang w:val="pt-BR"/>
        </w:rPr>
      </w:pPr>
      <w:r w:rsidRPr="00A405F9">
        <w:rPr>
          <w:lang w:val="pt-BR"/>
        </w:rPr>
        <w:t>Reveja a tabela quanto à disponibilidade do produto, tipo de Produto (por exemplo, Produto Empresarial ou Produto Adicional) e informações de pontos.</w:t>
      </w:r>
      <w:r w:rsidR="003D3605" w:rsidRPr="00A405F9">
        <w:rPr>
          <w:lang w:val="pt-BR"/>
        </w:rPr>
        <w:t xml:space="preserve"> </w:t>
      </w:r>
      <w:r w:rsidRPr="00A405F9">
        <w:rPr>
          <w:lang w:val="pt-BR"/>
        </w:rPr>
        <w:t xml:space="preserve">Se uma célula estiver sombreada em </w:t>
      </w:r>
      <w:r w:rsidRPr="00A405F9">
        <w:rPr>
          <w:shd w:val="clear" w:color="auto" w:fill="70AD47" w:themeFill="accent6"/>
          <w:lang w:val="pt-BR"/>
        </w:rPr>
        <w:t>verde</w:t>
      </w:r>
      <w:r w:rsidRPr="00A405F9">
        <w:rPr>
          <w:lang w:val="pt-BR"/>
        </w:rPr>
        <w:t>, o Produto estará disponível no programa denotado na coluna. Ao visualizar o documento no formato eletrônico, passar o mouse por cima dos títulos da coluna e de outras células revelará o nome completo.</w:t>
      </w:r>
      <w:r w:rsidR="003D3605" w:rsidRPr="00A405F9">
        <w:rPr>
          <w:lang w:val="pt-BR"/>
        </w:rPr>
        <w:t xml:space="preserve"> </w:t>
      </w:r>
      <w:r w:rsidRPr="00A405F9">
        <w:rPr>
          <w:lang w:val="pt-BR"/>
        </w:rPr>
        <w:t xml:space="preserve">Consulte a Legenda da Tabela para obter mais informações sobre os títulos da coluna e valores da célula. </w:t>
      </w:r>
    </w:p>
    <w:p w14:paraId="094C34A0" w14:textId="77777777" w:rsidR="00ED3A2C" w:rsidRPr="00A405F9" w:rsidRDefault="00ED3A2C" w:rsidP="00ED3A2C">
      <w:pPr>
        <w:pStyle w:val="ProductList-Body"/>
        <w:rPr>
          <w:lang w:val="pt-BR"/>
        </w:rPr>
      </w:pPr>
    </w:p>
    <w:p w14:paraId="094C34A1" w14:textId="77777777" w:rsidR="00ED3A2C" w:rsidRPr="00325E8F" w:rsidRDefault="00825F18" w:rsidP="004419F7">
      <w:pPr>
        <w:pStyle w:val="ProductList-Body"/>
        <w:spacing w:after="20"/>
        <w:rPr>
          <w:lang w:val="pt-BR"/>
        </w:rPr>
      </w:pPr>
      <w:r>
        <w:rPr>
          <w:rFonts w:ascii="Segoe UI" w:hAnsi="Segoe UI" w:cs="Segoe UI"/>
          <w:noProof/>
          <w:sz w:val="20"/>
        </w:rPr>
        <mc:AlternateContent>
          <mc:Choice Requires="wps">
            <w:drawing>
              <wp:anchor distT="0" distB="0" distL="114300" distR="114300" simplePos="0" relativeHeight="251658241" behindDoc="0" locked="0" layoutInCell="1" allowOverlap="1" wp14:anchorId="094C5866" wp14:editId="094C5867">
                <wp:simplePos x="0" y="0"/>
                <wp:positionH relativeFrom="column">
                  <wp:posOffset>4465320</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CF9DD5" id="Oval 10" o:spid="_x0000_s1026" style="position:absolute;margin-left:351.6pt;margin-top:17.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" filled="f" strokecolor="red" strokeweight="1.5pt">
                <v:stroke joinstyle="miter"/>
                <v:path arrowok="t"/>
              </v:oval>
            </w:pict>
          </mc:Fallback>
        </mc:AlternateContent>
      </w:r>
      <w:r w:rsidR="002E662D">
        <w:rPr>
          <w:rFonts w:ascii="Segoe UI" w:hAnsi="Segoe UI" w:cs="Segoe UI"/>
          <w:noProof/>
          <w:sz w:val="20"/>
        </w:rPr>
        <mc:AlternateContent>
          <mc:Choice Requires="wps">
            <w:drawing>
              <wp:anchor distT="0" distB="0" distL="114300" distR="114300" simplePos="0" relativeHeight="251658240" behindDoc="0" locked="0" layoutInCell="1" allowOverlap="1" wp14:anchorId="094C5868" wp14:editId="094C5869">
                <wp:simplePos x="0" y="0"/>
                <wp:positionH relativeFrom="column">
                  <wp:posOffset>36830</wp:posOffset>
                </wp:positionH>
                <wp:positionV relativeFrom="paragraph">
                  <wp:posOffset>315595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51979E" id="Oval 9" o:spid="_x0000_s1026" style="position:absolute;margin-left:2.9pt;margin-top:24.85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" filled="f" strokecolor="red" strokeweight="1.5pt">
                <v:stroke joinstyle="miter"/>
                <v:path arrowok="t"/>
              </v:oval>
            </w:pict>
          </mc:Fallback>
        </mc:AlternateContent>
      </w:r>
      <w:r w:rsidRPr="00C54099">
        <w:rPr>
          <w:noProof/>
          <w:bdr w:val="single" w:sz="4" w:space="0" w:color="auto"/>
        </w:rPr>
        <w:drawing>
          <wp:inline distT="0" distB="0" distL="0" distR="0" wp14:anchorId="094C586A" wp14:editId="094C586B">
            <wp:extent cx="6254496" cy="1328596"/>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31701" r="10383" b="47363"/>
                    <a:stretch/>
                  </pic:blipFill>
                  <pic:spPr bwMode="auto">
                    <a:xfrm>
                      <a:off x="0" y="0"/>
                      <a:ext cx="6254496" cy="1328596"/>
                    </a:xfrm>
                    <a:prstGeom prst="rect">
                      <a:avLst/>
                    </a:prstGeom>
                    <a:ln>
                      <a:noFill/>
                    </a:ln>
                    <a:extLst>
                      <a:ext uri="{53640926-AAD7-44D8-BBD7-CCE9431645EC}">
                        <a14:shadowObscured xmlns:a14="http://schemas.microsoft.com/office/drawing/2010/main"/>
                      </a:ext>
                    </a:extLst>
                  </pic:spPr>
                </pic:pic>
              </a:graphicData>
            </a:graphic>
          </wp:inline>
        </w:drawing>
      </w:r>
      <w:r w:rsidR="00042275" w:rsidRPr="00325E8F">
        <w:rPr>
          <w:lang w:val="pt-BR"/>
        </w:rPr>
        <w:t xml:space="preserve"> </w:t>
      </w:r>
    </w:p>
    <w:p w14:paraId="094C34A2" w14:textId="77777777" w:rsidR="00A35873" w:rsidRPr="00A405F9" w:rsidRDefault="00A35873" w:rsidP="00797CE8">
      <w:pPr>
        <w:pStyle w:val="ProductList-Body"/>
        <w:spacing w:before="40"/>
        <w:ind w:left="187"/>
        <w:rPr>
          <w:lang w:val="pt-BR"/>
        </w:rPr>
      </w:pPr>
      <w:r w:rsidRPr="00A405F9">
        <w:rPr>
          <w:lang w:val="pt-BR"/>
        </w:rPr>
        <w:t xml:space="preserve">* </w:t>
      </w:r>
      <w:r w:rsidRPr="00A405F9">
        <w:rPr>
          <w:b/>
          <w:lang w:val="pt-BR"/>
        </w:rPr>
        <w:t>O valor em pontos é para um ano</w:t>
      </w:r>
      <w:r w:rsidRPr="00A405F9">
        <w:rPr>
          <w:lang w:val="pt-BR"/>
        </w:rPr>
        <w:t>. As informações de pontos para vários anos ou outros detalhes sobre pontos, os clientes devem entrar</w:t>
      </w:r>
      <w:r w:rsidR="00DF682D" w:rsidRPr="00A405F9">
        <w:rPr>
          <w:lang w:val="pt-BR"/>
        </w:rPr>
        <w:t> </w:t>
      </w:r>
      <w:r w:rsidRPr="00A405F9">
        <w:rPr>
          <w:lang w:val="pt-BR"/>
        </w:rPr>
        <w:t>em</w:t>
      </w:r>
      <w:r w:rsidR="00DF682D" w:rsidRPr="00A405F9">
        <w:rPr>
          <w:lang w:val="pt-BR"/>
        </w:rPr>
        <w:t> </w:t>
      </w:r>
      <w:r w:rsidRPr="00A405F9">
        <w:rPr>
          <w:lang w:val="pt-BR"/>
        </w:rPr>
        <w:t>contato com o revendedor ou o Gerente de Conta Microsoft.</w:t>
      </w:r>
    </w:p>
    <w:p w14:paraId="094C34A3" w14:textId="77777777" w:rsidR="00ED3A2C" w:rsidRPr="00A405F9" w:rsidRDefault="00ED3A2C" w:rsidP="00ED3A2C">
      <w:pPr>
        <w:pStyle w:val="ProductList-Body"/>
        <w:rPr>
          <w:lang w:val="pt-BR"/>
        </w:rPr>
      </w:pPr>
    </w:p>
    <w:p w14:paraId="094C34A4" w14:textId="77777777" w:rsidR="002F275E" w:rsidRPr="00A405F9" w:rsidRDefault="00ED3A2C" w:rsidP="00A35873">
      <w:pPr>
        <w:pStyle w:val="ProductList-Body"/>
        <w:ind w:left="180" w:hanging="180"/>
        <w:rPr>
          <w:lang w:val="pt-BR"/>
        </w:rPr>
      </w:pPr>
      <w:r w:rsidRPr="00A405F9">
        <w:rPr>
          <w:b/>
          <w:color w:val="00188F"/>
          <w:lang w:val="pt-BR"/>
        </w:rPr>
        <w:t>Etapa 3</w:t>
      </w:r>
    </w:p>
    <w:p w14:paraId="094C34A5" w14:textId="77777777" w:rsidR="00ED3A2C" w:rsidRPr="00A405F9" w:rsidRDefault="00ED3A2C" w:rsidP="00516278">
      <w:pPr>
        <w:pStyle w:val="ProductList-Body"/>
        <w:rPr>
          <w:lang w:val="pt-BR"/>
        </w:rPr>
      </w:pPr>
      <w:r w:rsidRPr="00A405F9">
        <w:rPr>
          <w:lang w:val="pt-BR"/>
        </w:rPr>
        <w:t>Analise os atributos abaixo da tabela para a categoria Pool de Produtos, designação de Benefícios de Software Assurance, Versões Anteriores e</w:t>
      </w:r>
      <w:r w:rsidR="00DF682D" w:rsidRPr="00A405F9">
        <w:rPr>
          <w:lang w:val="pt-BR"/>
        </w:rPr>
        <w:t> </w:t>
      </w:r>
      <w:r w:rsidRPr="00A405F9">
        <w:rPr>
          <w:lang w:val="pt-BR"/>
        </w:rPr>
        <w:t>outras informações. A Legenda da Tabela abaixo explica os atributos na tabela.</w:t>
      </w:r>
    </w:p>
    <w:p w14:paraId="094C34A6" w14:textId="77777777" w:rsidR="00ED3A2C" w:rsidRPr="00A405F9" w:rsidRDefault="00ED3A2C" w:rsidP="00ED3A2C">
      <w:pPr>
        <w:pStyle w:val="ProductList-Body"/>
        <w:rPr>
          <w:lang w:val="pt-BR"/>
        </w:rPr>
      </w:pPr>
    </w:p>
    <w:p w14:paraId="094C34A7" w14:textId="77777777" w:rsidR="00ED3A2C" w:rsidRPr="00001778" w:rsidRDefault="002E662D"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094C586C" wp14:editId="094C586D">
                <wp:simplePos x="0" y="0"/>
                <wp:positionH relativeFrom="column">
                  <wp:posOffset>2126615</wp:posOffset>
                </wp:positionH>
                <wp:positionV relativeFrom="paragraph">
                  <wp:posOffset>299720</wp:posOffset>
                </wp:positionV>
                <wp:extent cx="1254760" cy="352425"/>
                <wp:effectExtent l="0" t="0" r="2540" b="9525"/>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4760" cy="3524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29F01E" id="Oval 11" o:spid="_x0000_s1026" style="position:absolute;margin-left:167.45pt;margin-top:23.6pt;width:98.8pt;height:27.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" filled="f" strokecolor="red" strokeweight="1.5pt">
                <v:stroke joinstyle="miter"/>
                <v:path arrowok="t"/>
              </v:oval>
            </w:pict>
          </mc:Fallback>
        </mc:AlternateContent>
      </w:r>
      <w:r w:rsidR="00825F18" w:rsidRPr="00C54099">
        <w:rPr>
          <w:noProof/>
          <w:bdr w:val="single" w:sz="4" w:space="0" w:color="auto"/>
        </w:rPr>
        <w:drawing>
          <wp:inline distT="0" distB="0" distL="0" distR="0" wp14:anchorId="094C586E" wp14:editId="094C586F">
            <wp:extent cx="6300216" cy="945814"/>
            <wp:effectExtent l="0" t="0" r="571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48351" r="10284" b="36834"/>
                    <a:stretch/>
                  </pic:blipFill>
                  <pic:spPr bwMode="auto">
                    <a:xfrm>
                      <a:off x="0" y="0"/>
                      <a:ext cx="6300216" cy="945814"/>
                    </a:xfrm>
                    <a:prstGeom prst="rect">
                      <a:avLst/>
                    </a:prstGeom>
                    <a:ln>
                      <a:noFill/>
                    </a:ln>
                    <a:extLst>
                      <a:ext uri="{53640926-AAD7-44D8-BBD7-CCE9431645EC}">
                        <a14:shadowObscured xmlns:a14="http://schemas.microsoft.com/office/drawing/2010/main"/>
                      </a:ext>
                    </a:extLst>
                  </pic:spPr>
                </pic:pic>
              </a:graphicData>
            </a:graphic>
          </wp:inline>
        </w:drawing>
      </w:r>
    </w:p>
    <w:p w14:paraId="094C34A8" w14:textId="77777777" w:rsidR="00ED3A2C" w:rsidRPr="00001778" w:rsidRDefault="00ED3A2C" w:rsidP="00ED3A2C">
      <w:pPr>
        <w:pStyle w:val="ProductList-Body"/>
      </w:pPr>
    </w:p>
    <w:p w14:paraId="094C34A9" w14:textId="77777777" w:rsidR="002F275E" w:rsidRPr="00A405F9" w:rsidRDefault="00ED3A2C" w:rsidP="00ED3A2C">
      <w:pPr>
        <w:pStyle w:val="ProductList-Body"/>
        <w:rPr>
          <w:lang w:val="pt-BR"/>
        </w:rPr>
      </w:pPr>
      <w:r w:rsidRPr="00A405F9">
        <w:rPr>
          <w:b/>
          <w:color w:val="00188F"/>
          <w:lang w:val="pt-BR"/>
        </w:rPr>
        <w:t>Etapa 4</w:t>
      </w:r>
    </w:p>
    <w:p w14:paraId="094C34AA" w14:textId="77777777" w:rsidR="00ED3A2C" w:rsidRPr="00A405F9" w:rsidRDefault="00ED3A2C" w:rsidP="00516278">
      <w:pPr>
        <w:pStyle w:val="ProductList-Body"/>
        <w:rPr>
          <w:lang w:val="pt-BR"/>
        </w:rPr>
      </w:pPr>
      <w:r w:rsidRPr="00A405F9">
        <w:rPr>
          <w:lang w:val="pt-BR"/>
        </w:rPr>
        <w:t>Alguns produtos possuem informações adicionais que podem incluir critérios de qualificação, ofertas de migração, disponibilidade de step-up, etc.</w:t>
      </w:r>
    </w:p>
    <w:p w14:paraId="094C34AB" w14:textId="77777777" w:rsidR="009A0C93" w:rsidRPr="00A405F9" w:rsidRDefault="00825F18" w:rsidP="004F3C6D">
      <w:pPr>
        <w:pStyle w:val="ProductList-Body"/>
        <w:rPr>
          <w:lang w:val="pt-BR"/>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094C5870" wp14:editId="094C5871">
                <wp:simplePos x="0" y="0"/>
                <wp:positionH relativeFrom="column">
                  <wp:posOffset>11430</wp:posOffset>
                </wp:positionH>
                <wp:positionV relativeFrom="paragraph">
                  <wp:posOffset>99695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20DFB4" id="Oval 14" o:spid="_x0000_s1026" style="position:absolute;margin-left:.9pt;margin-top:7.8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" filled="f" strokecolor="red" strokeweight="1.5pt">
                <v:stroke joinstyle="miter"/>
                <v:path arrowok="t"/>
              </v:oval>
            </w:pict>
          </mc:Fallback>
        </mc:AlternateContent>
      </w:r>
    </w:p>
    <w:p w14:paraId="094C34AC" w14:textId="77777777" w:rsidR="00407E60" w:rsidRPr="00001778" w:rsidRDefault="00825F18" w:rsidP="00014AB3">
      <w:pPr>
        <w:pStyle w:val="ProductList-Body"/>
        <w:spacing w:after="40"/>
      </w:pPr>
      <w:r w:rsidRPr="00C54099">
        <w:rPr>
          <w:noProof/>
          <w:bdr w:val="single" w:sz="4" w:space="0" w:color="auto"/>
        </w:rPr>
        <w:drawing>
          <wp:inline distT="0" distB="0" distL="0" distR="0" wp14:anchorId="094C5872" wp14:editId="094C5873">
            <wp:extent cx="6254496" cy="100879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774" t="59982" r="10284" b="24101"/>
                    <a:stretch/>
                  </pic:blipFill>
                  <pic:spPr bwMode="auto">
                    <a:xfrm>
                      <a:off x="0" y="0"/>
                      <a:ext cx="6254496" cy="1008790"/>
                    </a:xfrm>
                    <a:prstGeom prst="rect">
                      <a:avLst/>
                    </a:prstGeom>
                    <a:ln>
                      <a:noFill/>
                    </a:ln>
                    <a:extLst>
                      <a:ext uri="{53640926-AAD7-44D8-BBD7-CCE9431645EC}">
                        <a14:shadowObscured xmlns:a14="http://schemas.microsoft.com/office/drawing/2010/main"/>
                      </a:ext>
                    </a:extLst>
                  </pic:spPr>
                </pic:pic>
              </a:graphicData>
            </a:graphic>
          </wp:inline>
        </w:drawing>
      </w:r>
    </w:p>
    <w:p w14:paraId="094C34AD" w14:textId="77777777" w:rsidR="00E4293A" w:rsidRPr="00001778" w:rsidRDefault="00E4293A" w:rsidP="00E4293A">
      <w:pPr>
        <w:pStyle w:val="ProductList-Body"/>
      </w:pPr>
      <w:bookmarkStart w:id="22" w:name="_Toc378147613"/>
      <w:bookmarkStart w:id="23" w:name="_Toc378151515"/>
    </w:p>
    <w:p w14:paraId="094C34AE" w14:textId="77777777" w:rsidR="00407E60" w:rsidRPr="00A405F9" w:rsidRDefault="00407E60" w:rsidP="002E202B">
      <w:pPr>
        <w:pStyle w:val="ProductList-Offering1Heading"/>
        <w:outlineLvl w:val="1"/>
        <w:rPr>
          <w:lang w:val="pt-BR"/>
        </w:rPr>
      </w:pPr>
      <w:bookmarkStart w:id="24" w:name="_Toc379797092"/>
      <w:bookmarkStart w:id="25" w:name="_Toc380513118"/>
      <w:bookmarkStart w:id="26" w:name="_Toc380655157"/>
      <w:bookmarkStart w:id="27" w:name="_Toc389688905"/>
      <w:bookmarkStart w:id="28" w:name="ChartKey"/>
      <w:r w:rsidRPr="00A405F9">
        <w:rPr>
          <w:lang w:val="pt-BR"/>
        </w:rPr>
        <w:t>Legenda da Tabela</w:t>
      </w:r>
      <w:bookmarkEnd w:id="22"/>
      <w:bookmarkEnd w:id="23"/>
      <w:bookmarkEnd w:id="24"/>
      <w:bookmarkEnd w:id="25"/>
      <w:bookmarkEnd w:id="26"/>
      <w:bookmarkEnd w:id="27"/>
      <w:bookmarkEnd w:id="28"/>
    </w:p>
    <w:p w14:paraId="094C34AF" w14:textId="77777777" w:rsidR="00C4636F" w:rsidRPr="00A405F9" w:rsidRDefault="00C4636F" w:rsidP="00D450D0">
      <w:pPr>
        <w:pStyle w:val="ProductList-Body"/>
        <w:rPr>
          <w:lang w:val="pt-BR"/>
        </w:rPr>
      </w:pPr>
      <w:r w:rsidRPr="00A405F9">
        <w:rPr>
          <w:b/>
          <w:color w:val="00188F"/>
          <w:lang w:val="pt-BR"/>
        </w:rPr>
        <w:t>Títulos das colunas</w:t>
      </w:r>
    </w:p>
    <w:p w14:paraId="094C34B0" w14:textId="77777777" w:rsidR="00C4636F" w:rsidRPr="00A405F9" w:rsidRDefault="00042275" w:rsidP="00A50201">
      <w:pPr>
        <w:pStyle w:val="ProductList-Body"/>
        <w:tabs>
          <w:tab w:val="clear" w:pos="158"/>
          <w:tab w:val="left" w:pos="180"/>
        </w:tabs>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Contrato para Campus e School</w:instrText>
      </w:r>
      <w:r w:rsidR="00D450D0" w:rsidRPr="00A405F9">
        <w:rPr>
          <w:b/>
          <w:color w:val="000000" w:themeColor="text1"/>
          <w:lang w:val="pt-BR"/>
        </w:rPr>
        <w:instrText>”</w:instrText>
      </w:r>
      <w:r>
        <w:rPr>
          <w:b/>
          <w:color w:val="000000" w:themeColor="text1"/>
        </w:rPr>
        <w:fldChar w:fldCharType="separate"/>
      </w:r>
      <w:r w:rsidR="00D450D0" w:rsidRPr="00A405F9">
        <w:rPr>
          <w:b/>
          <w:color w:val="000000" w:themeColor="text1"/>
          <w:lang w:val="pt-BR"/>
        </w:rPr>
        <w:t>CA/SA</w:t>
      </w:r>
      <w:r>
        <w:fldChar w:fldCharType="end"/>
      </w:r>
      <w:r w:rsidRPr="00A405F9">
        <w:rPr>
          <w:color w:val="000000" w:themeColor="text1"/>
          <w:lang w:val="pt-BR"/>
        </w:rPr>
        <w:t xml:space="preserve"> = </w:t>
      </w:r>
      <w:r w:rsidRPr="00A405F9">
        <w:rPr>
          <w:color w:val="000000" w:themeColor="text1"/>
          <w:u w:val="single"/>
          <w:lang w:val="pt-BR"/>
        </w:rPr>
        <w:t>Contrato para Campus e School</w:t>
      </w:r>
      <w:r w:rsidRPr="00A405F9">
        <w:rPr>
          <w:color w:val="000000" w:themeColor="text1"/>
          <w:lang w:val="pt-BR"/>
        </w:rPr>
        <w:t>: Os números desta coluna representam unidades designadas quando o software é oferecido pelo Registro School de acordo com o Contrato para Campus e School.</w:t>
      </w:r>
    </w:p>
    <w:p w14:paraId="094C34B1" w14:textId="77777777" w:rsidR="00C4636F" w:rsidRPr="00A405F9" w:rsidRDefault="00042275" w:rsidP="00A50201">
      <w:pPr>
        <w:pStyle w:val="ProductList-Body"/>
        <w:spacing w:after="20"/>
        <w:ind w:left="187"/>
        <w:rPr>
          <w:lang w:val="pt-BR"/>
        </w:rPr>
      </w:pPr>
      <w:r>
        <w:rPr>
          <w:b/>
          <w:color w:val="000000" w:themeColor="text1"/>
        </w:rPr>
        <w:fldChar w:fldCharType="begin"/>
      </w:r>
      <w:r w:rsidR="00C4636F" w:rsidRPr="00A405F9">
        <w:rPr>
          <w:b/>
          <w:color w:val="000000" w:themeColor="text1"/>
          <w:lang w:val="pt-BR"/>
        </w:rPr>
        <w:instrText xml:space="preserve"> AutoTextList  \sNoStyle\t “</w:instrText>
      </w:r>
      <w:r w:rsidR="00251E6C" w:rsidRPr="00A405F9">
        <w:rPr>
          <w:b/>
          <w:color w:val="000000" w:themeColor="text1"/>
          <w:lang w:val="pt-BR"/>
        </w:rPr>
        <w:instrText>Data Disponível</w:instrText>
      </w:r>
      <w:r w:rsidR="00FD6421" w:rsidRPr="00A405F9">
        <w:rPr>
          <w:b/>
          <w:color w:val="000000" w:themeColor="text1"/>
          <w:lang w:val="pt-BR"/>
        </w:rPr>
        <w:instrText>”</w:instrText>
      </w:r>
      <w:r>
        <w:rPr>
          <w:b/>
          <w:color w:val="000000" w:themeColor="text1"/>
        </w:rPr>
        <w:fldChar w:fldCharType="separate"/>
      </w:r>
      <w:r w:rsidR="00C4636F" w:rsidRPr="00A405F9">
        <w:rPr>
          <w:b/>
          <w:color w:val="000000" w:themeColor="text1"/>
          <w:lang w:val="pt-BR"/>
        </w:rPr>
        <w:t>DA</w:t>
      </w:r>
      <w:r>
        <w:fldChar w:fldCharType="end"/>
      </w:r>
      <w:r w:rsidRPr="00A405F9">
        <w:rPr>
          <w:color w:val="000000" w:themeColor="text1"/>
          <w:lang w:val="pt-BR"/>
        </w:rPr>
        <w:t xml:space="preserve"> = </w:t>
      </w:r>
      <w:r w:rsidRPr="00A405F9">
        <w:rPr>
          <w:color w:val="000000" w:themeColor="text1"/>
          <w:u w:val="single"/>
          <w:lang w:val="pt-BR"/>
        </w:rPr>
        <w:t>Data Disponível</w:t>
      </w:r>
      <w:r w:rsidRPr="00A405F9">
        <w:rPr>
          <w:color w:val="000000" w:themeColor="text1"/>
          <w:lang w:val="pt-BR"/>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094C34B2"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Contrato Enterprise e Contrato Enterprise Subscription</w:instrText>
      </w:r>
      <w:r w:rsidR="00FD6421" w:rsidRPr="00A405F9">
        <w:rPr>
          <w:b/>
          <w:color w:val="000000" w:themeColor="text1"/>
          <w:lang w:val="pt-BR"/>
        </w:rPr>
        <w:instrText>"</w:instrText>
      </w:r>
      <w:r>
        <w:rPr>
          <w:b/>
          <w:color w:val="000000" w:themeColor="text1"/>
        </w:rPr>
        <w:fldChar w:fldCharType="separate"/>
      </w:r>
      <w:r w:rsidR="00D450D0" w:rsidRPr="00A405F9">
        <w:rPr>
          <w:b/>
          <w:color w:val="000000" w:themeColor="text1"/>
          <w:lang w:val="pt-BR"/>
        </w:rPr>
        <w:t>EA/EAS</w:t>
      </w:r>
      <w:r>
        <w:fldChar w:fldCharType="end"/>
      </w:r>
      <w:r w:rsidRPr="00A405F9">
        <w:rPr>
          <w:color w:val="000000" w:themeColor="text1"/>
          <w:lang w:val="pt-BR"/>
        </w:rPr>
        <w:t xml:space="preserve"> = </w:t>
      </w:r>
      <w:r w:rsidRPr="00A405F9">
        <w:rPr>
          <w:color w:val="000000" w:themeColor="text1"/>
          <w:u w:val="single"/>
          <w:lang w:val="pt-BR"/>
        </w:rPr>
        <w:t>Contrato Enterprise e Contrato Enterprise Subscription</w:t>
      </w:r>
      <w:r w:rsidRPr="00A405F9">
        <w:rPr>
          <w:color w:val="000000" w:themeColor="text1"/>
          <w:lang w:val="pt-BR"/>
        </w:rPr>
        <w:t>.</w:t>
      </w:r>
    </w:p>
    <w:p w14:paraId="094C34B3"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w:instrText>
      </w:r>
      <w:r w:rsidR="00251E6C" w:rsidRPr="00A405F9">
        <w:rPr>
          <w:color w:val="000000" w:themeColor="text1"/>
          <w:u w:val="single"/>
          <w:lang w:val="pt-BR"/>
        </w:rPr>
        <w:instrText xml:space="preserve"> </w:instrText>
      </w:r>
      <w:r w:rsidR="00251E6C" w:rsidRPr="00A405F9">
        <w:rPr>
          <w:b/>
          <w:color w:val="000000" w:themeColor="text1"/>
          <w:lang w:val="pt-BR"/>
        </w:rPr>
        <w:instrText>Enrollment for Education Solutions</w:instrText>
      </w:r>
      <w:r w:rsidR="00D450D0" w:rsidRPr="00A405F9">
        <w:rPr>
          <w:b/>
          <w:color w:val="000000" w:themeColor="text1"/>
          <w:lang w:val="pt-BR"/>
        </w:rPr>
        <w:instrText xml:space="preserve">” </w:instrText>
      </w:r>
      <w:r>
        <w:rPr>
          <w:b/>
          <w:color w:val="000000" w:themeColor="text1"/>
        </w:rPr>
        <w:fldChar w:fldCharType="separate"/>
      </w:r>
      <w:r w:rsidR="00D450D0" w:rsidRPr="00A405F9">
        <w:rPr>
          <w:b/>
          <w:color w:val="000000" w:themeColor="text1"/>
          <w:lang w:val="pt-BR"/>
        </w:rPr>
        <w:t>EES</w:t>
      </w:r>
      <w:r>
        <w:fldChar w:fldCharType="end"/>
      </w:r>
      <w:r w:rsidRPr="00A405F9">
        <w:rPr>
          <w:color w:val="000000" w:themeColor="text1"/>
          <w:lang w:val="pt-BR"/>
        </w:rPr>
        <w:t xml:space="preserve"> = </w:t>
      </w:r>
      <w:r w:rsidRPr="00A405F9">
        <w:rPr>
          <w:color w:val="000000" w:themeColor="text1"/>
          <w:u w:val="single"/>
          <w:lang w:val="pt-BR"/>
        </w:rPr>
        <w:t>Enrollment for Education Solutions</w:t>
      </w:r>
      <w:r w:rsidRPr="00A405F9">
        <w:rPr>
          <w:color w:val="000000" w:themeColor="text1"/>
          <w:lang w:val="pt-BR"/>
        </w:rPr>
        <w:t>: Inclui o Enrollment for Education Solutions e Open Value Subscription – Education Solutions</w:t>
      </w:r>
      <w:r w:rsidRPr="00A405F9">
        <w:rPr>
          <w:lang w:val="pt-BR"/>
        </w:rPr>
        <w:t>.</w:t>
      </w:r>
    </w:p>
    <w:p w14:paraId="094C34B4" w14:textId="77777777" w:rsidR="00C4636F" w:rsidRPr="00A405F9" w:rsidRDefault="00C02C0D" w:rsidP="00C02C0D">
      <w:pPr>
        <w:pStyle w:val="ProductList-Body"/>
        <w:spacing w:after="20"/>
        <w:ind w:left="187"/>
        <w:rPr>
          <w:lang w:val="pt-BR"/>
        </w:rPr>
      </w:pPr>
      <w:r>
        <w:rPr>
          <w:b/>
          <w:color w:val="000000" w:themeColor="text1"/>
        </w:rPr>
        <w:fldChar w:fldCharType="begin"/>
      </w:r>
      <w:r w:rsidRPr="00BD379A">
        <w:rPr>
          <w:b/>
          <w:color w:val="000000" w:themeColor="text1"/>
          <w:lang w:val="es-ES_tradnl"/>
        </w:rPr>
        <w:instrText xml:space="preserve"> </w:instrText>
      </w:r>
      <w:r w:rsidRPr="00BD379A">
        <w:rPr>
          <w:lang w:val="es-ES_tradnl"/>
        </w:rPr>
        <w:instrText>AutoTextList  \s NoStyle \t “</w:instrText>
      </w:r>
      <w:r w:rsidRPr="00C02C0D">
        <w:rPr>
          <w:color w:val="000000" w:themeColor="text1"/>
          <w:lang w:val="pt-BR"/>
        </w:rPr>
        <w:instrText>Licença</w:instrText>
      </w:r>
      <w:r w:rsidRPr="00BD379A">
        <w:rPr>
          <w:lang w:val="es-ES_tradnl"/>
        </w:rPr>
        <w:instrText>”</w:instrText>
      </w:r>
      <w:r w:rsidRPr="00BD379A">
        <w:rPr>
          <w:b/>
          <w:color w:val="000000" w:themeColor="text1"/>
          <w:lang w:val="es-ES_tradnl"/>
        </w:rPr>
        <w:instrText xml:space="preserve"> </w:instrText>
      </w:r>
      <w:r>
        <w:rPr>
          <w:b/>
          <w:color w:val="000000" w:themeColor="text1"/>
        </w:rPr>
        <w:fldChar w:fldCharType="separate"/>
      </w:r>
      <w:r w:rsidRPr="00BD379A">
        <w:rPr>
          <w:lang w:val="es-ES_tradnl"/>
        </w:rPr>
        <w:t xml:space="preserve"> </w:t>
      </w:r>
      <w:r w:rsidRPr="00C02C0D">
        <w:rPr>
          <w:b/>
          <w:bCs/>
          <w:lang w:val="es-ES_tradnl"/>
        </w:rPr>
        <w:t xml:space="preserve">L </w:t>
      </w:r>
      <w:r>
        <w:rPr>
          <w:b/>
          <w:color w:val="000000" w:themeColor="text1"/>
        </w:rPr>
        <w:fldChar w:fldCharType="end"/>
      </w:r>
      <w:r w:rsidR="00042275" w:rsidRPr="00A405F9">
        <w:rPr>
          <w:color w:val="000000" w:themeColor="text1"/>
          <w:lang w:val="pt-BR"/>
        </w:rPr>
        <w:t xml:space="preserve">= </w:t>
      </w:r>
      <w:r w:rsidR="00042275" w:rsidRPr="00A405F9">
        <w:rPr>
          <w:color w:val="000000" w:themeColor="text1"/>
          <w:u w:val="single"/>
          <w:lang w:val="pt-BR"/>
        </w:rPr>
        <w:t>Licença</w:t>
      </w:r>
      <w:r w:rsidR="00042275" w:rsidRPr="00A405F9">
        <w:rPr>
          <w:color w:val="000000" w:themeColor="text1"/>
          <w:lang w:val="pt-BR"/>
        </w:rPr>
        <w:t>: Valor em pontos designado para o software indicado.</w:t>
      </w:r>
    </w:p>
    <w:p w14:paraId="094C34B5" w14:textId="77777777" w:rsidR="00C4636F" w:rsidRPr="00A405F9" w:rsidRDefault="00C02C0D" w:rsidP="00C02C0D">
      <w:pPr>
        <w:pStyle w:val="ProductList-Body"/>
        <w:spacing w:after="20"/>
        <w:ind w:left="187"/>
        <w:rPr>
          <w:lang w:val="pt-BR"/>
        </w:rPr>
      </w:pPr>
      <w:r>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 e Software Assurance (L&amp;SA)</w:instrText>
      </w:r>
      <w:r w:rsidRPr="00C02C0D">
        <w:rPr>
          <w:lang w:val="es-ES_tradnl"/>
        </w:rPr>
        <w:instrText>”</w:instrText>
      </w:r>
      <w:r w:rsidRPr="00C02C0D">
        <w:rPr>
          <w:b/>
          <w:color w:val="000000" w:themeColor="text1"/>
          <w:lang w:val="es-ES_tradnl"/>
        </w:rPr>
        <w:instrText xml:space="preserve"> </w:instrText>
      </w:r>
      <w:r>
        <w:rPr>
          <w:b/>
          <w:color w:val="000000" w:themeColor="text1"/>
        </w:rPr>
        <w:fldChar w:fldCharType="separate"/>
      </w:r>
      <w:r w:rsidRPr="00C02C0D">
        <w:rPr>
          <w:b/>
          <w:bCs/>
          <w:lang w:val="es-ES_tradnl"/>
        </w:rPr>
        <w:t>L/SA</w:t>
      </w:r>
      <w:r>
        <w:rPr>
          <w:b/>
          <w:color w:val="000000" w:themeColor="text1"/>
        </w:rPr>
        <w:fldChar w:fldCharType="end"/>
      </w:r>
      <w:r w:rsidR="00D01224" w:rsidRPr="00D01224">
        <w:rPr>
          <w:lang w:val="pt-BR"/>
        </w:rPr>
        <w:t xml:space="preserve"> </w:t>
      </w:r>
      <w:r w:rsidR="00042275" w:rsidRPr="00A405F9">
        <w:rPr>
          <w:color w:val="000000" w:themeColor="text1"/>
          <w:lang w:val="pt-BR"/>
        </w:rPr>
        <w:t xml:space="preserve">= </w:t>
      </w:r>
      <w:r w:rsidR="00042275" w:rsidRPr="00A405F9">
        <w:rPr>
          <w:color w:val="000000" w:themeColor="text1"/>
          <w:u w:val="single"/>
          <w:lang w:val="pt-BR"/>
        </w:rPr>
        <w:t>Licença e Software Assurance (L&amp;SA)</w:t>
      </w:r>
      <w:r w:rsidR="00042275" w:rsidRPr="00A405F9">
        <w:rPr>
          <w:color w:val="000000" w:themeColor="text1"/>
          <w:lang w:val="pt-BR"/>
        </w:rPr>
        <w:t>: Valor em pontos designado quando a Licença e Software Assurance (L&amp;SA) são oferecidos para</w:t>
      </w:r>
      <w:r w:rsidR="00042275" w:rsidRPr="00A405F9">
        <w:rPr>
          <w:lang w:val="pt-BR"/>
        </w:rPr>
        <w:t xml:space="preserve"> </w:t>
      </w:r>
      <w:r w:rsidR="00042275" w:rsidRPr="00A405F9">
        <w:rPr>
          <w:color w:val="000000" w:themeColor="text1"/>
          <w:lang w:val="pt-BR"/>
        </w:rPr>
        <w:t>compra ao mesmo tempo.</w:t>
      </w:r>
    </w:p>
    <w:p w14:paraId="094C34B6"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Contrato de Produtos e Serviços da Microsoft</w:instrText>
      </w:r>
      <w:r w:rsidR="00D450D0" w:rsidRPr="00A405F9">
        <w:rPr>
          <w:b/>
          <w:color w:val="000000" w:themeColor="text1"/>
          <w:lang w:val="pt-BR"/>
        </w:rPr>
        <w:instrText xml:space="preserve">” </w:instrText>
      </w:r>
      <w:r>
        <w:rPr>
          <w:b/>
          <w:color w:val="000000" w:themeColor="text1"/>
        </w:rPr>
        <w:fldChar w:fldCharType="separate"/>
      </w:r>
      <w:r w:rsidR="00D450D0" w:rsidRPr="00A405F9">
        <w:rPr>
          <w:b/>
          <w:color w:val="000000" w:themeColor="text1"/>
          <w:lang w:val="pt-BR"/>
        </w:rPr>
        <w:t>MPSA</w:t>
      </w:r>
      <w:r>
        <w:fldChar w:fldCharType="end"/>
      </w:r>
      <w:r w:rsidRPr="00A405F9">
        <w:rPr>
          <w:color w:val="000000" w:themeColor="text1"/>
          <w:lang w:val="pt-BR"/>
        </w:rPr>
        <w:t xml:space="preserve"> = </w:t>
      </w:r>
      <w:r w:rsidRPr="00A405F9">
        <w:rPr>
          <w:color w:val="000000" w:themeColor="text1"/>
          <w:u w:val="single"/>
          <w:lang w:val="pt-BR"/>
        </w:rPr>
        <w:t>Contrato de Produtos e Serviços da Microsoft</w:t>
      </w:r>
      <w:r w:rsidRPr="00A405F9">
        <w:rPr>
          <w:color w:val="000000" w:themeColor="text1"/>
          <w:lang w:val="pt-BR"/>
        </w:rPr>
        <w:t>.</w:t>
      </w:r>
    </w:p>
    <w:p w14:paraId="094C34B7"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Licença Open</w:instrText>
      </w:r>
      <w:r w:rsidR="00D450D0" w:rsidRPr="00A405F9">
        <w:rPr>
          <w:b/>
          <w:color w:val="000000" w:themeColor="text1"/>
          <w:lang w:val="pt-BR"/>
        </w:rPr>
        <w:instrText xml:space="preserve">” </w:instrText>
      </w:r>
      <w:r>
        <w:rPr>
          <w:b/>
          <w:color w:val="000000" w:themeColor="text1"/>
        </w:rPr>
        <w:fldChar w:fldCharType="separate"/>
      </w:r>
      <w:r w:rsidR="00D450D0" w:rsidRPr="00A405F9">
        <w:rPr>
          <w:b/>
          <w:color w:val="000000" w:themeColor="text1"/>
          <w:lang w:val="pt-BR"/>
        </w:rPr>
        <w:t>OL</w:t>
      </w:r>
      <w:r>
        <w:fldChar w:fldCharType="end"/>
      </w:r>
      <w:r w:rsidRPr="00A405F9">
        <w:rPr>
          <w:color w:val="000000" w:themeColor="text1"/>
          <w:lang w:val="pt-BR"/>
        </w:rPr>
        <w:t xml:space="preserve"> = </w:t>
      </w:r>
      <w:r w:rsidRPr="00A405F9">
        <w:rPr>
          <w:color w:val="000000" w:themeColor="text1"/>
          <w:u w:val="single"/>
          <w:lang w:val="pt-BR"/>
        </w:rPr>
        <w:t>Licença Open</w:t>
      </w:r>
      <w:r w:rsidRPr="00A405F9">
        <w:rPr>
          <w:color w:val="000000" w:themeColor="text1"/>
          <w:lang w:val="pt-BR"/>
        </w:rPr>
        <w:t>: O componente exclusivo Licença Open dos programas Open. A Licença Open inclui Licença Open, Licença Open para Academic, Licença Open para Government e Licença Open para Charity, onde estiverem disponíveis.</w:t>
      </w:r>
    </w:p>
    <w:p w14:paraId="094C34B8"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Mínimo de Licenças Open</w:instrText>
      </w:r>
      <w:r w:rsidR="00D450D0" w:rsidRPr="00A405F9">
        <w:rPr>
          <w:b/>
          <w:color w:val="000000" w:themeColor="text1"/>
          <w:lang w:val="pt-BR"/>
        </w:rPr>
        <w:instrText xml:space="preserve">” </w:instrText>
      </w:r>
      <w:r>
        <w:rPr>
          <w:b/>
          <w:color w:val="000000" w:themeColor="text1"/>
        </w:rPr>
        <w:fldChar w:fldCharType="separate"/>
      </w:r>
      <w:r w:rsidR="00D450D0" w:rsidRPr="00A405F9">
        <w:rPr>
          <w:b/>
          <w:color w:val="000000" w:themeColor="text1"/>
          <w:lang w:val="pt-BR"/>
        </w:rPr>
        <w:t>OM</w:t>
      </w:r>
      <w:r>
        <w:fldChar w:fldCharType="end"/>
      </w:r>
      <w:r w:rsidRPr="00A405F9">
        <w:rPr>
          <w:color w:val="000000" w:themeColor="text1"/>
          <w:lang w:val="pt-BR"/>
        </w:rPr>
        <w:t xml:space="preserve"> = </w:t>
      </w:r>
      <w:r w:rsidRPr="00A405F9">
        <w:rPr>
          <w:color w:val="000000" w:themeColor="text1"/>
          <w:u w:val="single"/>
          <w:lang w:val="pt-BR"/>
        </w:rPr>
        <w:t>Mínimo de Licenças Open</w:t>
      </w:r>
      <w:r w:rsidRPr="00A405F9">
        <w:rPr>
          <w:color w:val="000000" w:themeColor="text1"/>
          <w:lang w:val="pt-BR"/>
        </w:rPr>
        <w:t>: Cada Licença conta unicamente como cinco Licenças para fins do pedido inicial mínimo nos programas Licença</w:t>
      </w:r>
      <w:r w:rsidR="007A65A8" w:rsidRPr="00A405F9">
        <w:rPr>
          <w:color w:val="000000" w:themeColor="text1"/>
          <w:lang w:val="pt-BR"/>
        </w:rPr>
        <w:t> </w:t>
      </w:r>
      <w:r w:rsidRPr="00A405F9">
        <w:rPr>
          <w:color w:val="000000" w:themeColor="text1"/>
          <w:lang w:val="pt-BR"/>
        </w:rPr>
        <w:t>Open e/ou Open Value. O valor indica para qual programa essa condição está em vigor.</w:t>
      </w:r>
    </w:p>
    <w:p w14:paraId="094C34B9" w14:textId="77777777" w:rsidR="00477621" w:rsidRPr="00001778" w:rsidRDefault="00042275" w:rsidP="00A50201">
      <w:pPr>
        <w:pStyle w:val="ProductList-Body"/>
        <w:spacing w:after="20"/>
        <w:ind w:left="187"/>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Inclui Open Value e Open Value for Government. </w:t>
      </w:r>
    </w:p>
    <w:p w14:paraId="094C34BA" w14:textId="77777777" w:rsidR="00C4636F" w:rsidRPr="00001778" w:rsidRDefault="00042275"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w:instrText>
      </w:r>
      <w:r w:rsidR="00251E6C" w:rsidRPr="00251E6C">
        <w:rPr>
          <w:b/>
          <w:color w:val="000000" w:themeColor="text1"/>
        </w:rPr>
        <w:instrText>Open Value e Open Value Subscription</w:instrText>
      </w:r>
      <w:r w:rsidR="00D450D0" w:rsidRPr="00D450D0">
        <w:rPr>
          <w:b/>
          <w:color w:val="000000" w:themeColor="text1"/>
        </w:rPr>
        <w:instrText xml:space="preserve">” </w:instrText>
      </w:r>
      <w:r>
        <w:rPr>
          <w:b/>
          <w:color w:val="000000" w:themeColor="text1"/>
        </w:rPr>
        <w:fldChar w:fldCharType="separate"/>
      </w:r>
      <w:r w:rsidR="00D450D0" w:rsidRPr="00D450D0">
        <w:rPr>
          <w:b/>
          <w:color w:val="000000" w:themeColor="text1"/>
        </w:rPr>
        <w:t>OV/OVS</w:t>
      </w:r>
      <w:r>
        <w:fldChar w:fldCharType="end"/>
      </w:r>
      <w:r>
        <w:rPr>
          <w:color w:val="000000" w:themeColor="text1"/>
        </w:rPr>
        <w:t xml:space="preserve"> = </w:t>
      </w:r>
      <w:r>
        <w:rPr>
          <w:color w:val="000000" w:themeColor="text1"/>
          <w:u w:val="single"/>
        </w:rPr>
        <w:t>Open Value e Open Value Subscription</w:t>
      </w:r>
      <w:r>
        <w:rPr>
          <w:color w:val="000000" w:themeColor="text1"/>
        </w:rPr>
        <w:t xml:space="preserve">: Inclui Open Value, Open Value Subscription, Open Value for Government e Open Value Subscription for Government. </w:t>
      </w:r>
    </w:p>
    <w:p w14:paraId="094C34BB" w14:textId="77777777" w:rsidR="00BE646A" w:rsidRPr="00A405F9" w:rsidRDefault="00BE646A" w:rsidP="00A50201">
      <w:pPr>
        <w:pStyle w:val="ProductList-Body"/>
        <w:spacing w:after="20"/>
        <w:ind w:left="187"/>
        <w:rPr>
          <w:lang w:val="pt-BR"/>
        </w:rPr>
      </w:pPr>
      <w:r w:rsidRPr="00A405F9">
        <w:rPr>
          <w:b/>
          <w:color w:val="000000" w:themeColor="text1"/>
          <w:lang w:val="pt-BR"/>
        </w:rPr>
        <w:t>Ponto</w:t>
      </w:r>
      <w:r w:rsidRPr="00A405F9">
        <w:rPr>
          <w:color w:val="000000" w:themeColor="text1"/>
          <w:lang w:val="pt-BR"/>
        </w:rPr>
        <w:t xml:space="preserve"> = O valor atribuído a um Produto usado para calcular a categoria de preço de volume aplicável ao contrato de um cliente.</w:t>
      </w:r>
    </w:p>
    <w:p w14:paraId="094C34BC"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“Software Assurance”</w:instrText>
      </w:r>
      <w:r>
        <w:rPr>
          <w:b/>
          <w:color w:val="000000" w:themeColor="text1"/>
        </w:rPr>
        <w:fldChar w:fldCharType="separate"/>
      </w:r>
      <w:r w:rsidR="00D450D0" w:rsidRPr="00A405F9">
        <w:rPr>
          <w:b/>
          <w:color w:val="000000" w:themeColor="text1"/>
          <w:lang w:val="pt-BR"/>
        </w:rPr>
        <w:t>SA</w:t>
      </w:r>
      <w:r>
        <w:fldChar w:fldCharType="end"/>
      </w:r>
      <w:r w:rsidRPr="00A405F9">
        <w:rPr>
          <w:b/>
          <w:color w:val="000000" w:themeColor="text1"/>
          <w:lang w:val="pt-BR"/>
        </w:rPr>
        <w:t xml:space="preserve"> </w:t>
      </w:r>
      <w:r w:rsidRPr="00A405F9">
        <w:rPr>
          <w:color w:val="000000" w:themeColor="text1"/>
          <w:lang w:val="pt-BR"/>
        </w:rPr>
        <w:t xml:space="preserve">= </w:t>
      </w:r>
      <w:r w:rsidRPr="00A405F9">
        <w:rPr>
          <w:color w:val="000000" w:themeColor="text1"/>
          <w:u w:val="single"/>
          <w:lang w:val="pt-BR"/>
        </w:rPr>
        <w:t>Software Assurance</w:t>
      </w:r>
      <w:r w:rsidRPr="00A405F9">
        <w:rPr>
          <w:color w:val="000000" w:themeColor="text1"/>
          <w:lang w:val="pt-BR"/>
        </w:rPr>
        <w:t>: Valor em pontos designado quando o Software Assurance é oferecido para o software indicado</w:t>
      </w:r>
    </w:p>
    <w:p w14:paraId="094C34BD" w14:textId="77777777" w:rsidR="00C4636F" w:rsidRPr="00A405F9" w:rsidRDefault="00042275" w:rsidP="00A50201">
      <w:pPr>
        <w:pStyle w:val="ProductList-Body"/>
        <w:spacing w:after="20"/>
        <w:ind w:left="187"/>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Registro de Servidor e Nuvem</w:instrText>
      </w:r>
      <w:r w:rsidR="00D450D0" w:rsidRPr="00A405F9">
        <w:rPr>
          <w:b/>
          <w:color w:val="000000" w:themeColor="text1"/>
          <w:lang w:val="pt-BR"/>
        </w:rPr>
        <w:instrText xml:space="preserve">” </w:instrText>
      </w:r>
      <w:r>
        <w:rPr>
          <w:b/>
          <w:color w:val="000000" w:themeColor="text1"/>
        </w:rPr>
        <w:fldChar w:fldCharType="separate"/>
      </w:r>
      <w:r w:rsidR="00D450D0" w:rsidRPr="00A405F9">
        <w:rPr>
          <w:b/>
          <w:color w:val="000000" w:themeColor="text1"/>
          <w:lang w:val="pt-BR"/>
        </w:rPr>
        <w:t>SCE</w:t>
      </w:r>
      <w:r>
        <w:fldChar w:fldCharType="end"/>
      </w:r>
      <w:r w:rsidRPr="00A405F9">
        <w:rPr>
          <w:color w:val="000000" w:themeColor="text1"/>
          <w:lang w:val="pt-BR"/>
        </w:rPr>
        <w:t xml:space="preserve"> = </w:t>
      </w:r>
      <w:r w:rsidRPr="00A405F9">
        <w:rPr>
          <w:color w:val="000000" w:themeColor="text1"/>
          <w:u w:val="single"/>
          <w:lang w:val="pt-BR"/>
        </w:rPr>
        <w:t>Registro de Servidor e Nuvem</w:t>
      </w:r>
      <w:r w:rsidRPr="00A405F9">
        <w:rPr>
          <w:color w:val="000000" w:themeColor="text1"/>
          <w:lang w:val="pt-BR"/>
        </w:rPr>
        <w:t>.</w:t>
      </w:r>
    </w:p>
    <w:p w14:paraId="094C34BE" w14:textId="77777777" w:rsidR="00407E60" w:rsidRPr="00A405F9" w:rsidRDefault="00042275" w:rsidP="00DC0385">
      <w:pPr>
        <w:pStyle w:val="ProductList-Body"/>
        <w:ind w:left="180"/>
        <w:rPr>
          <w:lang w:val="pt-BR"/>
        </w:rPr>
      </w:pPr>
      <w:r>
        <w:rPr>
          <w:b/>
          <w:color w:val="000000" w:themeColor="text1"/>
        </w:rPr>
        <w:fldChar w:fldCharType="begin"/>
      </w:r>
      <w:r w:rsidR="00D450D0" w:rsidRPr="00A405F9">
        <w:rPr>
          <w:b/>
          <w:color w:val="000000" w:themeColor="text1"/>
          <w:lang w:val="pt-BR"/>
        </w:rPr>
        <w:instrText xml:space="preserve"> AutoTextList  \sNoStyle\t “</w:instrText>
      </w:r>
      <w:r w:rsidR="00251E6C" w:rsidRPr="00A405F9">
        <w:rPr>
          <w:b/>
          <w:color w:val="000000" w:themeColor="text1"/>
          <w:lang w:val="pt-BR"/>
        </w:rPr>
        <w:instrText>Select e Select Plus</w:instrText>
      </w:r>
      <w:r w:rsidR="00D450D0" w:rsidRPr="00A405F9">
        <w:rPr>
          <w:b/>
          <w:color w:val="000000" w:themeColor="text1"/>
          <w:lang w:val="pt-BR"/>
        </w:rPr>
        <w:instrText xml:space="preserve">” </w:instrText>
      </w:r>
      <w:r>
        <w:rPr>
          <w:b/>
          <w:color w:val="000000" w:themeColor="text1"/>
        </w:rPr>
        <w:fldChar w:fldCharType="separate"/>
      </w:r>
      <w:r w:rsidR="00D450D0" w:rsidRPr="00A405F9">
        <w:rPr>
          <w:b/>
          <w:color w:val="000000" w:themeColor="text1"/>
          <w:lang w:val="pt-BR"/>
        </w:rPr>
        <w:t>S/S+</w:t>
      </w:r>
      <w:r>
        <w:fldChar w:fldCharType="end"/>
      </w:r>
      <w:r w:rsidR="00D01224" w:rsidRPr="002A5F0D">
        <w:rPr>
          <w:lang w:val="pt-BR"/>
        </w:rPr>
        <w:t xml:space="preserve"> </w:t>
      </w:r>
      <w:r w:rsidRPr="00A405F9">
        <w:rPr>
          <w:color w:val="000000" w:themeColor="text1"/>
          <w:lang w:val="pt-BR"/>
        </w:rPr>
        <w:t xml:space="preserve">= </w:t>
      </w:r>
      <w:r w:rsidRPr="00A405F9">
        <w:rPr>
          <w:color w:val="000000" w:themeColor="text1"/>
          <w:u w:val="single"/>
          <w:lang w:val="pt-BR"/>
        </w:rPr>
        <w:t>Select e Select Plus</w:t>
      </w:r>
      <w:r w:rsidRPr="00A405F9">
        <w:rPr>
          <w:color w:val="000000" w:themeColor="text1"/>
          <w:lang w:val="pt-BR"/>
        </w:rPr>
        <w:t>. Também inclui Select para Academic, Select Plus para Academic, Select para Government e Select Plus para Government.</w:t>
      </w:r>
    </w:p>
    <w:p w14:paraId="094C34BF" w14:textId="77777777" w:rsidR="00407E60" w:rsidRPr="00A405F9" w:rsidRDefault="00407E60" w:rsidP="004F3C6D">
      <w:pPr>
        <w:pStyle w:val="ProductList-Body"/>
        <w:rPr>
          <w:lang w:val="pt-BR"/>
        </w:rPr>
      </w:pPr>
    </w:p>
    <w:p w14:paraId="094C34C0" w14:textId="77777777" w:rsidR="002E402E" w:rsidRPr="00A405F9" w:rsidRDefault="002E402E" w:rsidP="002E402E">
      <w:pPr>
        <w:pStyle w:val="ProductList-Body"/>
        <w:rPr>
          <w:lang w:val="pt-BR"/>
        </w:rPr>
      </w:pPr>
      <w:r w:rsidRPr="00A405F9">
        <w:rPr>
          <w:b/>
          <w:color w:val="00188F"/>
          <w:lang w:val="pt-BR"/>
        </w:rPr>
        <w:t>Valor das Células</w:t>
      </w:r>
    </w:p>
    <w:p w14:paraId="094C34C1" w14:textId="77777777" w:rsidR="001F169E" w:rsidRPr="001F169E" w:rsidRDefault="001F169E" w:rsidP="001F169E">
      <w:pPr>
        <w:pStyle w:val="wordsection1"/>
        <w:spacing w:before="0" w:beforeAutospacing="0" w:after="0" w:afterAutospacing="0"/>
        <w:rPr>
          <w:rFonts w:ascii="Calibri" w:hAnsi="Calibri"/>
          <w:color w:val="1F497D"/>
          <w:sz w:val="22"/>
          <w:szCs w:val="22"/>
          <w:lang w:val="es-ES_tradnl"/>
        </w:rPr>
      </w:pPr>
      <w:r w:rsidRPr="00FA2E42">
        <w:rPr>
          <w:rFonts w:ascii="Calibri" w:hAnsi="Calibri"/>
          <w:lang w:val="pt-BR"/>
        </w:rPr>
        <w:fldChar w:fldCharType="begin"/>
      </w:r>
      <w:r w:rsidRPr="00FA2E42">
        <w:rPr>
          <w:rFonts w:ascii="Calibri" w:hAnsi="Calibri"/>
          <w:lang w:val="pt-BR"/>
        </w:rPr>
        <w:instrText xml:space="preserve"> </w:instrText>
      </w:r>
      <w:r w:rsidRPr="001F169E">
        <w:rPr>
          <w:rFonts w:ascii="Calibri" w:hAnsi="Calibri"/>
          <w:lang w:val="es-ES_tradnl"/>
        </w:rPr>
        <w:instrText>AutoTextList  \s NoStyle \t “</w:instrText>
      </w:r>
      <w:r w:rsidRPr="00FA2E42">
        <w:rPr>
          <w:rFonts w:ascii="Calibri" w:hAnsi="Calibri"/>
          <w:lang w:val="pt-BR"/>
        </w:rPr>
        <w:instrText>Produto Adicional</w:instrText>
      </w:r>
      <w:r w:rsidRPr="001F169E">
        <w:rPr>
          <w:rFonts w:ascii="Calibri" w:hAnsi="Calibri"/>
          <w:lang w:val="es-ES_tradnl"/>
        </w:rPr>
        <w:instrText>”</w:instrText>
      </w:r>
    </w:p>
    <w:p w14:paraId="094C34C2" w14:textId="77777777" w:rsidR="002E402E" w:rsidRDefault="001F169E" w:rsidP="001F169E">
      <w:pPr>
        <w:pStyle w:val="ProductList-Body"/>
        <w:spacing w:after="20"/>
        <w:ind w:left="187"/>
        <w:rPr>
          <w:lang w:val="pt-BR"/>
        </w:rPr>
      </w:pPr>
      <w:r w:rsidRPr="00FA2E42">
        <w:rPr>
          <w:rFonts w:ascii="Calibri" w:hAnsi="Calibri"/>
          <w:lang w:val="pt-BR"/>
        </w:rPr>
        <w:instrText xml:space="preserve"> </w:instrText>
      </w:r>
      <w:r w:rsidRPr="00FA2E42">
        <w:rPr>
          <w:rFonts w:ascii="Calibri" w:hAnsi="Calibri" w:cs="Times New Roman"/>
          <w:sz w:val="24"/>
          <w:szCs w:val="24"/>
          <w:lang w:val="pt-BR" w:bidi="he-IL"/>
        </w:rPr>
        <w:fldChar w:fldCharType="separate"/>
      </w:r>
      <w:r w:rsidRPr="001F169E">
        <w:rPr>
          <w:rFonts w:ascii="Calibri" w:hAnsi="Calibri"/>
          <w:lang w:val="es-ES_tradnl"/>
        </w:rPr>
        <w:t xml:space="preserve"> </w:t>
      </w:r>
      <w:r w:rsidRPr="001F169E">
        <w:rPr>
          <w:rFonts w:ascii="Calibri" w:hAnsi="Calibri"/>
          <w:b/>
          <w:bCs/>
          <w:lang w:val="es-ES_tradnl"/>
        </w:rPr>
        <w:t>A</w:t>
      </w:r>
      <w:r w:rsidRPr="001F169E">
        <w:rPr>
          <w:rFonts w:ascii="Calibri" w:hAnsi="Calibri"/>
          <w:lang w:val="es-ES_tradnl"/>
        </w:rPr>
        <w:t xml:space="preserve"> </w:t>
      </w:r>
      <w:r w:rsidRPr="00FA2E42">
        <w:rPr>
          <w:rFonts w:ascii="Calibri" w:hAnsi="Calibri"/>
          <w:lang w:val="pt-BR"/>
        </w:rPr>
        <w:fldChar w:fldCharType="end"/>
      </w:r>
      <w:r w:rsidR="00042275" w:rsidRPr="00A405F9">
        <w:rPr>
          <w:lang w:val="pt-BR"/>
        </w:rPr>
        <w:t xml:space="preserve">= </w:t>
      </w:r>
      <w:r w:rsidR="00042275" w:rsidRPr="00A405F9">
        <w:rPr>
          <w:u w:val="single"/>
          <w:lang w:val="pt-BR"/>
        </w:rPr>
        <w:t>Produto Adicional</w:t>
      </w:r>
      <w:r w:rsidR="00042275" w:rsidRPr="00A405F9">
        <w:rPr>
          <w:lang w:val="pt-BR"/>
        </w:rPr>
        <w:t>: O Produto é oferecido como um produto adicional.</w:t>
      </w:r>
    </w:p>
    <w:p w14:paraId="094C34C3" w14:textId="77777777" w:rsidR="00DA5EB4" w:rsidRPr="00A405F9" w:rsidRDefault="00042275" w:rsidP="00A50201">
      <w:pPr>
        <w:pStyle w:val="ProductList-Body"/>
        <w:spacing w:after="20"/>
        <w:ind w:left="187"/>
        <w:rPr>
          <w:lang w:val="pt-BR"/>
        </w:rPr>
      </w:pPr>
      <w:r>
        <w:rPr>
          <w:b/>
        </w:rPr>
        <w:fldChar w:fldCharType="begin"/>
      </w:r>
      <w:r w:rsidR="00DA5EB4" w:rsidRPr="00A405F9">
        <w:rPr>
          <w:b/>
          <w:lang w:val="pt-BR"/>
        </w:rPr>
        <w:instrText>AutoTextList  \sNoStyle\t "</w:instrText>
      </w:r>
      <w:r w:rsidR="00AD7E18" w:rsidRPr="00A405F9">
        <w:rPr>
          <w:b/>
          <w:lang w:val="pt-BR"/>
        </w:rPr>
        <w:instrText>Produto Adicional Somente EES</w:instrText>
      </w:r>
      <w:r w:rsidR="00DA5EB4" w:rsidRPr="00A405F9">
        <w:rPr>
          <w:b/>
          <w:lang w:val="pt-BR"/>
        </w:rPr>
        <w:instrText>"</w:instrText>
      </w:r>
      <w:r>
        <w:rPr>
          <w:b/>
        </w:rPr>
        <w:fldChar w:fldCharType="separate"/>
      </w:r>
      <w:r w:rsidR="00DA5EB4" w:rsidRPr="00A405F9">
        <w:rPr>
          <w:b/>
          <w:lang w:val="pt-BR"/>
        </w:rPr>
        <w:t>AE</w:t>
      </w:r>
      <w:r>
        <w:fldChar w:fldCharType="end"/>
      </w:r>
      <w:r w:rsidRPr="00A405F9">
        <w:rPr>
          <w:lang w:val="pt-BR"/>
        </w:rPr>
        <w:t xml:space="preserve"> = </w:t>
      </w:r>
      <w:r w:rsidRPr="00A405F9">
        <w:rPr>
          <w:u w:val="single"/>
          <w:lang w:val="pt-BR"/>
        </w:rPr>
        <w:t>Produto Adicional Somente EES</w:t>
      </w:r>
      <w:r w:rsidRPr="00A405F9">
        <w:rPr>
          <w:lang w:val="pt-BR"/>
        </w:rPr>
        <w:t xml:space="preserve">: O Produto é oferecido como um Produto Adicional apenas no </w:t>
      </w:r>
      <w:r w:rsidRPr="00A405F9">
        <w:rPr>
          <w:color w:val="000000" w:themeColor="text1"/>
          <w:lang w:val="pt-BR"/>
        </w:rPr>
        <w:t>Enrollment for Education Solutions.</w:t>
      </w:r>
    </w:p>
    <w:p w14:paraId="094C34C4" w14:textId="77777777" w:rsidR="002E402E" w:rsidRPr="00A405F9" w:rsidRDefault="00042275" w:rsidP="00A50201">
      <w:pPr>
        <w:pStyle w:val="ProductList-Body"/>
        <w:spacing w:after="20"/>
        <w:ind w:left="187"/>
        <w:rPr>
          <w:lang w:val="pt-BR"/>
        </w:rPr>
      </w:pPr>
      <w:r>
        <w:rPr>
          <w:b/>
        </w:rPr>
        <w:fldChar w:fldCharType="begin"/>
      </w:r>
      <w:r w:rsidR="002E402E" w:rsidRPr="00A405F9">
        <w:rPr>
          <w:b/>
          <w:lang w:val="pt-BR"/>
        </w:rPr>
        <w:instrText xml:space="preserve"> AutoTextList  \sNoStyle\t "</w:instrText>
      </w:r>
      <w:r w:rsidR="00AD7E18" w:rsidRPr="00A405F9">
        <w:rPr>
          <w:b/>
          <w:lang w:val="pt-BR"/>
        </w:rPr>
        <w:instrText>Produto Adicional Para Toda a Organização</w:instrText>
      </w:r>
      <w:r w:rsidR="002E402E" w:rsidRPr="00A405F9">
        <w:rPr>
          <w:b/>
          <w:lang w:val="pt-BR"/>
        </w:rPr>
        <w:instrText xml:space="preserve">" </w:instrText>
      </w:r>
      <w:r>
        <w:rPr>
          <w:b/>
        </w:rPr>
        <w:fldChar w:fldCharType="separate"/>
      </w:r>
      <w:r w:rsidR="002E402E" w:rsidRPr="00A405F9">
        <w:rPr>
          <w:b/>
          <w:lang w:val="pt-BR"/>
        </w:rPr>
        <w:t>AO</w:t>
      </w:r>
      <w:r>
        <w:fldChar w:fldCharType="end"/>
      </w:r>
      <w:r w:rsidRPr="00A405F9">
        <w:rPr>
          <w:lang w:val="pt-BR"/>
        </w:rPr>
        <w:t xml:space="preserve"> = </w:t>
      </w:r>
      <w:r w:rsidRPr="00A405F9">
        <w:rPr>
          <w:u w:val="single"/>
          <w:lang w:val="pt-BR"/>
        </w:rPr>
        <w:t>Produto Adicional Para Toda a Organização</w:t>
      </w:r>
      <w:r w:rsidRPr="00A405F9">
        <w:rPr>
          <w:lang w:val="pt-BR"/>
        </w:rPr>
        <w:t>: O Produto é oferecido como um Produto Adicional solicitado para toda a organização.</w:t>
      </w:r>
    </w:p>
    <w:p w14:paraId="094C34C5" w14:textId="77777777" w:rsidR="003A35A1"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w:instrText>
      </w:r>
      <w:r w:rsidR="00AD7E18" w:rsidRPr="00A405F9">
        <w:rPr>
          <w:b/>
          <w:lang w:val="pt-BR"/>
        </w:rPr>
        <w:instrText>Produtos da Plataforma de Aplicativos</w:instrText>
      </w:r>
      <w:r w:rsidR="003A35A1" w:rsidRPr="00A405F9">
        <w:rPr>
          <w:b/>
          <w:lang w:val="pt-BR"/>
        </w:rPr>
        <w:instrText>"</w:instrText>
      </w:r>
      <w:r>
        <w:rPr>
          <w:b/>
        </w:rPr>
        <w:fldChar w:fldCharType="separate"/>
      </w:r>
      <w:r w:rsidR="003A35A1" w:rsidRPr="00A405F9">
        <w:rPr>
          <w:b/>
          <w:lang w:val="pt-BR"/>
        </w:rPr>
        <w:t>AP</w:t>
      </w:r>
      <w:r>
        <w:fldChar w:fldCharType="end"/>
      </w:r>
      <w:r w:rsidRPr="00A405F9">
        <w:rPr>
          <w:lang w:val="pt-BR"/>
        </w:rPr>
        <w:t xml:space="preserve"> = </w:t>
      </w:r>
      <w:r w:rsidRPr="00A405F9">
        <w:rPr>
          <w:u w:val="single"/>
          <w:lang w:val="pt-BR"/>
        </w:rPr>
        <w:t>Produtos da Plataforma de Aplicativos</w:t>
      </w:r>
      <w:r w:rsidRPr="00A405F9">
        <w:rPr>
          <w:lang w:val="pt-BR"/>
        </w:rPr>
        <w:t>: O Produto é oferecido como um produto da plataforma desktop de aplicativos.</w:t>
      </w:r>
    </w:p>
    <w:p w14:paraId="094C34C6" w14:textId="77777777" w:rsidR="00CB2A13" w:rsidRPr="00A405F9" w:rsidRDefault="00042275" w:rsidP="00A27FE2">
      <w:pPr>
        <w:pStyle w:val="ProductList-Body"/>
        <w:spacing w:after="20"/>
        <w:ind w:left="187"/>
        <w:rPr>
          <w:lang w:val="pt-BR"/>
        </w:rPr>
      </w:pPr>
      <w:r w:rsidRPr="00AD7E18">
        <w:rPr>
          <w:b/>
        </w:rPr>
        <w:fldChar w:fldCharType="begin"/>
      </w:r>
      <w:r w:rsidR="00D51A52" w:rsidRPr="00A405F9">
        <w:rPr>
          <w:b/>
          <w:lang w:val="pt-BR"/>
        </w:rPr>
        <w:instrText xml:space="preserve"> AutoTextList  \sNoStyle\t “</w:instrText>
      </w:r>
      <w:r w:rsidR="003D574E" w:rsidRPr="00A405F9">
        <w:rPr>
          <w:b/>
          <w:lang w:val="pt-BR"/>
        </w:rPr>
        <w:instrText>Produto Adicional Somente OVS-ES</w:instrText>
      </w:r>
      <w:r w:rsidR="00D51A52" w:rsidRPr="00A405F9">
        <w:rPr>
          <w:b/>
          <w:lang w:val="pt-BR"/>
        </w:rPr>
        <w:instrText>”</w:instrText>
      </w:r>
      <w:r w:rsidRPr="00AD7E18">
        <w:rPr>
          <w:b/>
        </w:rPr>
        <w:fldChar w:fldCharType="separate"/>
      </w:r>
      <w:r w:rsidR="00D51A52" w:rsidRPr="00A405F9">
        <w:rPr>
          <w:b/>
          <w:lang w:val="pt-BR"/>
        </w:rPr>
        <w:t>AV</w:t>
      </w:r>
      <w:r w:rsidRPr="00AD7E18">
        <w:fldChar w:fldCharType="end"/>
      </w:r>
      <w:r w:rsidRPr="00A405F9">
        <w:rPr>
          <w:lang w:val="pt-BR"/>
        </w:rPr>
        <w:t xml:space="preserve"> = </w:t>
      </w:r>
      <w:r w:rsidRPr="00A405F9">
        <w:rPr>
          <w:u w:val="single"/>
          <w:lang w:val="pt-BR"/>
        </w:rPr>
        <w:t>Produto Adicional Somente OVS-ES</w:t>
      </w:r>
      <w:r w:rsidRPr="00A405F9">
        <w:rPr>
          <w:lang w:val="pt-BR"/>
        </w:rPr>
        <w:t xml:space="preserve">: O Produto é oferecido como um Produto Adicional apenas no Open Value Subscription </w:t>
      </w:r>
      <w:r w:rsidR="00A27FE2">
        <w:rPr>
          <w:lang w:val="pt-BR"/>
        </w:rPr>
        <w:t>–</w:t>
      </w:r>
      <w:r w:rsidRPr="00A405F9">
        <w:rPr>
          <w:color w:val="000000" w:themeColor="text1"/>
          <w:lang w:val="pt-BR"/>
        </w:rPr>
        <w:t xml:space="preserve"> Education Solutions.</w:t>
      </w:r>
    </w:p>
    <w:p w14:paraId="094C34C7" w14:textId="77777777" w:rsidR="002E402E" w:rsidRPr="00A405F9" w:rsidRDefault="001F169E" w:rsidP="001F169E">
      <w:pPr>
        <w:pStyle w:val="ProductList-Body"/>
        <w:spacing w:after="20"/>
        <w:ind w:left="187"/>
        <w:rPr>
          <w:lang w:val="pt-BR"/>
        </w:rPr>
      </w:pPr>
      <w:r>
        <w:fldChar w:fldCharType="begin"/>
      </w:r>
      <w:r w:rsidRPr="001F169E">
        <w:rPr>
          <w:lang w:val="es-ES_tradnl"/>
        </w:rPr>
        <w:instrText xml:space="preserve"> AutoTextList  \s NoStyle \t “</w:instrText>
      </w:r>
      <w:r w:rsidRPr="001F169E">
        <w:rPr>
          <w:lang w:val="pt-BR"/>
        </w:rPr>
        <w:instrText>Core Infrastructure</w:instrText>
      </w:r>
      <w:r w:rsidRPr="001F169E">
        <w:rPr>
          <w:lang w:val="es-ES_tradnl"/>
        </w:rPr>
        <w:instrText xml:space="preserve">” </w:instrText>
      </w:r>
      <w:r>
        <w:fldChar w:fldCharType="separate"/>
      </w:r>
      <w:r>
        <w:rPr>
          <w:lang w:val="es-ES_tradnl"/>
        </w:rPr>
        <w:t xml:space="preserve"> </w:t>
      </w:r>
      <w:r w:rsidRPr="001F169E">
        <w:rPr>
          <w:b/>
          <w:bCs/>
          <w:lang w:val="es-ES_tradnl"/>
        </w:rPr>
        <w:t>C</w:t>
      </w:r>
      <w:r>
        <w:rPr>
          <w:lang w:val="es-ES_tradnl"/>
        </w:rPr>
        <w:t xml:space="preserve"> </w:t>
      </w:r>
      <w:r>
        <w:fldChar w:fldCharType="end"/>
      </w:r>
      <w:r w:rsidR="00042275" w:rsidRPr="00A405F9">
        <w:rPr>
          <w:lang w:val="pt-BR"/>
        </w:rPr>
        <w:t xml:space="preserve">= </w:t>
      </w:r>
      <w:r w:rsidR="00042275" w:rsidRPr="00A405F9">
        <w:rPr>
          <w:u w:val="single"/>
          <w:lang w:val="pt-BR"/>
        </w:rPr>
        <w:t>Core Infrastructure</w:t>
      </w:r>
      <w:r w:rsidR="00042275" w:rsidRPr="00A405F9">
        <w:rPr>
          <w:lang w:val="pt-BR"/>
        </w:rPr>
        <w:t>: O Produto é oferecido como um produto Core Infrastructure.</w:t>
      </w:r>
    </w:p>
    <w:p w14:paraId="094C34C8"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w:instrText>
      </w:r>
      <w:r w:rsidR="003D574E" w:rsidRPr="00A405F9">
        <w:rPr>
          <w:b/>
          <w:lang w:val="pt-BR"/>
        </w:rPr>
        <w:instrText>Plataforma Desktop Personalizado</w:instrText>
      </w:r>
      <w:r w:rsidR="003A35A1" w:rsidRPr="00A405F9">
        <w:rPr>
          <w:b/>
          <w:lang w:val="pt-BR"/>
        </w:rPr>
        <w:instrText xml:space="preserve">" </w:instrText>
      </w:r>
      <w:r>
        <w:rPr>
          <w:b/>
        </w:rPr>
        <w:fldChar w:fldCharType="separate"/>
      </w:r>
      <w:r w:rsidR="003A35A1" w:rsidRPr="00A405F9">
        <w:rPr>
          <w:b/>
          <w:lang w:val="pt-BR"/>
        </w:rPr>
        <w:t>CP</w:t>
      </w:r>
      <w:r>
        <w:fldChar w:fldCharType="end"/>
      </w:r>
      <w:r w:rsidRPr="00A405F9">
        <w:rPr>
          <w:lang w:val="pt-BR"/>
        </w:rPr>
        <w:t xml:space="preserve"> = </w:t>
      </w:r>
      <w:r w:rsidRPr="00A405F9">
        <w:rPr>
          <w:u w:val="single"/>
          <w:lang w:val="pt-BR"/>
        </w:rPr>
        <w:t>Plataforma Desktop Personalizado</w:t>
      </w:r>
      <w:r w:rsidRPr="00A405F9">
        <w:rPr>
          <w:lang w:val="pt-BR"/>
        </w:rPr>
        <w:t>: O Produto é oferecido como um produto da plataforma desktop personalizado de acordo com Open ou</w:t>
      </w:r>
      <w:r w:rsidR="007A65A8" w:rsidRPr="00A405F9">
        <w:rPr>
          <w:lang w:val="pt-BR"/>
        </w:rPr>
        <w:t> </w:t>
      </w:r>
      <w:r w:rsidRPr="00A405F9">
        <w:rPr>
          <w:lang w:val="pt-BR"/>
        </w:rPr>
        <w:t>Open Value. Assinatura para clientes comerciais ou governamentais selecionando a opção para toda a Organização/para toda a empresa.</w:t>
      </w:r>
    </w:p>
    <w:p w14:paraId="094C34C9"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"Industry Device"</w:instrText>
      </w:r>
      <w:r>
        <w:rPr>
          <w:b/>
        </w:rPr>
        <w:fldChar w:fldCharType="separate"/>
      </w:r>
      <w:r w:rsidR="003A35A1" w:rsidRPr="00A405F9">
        <w:rPr>
          <w:b/>
          <w:lang w:val="pt-BR"/>
        </w:rPr>
        <w:t>ID</w:t>
      </w:r>
      <w:r>
        <w:fldChar w:fldCharType="end"/>
      </w:r>
      <w:r w:rsidRPr="00A405F9">
        <w:rPr>
          <w:lang w:val="pt-BR"/>
        </w:rPr>
        <w:t xml:space="preserve"> = </w:t>
      </w:r>
      <w:r w:rsidRPr="00A405F9">
        <w:rPr>
          <w:u w:val="single"/>
          <w:lang w:val="pt-BR"/>
        </w:rPr>
        <w:t>Industry Device</w:t>
      </w:r>
      <w:r w:rsidRPr="00A405F9">
        <w:rPr>
          <w:lang w:val="pt-BR"/>
        </w:rPr>
        <w:t>: O Produto é oferecido como um produto de programa Industry Device.</w:t>
      </w:r>
    </w:p>
    <w:p w14:paraId="094C34CA" w14:textId="77777777" w:rsidR="002E402E" w:rsidRPr="00A405F9" w:rsidRDefault="00A255D7" w:rsidP="00A255D7">
      <w:pPr>
        <w:pStyle w:val="ProductList-Body"/>
        <w:spacing w:after="20"/>
        <w:ind w:left="187"/>
        <w:rPr>
          <w:lang w:val="pt-BR"/>
        </w:rPr>
      </w:pPr>
      <w:r>
        <w:rPr>
          <w:b/>
        </w:rPr>
        <w:fldChar w:fldCharType="begin"/>
      </w:r>
      <w:r w:rsidRPr="00A255D7">
        <w:rPr>
          <w:lang w:val="es-ES_tradnl"/>
        </w:rPr>
        <w:instrText xml:space="preserve"> </w:instrText>
      </w:r>
      <w:r>
        <w:rPr>
          <w:lang w:val="es-ES_tradnl"/>
        </w:rPr>
        <w:instrText xml:space="preserve">AutoTextList </w:instrText>
      </w:r>
      <w:r w:rsidRPr="00A255D7">
        <w:rPr>
          <w:lang w:val="es-ES_tradnl"/>
        </w:rPr>
        <w:instrText xml:space="preserve"> \s NoStyle \t “</w:instrText>
      </w:r>
      <w:r w:rsidRPr="00A255D7">
        <w:rPr>
          <w:lang w:val="pt-BR"/>
        </w:rPr>
        <w:instrText>Produto Empresarial</w:instrText>
      </w:r>
      <w:r w:rsidRPr="00A255D7">
        <w:rPr>
          <w:lang w:val="es-ES_tradnl"/>
        </w:rPr>
        <w:instrText>”</w:instrText>
      </w:r>
      <w:r w:rsidRPr="00A255D7">
        <w:rPr>
          <w:b/>
          <w:lang w:val="es-ES_tradnl"/>
        </w:rPr>
        <w:instrText xml:space="preserve">  </w:instrText>
      </w:r>
      <w:r>
        <w:rPr>
          <w:b/>
        </w:rPr>
        <w:fldChar w:fldCharType="separate"/>
      </w:r>
      <w:r>
        <w:rPr>
          <w:lang w:val="es-ES_tradnl"/>
        </w:rPr>
        <w:t xml:space="preserve"> </w:t>
      </w:r>
      <w:r w:rsidRPr="00A255D7">
        <w:rPr>
          <w:b/>
          <w:bCs/>
          <w:lang w:val="es-ES_tradnl"/>
        </w:rPr>
        <w:t>E</w:t>
      </w:r>
      <w:r>
        <w:rPr>
          <w:lang w:val="es-ES_tradnl"/>
        </w:rPr>
        <w:t xml:space="preserve"> </w:t>
      </w:r>
      <w:r>
        <w:rPr>
          <w:b/>
        </w:rPr>
        <w:fldChar w:fldCharType="end"/>
      </w:r>
      <w:r w:rsidR="00042275" w:rsidRPr="00A405F9">
        <w:rPr>
          <w:lang w:val="pt-BR"/>
        </w:rPr>
        <w:t xml:space="preserve">= </w:t>
      </w:r>
      <w:r w:rsidR="00042275" w:rsidRPr="00A405F9">
        <w:rPr>
          <w:u w:val="single"/>
          <w:lang w:val="pt-BR"/>
        </w:rPr>
        <w:t>Produto Empresarial</w:t>
      </w:r>
      <w:r w:rsidR="00042275" w:rsidRPr="00A405F9">
        <w:rPr>
          <w:lang w:val="pt-BR"/>
        </w:rPr>
        <w:t>: O Produto é oferecido como um Produto Empresarial, mas não um desktop.</w:t>
      </w:r>
    </w:p>
    <w:p w14:paraId="094C34CB"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w:instrText>
      </w:r>
      <w:r w:rsidR="003D574E" w:rsidRPr="00A405F9">
        <w:rPr>
          <w:b/>
          <w:lang w:val="pt-BR"/>
        </w:rPr>
        <w:instrText>Desktop Educacional</w:instrText>
      </w:r>
      <w:r w:rsidR="00FD6421" w:rsidRPr="00A405F9">
        <w:rPr>
          <w:b/>
          <w:lang w:val="pt-BR"/>
        </w:rPr>
        <w:instrText>"</w:instrText>
      </w:r>
      <w:r>
        <w:rPr>
          <w:b/>
        </w:rPr>
        <w:fldChar w:fldCharType="separate"/>
      </w:r>
      <w:r w:rsidR="003A35A1" w:rsidRPr="00A405F9">
        <w:rPr>
          <w:b/>
          <w:lang w:val="pt-BR"/>
        </w:rPr>
        <w:t>ED</w:t>
      </w:r>
      <w:r>
        <w:fldChar w:fldCharType="end"/>
      </w:r>
      <w:r w:rsidRPr="00A405F9">
        <w:rPr>
          <w:b/>
          <w:lang w:val="pt-BR"/>
        </w:rPr>
        <w:t xml:space="preserve"> </w:t>
      </w:r>
      <w:r w:rsidRPr="00A405F9">
        <w:rPr>
          <w:lang w:val="pt-BR"/>
        </w:rPr>
        <w:t xml:space="preserve">= </w:t>
      </w:r>
      <w:r w:rsidRPr="00A405F9">
        <w:rPr>
          <w:u w:val="single"/>
          <w:lang w:val="pt-BR"/>
        </w:rPr>
        <w:t>Desktop Educacional</w:t>
      </w:r>
      <w:r w:rsidRPr="00A405F9">
        <w:rPr>
          <w:lang w:val="pt-BR"/>
        </w:rPr>
        <w:t xml:space="preserve">: O Produto é oferecido como um produto da plataforma desktop educacional com o Pacote de CALs Empresariais </w:t>
      </w:r>
      <w:r w:rsidR="004E247A" w:rsidRPr="00A405F9">
        <w:rPr>
          <w:lang w:val="pt-BR"/>
        </w:rPr>
        <w:t>“</w:t>
      </w:r>
      <w:r w:rsidRPr="00A405F9">
        <w:rPr>
          <w:lang w:val="pt-BR"/>
        </w:rPr>
        <w:t>Education Desktop</w:t>
      </w:r>
      <w:r w:rsidR="004E247A" w:rsidRPr="00A405F9">
        <w:rPr>
          <w:lang w:val="pt-BR"/>
        </w:rPr>
        <w:t>”</w:t>
      </w:r>
      <w:r w:rsidRPr="00A405F9">
        <w:rPr>
          <w:lang w:val="pt-BR"/>
        </w:rPr>
        <w:t xml:space="preserve"> </w:t>
      </w:r>
      <w:r>
        <w:fldChar w:fldCharType="begin"/>
      </w:r>
      <w:r w:rsidRPr="00A405F9">
        <w:rPr>
          <w:lang w:val="pt-BR"/>
        </w:rPr>
        <w:instrText>XE "Pacote de CALs Empresariais"</w:instrText>
      </w:r>
      <w:r>
        <w:fldChar w:fldCharType="end"/>
      </w:r>
      <w:r w:rsidRPr="00A405F9">
        <w:rPr>
          <w:lang w:val="pt-BR"/>
        </w:rPr>
        <w:t xml:space="preserve">ou Pacote de CALs Principais </w:t>
      </w:r>
      <w:r w:rsidR="004E247A" w:rsidRPr="00A405F9">
        <w:rPr>
          <w:lang w:val="pt-BR"/>
        </w:rPr>
        <w:t>“</w:t>
      </w:r>
      <w:r w:rsidRPr="00A405F9">
        <w:rPr>
          <w:lang w:val="pt-BR"/>
        </w:rPr>
        <w:t>Education Desktop</w:t>
      </w:r>
      <w:r w:rsidR="004E247A" w:rsidRPr="00A405F9">
        <w:rPr>
          <w:lang w:val="pt-BR"/>
        </w:rPr>
        <w:t>”</w:t>
      </w:r>
      <w:r w:rsidRPr="00A405F9">
        <w:rPr>
          <w:lang w:val="pt-BR"/>
        </w:rPr>
        <w:t xml:space="preserve"> </w:t>
      </w:r>
      <w:r>
        <w:fldChar w:fldCharType="begin"/>
      </w:r>
      <w:r w:rsidRPr="00A405F9">
        <w:rPr>
          <w:lang w:val="pt-BR"/>
        </w:rPr>
        <w:instrText>XE "Pacote de CALs Principais"</w:instrText>
      </w:r>
      <w:r>
        <w:fldChar w:fldCharType="end"/>
      </w:r>
      <w:r w:rsidRPr="00A405F9">
        <w:rPr>
          <w:lang w:val="pt-BR"/>
        </w:rPr>
        <w:t>de acordo com o Enrollment for Education Solutions e Open Value Subscription – Education Solutions.</w:t>
      </w:r>
    </w:p>
    <w:p w14:paraId="094C34CC" w14:textId="77777777" w:rsidR="00CB2A13" w:rsidRPr="00A405F9" w:rsidRDefault="00042275" w:rsidP="00A27FE2">
      <w:pPr>
        <w:pStyle w:val="ProductList-Body"/>
        <w:spacing w:after="20"/>
        <w:ind w:left="187"/>
        <w:rPr>
          <w:lang w:val="pt-BR"/>
        </w:rPr>
      </w:pPr>
      <w:r>
        <w:rPr>
          <w:b/>
        </w:rPr>
        <w:fldChar w:fldCharType="begin"/>
      </w:r>
      <w:r w:rsidR="00CB2A13" w:rsidRPr="00A405F9">
        <w:rPr>
          <w:b/>
          <w:lang w:val="pt-BR"/>
        </w:rPr>
        <w:instrText xml:space="preserve"> AutoTextList  \sNoStyle\t “</w:instrText>
      </w:r>
      <w:r w:rsidR="004B3230" w:rsidRPr="00A405F9">
        <w:rPr>
          <w:b/>
          <w:lang w:val="pt-BR"/>
        </w:rPr>
        <w:instrText>Serviço Online Corporativo - Somente EES</w:instrText>
      </w:r>
      <w:r w:rsidR="00FD6421" w:rsidRPr="00A405F9">
        <w:rPr>
          <w:b/>
          <w:lang w:val="pt-BR"/>
        </w:rPr>
        <w:instrText>”</w:instrText>
      </w:r>
      <w:r>
        <w:rPr>
          <w:b/>
        </w:rPr>
        <w:fldChar w:fldCharType="separate"/>
      </w:r>
      <w:r w:rsidR="00CB2A13" w:rsidRPr="00A405F9">
        <w:rPr>
          <w:b/>
          <w:lang w:val="pt-BR"/>
        </w:rPr>
        <w:t>EE</w:t>
      </w:r>
      <w:r>
        <w:fldChar w:fldCharType="end"/>
      </w:r>
      <w:r w:rsidRPr="00A405F9">
        <w:rPr>
          <w:lang w:val="pt-BR"/>
        </w:rPr>
        <w:t xml:space="preserve"> = </w:t>
      </w:r>
      <w:r w:rsidRPr="00A405F9">
        <w:rPr>
          <w:u w:val="single"/>
          <w:lang w:val="pt-BR"/>
        </w:rPr>
        <w:t xml:space="preserve">Serviço Online Corporativo </w:t>
      </w:r>
      <w:r w:rsidR="00A27FE2">
        <w:rPr>
          <w:u w:val="single"/>
          <w:lang w:val="pt-BR"/>
        </w:rPr>
        <w:t>–</w:t>
      </w:r>
      <w:r w:rsidRPr="00A405F9">
        <w:rPr>
          <w:u w:val="single"/>
          <w:lang w:val="pt-BR"/>
        </w:rPr>
        <w:t xml:space="preserve"> Somente EES</w:t>
      </w:r>
      <w:r w:rsidRPr="00A405F9">
        <w:rPr>
          <w:lang w:val="pt-BR"/>
        </w:rPr>
        <w:t xml:space="preserve">: O Serviço Online é oferecido como um Serviço Online corporativo ou Serviço Online de plataforma e atende aos requisitos de Produto Empresarial, mas somente no </w:t>
      </w:r>
      <w:r w:rsidRPr="00A405F9">
        <w:rPr>
          <w:color w:val="000000" w:themeColor="text1"/>
          <w:lang w:val="pt-BR"/>
        </w:rPr>
        <w:t>Enrollment for Education Solutions</w:t>
      </w:r>
      <w:r w:rsidRPr="00A405F9">
        <w:rPr>
          <w:lang w:val="pt-BR"/>
        </w:rPr>
        <w:t>. O EE para Pacote de CALs</w:t>
      </w:r>
      <w:r w:rsidR="00B25264" w:rsidRPr="00A405F9">
        <w:rPr>
          <w:lang w:val="pt-BR"/>
        </w:rPr>
        <w:t> </w:t>
      </w:r>
      <w:r w:rsidRPr="00A405F9">
        <w:rPr>
          <w:lang w:val="pt-BR"/>
        </w:rPr>
        <w:t xml:space="preserve">Empresariais e CALs Principais </w:t>
      </w:r>
      <w:r w:rsidR="004E247A" w:rsidRPr="00A405F9">
        <w:rPr>
          <w:lang w:val="pt-BR"/>
        </w:rPr>
        <w:t>“</w:t>
      </w:r>
      <w:r w:rsidRPr="00A405F9">
        <w:rPr>
          <w:lang w:val="pt-BR"/>
        </w:rPr>
        <w:t>Enterprise Online Server EES Only</w:t>
      </w:r>
      <w:r w:rsidR="004E247A" w:rsidRPr="00A405F9">
        <w:rPr>
          <w:lang w:val="pt-BR"/>
        </w:rPr>
        <w:t>”</w:t>
      </w:r>
      <w:r w:rsidRPr="00A405F9">
        <w:rPr>
          <w:lang w:val="pt-BR"/>
        </w:rPr>
        <w:t xml:space="preserve"> </w:t>
      </w:r>
      <w:r>
        <w:fldChar w:fldCharType="begin"/>
      </w:r>
      <w:r w:rsidRPr="00A405F9">
        <w:rPr>
          <w:lang w:val="pt-BR"/>
        </w:rPr>
        <w:instrText>XE "Pacote de CALs Empresariais"</w:instrText>
      </w:r>
      <w:r>
        <w:fldChar w:fldCharType="end"/>
      </w:r>
      <w:r w:rsidRPr="00A405F9">
        <w:rPr>
          <w:lang w:val="pt-BR"/>
        </w:rPr>
        <w:t xml:space="preserve">requerem o Bridge do Pacote de CALs correspondente. </w:t>
      </w:r>
    </w:p>
    <w:p w14:paraId="094C34CD"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w:instrText>
      </w:r>
      <w:r w:rsidR="004B3230" w:rsidRPr="00A405F9">
        <w:rPr>
          <w:b/>
          <w:lang w:val="pt-BR"/>
        </w:rPr>
        <w:instrText>Serviço Online Corporativo</w:instrText>
      </w:r>
      <w:r w:rsidR="003A35A1" w:rsidRPr="00A405F9">
        <w:rPr>
          <w:b/>
          <w:lang w:val="pt-BR"/>
        </w:rPr>
        <w:instrText>"</w:instrText>
      </w:r>
      <w:r>
        <w:rPr>
          <w:b/>
        </w:rPr>
        <w:fldChar w:fldCharType="separate"/>
      </w:r>
      <w:r w:rsidR="003A35A1" w:rsidRPr="00A405F9">
        <w:rPr>
          <w:b/>
          <w:lang w:val="pt-BR"/>
        </w:rPr>
        <w:t>EO</w:t>
      </w:r>
      <w:r>
        <w:fldChar w:fldCharType="end"/>
      </w:r>
      <w:r w:rsidRPr="00A405F9">
        <w:rPr>
          <w:lang w:val="pt-BR"/>
        </w:rPr>
        <w:t xml:space="preserve"> = </w:t>
      </w:r>
      <w:r w:rsidRPr="00A405F9">
        <w:rPr>
          <w:u w:val="single"/>
          <w:lang w:val="pt-BR"/>
        </w:rPr>
        <w:t>Serviço Online Corporativo</w:t>
      </w:r>
      <w:r w:rsidRPr="00A405F9">
        <w:rPr>
          <w:lang w:val="pt-BR"/>
        </w:rPr>
        <w:t xml:space="preserve">: O Serviço Online é oferecido como um Serviço Online corporativo ou Serviço Online da plataforma e atende aos requisitos de Produto Empresarial. O EO para Pacote de CALs Empresariais e CALs Principais </w:t>
      </w:r>
      <w:r w:rsidR="004E247A" w:rsidRPr="00A405F9">
        <w:rPr>
          <w:lang w:val="pt-BR"/>
        </w:rPr>
        <w:t>“</w:t>
      </w:r>
      <w:r w:rsidRPr="00A405F9">
        <w:rPr>
          <w:lang w:val="pt-BR"/>
        </w:rPr>
        <w:t>Enterprise Online Service</w:t>
      </w:r>
      <w:r w:rsidR="004E247A" w:rsidRPr="00A405F9">
        <w:rPr>
          <w:lang w:val="pt-BR"/>
        </w:rPr>
        <w:t>”</w:t>
      </w:r>
      <w:r w:rsidRPr="00A405F9">
        <w:rPr>
          <w:lang w:val="pt-BR"/>
        </w:rPr>
        <w:t xml:space="preserve"> </w:t>
      </w:r>
      <w:r>
        <w:fldChar w:fldCharType="begin"/>
      </w:r>
      <w:r w:rsidRPr="00A405F9">
        <w:rPr>
          <w:lang w:val="pt-BR"/>
        </w:rPr>
        <w:instrText>XE "Pacote de CALs Empresariais"</w:instrText>
      </w:r>
      <w:r>
        <w:fldChar w:fldCharType="end"/>
      </w:r>
      <w:r w:rsidRPr="00A405F9">
        <w:rPr>
          <w:lang w:val="pt-BR"/>
        </w:rPr>
        <w:t xml:space="preserve">requerem o Bridge do Pacote de CALs correspondente. </w:t>
      </w:r>
    </w:p>
    <w:p w14:paraId="094C34CE"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w:instrText>
      </w:r>
      <w:r w:rsidR="004B3230" w:rsidRPr="00A405F9">
        <w:rPr>
          <w:b/>
          <w:lang w:val="pt-BR"/>
        </w:rPr>
        <w:instrText>Produto da Plataforma Desktop Empresarial</w:instrText>
      </w:r>
      <w:r w:rsidR="003A35A1" w:rsidRPr="00A405F9">
        <w:rPr>
          <w:b/>
          <w:lang w:val="pt-BR"/>
        </w:rPr>
        <w:instrText>"</w:instrText>
      </w:r>
      <w:r>
        <w:rPr>
          <w:b/>
        </w:rPr>
        <w:fldChar w:fldCharType="separate"/>
      </w:r>
      <w:r w:rsidR="003A35A1" w:rsidRPr="00A405F9">
        <w:rPr>
          <w:b/>
          <w:lang w:val="pt-BR"/>
        </w:rPr>
        <w:t>EP</w:t>
      </w:r>
      <w:r>
        <w:fldChar w:fldCharType="end"/>
      </w:r>
      <w:r w:rsidRPr="00A405F9">
        <w:rPr>
          <w:lang w:val="pt-BR"/>
        </w:rPr>
        <w:t xml:space="preserve"> = </w:t>
      </w:r>
      <w:r w:rsidRPr="00A405F9">
        <w:rPr>
          <w:u w:val="single"/>
          <w:lang w:val="pt-BR"/>
        </w:rPr>
        <w:t>Produto da Plataforma Desktop Empresarial</w:t>
      </w:r>
      <w:r w:rsidRPr="00A405F9">
        <w:rPr>
          <w:lang w:val="pt-BR"/>
        </w:rPr>
        <w:t xml:space="preserve">: O Produto é oferecido como um Produto Empresarial que também é um produto da plataforma desktop empresarial. MDOP </w:t>
      </w:r>
      <w:r w:rsidR="004E247A" w:rsidRPr="00A405F9">
        <w:rPr>
          <w:lang w:val="pt-BR"/>
        </w:rPr>
        <w:t>“</w:t>
      </w:r>
      <w:r w:rsidRPr="00A405F9">
        <w:rPr>
          <w:lang w:val="pt-BR"/>
        </w:rPr>
        <w:t>Enterprise Desktop Platform Product</w:t>
      </w:r>
      <w:r w:rsidR="004E247A" w:rsidRPr="00A405F9">
        <w:rPr>
          <w:lang w:val="pt-BR"/>
        </w:rPr>
        <w:t>”</w:t>
      </w:r>
      <w:r w:rsidRPr="00A405F9">
        <w:rPr>
          <w:lang w:val="pt-BR"/>
        </w:rPr>
        <w:t xml:space="preserve"> </w:t>
      </w:r>
      <w:r>
        <w:fldChar w:fldCharType="begin"/>
      </w:r>
      <w:r w:rsidRPr="00A405F9">
        <w:rPr>
          <w:lang w:val="pt-BR"/>
        </w:rPr>
        <w:instrText>XE "MDOP"</w:instrText>
      </w:r>
      <w:r>
        <w:fldChar w:fldCharType="end"/>
      </w:r>
      <w:r w:rsidRPr="00A405F9">
        <w:rPr>
          <w:lang w:val="pt-BR"/>
        </w:rPr>
        <w:t>é um EP opcional.</w:t>
      </w:r>
    </w:p>
    <w:p w14:paraId="094C34CF"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 xml:space="preserve"> AutoTextList  \sNoStyle\t "</w:instrText>
      </w:r>
      <w:r w:rsidR="004B3230" w:rsidRPr="00A405F9">
        <w:rPr>
          <w:b/>
          <w:lang w:val="pt-BR"/>
        </w:rPr>
        <w:instrText>Licença Open para SA e L/SA</w:instrText>
      </w:r>
      <w:r w:rsidR="003A35A1" w:rsidRPr="00A405F9">
        <w:rPr>
          <w:b/>
          <w:lang w:val="pt-BR"/>
        </w:rPr>
        <w:instrText>"</w:instrText>
      </w:r>
      <w:r>
        <w:rPr>
          <w:b/>
        </w:rPr>
        <w:fldChar w:fldCharType="separate"/>
      </w:r>
      <w:r w:rsidR="003A35A1" w:rsidRPr="00A405F9">
        <w:rPr>
          <w:b/>
          <w:lang w:val="pt-BR"/>
        </w:rPr>
        <w:t>OA</w:t>
      </w:r>
      <w:r>
        <w:fldChar w:fldCharType="end"/>
      </w:r>
      <w:r w:rsidRPr="00A405F9">
        <w:rPr>
          <w:lang w:val="pt-BR"/>
        </w:rPr>
        <w:t xml:space="preserve"> = </w:t>
      </w:r>
      <w:r w:rsidRPr="00A405F9">
        <w:rPr>
          <w:u w:val="single"/>
          <w:lang w:val="pt-BR"/>
        </w:rPr>
        <w:t>Licença Open para SA e L/SA</w:t>
      </w:r>
      <w:r w:rsidRPr="00A405F9">
        <w:rPr>
          <w:lang w:val="pt-BR"/>
        </w:rPr>
        <w:t>: Disponível na Licença Open apenas para L&amp;SA e SA.</w:t>
      </w:r>
    </w:p>
    <w:p w14:paraId="094C34D0" w14:textId="77777777" w:rsidR="005A0966" w:rsidRPr="00A405F9" w:rsidRDefault="00042275" w:rsidP="00A50201">
      <w:pPr>
        <w:pStyle w:val="ProductList-Body"/>
        <w:spacing w:after="20"/>
        <w:ind w:left="187"/>
        <w:rPr>
          <w:lang w:val="pt-BR"/>
        </w:rPr>
      </w:pPr>
      <w:r>
        <w:rPr>
          <w:b/>
        </w:rPr>
        <w:fldChar w:fldCharType="begin"/>
      </w:r>
      <w:r w:rsidR="005A0966" w:rsidRPr="00A405F9">
        <w:rPr>
          <w:b/>
          <w:lang w:val="pt-BR"/>
        </w:rPr>
        <w:instrText>AutoTextList  \sNotStyle\t "</w:instrText>
      </w:r>
      <w:r w:rsidR="004B3230" w:rsidRPr="00A405F9">
        <w:rPr>
          <w:b/>
          <w:lang w:val="pt-BR"/>
        </w:rPr>
        <w:instrText>Licença Open e Open Value</w:instrText>
      </w:r>
      <w:r w:rsidR="005A0966" w:rsidRPr="00A405F9">
        <w:rPr>
          <w:b/>
          <w:lang w:val="pt-BR"/>
        </w:rPr>
        <w:instrText>"</w:instrText>
      </w:r>
      <w:r>
        <w:rPr>
          <w:b/>
        </w:rPr>
        <w:fldChar w:fldCharType="separate"/>
      </w:r>
      <w:r w:rsidR="005A0966" w:rsidRPr="00A405F9">
        <w:rPr>
          <w:b/>
          <w:lang w:val="pt-BR"/>
        </w:rPr>
        <w:t>OF</w:t>
      </w:r>
      <w:r>
        <w:fldChar w:fldCharType="end"/>
      </w:r>
      <w:r w:rsidRPr="00A405F9">
        <w:rPr>
          <w:lang w:val="pt-BR"/>
        </w:rPr>
        <w:t xml:space="preserve"> = </w:t>
      </w:r>
      <w:r w:rsidRPr="00A405F9">
        <w:rPr>
          <w:u w:val="single"/>
          <w:lang w:val="pt-BR"/>
        </w:rPr>
        <w:t>Licença Open e Open Value</w:t>
      </w:r>
      <w:r w:rsidRPr="00A405F9">
        <w:rPr>
          <w:lang w:val="pt-BR"/>
        </w:rPr>
        <w:t>: Disponível na Licença Open e Open Value apenas.</w:t>
      </w:r>
    </w:p>
    <w:p w14:paraId="094C34D1" w14:textId="77777777" w:rsidR="00F94EE1" w:rsidRPr="00A405F9" w:rsidRDefault="00042275" w:rsidP="00A50201">
      <w:pPr>
        <w:pStyle w:val="ProductList-Body"/>
        <w:spacing w:after="20"/>
        <w:ind w:left="187"/>
        <w:rPr>
          <w:lang w:val="pt-BR"/>
        </w:rPr>
      </w:pPr>
      <w:r>
        <w:rPr>
          <w:b/>
        </w:rPr>
        <w:fldChar w:fldCharType="begin"/>
      </w:r>
      <w:r w:rsidR="00FB1ECC" w:rsidRPr="00A405F9">
        <w:rPr>
          <w:b/>
          <w:lang w:val="pt-BR"/>
        </w:rPr>
        <w:instrText xml:space="preserve"> AutoTextList  \sNoStyle\t "</w:instrText>
      </w:r>
      <w:r w:rsidR="004B3230" w:rsidRPr="00A405F9">
        <w:rPr>
          <w:b/>
          <w:u w:val="single"/>
          <w:lang w:val="pt-BR"/>
        </w:rPr>
        <w:instrText>Licença Open e Open Value para SA e L/SA</w:instrText>
      </w:r>
      <w:r w:rsidR="00FB1ECC" w:rsidRPr="00A405F9">
        <w:rPr>
          <w:b/>
          <w:lang w:val="pt-BR"/>
        </w:rPr>
        <w:instrText>"</w:instrText>
      </w:r>
      <w:r>
        <w:rPr>
          <w:b/>
        </w:rPr>
        <w:fldChar w:fldCharType="separate"/>
      </w:r>
      <w:r w:rsidR="00FB1ECC" w:rsidRPr="00A405F9">
        <w:rPr>
          <w:b/>
          <w:lang w:val="pt-BR"/>
        </w:rPr>
        <w:t>OS</w:t>
      </w:r>
      <w:r>
        <w:fldChar w:fldCharType="end"/>
      </w:r>
      <w:r w:rsidRPr="00A405F9">
        <w:rPr>
          <w:lang w:val="pt-BR"/>
        </w:rPr>
        <w:t xml:space="preserve"> = </w:t>
      </w:r>
      <w:r w:rsidRPr="00A405F9">
        <w:rPr>
          <w:u w:val="single"/>
          <w:lang w:val="pt-BR"/>
        </w:rPr>
        <w:t>Licença Open e Open Value para SA e L/SA</w:t>
      </w:r>
      <w:r w:rsidRPr="00A405F9">
        <w:rPr>
          <w:lang w:val="pt-BR"/>
        </w:rPr>
        <w:t>: Disponível na Licença Open e Open Value apenas para L&amp;SA e SA.</w:t>
      </w:r>
    </w:p>
    <w:p w14:paraId="094C34D2" w14:textId="77777777" w:rsidR="00F271E1" w:rsidRPr="00001778" w:rsidRDefault="00042275" w:rsidP="00F271E1">
      <w:pPr>
        <w:pStyle w:val="ProductList-Body"/>
        <w:spacing w:after="20"/>
        <w:ind w:left="187"/>
      </w:pPr>
      <w:r>
        <w:rPr>
          <w:b/>
        </w:rPr>
        <w:fldChar w:fldCharType="begin"/>
      </w:r>
      <w:r w:rsidR="00F271E1" w:rsidRPr="004B3230">
        <w:rPr>
          <w:b/>
        </w:rPr>
        <w:instrText xml:space="preserve"> AutoTextList \s NoStyle \t "</w:instrText>
      </w:r>
      <w:r w:rsidR="004B3230" w:rsidRPr="004B3230">
        <w:rPr>
          <w:b/>
        </w:rPr>
        <w:instrText>Somente Open Value Subscription</w:instrText>
      </w:r>
      <w:r w:rsidR="00F271E1" w:rsidRPr="004B3230">
        <w:rPr>
          <w:b/>
        </w:rPr>
        <w:instrText>"</w:instrText>
      </w:r>
      <w:r>
        <w:rPr>
          <w:b/>
        </w:rPr>
        <w:fldChar w:fldCharType="separate"/>
      </w:r>
      <w:r w:rsidR="00F271E1">
        <w:rPr>
          <w:b/>
        </w:rPr>
        <w:t>OVS</w:t>
      </w:r>
      <w:r>
        <w:fldChar w:fldCharType="end"/>
      </w:r>
      <w:r>
        <w:rPr>
          <w:b/>
        </w:rPr>
        <w:t xml:space="preserve"> </w:t>
      </w:r>
      <w:r>
        <w:t xml:space="preserve">= </w:t>
      </w:r>
      <w:r>
        <w:rPr>
          <w:u w:val="single"/>
        </w:rPr>
        <w:t>Somente Open Value Subscription</w:t>
      </w:r>
      <w:r>
        <w:t>: Disponível somente no Open Value Subscription.</w:t>
      </w:r>
    </w:p>
    <w:p w14:paraId="094C34D3" w14:textId="77777777" w:rsidR="004A6CAA" w:rsidRPr="00A405F9" w:rsidRDefault="00042275" w:rsidP="00A50201">
      <w:pPr>
        <w:pStyle w:val="ProductList-Body"/>
        <w:spacing w:after="20"/>
        <w:ind w:left="187"/>
        <w:rPr>
          <w:lang w:val="pt-BR"/>
        </w:rPr>
      </w:pPr>
      <w:r>
        <w:rPr>
          <w:b/>
        </w:rPr>
        <w:fldChar w:fldCharType="begin"/>
      </w:r>
      <w:r w:rsidR="00B20876" w:rsidRPr="00A405F9">
        <w:rPr>
          <w:b/>
          <w:lang w:val="pt-BR"/>
        </w:rPr>
        <w:instrText>AutoTextList  \s NoStyle \t "</w:instrText>
      </w:r>
      <w:r w:rsidR="004B3230" w:rsidRPr="00A405F9">
        <w:rPr>
          <w:b/>
          <w:lang w:val="pt-BR"/>
        </w:rPr>
        <w:instrText>Para toda a Organização</w:instrText>
      </w:r>
      <w:r w:rsidR="00FD6421" w:rsidRPr="00A405F9">
        <w:rPr>
          <w:b/>
          <w:lang w:val="pt-BR"/>
        </w:rPr>
        <w:instrText>"</w:instrText>
      </w:r>
      <w:r>
        <w:rPr>
          <w:b/>
        </w:rPr>
        <w:fldChar w:fldCharType="separate"/>
      </w:r>
      <w:r w:rsidR="00B20876" w:rsidRPr="00A405F9">
        <w:rPr>
          <w:b/>
          <w:lang w:val="pt-BR"/>
        </w:rPr>
        <w:t>OW</w:t>
      </w:r>
      <w:r>
        <w:fldChar w:fldCharType="end"/>
      </w:r>
      <w:r w:rsidRPr="00A405F9">
        <w:rPr>
          <w:lang w:val="pt-BR"/>
        </w:rPr>
        <w:t xml:space="preserve"> = </w:t>
      </w:r>
      <w:r w:rsidRPr="00A405F9">
        <w:rPr>
          <w:u w:val="single"/>
          <w:lang w:val="pt-BR"/>
        </w:rPr>
        <w:t>Para toda a Organização</w:t>
      </w:r>
      <w:r w:rsidRPr="00A405F9">
        <w:rPr>
          <w:lang w:val="pt-BR"/>
        </w:rPr>
        <w:t>: Disponível de acordo com a opção para toda a Organização.</w:t>
      </w:r>
    </w:p>
    <w:p w14:paraId="094C34D4" w14:textId="77777777" w:rsidR="002E402E" w:rsidRPr="00A405F9" w:rsidRDefault="00042275" w:rsidP="00A50201">
      <w:pPr>
        <w:pStyle w:val="ProductList-Body"/>
        <w:spacing w:after="20"/>
        <w:ind w:left="187"/>
        <w:rPr>
          <w:lang w:val="pt-BR"/>
        </w:rPr>
      </w:pPr>
      <w:r w:rsidRPr="004B3230">
        <w:rPr>
          <w:b/>
        </w:rPr>
        <w:fldChar w:fldCharType="begin"/>
      </w:r>
      <w:r w:rsidR="003A35A1" w:rsidRPr="00A405F9">
        <w:rPr>
          <w:b/>
          <w:lang w:val="pt-BR"/>
        </w:rPr>
        <w:instrText xml:space="preserve"> AutoTextList  \sNoStyle\t "</w:instrText>
      </w:r>
      <w:r w:rsidR="004B3230" w:rsidRPr="00A405F9">
        <w:rPr>
          <w:b/>
          <w:lang w:val="pt-BR"/>
        </w:rPr>
        <w:instrText>Não para Toda a Organização em Open Value</w:instrText>
      </w:r>
      <w:r w:rsidR="003A35A1" w:rsidRPr="00A405F9">
        <w:rPr>
          <w:b/>
          <w:lang w:val="pt-BR"/>
        </w:rPr>
        <w:instrText>"</w:instrText>
      </w:r>
      <w:r w:rsidRPr="004B3230">
        <w:rPr>
          <w:b/>
        </w:rPr>
        <w:fldChar w:fldCharType="separate"/>
      </w:r>
      <w:r w:rsidR="003A35A1" w:rsidRPr="00A405F9">
        <w:rPr>
          <w:b/>
          <w:lang w:val="pt-BR"/>
        </w:rPr>
        <w:t xml:space="preserve"> P </w:t>
      </w:r>
      <w:r w:rsidRPr="004B3230">
        <w:rPr>
          <w:b/>
        </w:rPr>
        <w:fldChar w:fldCharType="end"/>
      </w:r>
      <w:r w:rsidRPr="00A405F9">
        <w:rPr>
          <w:lang w:val="pt-BR"/>
        </w:rPr>
        <w:t xml:space="preserve">= </w:t>
      </w:r>
      <w:r w:rsidRPr="00A405F9">
        <w:rPr>
          <w:u w:val="single"/>
          <w:lang w:val="pt-BR"/>
        </w:rPr>
        <w:t>Não para Toda a Organização em Open Value</w:t>
      </w:r>
      <w:r w:rsidRPr="00A405F9">
        <w:rPr>
          <w:lang w:val="pt-BR"/>
        </w:rPr>
        <w:t xml:space="preserve">: O Produto é oferecido na base Não para Toda a Organização no Open Value. </w:t>
      </w:r>
    </w:p>
    <w:p w14:paraId="094C34D5" w14:textId="77777777" w:rsidR="002E402E" w:rsidRPr="00A405F9" w:rsidRDefault="00042275" w:rsidP="00A50201">
      <w:pPr>
        <w:pStyle w:val="ProductList-Body"/>
        <w:spacing w:after="20"/>
        <w:ind w:left="187"/>
        <w:rPr>
          <w:lang w:val="pt-BR"/>
        </w:rPr>
      </w:pPr>
      <w:r>
        <w:fldChar w:fldCharType="begin"/>
      </w:r>
      <w:r w:rsidR="003A35A1" w:rsidRPr="00A405F9">
        <w:rPr>
          <w:lang w:val="pt-BR"/>
        </w:rPr>
        <w:instrText xml:space="preserve"> AutoTextList  \sNoStyle\t "</w:instrText>
      </w:r>
      <w:r w:rsidR="004B3230" w:rsidRPr="00A405F9">
        <w:rPr>
          <w:b/>
          <w:lang w:val="pt-BR"/>
        </w:rPr>
        <w:instrText>Produto da Plataforma Desktop Profissional</w:instrText>
      </w:r>
      <w:r w:rsidR="003A35A1" w:rsidRPr="00A405F9">
        <w:rPr>
          <w:lang w:val="pt-BR"/>
        </w:rPr>
        <w:instrText>"</w:instrText>
      </w:r>
      <w:r>
        <w:fldChar w:fldCharType="separate"/>
      </w:r>
      <w:r w:rsidR="003A35A1" w:rsidRPr="00A405F9">
        <w:rPr>
          <w:b/>
          <w:lang w:val="pt-BR"/>
        </w:rPr>
        <w:t>PP</w:t>
      </w:r>
      <w:r>
        <w:fldChar w:fldCharType="end"/>
      </w:r>
      <w:r w:rsidRPr="00A405F9">
        <w:rPr>
          <w:lang w:val="pt-BR"/>
        </w:rPr>
        <w:t xml:space="preserve"> = </w:t>
      </w:r>
      <w:r w:rsidRPr="00A405F9">
        <w:rPr>
          <w:u w:val="single"/>
          <w:lang w:val="pt-BR"/>
        </w:rPr>
        <w:t>Produto da Plataforma Desktop Profissional</w:t>
      </w:r>
      <w:r w:rsidRPr="00A405F9">
        <w:rPr>
          <w:lang w:val="pt-BR"/>
        </w:rPr>
        <w:t xml:space="preserve">: O Produto é oferecido como um Produto Empresarial que também é um produto da plataforma desktop profissional. MDOP </w:t>
      </w:r>
      <w:r w:rsidR="004E247A" w:rsidRPr="00A405F9">
        <w:rPr>
          <w:lang w:val="pt-BR"/>
        </w:rPr>
        <w:t>“</w:t>
      </w:r>
      <w:r w:rsidRPr="00A405F9">
        <w:rPr>
          <w:lang w:val="pt-BR"/>
        </w:rPr>
        <w:t>Professional Desktop Platform Product</w:t>
      </w:r>
      <w:r w:rsidR="004E247A" w:rsidRPr="00A405F9">
        <w:rPr>
          <w:lang w:val="pt-BR"/>
        </w:rPr>
        <w:t>”</w:t>
      </w:r>
      <w:r w:rsidRPr="00A405F9">
        <w:rPr>
          <w:lang w:val="pt-BR"/>
        </w:rPr>
        <w:t xml:space="preserve"> </w:t>
      </w:r>
      <w:r>
        <w:fldChar w:fldCharType="begin"/>
      </w:r>
      <w:r w:rsidRPr="00A405F9">
        <w:rPr>
          <w:lang w:val="pt-BR"/>
        </w:rPr>
        <w:instrText>XE "MDOP"</w:instrText>
      </w:r>
      <w:r>
        <w:fldChar w:fldCharType="end"/>
      </w:r>
      <w:r w:rsidRPr="00A405F9">
        <w:rPr>
          <w:lang w:val="pt-BR"/>
        </w:rPr>
        <w:t>é um PP opcional.</w:t>
      </w:r>
    </w:p>
    <w:p w14:paraId="094C34D6" w14:textId="77777777" w:rsidR="002E402E" w:rsidRPr="00A405F9" w:rsidRDefault="00042275" w:rsidP="00A50201">
      <w:pPr>
        <w:pStyle w:val="ProductList-Body"/>
        <w:spacing w:after="20"/>
        <w:ind w:left="187"/>
        <w:rPr>
          <w:lang w:val="pt-BR"/>
        </w:rPr>
      </w:pPr>
      <w:r>
        <w:rPr>
          <w:b/>
        </w:rPr>
        <w:fldChar w:fldCharType="begin"/>
      </w:r>
      <w:r w:rsidR="003A35A1" w:rsidRPr="00A405F9">
        <w:rPr>
          <w:b/>
          <w:lang w:val="pt-BR"/>
        </w:rPr>
        <w:instrText>AutoTextList \sNoStyle\t "</w:instrText>
      </w:r>
      <w:r w:rsidR="004B3230" w:rsidRPr="00A405F9">
        <w:rPr>
          <w:b/>
          <w:lang w:val="pt-BR"/>
        </w:rPr>
        <w:instrText>Produto da Plataforma Desktop Escolar</w:instrText>
      </w:r>
      <w:r w:rsidR="003A35A1" w:rsidRPr="00A405F9">
        <w:rPr>
          <w:b/>
          <w:lang w:val="pt-BR"/>
        </w:rPr>
        <w:instrText>"</w:instrText>
      </w:r>
      <w:r>
        <w:rPr>
          <w:b/>
        </w:rPr>
        <w:fldChar w:fldCharType="separate"/>
      </w:r>
      <w:r w:rsidR="001C09BD" w:rsidRPr="00A405F9">
        <w:rPr>
          <w:b/>
          <w:lang w:val="pt-BR"/>
        </w:rPr>
        <w:t>SD</w:t>
      </w:r>
      <w:r>
        <w:fldChar w:fldCharType="end"/>
      </w:r>
      <w:r w:rsidRPr="00A405F9">
        <w:rPr>
          <w:lang w:val="pt-BR"/>
        </w:rPr>
        <w:t xml:space="preserve"> = </w:t>
      </w:r>
      <w:r w:rsidRPr="00A405F9">
        <w:rPr>
          <w:u w:val="single"/>
          <w:lang w:val="pt-BR"/>
        </w:rPr>
        <w:t>Produto da Plataforma Desktop Escolar</w:t>
      </w:r>
      <w:r w:rsidRPr="00A405F9">
        <w:rPr>
          <w:lang w:val="pt-BR"/>
        </w:rPr>
        <w:t xml:space="preserve">: O Produto é oferecido como um produto da plataforma desktop escolar com o Pacote de CALs Empresariais </w:t>
      </w:r>
      <w:r w:rsidR="004E247A" w:rsidRPr="00A405F9">
        <w:rPr>
          <w:lang w:val="pt-BR"/>
        </w:rPr>
        <w:t>“</w:t>
      </w:r>
      <w:r w:rsidRPr="00A405F9">
        <w:rPr>
          <w:lang w:val="pt-BR"/>
        </w:rPr>
        <w:t>School Desktop Platform Product</w:t>
      </w:r>
      <w:r w:rsidR="004E247A" w:rsidRPr="00A405F9">
        <w:rPr>
          <w:lang w:val="pt-BR"/>
        </w:rPr>
        <w:t>”</w:t>
      </w:r>
      <w:r w:rsidRPr="00A405F9">
        <w:rPr>
          <w:lang w:val="pt-BR"/>
        </w:rPr>
        <w:t xml:space="preserve"> </w:t>
      </w:r>
      <w:r>
        <w:fldChar w:fldCharType="begin"/>
      </w:r>
      <w:r w:rsidRPr="00A405F9">
        <w:rPr>
          <w:lang w:val="pt-BR"/>
        </w:rPr>
        <w:instrText>XE "Pacote de CALs Empresariais"</w:instrText>
      </w:r>
      <w:r>
        <w:fldChar w:fldCharType="end"/>
      </w:r>
      <w:r w:rsidRPr="00A405F9">
        <w:rPr>
          <w:lang w:val="pt-BR"/>
        </w:rPr>
        <w:t xml:space="preserve">ou Pacote de CALs Principais </w:t>
      </w:r>
      <w:r w:rsidR="004E247A" w:rsidRPr="00A405F9">
        <w:rPr>
          <w:lang w:val="pt-BR"/>
        </w:rPr>
        <w:t>“</w:t>
      </w:r>
      <w:r w:rsidRPr="00A405F9">
        <w:rPr>
          <w:lang w:val="pt-BR"/>
        </w:rPr>
        <w:t>School Desktop Platform Product</w:t>
      </w:r>
      <w:r w:rsidR="004E247A" w:rsidRPr="00A405F9">
        <w:rPr>
          <w:lang w:val="pt-BR"/>
        </w:rPr>
        <w:t>”</w:t>
      </w:r>
      <w:r w:rsidRPr="00A405F9">
        <w:rPr>
          <w:lang w:val="pt-BR"/>
        </w:rPr>
        <w:t xml:space="preserve"> </w:t>
      </w:r>
      <w:r>
        <w:fldChar w:fldCharType="begin"/>
      </w:r>
      <w:r w:rsidRPr="00A405F9">
        <w:rPr>
          <w:lang w:val="pt-BR"/>
        </w:rPr>
        <w:instrText>XE "Pacote de CALs Principais"</w:instrText>
      </w:r>
      <w:r>
        <w:fldChar w:fldCharType="end"/>
      </w:r>
      <w:r w:rsidRPr="00A405F9">
        <w:rPr>
          <w:lang w:val="pt-BR"/>
        </w:rPr>
        <w:t>de acordo com o Contrato para Campus e School. Um SD é contado como três unidades.</w:t>
      </w:r>
    </w:p>
    <w:p w14:paraId="094C34D7" w14:textId="77777777" w:rsidR="004D0ACF" w:rsidRPr="00A405F9" w:rsidRDefault="00042275" w:rsidP="00A50201">
      <w:pPr>
        <w:pStyle w:val="ProductList-Body"/>
        <w:spacing w:after="20"/>
        <w:ind w:left="187"/>
        <w:rPr>
          <w:lang w:val="pt-BR"/>
        </w:rPr>
      </w:pPr>
      <w:r>
        <w:rPr>
          <w:b/>
        </w:rPr>
        <w:fldChar w:fldCharType="begin"/>
      </w:r>
      <w:r w:rsidR="004D0ACF" w:rsidRPr="00A405F9">
        <w:rPr>
          <w:b/>
          <w:lang w:val="pt-BR"/>
        </w:rPr>
        <w:instrText xml:space="preserve"> AutoTextList  \sNoStyle\t “</w:instrText>
      </w:r>
      <w:r w:rsidR="004B3230" w:rsidRPr="00A405F9">
        <w:rPr>
          <w:b/>
          <w:lang w:val="pt-BR"/>
        </w:rPr>
        <w:instrText>Oferta ao Aluno Somente EES</w:instrText>
      </w:r>
      <w:r w:rsidR="004D0ACF" w:rsidRPr="00A405F9">
        <w:rPr>
          <w:b/>
          <w:lang w:val="pt-BR"/>
        </w:rPr>
        <w:instrText>”</w:instrText>
      </w:r>
      <w:r>
        <w:rPr>
          <w:b/>
        </w:rPr>
        <w:fldChar w:fldCharType="separate"/>
      </w:r>
      <w:r w:rsidR="004D0ACF" w:rsidRPr="00A405F9">
        <w:rPr>
          <w:b/>
          <w:lang w:val="pt-BR"/>
        </w:rPr>
        <w:t>SE</w:t>
      </w:r>
      <w:r>
        <w:fldChar w:fldCharType="end"/>
      </w:r>
      <w:r w:rsidRPr="00A405F9">
        <w:rPr>
          <w:lang w:val="pt-BR"/>
        </w:rPr>
        <w:t xml:space="preserve"> = </w:t>
      </w:r>
      <w:r w:rsidRPr="00A405F9">
        <w:rPr>
          <w:u w:val="single"/>
          <w:lang w:val="pt-BR"/>
        </w:rPr>
        <w:t>Oferta ao Aluno Somente EES</w:t>
      </w:r>
      <w:r w:rsidRPr="00A405F9">
        <w:rPr>
          <w:lang w:val="pt-BR"/>
        </w:rPr>
        <w:t xml:space="preserve">: O Produto é oferecido como Oferta ao Aluno, deve ser solicitado para a Contagem total de Alunos e somente no </w:t>
      </w:r>
      <w:r w:rsidRPr="00A405F9">
        <w:rPr>
          <w:color w:val="000000" w:themeColor="text1"/>
          <w:lang w:val="pt-BR"/>
        </w:rPr>
        <w:t>Enrollment for Education Solutions</w:t>
      </w:r>
      <w:r w:rsidRPr="00A405F9">
        <w:rPr>
          <w:lang w:val="pt-BR"/>
        </w:rPr>
        <w:t>.</w:t>
      </w:r>
    </w:p>
    <w:p w14:paraId="094C34D8" w14:textId="77777777" w:rsidR="002E402E" w:rsidRPr="00A405F9" w:rsidRDefault="00042275" w:rsidP="00A50201">
      <w:pPr>
        <w:pStyle w:val="ProductList-Body"/>
        <w:spacing w:after="20"/>
        <w:ind w:left="187"/>
        <w:rPr>
          <w:lang w:val="pt-BR"/>
        </w:rPr>
      </w:pPr>
      <w:r>
        <w:rPr>
          <w:b/>
        </w:rPr>
        <w:fldChar w:fldCharType="begin"/>
      </w:r>
      <w:r w:rsidR="001C09BD" w:rsidRPr="00A405F9">
        <w:rPr>
          <w:b/>
          <w:lang w:val="pt-BR"/>
        </w:rPr>
        <w:instrText xml:space="preserve"> AutoTextList \sNoStyle\t "</w:instrText>
      </w:r>
      <w:r w:rsidR="004B3230" w:rsidRPr="00A405F9">
        <w:rPr>
          <w:b/>
          <w:lang w:val="pt-BR"/>
        </w:rPr>
        <w:instrText>Oferta ao Aluno</w:instrText>
      </w:r>
      <w:r w:rsidR="001C09BD" w:rsidRPr="00A405F9">
        <w:rPr>
          <w:b/>
          <w:lang w:val="pt-BR"/>
        </w:rPr>
        <w:instrText>"</w:instrText>
      </w:r>
      <w:r>
        <w:rPr>
          <w:b/>
        </w:rPr>
        <w:fldChar w:fldCharType="separate"/>
      </w:r>
      <w:r w:rsidR="001C09BD" w:rsidRPr="00A405F9">
        <w:rPr>
          <w:b/>
          <w:lang w:val="pt-BR"/>
        </w:rPr>
        <w:t>ST</w:t>
      </w:r>
      <w:r>
        <w:fldChar w:fldCharType="end"/>
      </w:r>
      <w:r w:rsidRPr="00A405F9">
        <w:rPr>
          <w:lang w:val="pt-BR"/>
        </w:rPr>
        <w:t xml:space="preserve"> = </w:t>
      </w:r>
      <w:r w:rsidRPr="00A405F9">
        <w:rPr>
          <w:u w:val="single"/>
          <w:lang w:val="pt-BR"/>
        </w:rPr>
        <w:t>Oferta ao Aluno</w:t>
      </w:r>
      <w:r w:rsidRPr="00A405F9">
        <w:rPr>
          <w:lang w:val="pt-BR"/>
        </w:rPr>
        <w:t>: O Produto é oferecido como uma Oferta ao Aluno e deverá ser solicitado para a Contagem total de Alunos.</w:t>
      </w:r>
    </w:p>
    <w:p w14:paraId="094C34D9" w14:textId="77777777" w:rsidR="002E402E" w:rsidRPr="00A405F9" w:rsidRDefault="00042275" w:rsidP="00DC0385">
      <w:pPr>
        <w:pStyle w:val="ProductList-Body"/>
        <w:ind w:left="180"/>
        <w:rPr>
          <w:lang w:val="pt-BR"/>
        </w:rPr>
      </w:pPr>
      <w:r>
        <w:rPr>
          <w:b/>
        </w:rPr>
        <w:fldChar w:fldCharType="begin"/>
      </w:r>
      <w:r w:rsidR="001C09BD" w:rsidRPr="00A405F9">
        <w:rPr>
          <w:b/>
          <w:lang w:val="pt-BR"/>
        </w:rPr>
        <w:instrText xml:space="preserve"> AutoTextList \sNoStyle\t "</w:instrText>
      </w:r>
      <w:r w:rsidR="004B3230" w:rsidRPr="00A405F9">
        <w:rPr>
          <w:b/>
          <w:u w:val="single"/>
          <w:lang w:val="pt-BR"/>
        </w:rPr>
        <w:instrText>Produto para Servidor e Ferramentas</w:instrText>
      </w:r>
      <w:r w:rsidR="001C09BD" w:rsidRPr="00A405F9">
        <w:rPr>
          <w:b/>
          <w:lang w:val="pt-BR"/>
        </w:rPr>
        <w:instrText>"</w:instrText>
      </w:r>
      <w:r>
        <w:rPr>
          <w:b/>
        </w:rPr>
        <w:fldChar w:fldCharType="separate"/>
      </w:r>
      <w:r w:rsidR="001C09BD" w:rsidRPr="00A405F9">
        <w:rPr>
          <w:b/>
          <w:lang w:val="pt-BR"/>
        </w:rPr>
        <w:t>SP</w:t>
      </w:r>
      <w:r>
        <w:fldChar w:fldCharType="end"/>
      </w:r>
      <w:r w:rsidRPr="00A405F9">
        <w:rPr>
          <w:lang w:val="pt-BR"/>
        </w:rPr>
        <w:t xml:space="preserve"> = </w:t>
      </w:r>
      <w:r w:rsidRPr="00A405F9">
        <w:rPr>
          <w:u w:val="single"/>
          <w:lang w:val="pt-BR"/>
        </w:rPr>
        <w:t>Produto para Servidor e Ferramentas</w:t>
      </w:r>
      <w:r w:rsidRPr="00A405F9">
        <w:rPr>
          <w:lang w:val="pt-BR"/>
        </w:rPr>
        <w:t>: O Produto é um produto para servidor e ferramentas oferecido sob o Registro para Servidor e Nuvem.</w:t>
      </w:r>
    </w:p>
    <w:p w14:paraId="094C34DA" w14:textId="77777777" w:rsidR="00C4636F" w:rsidRPr="00A405F9" w:rsidRDefault="00C4636F" w:rsidP="004F3C6D">
      <w:pPr>
        <w:pStyle w:val="ProductList-Body"/>
        <w:rPr>
          <w:lang w:val="pt-BR"/>
        </w:rPr>
      </w:pPr>
    </w:p>
    <w:p w14:paraId="094C34DB" w14:textId="77777777" w:rsidR="001C09BD" w:rsidRPr="00A405F9" w:rsidRDefault="001C09BD" w:rsidP="001C09BD">
      <w:pPr>
        <w:pStyle w:val="ProductList-Body"/>
        <w:rPr>
          <w:lang w:val="pt-BR"/>
        </w:rPr>
      </w:pPr>
      <w:r w:rsidRPr="00A405F9">
        <w:rPr>
          <w:b/>
          <w:color w:val="00188F"/>
          <w:lang w:val="pt-BR"/>
        </w:rPr>
        <w:t>Atributos do Produto</w:t>
      </w:r>
    </w:p>
    <w:p w14:paraId="094C34DC" w14:textId="77777777" w:rsidR="007E7DB0" w:rsidRPr="00A405F9" w:rsidRDefault="007E7DB0" w:rsidP="00A50201">
      <w:pPr>
        <w:pStyle w:val="ProductList-Body"/>
        <w:tabs>
          <w:tab w:val="clear" w:pos="158"/>
          <w:tab w:val="left" w:pos="180"/>
        </w:tabs>
        <w:spacing w:after="20"/>
        <w:ind w:left="187"/>
        <w:rPr>
          <w:lang w:val="pt-BR"/>
        </w:rPr>
      </w:pPr>
      <w:r w:rsidRPr="00A405F9">
        <w:rPr>
          <w:b/>
          <w:lang w:val="pt-BR"/>
        </w:rPr>
        <w:t>Aplicativo</w:t>
      </w:r>
      <w:r w:rsidRPr="00A405F9">
        <w:rPr>
          <w:lang w:val="pt-BR"/>
        </w:rPr>
        <w:t xml:space="preserve"> = Categoria do Pool de Produtos para produtos de aplicativos.</w:t>
      </w:r>
    </w:p>
    <w:p w14:paraId="094C34DD"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Desktop</w:t>
      </w:r>
      <w:r w:rsidRPr="00A405F9">
        <w:rPr>
          <w:lang w:val="pt-BR"/>
        </w:rPr>
        <w:t xml:space="preserve"> = Benefícios do Software Assurance para ofertas de desktop. </w:t>
      </w:r>
    </w:p>
    <w:p w14:paraId="094C34DE" w14:textId="77777777" w:rsidR="00611E56" w:rsidRPr="00A405F9" w:rsidRDefault="00611E56" w:rsidP="00A50201">
      <w:pPr>
        <w:pStyle w:val="ProductList-Body"/>
        <w:tabs>
          <w:tab w:val="clear" w:pos="158"/>
          <w:tab w:val="left" w:pos="180"/>
        </w:tabs>
        <w:spacing w:after="20"/>
        <w:ind w:left="187"/>
        <w:rPr>
          <w:lang w:val="pt-BR"/>
        </w:rPr>
      </w:pPr>
      <w:r w:rsidRPr="00A405F9">
        <w:rPr>
          <w:b/>
          <w:lang w:val="pt-BR"/>
        </w:rPr>
        <w:t>Qualificados para Prazo Estendido</w:t>
      </w:r>
      <w:r w:rsidRPr="00A405F9">
        <w:rPr>
          <w:lang w:val="pt-BR"/>
        </w:rP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94C34DF" w14:textId="77777777" w:rsidR="001C09BD" w:rsidRPr="00A405F9" w:rsidRDefault="00BA09A6" w:rsidP="00A50201">
      <w:pPr>
        <w:pStyle w:val="ProductList-Body"/>
        <w:tabs>
          <w:tab w:val="clear" w:pos="158"/>
          <w:tab w:val="left" w:pos="180"/>
        </w:tabs>
        <w:spacing w:after="20"/>
        <w:ind w:left="187"/>
        <w:rPr>
          <w:lang w:val="pt-BR"/>
        </w:rPr>
      </w:pPr>
      <w:r w:rsidRPr="00A405F9">
        <w:rPr>
          <w:b/>
          <w:lang w:val="pt-BR"/>
        </w:rPr>
        <w:t>Pool de Produtos =</w:t>
      </w:r>
      <w:r w:rsidRPr="00A405F9">
        <w:rPr>
          <w:lang w:val="pt-BR"/>
        </w:rPr>
        <w:t xml:space="preserve"> Indica as ofertas que podem ser qualificadas para benefícios de software assurance associados a mais do que um pool de Produtos e não é necessário que um cliente escolha entre os benefícios de um pool de Produtos ou de outro.</w:t>
      </w:r>
      <w:r w:rsidR="003D3605" w:rsidRPr="00A405F9">
        <w:rPr>
          <w:lang w:val="pt-BR"/>
        </w:rPr>
        <w:t xml:space="preserve"> </w:t>
      </w:r>
      <w:r w:rsidRPr="00A405F9">
        <w:rPr>
          <w:lang w:val="pt-BR"/>
        </w:rPr>
        <w:t>Há três categorias de pool de Produtos: Aplicativo, Servidor e Sistema.</w:t>
      </w:r>
    </w:p>
    <w:p w14:paraId="094C34E0" w14:textId="77777777" w:rsidR="001C09BD" w:rsidRPr="00A405F9" w:rsidRDefault="00042275" w:rsidP="00A50201">
      <w:pPr>
        <w:pStyle w:val="ProductList-Body"/>
        <w:tabs>
          <w:tab w:val="clear" w:pos="158"/>
          <w:tab w:val="left" w:pos="180"/>
        </w:tabs>
        <w:spacing w:after="20"/>
        <w:ind w:left="187"/>
        <w:rPr>
          <w:lang w:val="pt-BR"/>
        </w:rPr>
      </w:pPr>
      <w:r>
        <w:rPr>
          <w:b/>
        </w:rPr>
        <w:fldChar w:fldCharType="begin"/>
      </w:r>
      <w:r w:rsidR="00287117" w:rsidRPr="00A405F9">
        <w:rPr>
          <w:b/>
          <w:lang w:val="pt-BR"/>
        </w:rPr>
        <w:instrText xml:space="preserve"> AutoTextList \sNoStyle\t "</w:instrText>
      </w:r>
      <w:r w:rsidR="004B3230" w:rsidRPr="00A405F9">
        <w:rPr>
          <w:b/>
          <w:lang w:val="pt-BR"/>
        </w:rPr>
        <w:instrText>Programa Online Subscription</w:instrText>
      </w:r>
      <w:r w:rsidR="00287117" w:rsidRPr="00A405F9">
        <w:rPr>
          <w:b/>
          <w:lang w:val="pt-BR"/>
        </w:rPr>
        <w:instrText>"</w:instrText>
      </w:r>
      <w:r>
        <w:rPr>
          <w:b/>
        </w:rPr>
        <w:fldChar w:fldCharType="separate"/>
      </w:r>
      <w:r w:rsidR="00287117" w:rsidRPr="00A405F9">
        <w:rPr>
          <w:b/>
          <w:lang w:val="pt-BR"/>
        </w:rPr>
        <w:t>OSP</w:t>
      </w:r>
      <w:r>
        <w:fldChar w:fldCharType="end"/>
      </w:r>
      <w:r w:rsidRPr="00A405F9">
        <w:rPr>
          <w:lang w:val="pt-BR"/>
        </w:rPr>
        <w:t xml:space="preserve"> = </w:t>
      </w:r>
      <w:r w:rsidRPr="00A405F9">
        <w:rPr>
          <w:u w:val="single"/>
          <w:lang w:val="pt-BR"/>
        </w:rPr>
        <w:t>Programa Online Subscription</w:t>
      </w:r>
      <w:r w:rsidRPr="00A405F9">
        <w:rPr>
          <w:lang w:val="pt-BR"/>
        </w:rPr>
        <w:t>: Disponível em um programa Online Subscription.</w:t>
      </w:r>
    </w:p>
    <w:p w14:paraId="094C34E1"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Independente da Plataforma</w:t>
      </w:r>
      <w:r w:rsidRPr="00A405F9">
        <w:rPr>
          <w:lang w:val="pt-BR"/>
        </w:rP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3D3605" w:rsidRPr="00A405F9">
        <w:rPr>
          <w:lang w:val="pt-BR"/>
        </w:rPr>
        <w:t xml:space="preserve"> </w:t>
      </w:r>
      <w:r w:rsidRPr="00A405F9">
        <w:rPr>
          <w:lang w:val="pt-BR"/>
        </w:rPr>
        <w:t>Se os componentes de um pacote de Produtos variarem conforme a versão da plataforma, os clientes poderão usar os componentes do pacote que</w:t>
      </w:r>
      <w:r w:rsidR="007A65A8" w:rsidRPr="00A405F9">
        <w:rPr>
          <w:lang w:val="pt-BR"/>
        </w:rPr>
        <w:t> </w:t>
      </w:r>
      <w:r w:rsidRPr="00A405F9">
        <w:rPr>
          <w:lang w:val="pt-BR"/>
        </w:rPr>
        <w:t>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094C34E2"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Promoções e Migrações</w:t>
      </w:r>
      <w:r w:rsidRPr="00A405F9">
        <w:rPr>
          <w:lang w:val="pt-BR"/>
        </w:rPr>
        <w:t xml:space="preserve"> = Há uma promoção existente ou migração de software disponível.</w:t>
      </w:r>
    </w:p>
    <w:p w14:paraId="094C34E3"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Isenção de Usuário Qualificado</w:t>
      </w:r>
      <w:r w:rsidRPr="00A405F9">
        <w:rPr>
          <w:lang w:val="pt-BR"/>
        </w:rP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3D3605" w:rsidRPr="00A405F9">
        <w:rPr>
          <w:lang w:val="pt-BR"/>
        </w:rPr>
        <w:t xml:space="preserve"> </w:t>
      </w:r>
    </w:p>
    <w:p w14:paraId="094C34E4"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Qualificados para Redução</w:t>
      </w:r>
      <w:r w:rsidRPr="00A405F9">
        <w:rPr>
          <w:lang w:val="pt-BR"/>
        </w:rP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094C34E5"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Qualificados para Redução (SCE)</w:t>
      </w:r>
      <w:r w:rsidRPr="00A405F9">
        <w:rPr>
          <w:lang w:val="pt-BR"/>
        </w:rPr>
        <w:t xml:space="preserve"> = Produtos para os quais um cliente de Registro para Servidor e Nuvem podem reportar uma redução nas licenças de assinatura ou Compromisso Anual Alocado depois de 12 meses contínuos.</w:t>
      </w:r>
    </w:p>
    <w:p w14:paraId="094C34E6" w14:textId="77777777" w:rsidR="007E7DB0" w:rsidRPr="00A405F9" w:rsidRDefault="007E7DB0" w:rsidP="00A50201">
      <w:pPr>
        <w:pStyle w:val="ProductList-Body"/>
        <w:tabs>
          <w:tab w:val="clear" w:pos="158"/>
          <w:tab w:val="left" w:pos="180"/>
        </w:tabs>
        <w:spacing w:after="20"/>
        <w:ind w:left="187"/>
        <w:rPr>
          <w:lang w:val="pt-BR"/>
        </w:rPr>
      </w:pPr>
      <w:r w:rsidRPr="00A405F9">
        <w:rPr>
          <w:b/>
          <w:lang w:val="pt-BR"/>
        </w:rPr>
        <w:t>Servidor</w:t>
      </w:r>
      <w:r w:rsidRPr="00A405F9">
        <w:rPr>
          <w:lang w:val="pt-BR"/>
        </w:rPr>
        <w:t xml:space="preserve"> = benefícios do Software Assurance para ofertas do pool de servidores e categoria do pool de Produtos para produtos de servidor.</w:t>
      </w:r>
    </w:p>
    <w:p w14:paraId="094C34E7"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Benefícios do Software Assurance</w:t>
      </w:r>
      <w:r w:rsidRPr="00A405F9">
        <w:rPr>
          <w:lang w:val="pt-BR"/>
        </w:rPr>
        <w:t xml:space="preserve"> = existem Benefícios do Software Assurance para clientes qualificados deste software.</w:t>
      </w:r>
    </w:p>
    <w:p w14:paraId="094C34E8"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Pacote</w:t>
      </w:r>
      <w:r w:rsidRPr="00A405F9">
        <w:rPr>
          <w:lang w:val="pt-BR"/>
        </w:rPr>
        <w:t xml:space="preserve"> = um Produto que abrange os componentes que também são licenciados separadamente.</w:t>
      </w:r>
      <w:r w:rsidR="003D3605" w:rsidRPr="00A405F9">
        <w:rPr>
          <w:lang w:val="pt-BR"/>
        </w:rPr>
        <w:t xml:space="preserve"> </w:t>
      </w:r>
      <w:r w:rsidRPr="00A405F9">
        <w:rPr>
          <w:lang w:val="pt-BR"/>
        </w:rPr>
        <w:t>Um pacote licenciado sob uma única licença que é cedida a um único usuário ou dispositivo e permite o uso de todos os seus componentes em um único dispositivo ou por um único usuário a qual ele é cedido.</w:t>
      </w:r>
      <w:r w:rsidR="003D3605" w:rsidRPr="00A405F9">
        <w:rPr>
          <w:lang w:val="pt-BR"/>
        </w:rPr>
        <w:t xml:space="preserve"> </w:t>
      </w:r>
      <w:r w:rsidRPr="00A405F9">
        <w:rPr>
          <w:lang w:val="pt-BR"/>
        </w:rPr>
        <w:t xml:space="preserve">O Produto não pode ser separado e usado em dispositivos separados nem por usuários separados. </w:t>
      </w:r>
    </w:p>
    <w:p w14:paraId="094C34E9" w14:textId="77777777" w:rsidR="00241FA0" w:rsidRPr="00A405F9" w:rsidRDefault="00241FA0" w:rsidP="00A50201">
      <w:pPr>
        <w:pStyle w:val="ProductList-Body"/>
        <w:tabs>
          <w:tab w:val="clear" w:pos="158"/>
          <w:tab w:val="left" w:pos="180"/>
        </w:tabs>
        <w:spacing w:after="20"/>
        <w:ind w:left="187"/>
        <w:rPr>
          <w:lang w:val="pt-BR"/>
        </w:rPr>
      </w:pPr>
      <w:r w:rsidRPr="00A405F9">
        <w:rPr>
          <w:b/>
          <w:lang w:val="pt-BR"/>
        </w:rPr>
        <w:t>Sistema</w:t>
      </w:r>
      <w:r w:rsidRPr="00A405F9">
        <w:rPr>
          <w:lang w:val="pt-BR"/>
        </w:rPr>
        <w:t xml:space="preserve"> = categoria do Pool de Produtos para Produtos do sistema operacional de desktop.</w:t>
      </w:r>
    </w:p>
    <w:p w14:paraId="094C34EA"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Qualificados para Transição</w:t>
      </w:r>
      <w:r w:rsidRPr="00A405F9">
        <w:rPr>
          <w:lang w:val="pt-BR"/>
        </w:rPr>
        <w:t xml:space="preserve"> = um Produto (dentro ou fora da plataforma desktop) para a qual um cliente Enterprise ou Enterprise Subscription está qualificado para mover para uma licença de Assinatura.</w:t>
      </w:r>
    </w:p>
    <w:p w14:paraId="094C34EB" w14:textId="77777777" w:rsidR="001C09BD" w:rsidRPr="00A405F9" w:rsidRDefault="001C09BD" w:rsidP="00A50201">
      <w:pPr>
        <w:pStyle w:val="ProductList-Body"/>
        <w:tabs>
          <w:tab w:val="clear" w:pos="158"/>
          <w:tab w:val="left" w:pos="180"/>
        </w:tabs>
        <w:spacing w:after="20"/>
        <w:ind w:left="187"/>
        <w:rPr>
          <w:lang w:val="pt-BR"/>
        </w:rPr>
      </w:pPr>
      <w:r w:rsidRPr="00A405F9">
        <w:rPr>
          <w:b/>
          <w:lang w:val="pt-BR"/>
        </w:rPr>
        <w:t>Qualificada para Adequação (</w:t>
      </w:r>
      <w:r w:rsidR="004E247A" w:rsidRPr="00A405F9">
        <w:rPr>
          <w:b/>
          <w:lang w:val="pt-BR"/>
        </w:rPr>
        <w:t>“</w:t>
      </w:r>
      <w:r w:rsidRPr="00A405F9">
        <w:rPr>
          <w:b/>
          <w:lang w:val="pt-BR"/>
        </w:rPr>
        <w:t>True-up</w:t>
      </w:r>
      <w:r w:rsidR="004E247A" w:rsidRPr="00A405F9">
        <w:rPr>
          <w:b/>
          <w:lang w:val="pt-BR"/>
        </w:rPr>
        <w:t>”</w:t>
      </w:r>
      <w:r w:rsidRPr="00A405F9">
        <w:rPr>
          <w:b/>
          <w:lang w:val="pt-BR"/>
        </w:rPr>
        <w:t>)</w:t>
      </w:r>
      <w:r w:rsidRPr="00A405F9">
        <w:rPr>
          <w:lang w:val="pt-BR"/>
        </w:rPr>
        <w:t xml:space="preserve"> = uma licença de assinatura de Serviço Online que um cliente Enterprise ou Enterprise Subscription pode solicitar por meio do processo de pedidos de adequação (</w:t>
      </w:r>
      <w:r w:rsidR="004E247A" w:rsidRPr="00A405F9">
        <w:rPr>
          <w:lang w:val="pt-BR"/>
        </w:rPr>
        <w:t>“</w:t>
      </w:r>
      <w:r w:rsidRPr="00A405F9">
        <w:rPr>
          <w:lang w:val="pt-BR"/>
        </w:rPr>
        <w:t>true-up</w:t>
      </w:r>
      <w:r w:rsidR="004E247A" w:rsidRPr="00A405F9">
        <w:rPr>
          <w:lang w:val="pt-BR"/>
        </w:rPr>
        <w:t>”</w:t>
      </w:r>
      <w:r w:rsidRPr="00A405F9">
        <w:rPr>
          <w:lang w:val="pt-BR"/>
        </w:rPr>
        <w:t>) ou anuais em vez de mensalmente.</w:t>
      </w:r>
    </w:p>
    <w:p w14:paraId="094C34EC" w14:textId="77777777" w:rsidR="001C09BD" w:rsidRPr="00A405F9" w:rsidRDefault="00287117" w:rsidP="00A50201">
      <w:pPr>
        <w:pStyle w:val="ProductList-Body"/>
        <w:tabs>
          <w:tab w:val="clear" w:pos="158"/>
          <w:tab w:val="left" w:pos="180"/>
        </w:tabs>
        <w:spacing w:after="20"/>
        <w:ind w:left="187"/>
        <w:rPr>
          <w:lang w:val="pt-BR"/>
        </w:rPr>
      </w:pPr>
      <w:r w:rsidRPr="00A405F9">
        <w:rPr>
          <w:b/>
          <w:lang w:val="pt-BR"/>
        </w:rPr>
        <w:t>Desconto Atualizado</w:t>
      </w:r>
      <w:r w:rsidRPr="00A405F9">
        <w:rPr>
          <w:lang w:val="pt-BR"/>
        </w:rP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094C34ED" w14:textId="77777777" w:rsidR="00C4636F" w:rsidRPr="00A405F9" w:rsidRDefault="00C4636F" w:rsidP="004F3C6D">
      <w:pPr>
        <w:pStyle w:val="ProductList-Body"/>
        <w:rPr>
          <w:lang w:val="pt-BR"/>
        </w:rPr>
      </w:pPr>
    </w:p>
    <w:p w14:paraId="094C34EE" w14:textId="77777777" w:rsidR="00407E60" w:rsidRPr="00A405F9" w:rsidRDefault="00407E60" w:rsidP="002E202B">
      <w:pPr>
        <w:pStyle w:val="ProductList-Offering1Heading"/>
        <w:outlineLvl w:val="1"/>
        <w:rPr>
          <w:lang w:val="pt-BR"/>
        </w:rPr>
      </w:pPr>
      <w:bookmarkStart w:id="29" w:name="_Toc378147614"/>
      <w:bookmarkStart w:id="30" w:name="_Toc378151516"/>
      <w:bookmarkStart w:id="31" w:name="_Toc379797093"/>
      <w:bookmarkStart w:id="32" w:name="_Toc380513119"/>
      <w:bookmarkStart w:id="33" w:name="_Toc380655158"/>
      <w:bookmarkStart w:id="34" w:name="_Toc389688906"/>
      <w:r w:rsidRPr="00A405F9">
        <w:rPr>
          <w:lang w:val="pt-BR"/>
        </w:rPr>
        <w:t>Versões Anteriores</w:t>
      </w:r>
      <w:bookmarkEnd w:id="29"/>
      <w:bookmarkEnd w:id="30"/>
      <w:bookmarkEnd w:id="31"/>
      <w:bookmarkEnd w:id="32"/>
      <w:bookmarkEnd w:id="33"/>
      <w:bookmarkEnd w:id="34"/>
    </w:p>
    <w:p w14:paraId="094C34EF" w14:textId="77777777" w:rsidR="00407E60" w:rsidRPr="00A405F9" w:rsidRDefault="00AD6DB4" w:rsidP="004F3C6D">
      <w:pPr>
        <w:pStyle w:val="ProductList-Body"/>
        <w:rPr>
          <w:lang w:val="pt-BR"/>
        </w:rPr>
      </w:pPr>
      <w:r w:rsidRPr="00A405F9">
        <w:rPr>
          <w:lang w:val="pt-BR"/>
        </w:rPr>
        <w:t xml:space="preserve">Esta Lista de Produtos fornece informações nos Produtos atualmente disponíveis. Versões mais antigas deste documento estão disponíveis em </w:t>
      </w:r>
      <w:hyperlink r:id="rId18" w:history="1">
        <w:r w:rsidRPr="00A405F9">
          <w:rPr>
            <w:rStyle w:val="Hyperlink"/>
            <w:lang w:val="pt-BR"/>
          </w:rPr>
          <w:t>http://go.microsoft.com/?linkid=9839207</w:t>
        </w:r>
      </w:hyperlink>
      <w:r w:rsidRPr="00A405F9">
        <w:rPr>
          <w:lang w:val="pt-BR"/>
        </w:rPr>
        <w:t>. Para encontrar a versão necessária, um cliente pode contatar seu revendedor ou com o Gerente de Conta da Microsoft.</w:t>
      </w:r>
    </w:p>
    <w:p w14:paraId="094C34F0" w14:textId="77777777" w:rsidR="00407E60" w:rsidRPr="00A405F9" w:rsidRDefault="00407E60" w:rsidP="004F3C6D">
      <w:pPr>
        <w:pStyle w:val="ProductList-Body"/>
        <w:rPr>
          <w:lang w:val="pt-BR"/>
        </w:rPr>
      </w:pPr>
    </w:p>
    <w:p w14:paraId="094C34F1" w14:textId="77777777" w:rsidR="00407E60" w:rsidRPr="00A405F9" w:rsidRDefault="00407E60" w:rsidP="002E202B">
      <w:pPr>
        <w:pStyle w:val="ProductList-Offering1Heading"/>
        <w:outlineLvl w:val="1"/>
        <w:rPr>
          <w:lang w:val="pt-BR"/>
        </w:rPr>
      </w:pPr>
      <w:bookmarkStart w:id="35" w:name="_Toc378147615"/>
      <w:bookmarkStart w:id="36" w:name="_Toc378151517"/>
      <w:bookmarkStart w:id="37" w:name="_Toc379797094"/>
      <w:bookmarkStart w:id="38" w:name="_Toc380513120"/>
      <w:bookmarkStart w:id="39" w:name="_Toc380655159"/>
      <w:bookmarkStart w:id="40" w:name="_Toc389688907"/>
      <w:r w:rsidRPr="00A405F9">
        <w:rPr>
          <w:lang w:val="pt-BR"/>
        </w:rPr>
        <w:t>Esclarecimentos e Resumo das Alterações</w:t>
      </w:r>
      <w:bookmarkEnd w:id="35"/>
      <w:bookmarkEnd w:id="36"/>
      <w:bookmarkEnd w:id="37"/>
      <w:bookmarkEnd w:id="38"/>
      <w:bookmarkEnd w:id="39"/>
      <w:bookmarkEnd w:id="40"/>
    </w:p>
    <w:p w14:paraId="094C34F2" w14:textId="77777777" w:rsidR="009A0C93" w:rsidRPr="00A405F9" w:rsidRDefault="00AD6DB4" w:rsidP="004F3C6D">
      <w:pPr>
        <w:pStyle w:val="ProductList-Body"/>
        <w:rPr>
          <w:lang w:val="pt-BR"/>
        </w:rPr>
      </w:pPr>
      <w:r w:rsidRPr="00A405F9">
        <w:rPr>
          <w:lang w:val="pt-BR"/>
        </w:rPr>
        <w:t>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w:t>
      </w:r>
      <w:r w:rsidR="00B25264" w:rsidRPr="00A405F9">
        <w:rPr>
          <w:lang w:val="pt-BR"/>
        </w:rPr>
        <w:t> </w:t>
      </w:r>
      <w:r w:rsidRPr="00A405F9">
        <w:rPr>
          <w:lang w:val="pt-BR"/>
        </w:rPr>
        <w:t xml:space="preserve">Produtos estão disponíveis no site </w:t>
      </w:r>
      <w:hyperlink r:id="rId19" w:history="1">
        <w:r w:rsidRPr="00A405F9">
          <w:rPr>
            <w:rStyle w:val="Hyperlink"/>
            <w:lang w:val="pt-BR"/>
          </w:rPr>
          <w:t>http://www.microsoftvolumelicensing.com</w:t>
        </w:r>
      </w:hyperlink>
      <w:r w:rsidRPr="00A405F9">
        <w:rPr>
          <w:lang w:val="pt-BR"/>
        </w:rPr>
        <w:t>.</w:t>
      </w:r>
    </w:p>
    <w:p w14:paraId="094C34F3" w14:textId="77777777" w:rsidR="00AD6DB4" w:rsidRPr="00A405F9" w:rsidRDefault="00AD6DB4" w:rsidP="004F3C6D">
      <w:pPr>
        <w:pStyle w:val="ProductList-Body"/>
        <w:rPr>
          <w:lang w:val="pt-BR"/>
        </w:rPr>
      </w:pPr>
    </w:p>
    <w:tbl>
      <w:tblPr>
        <w:tblStyle w:val="TableGrid"/>
        <w:tblW w:w="0" w:type="auto"/>
        <w:tblInd w:w="108" w:type="dxa"/>
        <w:tblLook w:val="04A0" w:firstRow="1" w:lastRow="0" w:firstColumn="1" w:lastColumn="0" w:noHBand="0" w:noVBand="1"/>
      </w:tblPr>
      <w:tblGrid>
        <w:gridCol w:w="5287"/>
        <w:gridCol w:w="5395"/>
      </w:tblGrid>
      <w:tr w:rsidR="00AD6DB4" w:rsidRPr="00AD6DB4" w14:paraId="094C34F6" w14:textId="77777777" w:rsidTr="000B1A20">
        <w:trPr>
          <w:tblHeader/>
        </w:trPr>
        <w:tc>
          <w:tcPr>
            <w:tcW w:w="5287" w:type="dxa"/>
            <w:shd w:val="clear" w:color="auto" w:fill="0072C6"/>
          </w:tcPr>
          <w:p w14:paraId="094C34F4" w14:textId="77777777" w:rsidR="00AD6DB4" w:rsidRPr="00AD6DB4" w:rsidRDefault="00AD6DB4" w:rsidP="00AD6DB4">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094C34F5" w14:textId="77777777" w:rsidR="00AD6DB4" w:rsidRPr="00AD6DB4" w:rsidRDefault="00AD6DB4" w:rsidP="00AD6DB4">
            <w:pPr>
              <w:pStyle w:val="ProductList-Body"/>
              <w:spacing w:before="20" w:after="20"/>
              <w:rPr>
                <w:color w:val="FFFFFF" w:themeColor="background1"/>
              </w:rPr>
            </w:pPr>
            <w:r>
              <w:rPr>
                <w:color w:val="FFFFFF" w:themeColor="background1"/>
              </w:rPr>
              <w:t>Exclusões</w:t>
            </w:r>
          </w:p>
        </w:tc>
      </w:tr>
      <w:tr w:rsidR="00692F0C" w:rsidRPr="0004040B" w14:paraId="094C34F9" w14:textId="77777777" w:rsidTr="000B1A20">
        <w:tc>
          <w:tcPr>
            <w:tcW w:w="5287" w:type="dxa"/>
          </w:tcPr>
          <w:p w14:paraId="094C34F7" w14:textId="77777777" w:rsidR="00692F0C" w:rsidRPr="00A405F9" w:rsidRDefault="00692F0C" w:rsidP="00905040">
            <w:pPr>
              <w:pStyle w:val="ProductList-Body"/>
              <w:rPr>
                <w:lang w:val="pt-BR"/>
              </w:rPr>
            </w:pPr>
            <w:r w:rsidRPr="00A405F9">
              <w:rPr>
                <w:lang w:val="pt-BR"/>
              </w:rPr>
              <w:t>Complemento do SharePoint Online Plano 1 (SL de Usuário)</w:t>
            </w:r>
          </w:p>
        </w:tc>
        <w:tc>
          <w:tcPr>
            <w:tcW w:w="5395" w:type="dxa"/>
          </w:tcPr>
          <w:p w14:paraId="094C34F8" w14:textId="77777777" w:rsidR="00692F0C" w:rsidRPr="00A405F9" w:rsidRDefault="00692F0C" w:rsidP="00905040">
            <w:pPr>
              <w:pStyle w:val="ProductList-Body"/>
              <w:rPr>
                <w:lang w:val="pt-BR"/>
              </w:rPr>
            </w:pPr>
            <w:r w:rsidRPr="00A405F9">
              <w:rPr>
                <w:lang w:val="pt-BR"/>
              </w:rPr>
              <w:t>SharePoint Online Plano 1 com Complemento Yammer</w:t>
            </w:r>
            <w:r>
              <w:fldChar w:fldCharType="begin"/>
            </w:r>
            <w:r w:rsidRPr="00A405F9">
              <w:rPr>
                <w:lang w:val="pt-BR"/>
              </w:rPr>
              <w:instrText>XE "SharePoint Online Plano 1 com Complemento Yammer"</w:instrText>
            </w:r>
            <w:r>
              <w:fldChar w:fldCharType="end"/>
            </w:r>
            <w:r w:rsidRPr="00A405F9">
              <w:rPr>
                <w:lang w:val="pt-BR"/>
              </w:rPr>
              <w:t xml:space="preserve"> (SL de Usuário)</w:t>
            </w:r>
          </w:p>
        </w:tc>
      </w:tr>
      <w:tr w:rsidR="00FD7C04" w:rsidRPr="0004040B" w14:paraId="094C34FC" w14:textId="77777777" w:rsidTr="000B1A20">
        <w:tc>
          <w:tcPr>
            <w:tcW w:w="5287" w:type="dxa"/>
          </w:tcPr>
          <w:p w14:paraId="094C34FA" w14:textId="77777777" w:rsidR="00FD7C04" w:rsidRPr="00A405F9" w:rsidRDefault="00692F0C" w:rsidP="00692F0C">
            <w:pPr>
              <w:pStyle w:val="ProductList-Body"/>
              <w:rPr>
                <w:lang w:val="pt-BR"/>
              </w:rPr>
            </w:pPr>
            <w:r w:rsidRPr="00A405F9">
              <w:rPr>
                <w:lang w:val="pt-BR"/>
              </w:rPr>
              <w:t>Suporte Aprimorado do Microsoft Dynamics Marketing Enterprise</w:t>
            </w:r>
          </w:p>
        </w:tc>
        <w:tc>
          <w:tcPr>
            <w:tcW w:w="5395" w:type="dxa"/>
          </w:tcPr>
          <w:p w14:paraId="094C34FB" w14:textId="77777777" w:rsidR="00FD7C04" w:rsidRPr="00A405F9" w:rsidRDefault="00692F0C" w:rsidP="00FD7C04">
            <w:pPr>
              <w:pStyle w:val="ProductList-Body"/>
              <w:rPr>
                <w:lang w:val="da-DK"/>
              </w:rPr>
            </w:pPr>
            <w:r w:rsidRPr="00A405F9">
              <w:rPr>
                <w:lang w:val="da-DK"/>
              </w:rPr>
              <w:t>Exchange Hosted Encryption</w:t>
            </w:r>
            <w:r>
              <w:fldChar w:fldCharType="begin"/>
            </w:r>
            <w:r w:rsidRPr="00A405F9">
              <w:rPr>
                <w:lang w:val="da-DK"/>
              </w:rPr>
              <w:instrText>XE "Exchange Hosted Encryption "</w:instrText>
            </w:r>
            <w:r>
              <w:fldChar w:fldCharType="end"/>
            </w:r>
            <w:r w:rsidRPr="00A405F9">
              <w:rPr>
                <w:lang w:val="da-DK"/>
              </w:rPr>
              <w:t xml:space="preserve"> (SL de Usuário)</w:t>
            </w:r>
          </w:p>
        </w:tc>
      </w:tr>
      <w:tr w:rsidR="00FD7C04" w:rsidRPr="0004040B" w14:paraId="094C34FF" w14:textId="77777777" w:rsidTr="000B1A20">
        <w:tc>
          <w:tcPr>
            <w:tcW w:w="5287" w:type="dxa"/>
          </w:tcPr>
          <w:p w14:paraId="094C34FD" w14:textId="77777777" w:rsidR="00FD7C04" w:rsidRPr="00A405F9" w:rsidRDefault="00692F0C" w:rsidP="00692F0C">
            <w:pPr>
              <w:pStyle w:val="ProductList-Body"/>
              <w:rPr>
                <w:lang w:val="pt-BR"/>
              </w:rPr>
            </w:pPr>
            <w:r w:rsidRPr="00A405F9">
              <w:rPr>
                <w:lang w:val="pt-BR"/>
              </w:rPr>
              <w:t>Suporte Direto Profissional ao Microsoft Dynamics Marketing Enterprise</w:t>
            </w:r>
          </w:p>
        </w:tc>
        <w:tc>
          <w:tcPr>
            <w:tcW w:w="5395" w:type="dxa"/>
          </w:tcPr>
          <w:p w14:paraId="094C34FE" w14:textId="77777777" w:rsidR="00FD7C04" w:rsidRPr="00A405F9" w:rsidRDefault="00692F0C" w:rsidP="00692F0C">
            <w:pPr>
              <w:pStyle w:val="ProductList-Body"/>
              <w:rPr>
                <w:lang w:val="pt-BR"/>
              </w:rPr>
            </w:pPr>
            <w:r w:rsidRPr="00A405F9">
              <w:rPr>
                <w:lang w:val="pt-BR"/>
              </w:rPr>
              <w:t>Forefront Online Protection para Exchange</w:t>
            </w:r>
            <w:r>
              <w:fldChar w:fldCharType="begin"/>
            </w:r>
            <w:r w:rsidRPr="00A405F9">
              <w:rPr>
                <w:lang w:val="pt-BR"/>
              </w:rPr>
              <w:instrText>XE "Forefront Online Protection for Exchange"</w:instrText>
            </w:r>
            <w:r>
              <w:fldChar w:fldCharType="end"/>
            </w:r>
            <w:r w:rsidRPr="00A405F9">
              <w:rPr>
                <w:lang w:val="pt-BR"/>
              </w:rPr>
              <w:t xml:space="preserve"> (SL de Dispositivo e Usuário)</w:t>
            </w:r>
          </w:p>
        </w:tc>
      </w:tr>
      <w:tr w:rsidR="00FD7C04" w:rsidRPr="0004040B" w14:paraId="094C3502" w14:textId="77777777" w:rsidTr="000B1A20">
        <w:tc>
          <w:tcPr>
            <w:tcW w:w="5287" w:type="dxa"/>
          </w:tcPr>
          <w:p w14:paraId="094C3500" w14:textId="77777777" w:rsidR="00FD7C04" w:rsidRPr="00A405F9" w:rsidRDefault="00692F0C" w:rsidP="00692F0C">
            <w:pPr>
              <w:pStyle w:val="ProductList-Body"/>
              <w:rPr>
                <w:lang w:val="pt-BR"/>
              </w:rPr>
            </w:pPr>
            <w:r w:rsidRPr="00A405F9">
              <w:rPr>
                <w:lang w:val="pt-BR"/>
              </w:rPr>
              <w:t>Suporte Aprimorado do Microsoft Social Listening Professional</w:t>
            </w:r>
          </w:p>
        </w:tc>
        <w:tc>
          <w:tcPr>
            <w:tcW w:w="5395" w:type="dxa"/>
          </w:tcPr>
          <w:p w14:paraId="094C3501" w14:textId="77777777" w:rsidR="00FD7C04" w:rsidRPr="00A405F9" w:rsidRDefault="00FD7C04" w:rsidP="00FD7C04">
            <w:pPr>
              <w:pStyle w:val="ProductList-Body"/>
              <w:rPr>
                <w:lang w:val="pt-BR"/>
              </w:rPr>
            </w:pPr>
          </w:p>
        </w:tc>
      </w:tr>
      <w:tr w:rsidR="00FD7C04" w:rsidRPr="0004040B" w14:paraId="094C3505" w14:textId="77777777" w:rsidTr="000B1A20">
        <w:tc>
          <w:tcPr>
            <w:tcW w:w="5287" w:type="dxa"/>
          </w:tcPr>
          <w:p w14:paraId="094C3503" w14:textId="77777777" w:rsidR="00FD7C04" w:rsidRPr="00A405F9" w:rsidRDefault="00692F0C" w:rsidP="00692F0C">
            <w:pPr>
              <w:pStyle w:val="ProductList-Body"/>
              <w:rPr>
                <w:lang w:val="pt-BR"/>
              </w:rPr>
            </w:pPr>
            <w:r w:rsidRPr="00A405F9">
              <w:rPr>
                <w:lang w:val="pt-BR"/>
              </w:rPr>
              <w:t>Suporte Direto do Microsoft Social Listening Professional</w:t>
            </w:r>
          </w:p>
        </w:tc>
        <w:tc>
          <w:tcPr>
            <w:tcW w:w="5395" w:type="dxa"/>
          </w:tcPr>
          <w:p w14:paraId="094C3504" w14:textId="77777777" w:rsidR="00FD7C04" w:rsidRPr="00A405F9" w:rsidRDefault="00FD7C04" w:rsidP="00FD7C04">
            <w:pPr>
              <w:pStyle w:val="ProductList-Body"/>
              <w:rPr>
                <w:lang w:val="pt-BR"/>
              </w:rPr>
            </w:pPr>
          </w:p>
        </w:tc>
      </w:tr>
    </w:tbl>
    <w:p w14:paraId="094C3506" w14:textId="77777777" w:rsidR="008C6215" w:rsidRPr="00A405F9" w:rsidRDefault="008C6215" w:rsidP="004F3C6D">
      <w:pPr>
        <w:pStyle w:val="ProductList-Body"/>
        <w:rPr>
          <w:lang w:val="pt-BR"/>
        </w:rPr>
      </w:pPr>
    </w:p>
    <w:p w14:paraId="094C3507" w14:textId="77777777" w:rsidR="00061F6E" w:rsidRPr="00A405F9" w:rsidRDefault="00061F6E" w:rsidP="00061F6E">
      <w:pPr>
        <w:pStyle w:val="ProductList-Body"/>
        <w:rPr>
          <w:lang w:val="pt-BR"/>
        </w:rPr>
      </w:pPr>
      <w:r w:rsidRPr="00A405F9">
        <w:rPr>
          <w:b/>
          <w:color w:val="00188F"/>
          <w:lang w:val="pt-BR"/>
        </w:rPr>
        <w:t>Serviços Online</w:t>
      </w:r>
    </w:p>
    <w:p w14:paraId="094C3508" w14:textId="77777777" w:rsidR="00235556" w:rsidRPr="00A405F9" w:rsidRDefault="00732517" w:rsidP="006A70B2">
      <w:pPr>
        <w:pStyle w:val="ProductList-Body"/>
        <w:tabs>
          <w:tab w:val="clear" w:pos="158"/>
          <w:tab w:val="left" w:pos="180"/>
        </w:tabs>
        <w:rPr>
          <w:lang w:val="pt-BR"/>
        </w:rPr>
      </w:pPr>
      <w:r w:rsidRPr="00A405F9">
        <w:rPr>
          <w:lang w:val="pt-BR"/>
        </w:rPr>
        <w:t>Os Serviços Online anteriormente chamados “Azure Rights Management</w:t>
      </w:r>
      <w:r w:rsidR="006A70B2">
        <w:rPr>
          <w:lang w:val="pt-BR"/>
        </w:rPr>
        <w:t>”</w:t>
      </w:r>
      <w:r w:rsidRPr="00A405F9">
        <w:rPr>
          <w:lang w:val="pt-BR"/>
        </w:rPr>
        <w:t xml:space="preserve"> agora chamam-se “Microsoft Rights Management</w:t>
      </w:r>
      <w:r w:rsidR="006A70B2">
        <w:rPr>
          <w:lang w:val="pt-BR"/>
        </w:rPr>
        <w:t>”</w:t>
      </w:r>
      <w:r w:rsidRPr="00A405F9">
        <w:rPr>
          <w:lang w:val="pt-BR"/>
        </w:rPr>
        <w:t>.</w:t>
      </w:r>
    </w:p>
    <w:p w14:paraId="094C3509" w14:textId="77777777" w:rsidR="000B0EE9" w:rsidRPr="00A405F9" w:rsidRDefault="000B0EE9" w:rsidP="000B0EE9">
      <w:pPr>
        <w:pStyle w:val="ProductList-Body"/>
        <w:tabs>
          <w:tab w:val="clear" w:pos="158"/>
          <w:tab w:val="left" w:pos="180"/>
        </w:tabs>
        <w:rPr>
          <w:lang w:val="pt-BR"/>
        </w:rPr>
      </w:pPr>
    </w:p>
    <w:p w14:paraId="094C350A" w14:textId="77777777" w:rsidR="000B0EE9" w:rsidRPr="00A405F9" w:rsidRDefault="000B0EE9" w:rsidP="000B0EE9">
      <w:pPr>
        <w:pStyle w:val="ProductList-Body"/>
        <w:tabs>
          <w:tab w:val="clear" w:pos="158"/>
          <w:tab w:val="left" w:pos="180"/>
        </w:tabs>
        <w:rPr>
          <w:lang w:val="pt-BR"/>
        </w:rPr>
      </w:pPr>
    </w:p>
    <w:p w14:paraId="094C350B" w14:textId="77777777" w:rsidR="009A0C93" w:rsidRPr="00A405F9" w:rsidRDefault="009A0C93" w:rsidP="004F3C6D">
      <w:pPr>
        <w:pStyle w:val="ProductList-Body"/>
        <w:rPr>
          <w:lang w:val="pt-BR"/>
        </w:rPr>
        <w:sectPr w:rsidR="009A0C93" w:rsidRPr="00A405F9" w:rsidSect="00F20AFE">
          <w:footerReference w:type="default" r:id="rId20"/>
          <w:pgSz w:w="12240" w:h="15840"/>
          <w:pgMar w:top="1440" w:right="720" w:bottom="1440" w:left="720" w:header="720" w:footer="720" w:gutter="0"/>
          <w:cols w:space="720"/>
          <w:docGrid w:linePitch="360"/>
        </w:sectPr>
      </w:pPr>
    </w:p>
    <w:p w14:paraId="094C350C" w14:textId="77777777" w:rsidR="009A0C93" w:rsidRPr="00001778"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9688908"/>
      <w:r>
        <w:t>Software</w:t>
      </w:r>
      <w:bookmarkEnd w:id="41"/>
      <w:bookmarkEnd w:id="42"/>
      <w:bookmarkEnd w:id="43"/>
      <w:bookmarkEnd w:id="44"/>
      <w:bookmarkEnd w:id="45"/>
      <w:bookmarkEnd w:id="46"/>
      <w:bookmarkEnd w:id="47"/>
    </w:p>
    <w:p w14:paraId="094C350D" w14:textId="77777777" w:rsidR="00407E60" w:rsidRPr="00001778"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9688909"/>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D601A" w14:paraId="094C351C" w14:textId="77777777" w:rsidTr="00712FBD">
        <w:trPr>
          <w:tblHeader/>
        </w:trPr>
        <w:tc>
          <w:tcPr>
            <w:tcW w:w="2932" w:type="dxa"/>
            <w:tcBorders>
              <w:bottom w:val="nil"/>
            </w:tcBorders>
            <w:shd w:val="clear" w:color="auto" w:fill="00188F"/>
          </w:tcPr>
          <w:p w14:paraId="094C350E" w14:textId="77777777" w:rsidR="000756A2" w:rsidRPr="00EE0836" w:rsidRDefault="000756A2" w:rsidP="00EE0836">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50F" w14:textId="77777777" w:rsidR="000756A2" w:rsidRPr="003E33FC" w:rsidRDefault="00225724" w:rsidP="00EE0836">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510" w14:textId="77777777" w:rsidR="000756A2" w:rsidRPr="009B69CA" w:rsidRDefault="009B69CA" w:rsidP="00813FC9">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511" w14:textId="77777777" w:rsidR="000756A2" w:rsidRPr="00D2036E" w:rsidRDefault="00D95C84" w:rsidP="00EE0836">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512" w14:textId="77777777" w:rsidR="000756A2" w:rsidRPr="00D2036E" w:rsidRDefault="00D95C84" w:rsidP="00EE0836">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513" w14:textId="77777777" w:rsidR="000756A2" w:rsidRPr="00D2036E" w:rsidRDefault="00D95C84" w:rsidP="00EE0836">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514" w14:textId="77777777" w:rsidR="000756A2" w:rsidRPr="00D2036E" w:rsidRDefault="00D2036E" w:rsidP="00EE0836">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515" w14:textId="77777777" w:rsidR="000756A2" w:rsidRPr="00D2036E" w:rsidRDefault="00D2036E" w:rsidP="00EE0836">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516" w14:textId="77777777" w:rsidR="000756A2" w:rsidRPr="000C6DA1" w:rsidRDefault="000C6DA1" w:rsidP="00EE0836">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517" w14:textId="77777777" w:rsidR="000756A2" w:rsidRPr="000C6DA1" w:rsidRDefault="000C6DA1" w:rsidP="00EE0836">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518" w14:textId="77777777" w:rsidR="000756A2" w:rsidRPr="000C6DA1" w:rsidRDefault="000C6DA1" w:rsidP="00EE0836">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519" w14:textId="77777777" w:rsidR="000756A2" w:rsidRPr="000C6DA1" w:rsidRDefault="000C6DA1" w:rsidP="00EE0836">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51A" w14:textId="77777777" w:rsidR="000756A2" w:rsidRPr="000C6DA1" w:rsidRDefault="000C6DA1" w:rsidP="00EE0836">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351B" w14:textId="77777777" w:rsidR="000756A2" w:rsidRPr="000C6DA1" w:rsidRDefault="000C6DA1" w:rsidP="00EE0836">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D601A" w14:paraId="094C352B" w14:textId="77777777" w:rsidTr="00712FBD">
        <w:tc>
          <w:tcPr>
            <w:tcW w:w="2932" w:type="dxa"/>
            <w:tcBorders>
              <w:top w:val="nil"/>
              <w:left w:val="nil"/>
              <w:bottom w:val="nil"/>
              <w:right w:val="nil"/>
            </w:tcBorders>
          </w:tcPr>
          <w:p w14:paraId="094C351D" w14:textId="77777777" w:rsidR="000756A2" w:rsidRDefault="00C4636F" w:rsidP="00C05A53">
            <w:pPr>
              <w:pStyle w:val="ProductList-Offering1"/>
            </w:pPr>
            <w:bookmarkStart w:id="54" w:name="_Toc379797097"/>
            <w:bookmarkStart w:id="55" w:name="_Toc380513123"/>
            <w:bookmarkStart w:id="56" w:name="_Toc380655162"/>
            <w:bookmarkStart w:id="57" w:name="_Toc389688910"/>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094C351E" w14:textId="77777777"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14:paraId="094C351F" w14:textId="77777777"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14:paraId="094C3520" w14:textId="77777777"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094C3521" w14:textId="77777777"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094C3522" w14:textId="77777777" w:rsidR="000756A2" w:rsidRPr="000436A0" w:rsidRDefault="00C4636F" w:rsidP="00287117">
            <w:pPr>
              <w:pStyle w:val="ProductList-OfferingBody"/>
              <w:ind w:left="-88"/>
              <w:jc w:val="center"/>
            </w:pPr>
            <w:r w:rsidRPr="000436A0">
              <w:t>1</w:t>
            </w:r>
          </w:p>
        </w:tc>
        <w:tc>
          <w:tcPr>
            <w:tcW w:w="596" w:type="dxa"/>
            <w:shd w:val="clear" w:color="auto" w:fill="70AD47" w:themeFill="accent6"/>
            <w:vAlign w:val="center"/>
          </w:tcPr>
          <w:p w14:paraId="094C3523" w14:textId="77777777" w:rsidR="000756A2" w:rsidRPr="000436A0" w:rsidRDefault="007A65A8" w:rsidP="00287117">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5" w:type="dxa"/>
            <w:shd w:val="clear" w:color="auto" w:fill="70AD47" w:themeFill="accent6"/>
            <w:vAlign w:val="center"/>
          </w:tcPr>
          <w:p w14:paraId="094C3524" w14:textId="77777777" w:rsidR="000756A2" w:rsidRPr="000436A0" w:rsidRDefault="007A65A8" w:rsidP="00287117">
            <w:pPr>
              <w:pStyle w:val="ProductList-OfferingBody"/>
              <w:ind w:left="-88"/>
              <w:jc w:val="center"/>
            </w:pP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p>
        </w:tc>
        <w:tc>
          <w:tcPr>
            <w:tcW w:w="596" w:type="dxa"/>
            <w:shd w:val="clear" w:color="auto" w:fill="70AD47" w:themeFill="accent6"/>
            <w:vAlign w:val="center"/>
          </w:tcPr>
          <w:p w14:paraId="094C3525" w14:textId="77777777" w:rsidR="000756A2" w:rsidRPr="000436A0" w:rsidRDefault="000756A2" w:rsidP="00287117">
            <w:pPr>
              <w:pStyle w:val="ProductList-OfferingBody"/>
              <w:ind w:left="-88"/>
              <w:jc w:val="center"/>
            </w:pPr>
          </w:p>
        </w:tc>
        <w:tc>
          <w:tcPr>
            <w:tcW w:w="595" w:type="dxa"/>
            <w:shd w:val="clear" w:color="auto" w:fill="70AD47" w:themeFill="accent6"/>
            <w:vAlign w:val="center"/>
          </w:tcPr>
          <w:p w14:paraId="094C3526" w14:textId="77777777" w:rsidR="000756A2" w:rsidRPr="000436A0" w:rsidRDefault="000756A2" w:rsidP="00287117">
            <w:pPr>
              <w:pStyle w:val="ProductList-OfferingBody"/>
              <w:ind w:left="-88"/>
              <w:jc w:val="center"/>
            </w:pPr>
          </w:p>
        </w:tc>
        <w:tc>
          <w:tcPr>
            <w:tcW w:w="595" w:type="dxa"/>
            <w:shd w:val="clear" w:color="auto" w:fill="BFBFBF" w:themeFill="background1" w:themeFillShade="BF"/>
            <w:vAlign w:val="center"/>
          </w:tcPr>
          <w:p w14:paraId="094C3527" w14:textId="77777777" w:rsidR="000756A2" w:rsidRPr="000436A0" w:rsidRDefault="000756A2" w:rsidP="00287117">
            <w:pPr>
              <w:pStyle w:val="ProductList-OfferingBody"/>
              <w:ind w:left="-88"/>
              <w:jc w:val="center"/>
            </w:pPr>
          </w:p>
        </w:tc>
        <w:tc>
          <w:tcPr>
            <w:tcW w:w="596" w:type="dxa"/>
            <w:shd w:val="clear" w:color="auto" w:fill="70AD47" w:themeFill="accent6"/>
            <w:vAlign w:val="center"/>
          </w:tcPr>
          <w:p w14:paraId="094C3528" w14:textId="77777777" w:rsidR="000756A2" w:rsidRPr="000436A0" w:rsidRDefault="003B2403" w:rsidP="00287117">
            <w:pPr>
              <w:pStyle w:val="ProductList-OfferingBody"/>
              <w:ind w:left="-88"/>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14:paraId="094C3529" w14:textId="77777777" w:rsidR="000756A2" w:rsidRPr="000436A0" w:rsidRDefault="000756A2" w:rsidP="00287117">
            <w:pPr>
              <w:pStyle w:val="ProductList-OfferingBody"/>
              <w:ind w:left="-88"/>
              <w:jc w:val="center"/>
            </w:pPr>
          </w:p>
        </w:tc>
        <w:tc>
          <w:tcPr>
            <w:tcW w:w="724" w:type="dxa"/>
            <w:shd w:val="clear" w:color="auto" w:fill="70AD47" w:themeFill="accent6"/>
            <w:vAlign w:val="center"/>
          </w:tcPr>
          <w:p w14:paraId="094C352A" w14:textId="77777777" w:rsidR="000756A2" w:rsidRPr="000436A0" w:rsidRDefault="00042275" w:rsidP="00D5653F">
            <w:pPr>
              <w:pStyle w:val="ProductList-OfferingBody"/>
              <w:ind w:left="-88"/>
              <w:jc w:val="center"/>
            </w:pPr>
            <w:r w:rsidRPr="000436A0">
              <w:fldChar w:fldCharType="begin"/>
            </w:r>
            <w:r w:rsidR="00287117" w:rsidRPr="000436A0">
              <w:instrText xml:space="preserve"> AutoTextList  \sNoStyle\t "Additional Product"</w:instrText>
            </w:r>
            <w:r w:rsidRPr="000436A0">
              <w:fldChar w:fldCharType="separate"/>
            </w:r>
            <w:r w:rsidR="007A65A8" w:rsidRPr="000436A0">
              <w:fldChar w:fldCharType="begin"/>
            </w:r>
            <w:r w:rsidR="007A65A8" w:rsidRPr="000436A0">
              <w:instrText xml:space="preserve">AutoTextList  \s NoStyle \t "Produto Adicional" </w:instrText>
            </w:r>
            <w:r w:rsidR="007A65A8" w:rsidRPr="000436A0">
              <w:fldChar w:fldCharType="separate"/>
            </w:r>
            <w:r w:rsidR="007A65A8" w:rsidRPr="000436A0">
              <w:t xml:space="preserve"> A </w:t>
            </w:r>
            <w:r w:rsidR="007A65A8" w:rsidRPr="000436A0">
              <w:fldChar w:fldCharType="end"/>
            </w:r>
            <w:r w:rsidRPr="000436A0">
              <w:fldChar w:fldCharType="end"/>
            </w:r>
          </w:p>
        </w:tc>
      </w:tr>
    </w:tbl>
    <w:p w14:paraId="094C352C"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14:paraId="094C3530" w14:textId="77777777" w:rsidTr="000B1A20">
        <w:tc>
          <w:tcPr>
            <w:tcW w:w="3488" w:type="dxa"/>
          </w:tcPr>
          <w:p w14:paraId="094C352D" w14:textId="77777777" w:rsidR="00782C7B" w:rsidRDefault="00287117" w:rsidP="00C4636F">
            <w:pPr>
              <w:pStyle w:val="ProductList-Body"/>
            </w:pPr>
            <w:r>
              <w:t xml:space="preserve">Versão Anterior: </w:t>
            </w:r>
            <w:r>
              <w:rPr>
                <w:b/>
              </w:rPr>
              <w:t>AutoRoute 2011</w:t>
            </w:r>
            <w:r>
              <w:t xml:space="preserve"> (7/11)</w:t>
            </w:r>
          </w:p>
        </w:tc>
        <w:tc>
          <w:tcPr>
            <w:tcW w:w="3597" w:type="dxa"/>
          </w:tcPr>
          <w:p w14:paraId="094C352E" w14:textId="77777777" w:rsidR="00782C7B" w:rsidRDefault="00CD3F90" w:rsidP="00C4636F">
            <w:pPr>
              <w:pStyle w:val="ProductList-Body"/>
            </w:pPr>
            <w:r>
              <w:t xml:space="preserve">Pool de Produtos: </w:t>
            </w:r>
            <w:r>
              <w:rPr>
                <w:b/>
              </w:rPr>
              <w:t>Crédito</w:t>
            </w:r>
          </w:p>
        </w:tc>
        <w:tc>
          <w:tcPr>
            <w:tcW w:w="3597" w:type="dxa"/>
          </w:tcPr>
          <w:p w14:paraId="094C352F" w14:textId="77777777" w:rsidR="00782C7B" w:rsidRDefault="00782C7B" w:rsidP="00C4636F">
            <w:pPr>
              <w:pStyle w:val="ProductList-Body"/>
            </w:pPr>
          </w:p>
        </w:tc>
      </w:tr>
      <w:tr w:rsidR="00DB0FA5" w:rsidRPr="0004040B" w14:paraId="094C3534" w14:textId="77777777" w:rsidTr="000B1A20">
        <w:tc>
          <w:tcPr>
            <w:tcW w:w="3488" w:type="dxa"/>
          </w:tcPr>
          <w:p w14:paraId="094C3531" w14:textId="77777777" w:rsidR="00DB0FA5" w:rsidRDefault="00DB0FA5" w:rsidP="00C4636F">
            <w:pPr>
              <w:pStyle w:val="ProductList-Body"/>
            </w:pPr>
          </w:p>
        </w:tc>
        <w:tc>
          <w:tcPr>
            <w:tcW w:w="3597" w:type="dxa"/>
          </w:tcPr>
          <w:p w14:paraId="094C3532" w14:textId="77777777" w:rsidR="00DB0FA5" w:rsidRPr="00A405F9" w:rsidRDefault="008C4FED" w:rsidP="00DB0FA5">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597" w:type="dxa"/>
          </w:tcPr>
          <w:p w14:paraId="094C3533" w14:textId="77777777" w:rsidR="00DB0FA5" w:rsidRPr="00A405F9" w:rsidRDefault="00DB0FA5" w:rsidP="00C4636F">
            <w:pPr>
              <w:pStyle w:val="ProductList-Body"/>
              <w:rPr>
                <w:lang w:val="pt-BR"/>
              </w:rPr>
            </w:pPr>
          </w:p>
        </w:tc>
      </w:tr>
    </w:tbl>
    <w:bookmarkStart w:id="58" w:name="_Toc378147619"/>
    <w:bookmarkStart w:id="59" w:name="_Toc378151521"/>
    <w:p w14:paraId="094C3535" w14:textId="77777777" w:rsidR="00585A48" w:rsidRPr="00A405F9" w:rsidRDefault="00A92723" w:rsidP="00753527">
      <w:pPr>
        <w:pStyle w:val="ProductList-Body"/>
        <w:shd w:val="clear" w:color="auto" w:fill="BFBFBF" w:themeFill="background1" w:themeFillShade="BF"/>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536" w14:textId="77777777" w:rsidR="00407E60" w:rsidRPr="00A405F9" w:rsidRDefault="00407E60" w:rsidP="00680B4D">
      <w:pPr>
        <w:pStyle w:val="ProductList-Offering1Heading"/>
        <w:outlineLvl w:val="1"/>
        <w:rPr>
          <w:lang w:val="pt-BR"/>
        </w:rPr>
      </w:pPr>
      <w:bookmarkStart w:id="60" w:name="_Toc379797098"/>
      <w:bookmarkStart w:id="61" w:name="_Toc380513124"/>
      <w:bookmarkStart w:id="62" w:name="_Toc380655163"/>
      <w:bookmarkStart w:id="63" w:name="_Toc389688911"/>
      <w:r w:rsidRPr="00A405F9">
        <w:rPr>
          <w:lang w:val="pt-BR"/>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545" w14:textId="77777777" w:rsidTr="00712FBD">
        <w:trPr>
          <w:tblHeader/>
        </w:trPr>
        <w:tc>
          <w:tcPr>
            <w:tcW w:w="2947" w:type="dxa"/>
            <w:tcBorders>
              <w:bottom w:val="nil"/>
            </w:tcBorders>
            <w:shd w:val="clear" w:color="auto" w:fill="00188F"/>
          </w:tcPr>
          <w:p w14:paraId="094C3537"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538" w14:textId="77777777" w:rsidR="009B69CA" w:rsidRPr="00225724" w:rsidRDefault="009B69CA" w:rsidP="00C05A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539"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53A" w14:textId="77777777" w:rsidR="009B69CA" w:rsidRPr="00D2036E" w:rsidRDefault="009B69CA" w:rsidP="007F00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53B"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53C"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53D"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53E"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53F"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540"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541"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542"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543"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544"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3554" w14:textId="77777777" w:rsidTr="00712FBD">
        <w:tc>
          <w:tcPr>
            <w:tcW w:w="2947" w:type="dxa"/>
            <w:tcBorders>
              <w:top w:val="nil"/>
              <w:left w:val="nil"/>
              <w:bottom w:val="dashSmallGap" w:sz="4" w:space="0" w:color="BFBFBF" w:themeColor="background1" w:themeShade="BF"/>
              <w:right w:val="nil"/>
            </w:tcBorders>
          </w:tcPr>
          <w:p w14:paraId="094C3546" w14:textId="77777777" w:rsidR="00C05A53" w:rsidRDefault="00CD3F90" w:rsidP="00CD3F90">
            <w:pPr>
              <w:pStyle w:val="ProductList-Offering1"/>
            </w:pPr>
            <w:bookmarkStart w:id="64" w:name="_Toc379797099"/>
            <w:bookmarkStart w:id="65" w:name="_Toc380513125"/>
            <w:bookmarkStart w:id="66" w:name="_Toc380655164"/>
            <w:bookmarkStart w:id="67" w:name="_Toc389688912"/>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094C3547" w14:textId="77777777"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094C3548"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094C3549"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54A"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094C354B" w14:textId="77777777" w:rsidR="00C05A53" w:rsidRPr="000436A0" w:rsidRDefault="00CD3F90" w:rsidP="005A0966">
            <w:pPr>
              <w:pStyle w:val="ProductList-OfferingBody"/>
              <w:jc w:val="center"/>
            </w:pPr>
            <w:r w:rsidRPr="000436A0">
              <w:t>25</w:t>
            </w:r>
          </w:p>
        </w:tc>
        <w:tc>
          <w:tcPr>
            <w:tcW w:w="596" w:type="dxa"/>
            <w:shd w:val="clear" w:color="auto" w:fill="70AD47" w:themeFill="accent6"/>
            <w:vAlign w:val="center"/>
          </w:tcPr>
          <w:p w14:paraId="094C354C" w14:textId="77777777" w:rsidR="00C05A53" w:rsidRPr="00842358" w:rsidRDefault="000436A0" w:rsidP="00842358">
            <w:pPr>
              <w:pStyle w:val="ProductList-OfferingBody"/>
              <w:jc w:val="center"/>
              <w:rPr>
                <w:bCs/>
              </w:rPr>
            </w:pPr>
            <w:r w:rsidRPr="00842358">
              <w:rPr>
                <w:bCs/>
              </w:rPr>
              <w:fldChar w:fldCharType="begin"/>
            </w:r>
            <w:r w:rsidRPr="00842358">
              <w:rPr>
                <w:bCs/>
              </w:rPr>
              <w:instrText xml:space="preserve">AutoTextList  \s NoStyle \t "Produto Adicional" </w:instrText>
            </w:r>
            <w:r w:rsidRPr="00842358">
              <w:rPr>
                <w:bCs/>
              </w:rPr>
              <w:fldChar w:fldCharType="separate"/>
            </w:r>
            <w:r w:rsidRPr="00842358">
              <w:rPr>
                <w:bCs/>
              </w:rPr>
              <w:t xml:space="preserve"> A</w:t>
            </w:r>
            <w:r w:rsidRPr="00842358">
              <w:rPr>
                <w:bCs/>
              </w:rPr>
              <w:fldChar w:fldCharType="end"/>
            </w:r>
            <w:r w:rsidR="00042275" w:rsidRPr="00842358">
              <w:rPr>
                <w:bCs/>
              </w:rPr>
              <w:fldChar w:fldCharType="begin"/>
            </w:r>
            <w:r w:rsidR="00CD3F90" w:rsidRPr="00842358">
              <w:rPr>
                <w:bCs/>
              </w:rPr>
              <w:instrText xml:space="preserve"> AutoTextList  \sNoStyle\t "Additional Product"</w:instrText>
            </w:r>
            <w:r w:rsidR="00042275" w:rsidRPr="00842358">
              <w:rPr>
                <w:bCs/>
              </w:rPr>
              <w:fldChar w:fldCharType="separate"/>
            </w:r>
            <w:r w:rsidRPr="00842358">
              <w:rPr>
                <w:bCs/>
              </w:rPr>
              <w:fldChar w:fldCharType="begin"/>
            </w:r>
            <w:r w:rsidRPr="00842358">
              <w:rPr>
                <w:bCs/>
              </w:rPr>
              <w:instrText xml:space="preserve"> AutoTextList  \sNoStyle\t "Additional Product"</w:instrText>
            </w:r>
            <w:r w:rsidRPr="00842358">
              <w:rPr>
                <w:bCs/>
              </w:rPr>
              <w:fldChar w:fldCharType="end"/>
            </w:r>
            <w:r w:rsidR="005F0BFB" w:rsidRPr="00842358">
              <w:rPr>
                <w:bCs/>
              </w:rPr>
              <w:t>,</w:t>
            </w:r>
            <w:r w:rsidR="00042275" w:rsidRPr="00842358">
              <w:rPr>
                <w:bCs/>
              </w:rPr>
              <w:fldChar w:fldCharType="end"/>
            </w:r>
            <w:r w:rsidR="000C6DA1" w:rsidRPr="00842358">
              <w:rPr>
                <w:bCs/>
              </w:rPr>
              <w:fldChar w:fldCharType="begin"/>
            </w:r>
            <w:r w:rsidR="000C6DA1" w:rsidRPr="00842358">
              <w:rPr>
                <w:bCs/>
              </w:rPr>
              <w:instrText xml:space="preserve"> AutoTextList  \sNoStyle\t "</w:instrText>
            </w:r>
            <w:r w:rsidR="000C6DA1" w:rsidRPr="00842358">
              <w:rPr>
                <w:bCs/>
                <w:u w:val="single"/>
              </w:rPr>
              <w:instrText>Produtos da Plataforma de Aplicativos</w:instrText>
            </w:r>
            <w:r w:rsidR="000C6DA1" w:rsidRPr="00842358">
              <w:rPr>
                <w:bCs/>
              </w:rPr>
              <w:instrText>"</w:instrText>
            </w:r>
            <w:r w:rsidR="000C6DA1" w:rsidRPr="00842358">
              <w:rPr>
                <w:bCs/>
              </w:rPr>
              <w:fldChar w:fldCharType="separate"/>
            </w:r>
            <w:r w:rsidR="000C6DA1" w:rsidRPr="00842358">
              <w:rPr>
                <w:bCs/>
              </w:rPr>
              <w:t>AP</w:t>
            </w:r>
            <w:r w:rsidR="000C6DA1" w:rsidRPr="00842358">
              <w:rPr>
                <w:bCs/>
              </w:rPr>
              <w:fldChar w:fldCharType="end"/>
            </w:r>
            <w:r w:rsidR="00042275" w:rsidRPr="00842358">
              <w:rPr>
                <w:bCs/>
              </w:rPr>
              <w:t>,</w:t>
            </w:r>
            <w:r w:rsidR="000C6DA1" w:rsidRPr="00842358">
              <w:rPr>
                <w:bCs/>
              </w:rPr>
              <w:fldChar w:fldCharType="begin"/>
            </w:r>
            <w:r w:rsidR="000C6DA1" w:rsidRPr="00842358">
              <w:rPr>
                <w:bCs/>
              </w:rPr>
              <w:instrText xml:space="preserve"> AutoTextList  \sNoStyle\t "Industry Device"  </w:instrText>
            </w:r>
            <w:r w:rsidR="000C6DA1" w:rsidRPr="00842358">
              <w:rPr>
                <w:bCs/>
              </w:rPr>
              <w:fldChar w:fldCharType="separate"/>
            </w:r>
            <w:r w:rsidR="000C6DA1" w:rsidRPr="00842358">
              <w:rPr>
                <w:bCs/>
              </w:rPr>
              <w:t>ID</w:t>
            </w:r>
            <w:r w:rsidR="000C6DA1" w:rsidRPr="00842358">
              <w:rPr>
                <w:bCs/>
              </w:rPr>
              <w:fldChar w:fldCharType="end"/>
            </w:r>
          </w:p>
        </w:tc>
        <w:tc>
          <w:tcPr>
            <w:tcW w:w="595" w:type="dxa"/>
            <w:shd w:val="clear" w:color="auto" w:fill="70AD47" w:themeFill="accent6"/>
            <w:vAlign w:val="center"/>
          </w:tcPr>
          <w:p w14:paraId="094C354D" w14:textId="77777777" w:rsidR="00C05A53" w:rsidRPr="000436A0" w:rsidRDefault="00042275" w:rsidP="00D5653F">
            <w:pPr>
              <w:pStyle w:val="ProductList-OfferingBody"/>
              <w:jc w:val="center"/>
            </w:pPr>
            <w:r w:rsidRPr="000436A0">
              <w:fldChar w:fldCharType="begin"/>
            </w:r>
            <w:r w:rsidR="00CD3F90" w:rsidRPr="000436A0">
              <w:instrText xml:space="preserve"> AutoTextList  \sNoStyle\t "Additional Product"</w:instrText>
            </w:r>
            <w:r w:rsidRPr="000436A0">
              <w:fldChar w:fldCharType="separate"/>
            </w:r>
            <w:r w:rsidR="007A65A8" w:rsidRPr="000436A0">
              <w:fldChar w:fldCharType="begin"/>
            </w:r>
            <w:r w:rsidR="007A65A8" w:rsidRPr="000436A0">
              <w:instrText xml:space="preserve">AutoTextList  \s NoStyle \t "Produto Adicional" </w:instrText>
            </w:r>
            <w:r w:rsidR="007A65A8" w:rsidRPr="000436A0">
              <w:fldChar w:fldCharType="separate"/>
            </w:r>
            <w:r w:rsidR="007A65A8" w:rsidRPr="000436A0">
              <w:t xml:space="preserve"> A </w:t>
            </w:r>
            <w:r w:rsidR="007A65A8" w:rsidRPr="000436A0">
              <w:fldChar w:fldCharType="end"/>
            </w:r>
            <w:r w:rsidRPr="000436A0">
              <w:fldChar w:fldCharType="end"/>
            </w:r>
          </w:p>
        </w:tc>
        <w:tc>
          <w:tcPr>
            <w:tcW w:w="596" w:type="dxa"/>
            <w:shd w:val="clear" w:color="auto" w:fill="70AD47" w:themeFill="accent6"/>
            <w:vAlign w:val="center"/>
          </w:tcPr>
          <w:p w14:paraId="094C354E" w14:textId="77777777" w:rsidR="00C05A53" w:rsidRPr="000436A0" w:rsidRDefault="00C05A53" w:rsidP="005A0966">
            <w:pPr>
              <w:pStyle w:val="ProductList-OfferingBody"/>
              <w:jc w:val="center"/>
            </w:pPr>
          </w:p>
        </w:tc>
        <w:tc>
          <w:tcPr>
            <w:tcW w:w="595" w:type="dxa"/>
            <w:shd w:val="clear" w:color="auto" w:fill="70AD47" w:themeFill="accent6"/>
            <w:vAlign w:val="center"/>
          </w:tcPr>
          <w:p w14:paraId="094C354F" w14:textId="77777777" w:rsidR="00C05A53" w:rsidRPr="000436A0" w:rsidRDefault="00C05A53" w:rsidP="005A0966">
            <w:pPr>
              <w:pStyle w:val="ProductList-OfferingBody"/>
              <w:jc w:val="center"/>
            </w:pPr>
          </w:p>
        </w:tc>
        <w:tc>
          <w:tcPr>
            <w:tcW w:w="595" w:type="dxa"/>
            <w:shd w:val="clear" w:color="auto" w:fill="70AD47" w:themeFill="accent6"/>
            <w:vAlign w:val="center"/>
          </w:tcPr>
          <w:p w14:paraId="094C3550" w14:textId="77777777" w:rsidR="00C05A53" w:rsidRPr="000436A0" w:rsidRDefault="000C6DA1" w:rsidP="005A0966">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596" w:type="dxa"/>
            <w:shd w:val="clear" w:color="auto" w:fill="70AD47" w:themeFill="accent6"/>
            <w:vAlign w:val="center"/>
          </w:tcPr>
          <w:p w14:paraId="094C3551" w14:textId="77777777" w:rsidR="00C05A53" w:rsidRPr="000436A0" w:rsidRDefault="000C6DA1" w:rsidP="005A0966">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14:paraId="094C3552" w14:textId="77777777" w:rsidR="00C05A53" w:rsidRPr="000436A0" w:rsidRDefault="00C05A53" w:rsidP="005A0966">
            <w:pPr>
              <w:pStyle w:val="ProductList-OfferingBody"/>
              <w:jc w:val="center"/>
            </w:pPr>
          </w:p>
        </w:tc>
        <w:tc>
          <w:tcPr>
            <w:tcW w:w="709" w:type="dxa"/>
            <w:shd w:val="clear" w:color="auto" w:fill="70AD47" w:themeFill="accent6"/>
            <w:vAlign w:val="center"/>
          </w:tcPr>
          <w:p w14:paraId="094C3553" w14:textId="77777777" w:rsidR="00C05A53" w:rsidRPr="000436A0" w:rsidRDefault="000C6DA1" w:rsidP="005A0966">
            <w:pPr>
              <w:pStyle w:val="ProductList-OfferingBody"/>
              <w:jc w:val="center"/>
            </w:pPr>
            <w:r w:rsidRPr="000436A0">
              <w:fldChar w:fldCharType="begin"/>
            </w:r>
            <w:r w:rsidRPr="000436A0">
              <w:instrText xml:space="preserve"> AutoTextList \sNoStyle\t "</w:instrText>
            </w:r>
            <w:r w:rsidRPr="000436A0">
              <w:rPr>
                <w:u w:val="single"/>
              </w:rPr>
              <w:instrText>Produto para Servidor e Ferramentas</w:instrText>
            </w:r>
            <w:r w:rsidRPr="000436A0">
              <w:instrText>"</w:instrText>
            </w:r>
            <w:r w:rsidRPr="000436A0">
              <w:fldChar w:fldCharType="separate"/>
            </w:r>
            <w:r w:rsidRPr="000436A0">
              <w:t>SP</w:t>
            </w:r>
            <w:r w:rsidRPr="000436A0">
              <w:fldChar w:fldCharType="end"/>
            </w:r>
          </w:p>
        </w:tc>
      </w:tr>
      <w:tr w:rsidR="00C05A53" w14:paraId="094C3563" w14:textId="77777777" w:rsidTr="00712FBD">
        <w:tc>
          <w:tcPr>
            <w:tcW w:w="2947" w:type="dxa"/>
            <w:tcBorders>
              <w:top w:val="dashSmallGap" w:sz="4" w:space="0" w:color="BFBFBF" w:themeColor="background1" w:themeShade="BF"/>
              <w:left w:val="nil"/>
              <w:bottom w:val="dashSmallGap" w:sz="4" w:space="0" w:color="BFBFBF" w:themeColor="background1" w:themeShade="BF"/>
              <w:right w:val="nil"/>
            </w:tcBorders>
          </w:tcPr>
          <w:p w14:paraId="094C3555" w14:textId="77777777" w:rsidR="00C05A53" w:rsidRDefault="00CD3F90" w:rsidP="00C05A53">
            <w:pPr>
              <w:pStyle w:val="ProductList-Offering1"/>
            </w:pPr>
            <w:bookmarkStart w:id="68" w:name="_Toc379797100"/>
            <w:bookmarkStart w:id="69" w:name="_Toc380513126"/>
            <w:bookmarkStart w:id="70" w:name="_Toc380655165"/>
            <w:bookmarkStart w:id="71" w:name="_Toc389688913"/>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56"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57"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558"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559"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94C355A" w14:textId="77777777" w:rsidR="00C05A53" w:rsidRPr="000436A0" w:rsidRDefault="00C05A53" w:rsidP="005A0966">
            <w:pPr>
              <w:pStyle w:val="ProductList-OfferingBody"/>
              <w:jc w:val="center"/>
            </w:pPr>
          </w:p>
        </w:tc>
        <w:tc>
          <w:tcPr>
            <w:tcW w:w="596" w:type="dxa"/>
            <w:shd w:val="clear" w:color="auto" w:fill="70AD47" w:themeFill="accent6"/>
            <w:vAlign w:val="center"/>
          </w:tcPr>
          <w:p w14:paraId="094C355B" w14:textId="77777777" w:rsidR="00C05A53" w:rsidRPr="000436A0" w:rsidRDefault="000C6DA1" w:rsidP="005A0966">
            <w:pPr>
              <w:pStyle w:val="ProductList-OfferingBody"/>
              <w:jc w:val="center"/>
            </w:pPr>
            <w:r w:rsidRPr="000436A0">
              <w:fldChar w:fldCharType="begin"/>
            </w:r>
            <w:r w:rsidRPr="000436A0">
              <w:instrText xml:space="preserve"> AutoTextList  \sNoStyle\t "Industry Device"  </w:instrText>
            </w:r>
            <w:r w:rsidRPr="000436A0">
              <w:fldChar w:fldCharType="separate"/>
            </w:r>
            <w:r w:rsidRPr="000436A0">
              <w:t>ID</w:t>
            </w:r>
            <w:r w:rsidRPr="000436A0">
              <w:fldChar w:fldCharType="end"/>
            </w:r>
          </w:p>
        </w:tc>
        <w:tc>
          <w:tcPr>
            <w:tcW w:w="595" w:type="dxa"/>
            <w:shd w:val="clear" w:color="auto" w:fill="BFBFBF" w:themeFill="background1" w:themeFillShade="BF"/>
            <w:vAlign w:val="center"/>
          </w:tcPr>
          <w:p w14:paraId="094C355C" w14:textId="77777777" w:rsidR="00C05A53" w:rsidRPr="000436A0" w:rsidRDefault="00C05A53" w:rsidP="005A0966">
            <w:pPr>
              <w:pStyle w:val="ProductList-OfferingBody"/>
              <w:jc w:val="center"/>
            </w:pPr>
          </w:p>
        </w:tc>
        <w:tc>
          <w:tcPr>
            <w:tcW w:w="596" w:type="dxa"/>
            <w:shd w:val="clear" w:color="auto" w:fill="BFBFBF" w:themeFill="background1" w:themeFillShade="BF"/>
            <w:vAlign w:val="center"/>
          </w:tcPr>
          <w:p w14:paraId="094C355D" w14:textId="77777777" w:rsidR="00C05A53" w:rsidRPr="000436A0" w:rsidRDefault="00C05A53" w:rsidP="005A0966">
            <w:pPr>
              <w:pStyle w:val="ProductList-OfferingBody"/>
              <w:jc w:val="center"/>
            </w:pPr>
          </w:p>
        </w:tc>
        <w:tc>
          <w:tcPr>
            <w:tcW w:w="595" w:type="dxa"/>
            <w:shd w:val="clear" w:color="auto" w:fill="BFBFBF" w:themeFill="background1" w:themeFillShade="BF"/>
            <w:vAlign w:val="center"/>
          </w:tcPr>
          <w:p w14:paraId="094C355E" w14:textId="77777777" w:rsidR="00C05A53" w:rsidRPr="000436A0" w:rsidRDefault="00C05A53" w:rsidP="005A0966">
            <w:pPr>
              <w:pStyle w:val="ProductList-OfferingBody"/>
              <w:jc w:val="center"/>
            </w:pPr>
          </w:p>
        </w:tc>
        <w:tc>
          <w:tcPr>
            <w:tcW w:w="595" w:type="dxa"/>
            <w:shd w:val="clear" w:color="auto" w:fill="BFBFBF" w:themeFill="background1" w:themeFillShade="BF"/>
            <w:vAlign w:val="center"/>
          </w:tcPr>
          <w:p w14:paraId="094C355F" w14:textId="77777777" w:rsidR="00C05A53" w:rsidRPr="000436A0" w:rsidRDefault="00C05A53" w:rsidP="005A0966">
            <w:pPr>
              <w:pStyle w:val="ProductList-OfferingBody"/>
              <w:jc w:val="center"/>
            </w:pPr>
          </w:p>
        </w:tc>
        <w:tc>
          <w:tcPr>
            <w:tcW w:w="596" w:type="dxa"/>
            <w:shd w:val="clear" w:color="auto" w:fill="BFBFBF" w:themeFill="background1" w:themeFillShade="BF"/>
            <w:vAlign w:val="center"/>
          </w:tcPr>
          <w:p w14:paraId="094C3560" w14:textId="77777777" w:rsidR="00C05A53" w:rsidRPr="000436A0" w:rsidRDefault="00C05A53" w:rsidP="005A0966">
            <w:pPr>
              <w:pStyle w:val="ProductList-OfferingBody"/>
              <w:jc w:val="center"/>
            </w:pPr>
          </w:p>
        </w:tc>
        <w:tc>
          <w:tcPr>
            <w:tcW w:w="595" w:type="dxa"/>
            <w:shd w:val="clear" w:color="auto" w:fill="BFBFBF" w:themeFill="background1" w:themeFillShade="BF"/>
            <w:vAlign w:val="center"/>
          </w:tcPr>
          <w:p w14:paraId="094C3561" w14:textId="77777777" w:rsidR="00C05A53" w:rsidRPr="000436A0" w:rsidRDefault="00C05A53" w:rsidP="005A0966">
            <w:pPr>
              <w:pStyle w:val="ProductList-OfferingBody"/>
              <w:jc w:val="center"/>
            </w:pPr>
          </w:p>
        </w:tc>
        <w:tc>
          <w:tcPr>
            <w:tcW w:w="709" w:type="dxa"/>
            <w:shd w:val="clear" w:color="auto" w:fill="BFBFBF" w:themeFill="background1" w:themeFillShade="BF"/>
            <w:vAlign w:val="center"/>
          </w:tcPr>
          <w:p w14:paraId="094C3562" w14:textId="77777777" w:rsidR="00C05A53" w:rsidRPr="000436A0" w:rsidRDefault="00C05A53" w:rsidP="005A0966">
            <w:pPr>
              <w:pStyle w:val="ProductList-OfferingBody"/>
              <w:jc w:val="center"/>
            </w:pPr>
          </w:p>
        </w:tc>
      </w:tr>
      <w:tr w:rsidR="00476830" w14:paraId="094C3572" w14:textId="77777777" w:rsidTr="00712FBD">
        <w:tc>
          <w:tcPr>
            <w:tcW w:w="2947" w:type="dxa"/>
            <w:tcBorders>
              <w:top w:val="dashSmallGap" w:sz="4" w:space="0" w:color="BFBFBF" w:themeColor="background1" w:themeShade="BF"/>
              <w:left w:val="nil"/>
              <w:bottom w:val="dashSmallGap" w:sz="4" w:space="0" w:color="BFBFBF" w:themeColor="background1" w:themeShade="BF"/>
              <w:right w:val="nil"/>
            </w:tcBorders>
          </w:tcPr>
          <w:p w14:paraId="094C3564" w14:textId="77777777" w:rsidR="00476830" w:rsidRDefault="00476830" w:rsidP="004947AF">
            <w:pPr>
              <w:pStyle w:val="ProductList-Offering1"/>
            </w:pPr>
            <w:bookmarkStart w:id="72" w:name="_Toc389688914"/>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65" w14:textId="77777777"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66"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567"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568"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94C3569" w14:textId="77777777" w:rsidR="00476830" w:rsidRPr="000436A0" w:rsidRDefault="00476830" w:rsidP="005A0966">
            <w:pPr>
              <w:pStyle w:val="ProductList-OfferingBody"/>
              <w:jc w:val="center"/>
            </w:pPr>
          </w:p>
        </w:tc>
        <w:tc>
          <w:tcPr>
            <w:tcW w:w="596" w:type="dxa"/>
            <w:shd w:val="clear" w:color="auto" w:fill="70AD47" w:themeFill="accent6"/>
            <w:vAlign w:val="center"/>
          </w:tcPr>
          <w:p w14:paraId="094C356A" w14:textId="77777777" w:rsidR="00476830" w:rsidRPr="000436A0" w:rsidRDefault="000C6DA1" w:rsidP="005A0966">
            <w:pPr>
              <w:pStyle w:val="ProductList-OfferingBody"/>
              <w:jc w:val="center"/>
            </w:pPr>
            <w:r w:rsidRPr="000436A0">
              <w:fldChar w:fldCharType="begin"/>
            </w:r>
            <w:r w:rsidRPr="000436A0">
              <w:instrText xml:space="preserve"> AutoTextList  \sNoStyle\t "Industry Device"  </w:instrText>
            </w:r>
            <w:r w:rsidRPr="000436A0">
              <w:fldChar w:fldCharType="separate"/>
            </w:r>
            <w:r w:rsidRPr="000436A0">
              <w:t>ID</w:t>
            </w:r>
            <w:r w:rsidRPr="000436A0">
              <w:fldChar w:fldCharType="end"/>
            </w:r>
          </w:p>
        </w:tc>
        <w:tc>
          <w:tcPr>
            <w:tcW w:w="595" w:type="dxa"/>
            <w:shd w:val="clear" w:color="auto" w:fill="BFBFBF" w:themeFill="background1" w:themeFillShade="BF"/>
            <w:vAlign w:val="center"/>
          </w:tcPr>
          <w:p w14:paraId="094C356B" w14:textId="77777777" w:rsidR="00476830" w:rsidRPr="000436A0" w:rsidRDefault="00476830" w:rsidP="005A0966">
            <w:pPr>
              <w:pStyle w:val="ProductList-OfferingBody"/>
              <w:jc w:val="center"/>
            </w:pPr>
          </w:p>
        </w:tc>
        <w:tc>
          <w:tcPr>
            <w:tcW w:w="596" w:type="dxa"/>
            <w:shd w:val="clear" w:color="auto" w:fill="70AD47" w:themeFill="accent6"/>
            <w:vAlign w:val="center"/>
          </w:tcPr>
          <w:p w14:paraId="094C356C" w14:textId="77777777" w:rsidR="00476830" w:rsidRPr="000436A0" w:rsidRDefault="00476830" w:rsidP="005A0966">
            <w:pPr>
              <w:pStyle w:val="ProductList-OfferingBody"/>
              <w:jc w:val="center"/>
            </w:pPr>
          </w:p>
        </w:tc>
        <w:tc>
          <w:tcPr>
            <w:tcW w:w="595" w:type="dxa"/>
            <w:shd w:val="clear" w:color="auto" w:fill="BFBFBF" w:themeFill="background1" w:themeFillShade="BF"/>
            <w:vAlign w:val="center"/>
          </w:tcPr>
          <w:p w14:paraId="094C356D" w14:textId="77777777" w:rsidR="00476830" w:rsidRPr="000436A0" w:rsidRDefault="00476830" w:rsidP="005A0966">
            <w:pPr>
              <w:pStyle w:val="ProductList-OfferingBody"/>
              <w:jc w:val="center"/>
            </w:pPr>
          </w:p>
        </w:tc>
        <w:tc>
          <w:tcPr>
            <w:tcW w:w="595" w:type="dxa"/>
            <w:shd w:val="clear" w:color="auto" w:fill="BFBFBF" w:themeFill="background1" w:themeFillShade="BF"/>
            <w:vAlign w:val="center"/>
          </w:tcPr>
          <w:p w14:paraId="094C356E" w14:textId="77777777" w:rsidR="00476830" w:rsidRPr="000436A0" w:rsidRDefault="00476830" w:rsidP="005A0966">
            <w:pPr>
              <w:pStyle w:val="ProductList-OfferingBody"/>
              <w:jc w:val="center"/>
            </w:pPr>
          </w:p>
        </w:tc>
        <w:tc>
          <w:tcPr>
            <w:tcW w:w="596" w:type="dxa"/>
            <w:shd w:val="clear" w:color="auto" w:fill="BFBFBF" w:themeFill="background1" w:themeFillShade="BF"/>
            <w:vAlign w:val="center"/>
          </w:tcPr>
          <w:p w14:paraId="094C356F" w14:textId="77777777" w:rsidR="00476830" w:rsidRPr="000436A0" w:rsidRDefault="00476830" w:rsidP="005A0966">
            <w:pPr>
              <w:pStyle w:val="ProductList-OfferingBody"/>
              <w:jc w:val="center"/>
            </w:pPr>
          </w:p>
        </w:tc>
        <w:tc>
          <w:tcPr>
            <w:tcW w:w="595" w:type="dxa"/>
            <w:shd w:val="clear" w:color="auto" w:fill="BFBFBF" w:themeFill="background1" w:themeFillShade="BF"/>
            <w:vAlign w:val="center"/>
          </w:tcPr>
          <w:p w14:paraId="094C3570" w14:textId="77777777" w:rsidR="00476830" w:rsidRPr="000436A0" w:rsidRDefault="00476830" w:rsidP="005A0966">
            <w:pPr>
              <w:pStyle w:val="ProductList-OfferingBody"/>
              <w:jc w:val="center"/>
            </w:pPr>
          </w:p>
        </w:tc>
        <w:tc>
          <w:tcPr>
            <w:tcW w:w="709" w:type="dxa"/>
            <w:shd w:val="clear" w:color="auto" w:fill="BFBFBF" w:themeFill="background1" w:themeFillShade="BF"/>
            <w:vAlign w:val="center"/>
          </w:tcPr>
          <w:p w14:paraId="094C3571" w14:textId="77777777" w:rsidR="00476830" w:rsidRPr="000436A0" w:rsidRDefault="00476830" w:rsidP="005A0966">
            <w:pPr>
              <w:pStyle w:val="ProductList-OfferingBody"/>
              <w:jc w:val="center"/>
            </w:pPr>
          </w:p>
        </w:tc>
      </w:tr>
      <w:tr w:rsidR="00CD3F90" w14:paraId="094C3581" w14:textId="77777777" w:rsidTr="00712FBD">
        <w:tc>
          <w:tcPr>
            <w:tcW w:w="2947" w:type="dxa"/>
            <w:tcBorders>
              <w:top w:val="dashSmallGap" w:sz="4" w:space="0" w:color="BFBFBF" w:themeColor="background1" w:themeShade="BF"/>
              <w:left w:val="nil"/>
              <w:bottom w:val="dashSmallGap" w:sz="4" w:space="0" w:color="BFBFBF" w:themeColor="background1" w:themeShade="BF"/>
              <w:right w:val="nil"/>
            </w:tcBorders>
          </w:tcPr>
          <w:p w14:paraId="094C3573" w14:textId="77777777" w:rsidR="00CD3F90" w:rsidRDefault="00CD3F90" w:rsidP="00C05A53">
            <w:pPr>
              <w:pStyle w:val="ProductList-Offering1"/>
            </w:pPr>
            <w:bookmarkStart w:id="73" w:name="_Toc379797101"/>
            <w:bookmarkStart w:id="74" w:name="_Toc380513127"/>
            <w:bookmarkStart w:id="75" w:name="_Toc380655166"/>
            <w:bookmarkStart w:id="76" w:name="_Toc389688915"/>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74" w14:textId="77777777"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75" w14:textId="77777777"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576" w14:textId="77777777"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577" w14:textId="77777777"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094C3578" w14:textId="77777777" w:rsidR="00CD3F90" w:rsidRPr="000436A0" w:rsidRDefault="00EB4400" w:rsidP="005A0966">
            <w:pPr>
              <w:pStyle w:val="ProductList-OfferingBody"/>
              <w:jc w:val="center"/>
            </w:pPr>
            <w:r w:rsidRPr="000436A0">
              <w:t>200</w:t>
            </w:r>
          </w:p>
        </w:tc>
        <w:tc>
          <w:tcPr>
            <w:tcW w:w="596" w:type="dxa"/>
            <w:shd w:val="clear" w:color="auto" w:fill="70AD47" w:themeFill="accent6"/>
            <w:vAlign w:val="center"/>
          </w:tcPr>
          <w:p w14:paraId="094C3579" w14:textId="77777777" w:rsidR="00CD3F90" w:rsidRPr="000436A0" w:rsidRDefault="000C6DA1" w:rsidP="00842358">
            <w:pPr>
              <w:pStyle w:val="ProductList-OfferingBody"/>
              <w:jc w:val="center"/>
            </w:pPr>
            <w:r w:rsidRPr="000436A0">
              <w:fldChar w:fldCharType="begin"/>
            </w:r>
            <w:r w:rsidRPr="000436A0">
              <w:instrText xml:space="preserve"> AutoTextList  \sNoStyle\t "Additional Product"</w:instrText>
            </w:r>
            <w:r w:rsidRPr="000436A0">
              <w:fldChar w:fldCharType="separate"/>
            </w:r>
            <w:r w:rsidR="007A65A8" w:rsidRPr="000436A0">
              <w:fldChar w:fldCharType="begin"/>
            </w:r>
            <w:r w:rsidR="007A65A8" w:rsidRPr="000436A0">
              <w:instrText xml:space="preserve">AutoTextList  \s NoStyle \t "Produto Adicional" </w:instrText>
            </w:r>
            <w:r w:rsidR="007A65A8" w:rsidRPr="000436A0">
              <w:fldChar w:fldCharType="separate"/>
            </w:r>
            <w:r w:rsidR="007A65A8" w:rsidRPr="000436A0">
              <w:t xml:space="preserve"> A</w:t>
            </w:r>
            <w:r w:rsidR="007A65A8" w:rsidRPr="000436A0">
              <w:fldChar w:fldCharType="end"/>
            </w:r>
            <w:r w:rsidRPr="000436A0">
              <w:t>,</w:t>
            </w:r>
            <w:r w:rsidRPr="000436A0">
              <w:fldChar w:fldCharType="end"/>
            </w:r>
            <w:r w:rsidRPr="000436A0">
              <w:fldChar w:fldCharType="begin"/>
            </w:r>
            <w:r w:rsidRPr="000436A0">
              <w:instrText xml:space="preserve"> AutoTextList  \sNoStyle\t "</w:instrText>
            </w:r>
            <w:r w:rsidRPr="000436A0">
              <w:rPr>
                <w:u w:val="single"/>
              </w:rPr>
              <w:instrText>Produtos da Plataforma de Aplicativos</w:instrText>
            </w:r>
            <w:r w:rsidRPr="000436A0">
              <w:instrText>"</w:instrText>
            </w:r>
            <w:r w:rsidRPr="000436A0">
              <w:fldChar w:fldCharType="separate"/>
            </w:r>
            <w:r w:rsidRPr="000436A0">
              <w:t>AP</w:t>
            </w:r>
            <w:r w:rsidRPr="000436A0">
              <w:fldChar w:fldCharType="end"/>
            </w:r>
          </w:p>
        </w:tc>
        <w:tc>
          <w:tcPr>
            <w:tcW w:w="595" w:type="dxa"/>
            <w:shd w:val="clear" w:color="auto" w:fill="70AD47" w:themeFill="accent6"/>
            <w:vAlign w:val="center"/>
          </w:tcPr>
          <w:p w14:paraId="094C357A" w14:textId="77777777" w:rsidR="00CD3F90" w:rsidRPr="000436A0" w:rsidRDefault="000C6DA1" w:rsidP="00D5653F">
            <w:pPr>
              <w:pStyle w:val="ProductList-OfferingBody"/>
              <w:jc w:val="center"/>
            </w:pPr>
            <w:r w:rsidRPr="000436A0">
              <w:fldChar w:fldCharType="begin"/>
            </w:r>
            <w:r w:rsidRPr="000436A0">
              <w:instrText xml:space="preserve"> AutoTextList  \sNoStyle\t "Additional Product"</w:instrText>
            </w:r>
            <w:r w:rsidRPr="000436A0">
              <w:fldChar w:fldCharType="separate"/>
            </w:r>
            <w:r w:rsidR="007A65A8" w:rsidRPr="000436A0">
              <w:fldChar w:fldCharType="begin"/>
            </w:r>
            <w:r w:rsidR="007A65A8" w:rsidRPr="000436A0">
              <w:instrText xml:space="preserve">AutoTextList  \s NoStyle \t "Produto Adicional" </w:instrText>
            </w:r>
            <w:r w:rsidR="007A65A8" w:rsidRPr="000436A0">
              <w:fldChar w:fldCharType="separate"/>
            </w:r>
            <w:r w:rsidR="007A65A8" w:rsidRPr="000436A0">
              <w:t xml:space="preserve"> A </w:t>
            </w:r>
            <w:r w:rsidR="007A65A8" w:rsidRPr="000436A0">
              <w:fldChar w:fldCharType="end"/>
            </w:r>
            <w:r w:rsidRPr="000436A0">
              <w:fldChar w:fldCharType="end"/>
            </w:r>
          </w:p>
        </w:tc>
        <w:tc>
          <w:tcPr>
            <w:tcW w:w="596" w:type="dxa"/>
            <w:shd w:val="clear" w:color="auto" w:fill="70AD47" w:themeFill="accent6"/>
            <w:vAlign w:val="center"/>
          </w:tcPr>
          <w:p w14:paraId="094C357B" w14:textId="77777777" w:rsidR="00CD3F90" w:rsidRPr="000436A0" w:rsidRDefault="008D48C6" w:rsidP="005A0966">
            <w:pPr>
              <w:pStyle w:val="ProductList-OfferingBody"/>
              <w:jc w:val="center"/>
            </w:pPr>
            <w:r w:rsidRPr="000436A0">
              <w:t xml:space="preserve"> </w:t>
            </w:r>
          </w:p>
        </w:tc>
        <w:tc>
          <w:tcPr>
            <w:tcW w:w="595" w:type="dxa"/>
            <w:shd w:val="clear" w:color="auto" w:fill="70AD47" w:themeFill="accent6"/>
            <w:vAlign w:val="center"/>
          </w:tcPr>
          <w:p w14:paraId="094C357C" w14:textId="77777777" w:rsidR="00CD3F90" w:rsidRPr="000436A0" w:rsidRDefault="00CD3F90" w:rsidP="005A0966">
            <w:pPr>
              <w:pStyle w:val="ProductList-OfferingBody"/>
              <w:jc w:val="center"/>
            </w:pPr>
          </w:p>
        </w:tc>
        <w:tc>
          <w:tcPr>
            <w:tcW w:w="595" w:type="dxa"/>
            <w:shd w:val="clear" w:color="auto" w:fill="70AD47" w:themeFill="accent6"/>
            <w:vAlign w:val="center"/>
          </w:tcPr>
          <w:p w14:paraId="094C357D" w14:textId="77777777" w:rsidR="00CD3F90" w:rsidRPr="000436A0" w:rsidRDefault="000C6DA1" w:rsidP="005A0966">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596" w:type="dxa"/>
            <w:shd w:val="clear" w:color="auto" w:fill="70AD47" w:themeFill="accent6"/>
            <w:vAlign w:val="center"/>
          </w:tcPr>
          <w:p w14:paraId="094C357E" w14:textId="77777777" w:rsidR="00CD3F90" w:rsidRPr="000436A0" w:rsidRDefault="000C6DA1" w:rsidP="005A0966">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14:paraId="094C357F" w14:textId="77777777" w:rsidR="00CD3F90" w:rsidRPr="000436A0" w:rsidRDefault="00CD3F90" w:rsidP="005A0966">
            <w:pPr>
              <w:pStyle w:val="ProductList-OfferingBody"/>
              <w:jc w:val="center"/>
            </w:pPr>
          </w:p>
        </w:tc>
        <w:tc>
          <w:tcPr>
            <w:tcW w:w="709" w:type="dxa"/>
            <w:shd w:val="clear" w:color="auto" w:fill="70AD47" w:themeFill="accent6"/>
            <w:vAlign w:val="center"/>
          </w:tcPr>
          <w:p w14:paraId="094C3580" w14:textId="77777777" w:rsidR="00CD3F90" w:rsidRPr="000436A0" w:rsidRDefault="000C6DA1" w:rsidP="005A0966">
            <w:pPr>
              <w:pStyle w:val="ProductList-OfferingBody"/>
              <w:jc w:val="center"/>
            </w:pPr>
            <w:r w:rsidRPr="000436A0">
              <w:fldChar w:fldCharType="begin"/>
            </w:r>
            <w:r w:rsidRPr="000436A0">
              <w:instrText xml:space="preserve"> AutoTextList \sNoStyle\t "</w:instrText>
            </w:r>
            <w:r w:rsidRPr="000436A0">
              <w:rPr>
                <w:u w:val="single"/>
              </w:rPr>
              <w:instrText>Produto para Servidor e Ferramentas</w:instrText>
            </w:r>
            <w:r w:rsidRPr="000436A0">
              <w:instrText>"</w:instrText>
            </w:r>
            <w:r w:rsidRPr="000436A0">
              <w:fldChar w:fldCharType="separate"/>
            </w:r>
            <w:r w:rsidRPr="000436A0">
              <w:t>SP</w:t>
            </w:r>
            <w:r w:rsidRPr="000436A0">
              <w:fldChar w:fldCharType="end"/>
            </w:r>
          </w:p>
        </w:tc>
      </w:tr>
      <w:tr w:rsidR="00CD3F90" w14:paraId="094C3590" w14:textId="77777777" w:rsidTr="00712FBD">
        <w:tc>
          <w:tcPr>
            <w:tcW w:w="2947" w:type="dxa"/>
            <w:tcBorders>
              <w:top w:val="dashSmallGap" w:sz="4" w:space="0" w:color="BFBFBF" w:themeColor="background1" w:themeShade="BF"/>
              <w:left w:val="nil"/>
              <w:bottom w:val="dashSmallGap" w:sz="4" w:space="0" w:color="BFBFBF" w:themeColor="background1" w:themeShade="BF"/>
              <w:right w:val="nil"/>
            </w:tcBorders>
          </w:tcPr>
          <w:p w14:paraId="094C3582" w14:textId="77777777" w:rsidR="00CD3F90" w:rsidRDefault="00CD3F90" w:rsidP="00C05A53">
            <w:pPr>
              <w:pStyle w:val="ProductList-Offering1"/>
            </w:pPr>
            <w:bookmarkStart w:id="77" w:name="_Toc379797102"/>
            <w:bookmarkStart w:id="78" w:name="_Toc380513128"/>
            <w:bookmarkStart w:id="79" w:name="_Toc380655167"/>
            <w:bookmarkStart w:id="80" w:name="_Toc389688916"/>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83" w14:textId="77777777"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84" w14:textId="77777777"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585" w14:textId="77777777"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586" w14:textId="77777777"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094C3587" w14:textId="77777777" w:rsidR="00CD3F90" w:rsidRPr="000436A0" w:rsidRDefault="00CD3F90" w:rsidP="005A0966">
            <w:pPr>
              <w:pStyle w:val="ProductList-OfferingBody"/>
              <w:jc w:val="center"/>
            </w:pPr>
            <w:r w:rsidRPr="000436A0">
              <w:t>50</w:t>
            </w:r>
          </w:p>
        </w:tc>
        <w:tc>
          <w:tcPr>
            <w:tcW w:w="596" w:type="dxa"/>
            <w:shd w:val="clear" w:color="auto" w:fill="70AD47" w:themeFill="accent6"/>
            <w:vAlign w:val="center"/>
          </w:tcPr>
          <w:p w14:paraId="094C3588" w14:textId="77777777" w:rsidR="00CD3F90" w:rsidRPr="000436A0" w:rsidRDefault="000C6DA1" w:rsidP="00842358">
            <w:pPr>
              <w:pStyle w:val="ProductList-OfferingBody"/>
              <w:jc w:val="center"/>
            </w:pPr>
            <w:r w:rsidRPr="000436A0">
              <w:fldChar w:fldCharType="begin"/>
            </w:r>
            <w:r w:rsidRPr="000436A0">
              <w:instrText xml:space="preserve"> AutoTextList  \sNoStyle\t "Additional Product"</w:instrText>
            </w:r>
            <w:r w:rsidRPr="000436A0">
              <w:fldChar w:fldCharType="separate"/>
            </w:r>
            <w:r w:rsidR="007A65A8" w:rsidRPr="000436A0">
              <w:fldChar w:fldCharType="begin"/>
            </w:r>
            <w:r w:rsidR="007A65A8" w:rsidRPr="000436A0">
              <w:instrText xml:space="preserve">AutoTextList  \s NoStyle \t "Produto Adicional" </w:instrText>
            </w:r>
            <w:r w:rsidR="007A65A8" w:rsidRPr="000436A0">
              <w:fldChar w:fldCharType="separate"/>
            </w:r>
            <w:r w:rsidR="007A65A8" w:rsidRPr="000436A0">
              <w:t xml:space="preserve"> A</w:t>
            </w:r>
            <w:r w:rsidR="007A65A8" w:rsidRPr="000436A0">
              <w:fldChar w:fldCharType="end"/>
            </w:r>
            <w:r w:rsidRPr="000436A0">
              <w:t>,</w:t>
            </w:r>
            <w:r w:rsidRPr="000436A0">
              <w:fldChar w:fldCharType="end"/>
            </w:r>
            <w:r w:rsidRPr="000436A0">
              <w:fldChar w:fldCharType="begin"/>
            </w:r>
            <w:r w:rsidRPr="000436A0">
              <w:instrText xml:space="preserve"> AutoTextList  \sNoStyle\t "</w:instrText>
            </w:r>
            <w:r w:rsidRPr="000436A0">
              <w:rPr>
                <w:u w:val="single"/>
              </w:rPr>
              <w:instrText>Produtos da Plataforma de Aplicativos</w:instrText>
            </w:r>
            <w:r w:rsidRPr="000436A0">
              <w:instrText>"</w:instrText>
            </w:r>
            <w:r w:rsidRPr="000436A0">
              <w:fldChar w:fldCharType="separate"/>
            </w:r>
            <w:r w:rsidRPr="000436A0">
              <w:t>AP</w:t>
            </w:r>
            <w:r w:rsidRPr="000436A0">
              <w:fldChar w:fldCharType="end"/>
            </w:r>
          </w:p>
        </w:tc>
        <w:tc>
          <w:tcPr>
            <w:tcW w:w="595" w:type="dxa"/>
            <w:shd w:val="clear" w:color="auto" w:fill="70AD47" w:themeFill="accent6"/>
            <w:vAlign w:val="center"/>
          </w:tcPr>
          <w:p w14:paraId="094C3589" w14:textId="77777777" w:rsidR="00CD3F90" w:rsidRPr="000436A0" w:rsidRDefault="000436A0" w:rsidP="00D5653F">
            <w:pPr>
              <w:pStyle w:val="ProductList-OfferingBody"/>
              <w:jc w:val="center"/>
            </w:pPr>
            <w:r w:rsidRPr="000436A0">
              <w:fldChar w:fldCharType="begin"/>
            </w:r>
            <w:r w:rsidRPr="000436A0">
              <w:instrText xml:space="preserve"> AutoTextList  \sNoStyle\t "Additional Product"</w:instrText>
            </w:r>
            <w:r w:rsidRPr="000436A0">
              <w:fldChar w:fldCharType="separate"/>
            </w:r>
            <w:r w:rsidRPr="000436A0">
              <w:fldChar w:fldCharType="begin"/>
            </w:r>
            <w:r w:rsidRPr="000436A0">
              <w:instrText xml:space="preserve">AutoTextList  \s NoStyle \t "Produto Adicional" </w:instrText>
            </w:r>
            <w:r w:rsidRPr="000436A0">
              <w:fldChar w:fldCharType="separate"/>
            </w:r>
            <w:r w:rsidRPr="000436A0">
              <w:t xml:space="preserve"> A </w:t>
            </w:r>
            <w:r w:rsidRPr="000436A0">
              <w:fldChar w:fldCharType="end"/>
            </w:r>
            <w:r w:rsidRPr="000436A0">
              <w:fldChar w:fldCharType="end"/>
            </w:r>
          </w:p>
        </w:tc>
        <w:tc>
          <w:tcPr>
            <w:tcW w:w="596" w:type="dxa"/>
            <w:shd w:val="clear" w:color="auto" w:fill="70AD47" w:themeFill="accent6"/>
            <w:vAlign w:val="center"/>
          </w:tcPr>
          <w:p w14:paraId="094C358A" w14:textId="77777777" w:rsidR="00CD3F90" w:rsidRPr="000436A0" w:rsidRDefault="00CD3F90" w:rsidP="005A0966">
            <w:pPr>
              <w:pStyle w:val="ProductList-OfferingBody"/>
              <w:jc w:val="center"/>
            </w:pPr>
          </w:p>
        </w:tc>
        <w:tc>
          <w:tcPr>
            <w:tcW w:w="595" w:type="dxa"/>
            <w:shd w:val="clear" w:color="auto" w:fill="70AD47" w:themeFill="accent6"/>
            <w:vAlign w:val="center"/>
          </w:tcPr>
          <w:p w14:paraId="094C358B" w14:textId="77777777" w:rsidR="00CD3F90" w:rsidRPr="000436A0" w:rsidRDefault="00CD3F90" w:rsidP="005A0966">
            <w:pPr>
              <w:pStyle w:val="ProductList-OfferingBody"/>
              <w:jc w:val="center"/>
            </w:pPr>
          </w:p>
        </w:tc>
        <w:tc>
          <w:tcPr>
            <w:tcW w:w="595" w:type="dxa"/>
            <w:shd w:val="clear" w:color="auto" w:fill="70AD47" w:themeFill="accent6"/>
            <w:vAlign w:val="center"/>
          </w:tcPr>
          <w:p w14:paraId="094C358C" w14:textId="77777777" w:rsidR="00CD3F90" w:rsidRPr="000436A0" w:rsidRDefault="000C6DA1" w:rsidP="005A0966">
            <w:pPr>
              <w:pStyle w:val="ProductList-OfferingBody"/>
              <w:jc w:val="center"/>
            </w:pPr>
            <w:r w:rsidRPr="000436A0">
              <w:fldChar w:fldCharType="begin"/>
            </w:r>
            <w:r w:rsidRPr="000436A0">
              <w:instrText>AutoTextList  \sNotStyle\t "Licença Open e Open Value"</w:instrText>
            </w:r>
            <w:r w:rsidRPr="000436A0">
              <w:fldChar w:fldCharType="separate"/>
            </w:r>
            <w:r w:rsidRPr="000436A0">
              <w:t>OF</w:t>
            </w:r>
            <w:r w:rsidRPr="000436A0">
              <w:fldChar w:fldCharType="end"/>
            </w:r>
          </w:p>
        </w:tc>
        <w:tc>
          <w:tcPr>
            <w:tcW w:w="596" w:type="dxa"/>
            <w:shd w:val="clear" w:color="auto" w:fill="70AD47" w:themeFill="accent6"/>
            <w:vAlign w:val="center"/>
          </w:tcPr>
          <w:p w14:paraId="094C358D" w14:textId="77777777" w:rsidR="00CD3F90" w:rsidRPr="000436A0" w:rsidRDefault="000C6DA1" w:rsidP="005A0966">
            <w:pPr>
              <w:pStyle w:val="ProductList-OfferingBody"/>
              <w:jc w:val="center"/>
            </w:pPr>
            <w:r w:rsidRPr="000436A0">
              <w:fldChar w:fldCharType="begin"/>
            </w:r>
            <w:r w:rsidRPr="000436A0">
              <w:instrText xml:space="preserve"> AutoTextList  \sNoStyle\t "Não para Toda a Organização em Open Value"</w:instrText>
            </w:r>
            <w:r w:rsidRPr="000436A0">
              <w:fldChar w:fldCharType="separate"/>
            </w:r>
            <w:r w:rsidRPr="000436A0">
              <w:t xml:space="preserve"> P </w:t>
            </w:r>
            <w:r w:rsidRPr="000436A0">
              <w:fldChar w:fldCharType="end"/>
            </w:r>
          </w:p>
        </w:tc>
        <w:tc>
          <w:tcPr>
            <w:tcW w:w="595" w:type="dxa"/>
            <w:shd w:val="clear" w:color="auto" w:fill="70AD47" w:themeFill="accent6"/>
            <w:vAlign w:val="center"/>
          </w:tcPr>
          <w:p w14:paraId="094C358E" w14:textId="77777777" w:rsidR="00CD3F90" w:rsidRPr="000436A0" w:rsidRDefault="00CD3F90" w:rsidP="005A0966">
            <w:pPr>
              <w:pStyle w:val="ProductList-OfferingBody"/>
              <w:jc w:val="center"/>
            </w:pPr>
          </w:p>
        </w:tc>
        <w:tc>
          <w:tcPr>
            <w:tcW w:w="709" w:type="dxa"/>
            <w:shd w:val="clear" w:color="auto" w:fill="70AD47" w:themeFill="accent6"/>
            <w:vAlign w:val="center"/>
          </w:tcPr>
          <w:p w14:paraId="094C358F" w14:textId="77777777" w:rsidR="00CD3F90" w:rsidRPr="000436A0" w:rsidRDefault="000C6DA1" w:rsidP="005A0966">
            <w:pPr>
              <w:pStyle w:val="ProductList-OfferingBody"/>
              <w:jc w:val="center"/>
            </w:pPr>
            <w:r w:rsidRPr="000436A0">
              <w:fldChar w:fldCharType="begin"/>
            </w:r>
            <w:r w:rsidRPr="000436A0">
              <w:instrText xml:space="preserve"> AutoTextList \sNoStyle\t "</w:instrText>
            </w:r>
            <w:r w:rsidRPr="000436A0">
              <w:rPr>
                <w:u w:val="single"/>
              </w:rPr>
              <w:instrText>Produto para Servidor e Ferramentas</w:instrText>
            </w:r>
            <w:r w:rsidRPr="000436A0">
              <w:instrText>"</w:instrText>
            </w:r>
            <w:r w:rsidRPr="000436A0">
              <w:fldChar w:fldCharType="separate"/>
            </w:r>
            <w:r w:rsidRPr="000436A0">
              <w:t>SP</w:t>
            </w:r>
            <w:r w:rsidRPr="000436A0">
              <w:fldChar w:fldCharType="end"/>
            </w:r>
          </w:p>
        </w:tc>
      </w:tr>
      <w:tr w:rsidR="00C05A53" w14:paraId="094C359F" w14:textId="77777777" w:rsidTr="00712FBD">
        <w:tc>
          <w:tcPr>
            <w:tcW w:w="2947" w:type="dxa"/>
            <w:tcBorders>
              <w:top w:val="dashSmallGap" w:sz="4" w:space="0" w:color="BFBFBF" w:themeColor="background1" w:themeShade="BF"/>
              <w:left w:val="nil"/>
              <w:bottom w:val="nil"/>
              <w:right w:val="nil"/>
            </w:tcBorders>
          </w:tcPr>
          <w:p w14:paraId="094C3591" w14:textId="77777777" w:rsidR="00C05A53" w:rsidRDefault="00CD3F90" w:rsidP="00C05A53">
            <w:pPr>
              <w:pStyle w:val="ProductList-Offering1"/>
            </w:pPr>
            <w:bookmarkStart w:id="81" w:name="_Toc379797103"/>
            <w:bookmarkStart w:id="82" w:name="_Toc380513129"/>
            <w:bookmarkStart w:id="83" w:name="_Toc380655168"/>
            <w:bookmarkStart w:id="84" w:name="_Toc389688917"/>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094C3592" w14:textId="777777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094C3593"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094C3594"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595"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94C3596" w14:textId="77777777" w:rsidR="00C05A53" w:rsidRPr="005A0966" w:rsidRDefault="00C05A53" w:rsidP="005A0966">
            <w:pPr>
              <w:pStyle w:val="ProductList-OfferingBody"/>
              <w:jc w:val="center"/>
            </w:pPr>
          </w:p>
        </w:tc>
        <w:tc>
          <w:tcPr>
            <w:tcW w:w="596" w:type="dxa"/>
            <w:shd w:val="clear" w:color="auto" w:fill="70AD47" w:themeFill="accent6"/>
            <w:vAlign w:val="center"/>
          </w:tcPr>
          <w:p w14:paraId="094C3597" w14:textId="77777777" w:rsidR="00C05A53" w:rsidRPr="005A0966" w:rsidRDefault="00042275"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95" w:type="dxa"/>
            <w:shd w:val="clear" w:color="auto" w:fill="BFBFBF" w:themeFill="background1" w:themeFillShade="BF"/>
            <w:vAlign w:val="center"/>
          </w:tcPr>
          <w:p w14:paraId="094C359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094C359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094C359A"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094C359B"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094C359C"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094C359D" w14:textId="77777777" w:rsidR="00C05A53" w:rsidRPr="005A0966" w:rsidRDefault="00C05A53" w:rsidP="005A0966">
            <w:pPr>
              <w:pStyle w:val="ProductList-OfferingBody"/>
              <w:jc w:val="center"/>
            </w:pPr>
          </w:p>
        </w:tc>
        <w:tc>
          <w:tcPr>
            <w:tcW w:w="709" w:type="dxa"/>
            <w:shd w:val="clear" w:color="auto" w:fill="BFBFBF" w:themeFill="background1" w:themeFillShade="BF"/>
            <w:vAlign w:val="center"/>
          </w:tcPr>
          <w:p w14:paraId="094C359E" w14:textId="77777777" w:rsidR="00C05A53" w:rsidRPr="005A0966" w:rsidRDefault="00C05A53" w:rsidP="005A0966">
            <w:pPr>
              <w:pStyle w:val="ProductList-OfferingBody"/>
              <w:jc w:val="center"/>
            </w:pPr>
          </w:p>
        </w:tc>
      </w:tr>
    </w:tbl>
    <w:p w14:paraId="094C35A0"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8E2B2B" w14:paraId="094C35A4" w14:textId="77777777" w:rsidTr="001F7AF7">
        <w:tc>
          <w:tcPr>
            <w:tcW w:w="3596" w:type="dxa"/>
          </w:tcPr>
          <w:p w14:paraId="094C35A1" w14:textId="77777777"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6E3752">
              <w:rPr>
                <w:bCs/>
              </w:rPr>
              <w:t>(3/13)</w:t>
            </w:r>
          </w:p>
        </w:tc>
        <w:tc>
          <w:tcPr>
            <w:tcW w:w="3597" w:type="dxa"/>
          </w:tcPr>
          <w:p w14:paraId="094C35A2" w14:textId="77777777" w:rsidR="00782C7B" w:rsidRDefault="005A0966" w:rsidP="00C4636F">
            <w:pPr>
              <w:pStyle w:val="ProductList-Body"/>
            </w:pPr>
            <w:r>
              <w:t xml:space="preserve">Pool de Produtos: </w:t>
            </w:r>
            <w:r>
              <w:rPr>
                <w:b/>
              </w:rPr>
              <w:t>Servidor</w:t>
            </w:r>
          </w:p>
        </w:tc>
        <w:tc>
          <w:tcPr>
            <w:tcW w:w="3597" w:type="dxa"/>
          </w:tcPr>
          <w:p w14:paraId="094C35A3" w14:textId="77777777" w:rsidR="00782C7B" w:rsidRPr="00A405F9" w:rsidRDefault="00AD224C" w:rsidP="00B25264">
            <w:pPr>
              <w:pStyle w:val="ProductList-Body"/>
              <w:rPr>
                <w:lang w:val="pt-BR"/>
              </w:rPr>
            </w:pPr>
            <w:r w:rsidRPr="00A405F9">
              <w:rPr>
                <w:lang w:val="pt-BR"/>
              </w:rPr>
              <w:t>Qualificados para Redução (SCE):</w:t>
            </w:r>
            <w:r w:rsidRPr="00A405F9">
              <w:rPr>
                <w:b/>
                <w:lang w:val="pt-BR"/>
              </w:rPr>
              <w:t xml:space="preserve"> Todos,</w:t>
            </w:r>
            <w:r w:rsidR="00B25264" w:rsidRPr="00A405F9">
              <w:rPr>
                <w:b/>
                <w:lang w:val="pt-BR"/>
              </w:rPr>
              <w:t> </w:t>
            </w:r>
            <w:r w:rsidRPr="00A405F9">
              <w:rPr>
                <w:b/>
                <w:lang w:val="pt-BR"/>
              </w:rPr>
              <w:t>menos Branch IDC</w:t>
            </w:r>
          </w:p>
        </w:tc>
      </w:tr>
      <w:tr w:rsidR="00782C7B" w:rsidRPr="008E2B2B" w14:paraId="094C35A8" w14:textId="77777777" w:rsidTr="001F7AF7">
        <w:tc>
          <w:tcPr>
            <w:tcW w:w="3596" w:type="dxa"/>
          </w:tcPr>
          <w:p w14:paraId="094C35A5" w14:textId="77777777" w:rsidR="00782C7B" w:rsidRPr="00A405F9" w:rsidRDefault="00782C7B" w:rsidP="00C4636F">
            <w:pPr>
              <w:pStyle w:val="ProductList-Body"/>
              <w:rPr>
                <w:lang w:val="pt-BR"/>
              </w:rPr>
            </w:pPr>
          </w:p>
        </w:tc>
        <w:tc>
          <w:tcPr>
            <w:tcW w:w="3597" w:type="dxa"/>
          </w:tcPr>
          <w:p w14:paraId="094C35A6" w14:textId="77777777" w:rsidR="00782C7B" w:rsidRPr="00A405F9" w:rsidRDefault="008C4FED" w:rsidP="00C4636F">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35A7" w14:textId="77777777" w:rsidR="00782C7B" w:rsidRPr="00A405F9" w:rsidRDefault="00050BC6" w:rsidP="00C4636F">
            <w:pPr>
              <w:pStyle w:val="ProductList-Body"/>
              <w:rPr>
                <w:lang w:val="pt-BR"/>
              </w:rPr>
            </w:pPr>
            <w:r w:rsidRPr="00A405F9">
              <w:rPr>
                <w:lang w:val="pt-BR"/>
              </w:rPr>
              <w:t xml:space="preserve">Isenção de Usuários Qualificados: </w:t>
            </w:r>
            <w:r w:rsidRPr="00A405F9">
              <w:rPr>
                <w:b/>
                <w:lang w:val="pt-BR"/>
              </w:rPr>
              <w:t>Todos</w:t>
            </w:r>
          </w:p>
        </w:tc>
      </w:tr>
    </w:tbl>
    <w:p w14:paraId="094C35A9"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5AA" w14:textId="77777777" w:rsidR="00AD224C" w:rsidRPr="00A405F9" w:rsidRDefault="00AD224C" w:rsidP="00AD224C">
      <w:pPr>
        <w:pStyle w:val="ProductList-Body"/>
        <w:rPr>
          <w:lang w:val="pt-BR"/>
        </w:rPr>
      </w:pPr>
      <w:r w:rsidRPr="00A405F9">
        <w:rPr>
          <w:b/>
          <w:color w:val="00188F"/>
          <w:lang w:val="pt-BR"/>
        </w:rPr>
        <w:t>Opções de Uso e Implantação Especiais disponíveis para clientes de Software Assurance</w:t>
      </w:r>
    </w:p>
    <w:p w14:paraId="094C35AB" w14:textId="77777777" w:rsidR="00AD224C" w:rsidRPr="00A405F9" w:rsidRDefault="00AD224C" w:rsidP="00AD224C">
      <w:pPr>
        <w:pStyle w:val="ProductList-Body"/>
        <w:rPr>
          <w:lang w:val="pt-BR"/>
        </w:rPr>
      </w:pPr>
      <w:r w:rsidRPr="00A405F9">
        <w:rPr>
          <w:lang w:val="pt-BR"/>
        </w:rPr>
        <w:t>O BizTalk Server 2010</w:t>
      </w:r>
      <w:r>
        <w:fldChar w:fldCharType="begin"/>
      </w:r>
      <w:r w:rsidRPr="00A405F9">
        <w:rPr>
          <w:lang w:val="pt-BR"/>
        </w:rPr>
        <w:instrText>XE "BizTalk Server 2010"</w:instrText>
      </w:r>
      <w:r>
        <w:fldChar w:fldCharType="end"/>
      </w:r>
      <w:r w:rsidRPr="00A405F9">
        <w:rPr>
          <w:lang w:val="pt-BR"/>
        </w:rPr>
        <w:t xml:space="preserve"> será a última versão do BizTalk Server licenciada de acordo com o modelo de licenciamento por processador.</w:t>
      </w:r>
      <w:r w:rsidR="003D3605" w:rsidRPr="00A405F9">
        <w:rPr>
          <w:lang w:val="pt-BR"/>
        </w:rPr>
        <w:t xml:space="preserve"> </w:t>
      </w:r>
      <w:r w:rsidRPr="00A405F9">
        <w:rPr>
          <w:lang w:val="pt-BR"/>
        </w:rPr>
        <w:t xml:space="preserve">Como uma exceção, aos clientes de Licenciamento por Volume com SA ativo para licenças do processador do BizTalk Server 2010 a partir de 1º de abril de 2013 (“licenças qualificadas”) são concedidas as seguintes opções. </w:t>
      </w:r>
    </w:p>
    <w:p w14:paraId="094C35AC" w14:textId="77777777" w:rsidR="00AD224C" w:rsidRPr="00A405F9" w:rsidRDefault="00AD224C" w:rsidP="00AD224C">
      <w:pPr>
        <w:pStyle w:val="ProductList-Body"/>
        <w:rPr>
          <w:lang w:val="pt-BR"/>
        </w:rPr>
      </w:pPr>
    </w:p>
    <w:p w14:paraId="094C35AD" w14:textId="77777777" w:rsidR="00AD224C" w:rsidRPr="00A405F9" w:rsidRDefault="00AD224C" w:rsidP="00AD224C">
      <w:pPr>
        <w:pStyle w:val="ProductList-Body"/>
        <w:rPr>
          <w:lang w:val="pt-BR"/>
        </w:rPr>
      </w:pPr>
      <w:r w:rsidRPr="00A405F9">
        <w:rPr>
          <w:b/>
          <w:color w:val="00188F"/>
          <w:lang w:val="pt-BR"/>
        </w:rPr>
        <w:t>Prazo Atual</w:t>
      </w:r>
    </w:p>
    <w:p w14:paraId="094C35AE" w14:textId="77777777" w:rsidR="00AD224C" w:rsidRPr="00A405F9" w:rsidRDefault="00AD224C" w:rsidP="00AD224C">
      <w:pPr>
        <w:pStyle w:val="ProductList-Body"/>
        <w:rPr>
          <w:lang w:val="pt-BR"/>
        </w:rPr>
      </w:pPr>
      <w:r w:rsidRPr="00A405F9">
        <w:rPr>
          <w:lang w:val="pt-BR"/>
        </w:rPr>
        <w:t>Durante o prazo atual da sua cobertura do SA, os clientes (incluindo aqueles sob contratos de assinatura) poderão, sob qualquer licença qualificada, atualizar e usar a última versão da mesma edição do BizTalk Server em vez do BizTalk Server 2010</w:t>
      </w:r>
      <w:r>
        <w:fldChar w:fldCharType="begin"/>
      </w:r>
      <w:r w:rsidRPr="00A405F9">
        <w:rPr>
          <w:lang w:val="pt-BR"/>
        </w:rPr>
        <w:instrText>XE "BizTalk Server 2010"</w:instrText>
      </w:r>
      <w:r>
        <w:fldChar w:fldCharType="end"/>
      </w:r>
      <w:r w:rsidRPr="00A405F9">
        <w:rPr>
          <w:lang w:val="pt-BR"/>
        </w:rPr>
        <w:t xml:space="preserve"> sujeito aos direitos de uso do</w:t>
      </w:r>
      <w:r w:rsidR="00B25264" w:rsidRPr="00A405F9">
        <w:rPr>
          <w:lang w:val="pt-BR"/>
        </w:rPr>
        <w:t> </w:t>
      </w:r>
      <w:r w:rsidRPr="00A405F9">
        <w:rPr>
          <w:lang w:val="pt-BR"/>
        </w:rPr>
        <w:t xml:space="preserve">produto de licença por processador do BizTalk Server 2010 (conforme PUR de janeiro de 2013). </w:t>
      </w:r>
    </w:p>
    <w:p w14:paraId="094C35AF" w14:textId="77777777" w:rsidR="00AD224C" w:rsidRPr="00A405F9" w:rsidRDefault="00AD224C" w:rsidP="00AD224C">
      <w:pPr>
        <w:pStyle w:val="ProductList-Body"/>
        <w:rPr>
          <w:lang w:val="pt-BR"/>
        </w:rPr>
      </w:pPr>
    </w:p>
    <w:p w14:paraId="094C35B0" w14:textId="77777777" w:rsidR="00AD224C" w:rsidRPr="00A405F9" w:rsidRDefault="00AD224C" w:rsidP="00AD224C">
      <w:pPr>
        <w:pStyle w:val="ProductList-Body"/>
        <w:rPr>
          <w:lang w:val="pt-BR"/>
        </w:rPr>
      </w:pPr>
      <w:r w:rsidRPr="00A405F9">
        <w:rPr>
          <w:b/>
          <w:color w:val="00188F"/>
          <w:lang w:val="pt-BR"/>
        </w:rPr>
        <w:t>Primeiro Prazo de Renovação</w:t>
      </w:r>
    </w:p>
    <w:p w14:paraId="094C35B1" w14:textId="77777777" w:rsidR="00AD224C" w:rsidRPr="00A405F9" w:rsidRDefault="00AD224C" w:rsidP="00AD224C">
      <w:pPr>
        <w:pStyle w:val="ProductList-Body"/>
        <w:rPr>
          <w:lang w:val="pt-BR"/>
        </w:rPr>
      </w:pPr>
      <w:r w:rsidRPr="00A405F9">
        <w:rPr>
          <w:lang w:val="pt-BR"/>
        </w:rPr>
        <w:t>Na sua primeira renovação de SA em ou depois de 1º de abril de 2013, para cada servidor que um cliente tiver licenciado corretamente sob os direitos de uso de produto da licença do processador do BizTalk Server 2010</w:t>
      </w:r>
      <w:r>
        <w:fldChar w:fldCharType="begin"/>
      </w:r>
      <w:r w:rsidRPr="00A405F9">
        <w:rPr>
          <w:lang w:val="pt-BR"/>
        </w:rPr>
        <w:instrText>XE "BizTalk Server 2010"</w:instrText>
      </w:r>
      <w:r>
        <w:fldChar w:fldCharType="end"/>
      </w:r>
      <w:r w:rsidRPr="00A405F9">
        <w:rPr>
          <w:lang w:val="pt-BR"/>
        </w:rPr>
        <w:t>, o cliente poderá adquirir licenças principais do SA para BizTalk Server</w:t>
      </w:r>
      <w:r w:rsidR="00B25264" w:rsidRPr="00A405F9">
        <w:rPr>
          <w:lang w:val="pt-BR"/>
        </w:rPr>
        <w:t> </w:t>
      </w:r>
      <w:r w:rsidRPr="00A405F9">
        <w:rPr>
          <w:lang w:val="pt-BR"/>
        </w:rPr>
        <w:t xml:space="preserve">Branch sem adquirir as licenças principais subjacentes para uma série de licenças principais iguais ao número de licenças de processador qualificadas atribuídas ao servidor multiplicado pelo maior de: </w:t>
      </w:r>
    </w:p>
    <w:p w14:paraId="094C35B2" w14:textId="77777777" w:rsidR="00AD224C" w:rsidRPr="00001778" w:rsidRDefault="00AD224C" w:rsidP="00F32AEC">
      <w:pPr>
        <w:pStyle w:val="ProductList-Body"/>
        <w:numPr>
          <w:ilvl w:val="0"/>
          <w:numId w:val="37"/>
        </w:numPr>
        <w:tabs>
          <w:tab w:val="clear" w:pos="158"/>
          <w:tab w:val="left" w:pos="450"/>
        </w:tabs>
        <w:ind w:left="450" w:hanging="270"/>
      </w:pPr>
      <w:r>
        <w:t>quatro ou</w:t>
      </w:r>
    </w:p>
    <w:p w14:paraId="094C35B3" w14:textId="77777777" w:rsidR="00AD224C" w:rsidRPr="00A405F9" w:rsidRDefault="00AD224C" w:rsidP="00F32AEC">
      <w:pPr>
        <w:pStyle w:val="ProductList-Body"/>
        <w:numPr>
          <w:ilvl w:val="0"/>
          <w:numId w:val="37"/>
        </w:numPr>
        <w:tabs>
          <w:tab w:val="clear" w:pos="158"/>
          <w:tab w:val="left" w:pos="450"/>
        </w:tabs>
        <w:ind w:left="450" w:hanging="270"/>
        <w:rPr>
          <w:lang w:val="pt-BR"/>
        </w:rPr>
      </w:pPr>
      <w:r w:rsidRPr="00A405F9">
        <w:rPr>
          <w:lang w:val="pt-BR"/>
        </w:rPr>
        <w:t>o número real de núcleos por processador físico multiplicado pelo fator do núcleo apropriado.</w:t>
      </w:r>
      <w:r w:rsidR="003D3605" w:rsidRPr="00A405F9">
        <w:rPr>
          <w:lang w:val="pt-BR"/>
        </w:rPr>
        <w:t xml:space="preserve"> </w:t>
      </w:r>
      <w:r w:rsidRPr="00A405F9">
        <w:rPr>
          <w:lang w:val="pt-BR"/>
        </w:rPr>
        <w:t>(Nos casos em que o número real de núcleos por processador físico excede quatro, os clientes devem manter um registro da configuração do software BizTal</w:t>
      </w:r>
      <w:r w:rsidR="00D75CF8">
        <w:rPr>
          <w:lang w:val="pt-BR"/>
        </w:rPr>
        <w:t>k Server executando no servidor</w:t>
      </w:r>
      <w:r w:rsidRPr="00A405F9">
        <w:rPr>
          <w:lang w:val="pt-BR"/>
        </w:rPr>
        <w:t xml:space="preserve"> </w:t>
      </w:r>
      <w:r w:rsidR="00D75CF8">
        <w:rPr>
          <w:lang w:val="pt-BR"/>
        </w:rPr>
        <w:t>(</w:t>
      </w:r>
      <w:r w:rsidRPr="00A405F9">
        <w:rPr>
          <w:lang w:val="pt-BR"/>
        </w:rPr>
        <w:t xml:space="preserve">instâncias licenciadas executando em ambientes do sistema operacional no servidor licenciado) e o hardware físico oferecendo suporte ao software que está antecedendo a renovação do SA usando a ferramenta Microsoft MAP ou qualquer software equivalente.) </w:t>
      </w:r>
    </w:p>
    <w:p w14:paraId="094C35B4" w14:textId="77777777" w:rsidR="00AD224C" w:rsidRPr="00A405F9" w:rsidRDefault="00AD224C" w:rsidP="00AD224C">
      <w:pPr>
        <w:pStyle w:val="ProductList-Body"/>
        <w:rPr>
          <w:lang w:val="pt-BR"/>
        </w:rPr>
      </w:pPr>
    </w:p>
    <w:p w14:paraId="094C35B5" w14:textId="77777777" w:rsidR="00AD224C" w:rsidRPr="00A405F9" w:rsidRDefault="00AD224C" w:rsidP="00AD224C">
      <w:pPr>
        <w:pStyle w:val="ProductList-Body"/>
        <w:rPr>
          <w:lang w:val="pt-BR"/>
        </w:rPr>
      </w:pPr>
      <w:r w:rsidRPr="00A405F9">
        <w:rPr>
          <w:lang w:val="pt-BR"/>
        </w:rPr>
        <w:t>As licenças do processador dos clientes não são mais válidas na aquisição do SA para as licenças de núcleo sob esta oferta. A opção de adquirir o</w:t>
      </w:r>
      <w:r w:rsidR="00EB0656" w:rsidRPr="00A405F9">
        <w:rPr>
          <w:lang w:val="pt-BR"/>
        </w:rPr>
        <w:t> </w:t>
      </w:r>
      <w:r w:rsidRPr="00A405F9">
        <w:rPr>
          <w:lang w:val="pt-BR"/>
        </w:rPr>
        <w:t>SA</w:t>
      </w:r>
      <w:r w:rsidR="00EB0656" w:rsidRPr="00A405F9">
        <w:rPr>
          <w:lang w:val="pt-BR"/>
        </w:rPr>
        <w:t> </w:t>
      </w:r>
      <w:r w:rsidRPr="00A405F9">
        <w:rPr>
          <w:lang w:val="pt-BR"/>
        </w:rPr>
        <w:t>para licenças principais do BizTalk Server não é aplicável à renovação de cobertura sob os programas de assinatura.</w:t>
      </w:r>
      <w:r w:rsidR="003D3605" w:rsidRPr="00A405F9">
        <w:rPr>
          <w:lang w:val="pt-BR"/>
        </w:rPr>
        <w:t xml:space="preserve"> </w:t>
      </w:r>
    </w:p>
    <w:p w14:paraId="094C35B6" w14:textId="77777777" w:rsidR="009F5DAD" w:rsidRPr="00A405F9" w:rsidRDefault="009F5DAD" w:rsidP="00AD224C">
      <w:pPr>
        <w:pStyle w:val="ProductList-Body"/>
        <w:rPr>
          <w:b/>
          <w:color w:val="00188F"/>
          <w:lang w:val="pt-BR"/>
        </w:rPr>
      </w:pPr>
    </w:p>
    <w:p w14:paraId="094C35B7" w14:textId="77777777" w:rsidR="00AD224C" w:rsidRPr="00A405F9" w:rsidRDefault="00AD224C" w:rsidP="00AD224C">
      <w:pPr>
        <w:pStyle w:val="ProductList-Body"/>
        <w:rPr>
          <w:lang w:val="pt-BR"/>
        </w:rPr>
      </w:pPr>
      <w:r w:rsidRPr="00A405F9">
        <w:rPr>
          <w:b/>
          <w:color w:val="00188F"/>
          <w:lang w:val="pt-BR"/>
        </w:rPr>
        <w:t>Para os clientes com cobertura de Software Assurance que optaram pela não renovação</w:t>
      </w:r>
    </w:p>
    <w:p w14:paraId="094C35B8" w14:textId="77777777" w:rsidR="00AD224C" w:rsidRPr="00A405F9" w:rsidRDefault="00AD224C" w:rsidP="00AD224C">
      <w:pPr>
        <w:pStyle w:val="ProductList-Body"/>
        <w:rPr>
          <w:lang w:val="pt-BR"/>
        </w:rPr>
      </w:pPr>
      <w:r w:rsidRPr="00A405F9">
        <w:rPr>
          <w:lang w:val="pt-BR"/>
        </w:rPr>
        <w:t>Os clientes Enterprise Subscription e Open Value Subscription que optam por comprar licenças do processador e quaisquer outros clientes que adquirem licenças perpétuas sob seu contrato e optam por não renovar o SA expirado poderão executar essa edição do BizTalk Server 2010</w:t>
      </w:r>
      <w:r>
        <w:fldChar w:fldCharType="begin"/>
      </w:r>
      <w:r w:rsidRPr="00A405F9">
        <w:rPr>
          <w:lang w:val="pt-BR"/>
        </w:rPr>
        <w:instrText>XE "BizTalk Server 2010"</w:instrText>
      </w:r>
      <w:r>
        <w:fldChar w:fldCharType="end"/>
      </w:r>
      <w:r w:rsidRPr="00A405F9">
        <w:rPr>
          <w:lang w:val="pt-BR"/>
        </w:rPr>
        <w:t xml:space="preserve"> ou a</w:t>
      </w:r>
      <w:r w:rsidR="00EB0656" w:rsidRPr="00A405F9">
        <w:rPr>
          <w:lang w:val="pt-BR"/>
        </w:rPr>
        <w:t> </w:t>
      </w:r>
      <w:r w:rsidRPr="00A405F9">
        <w:rPr>
          <w:lang w:val="pt-BR"/>
        </w:rPr>
        <w:t>última versão da mesma edição do BizTalk Server disponível sob essas licenças da seguinte forma:</w:t>
      </w:r>
    </w:p>
    <w:p w14:paraId="094C35B9" w14:textId="77777777" w:rsidR="00AD224C" w:rsidRPr="00A405F9" w:rsidRDefault="00AD224C" w:rsidP="00136452">
      <w:pPr>
        <w:pStyle w:val="ProductList-Body"/>
        <w:numPr>
          <w:ilvl w:val="0"/>
          <w:numId w:val="38"/>
        </w:numPr>
        <w:tabs>
          <w:tab w:val="clear" w:pos="158"/>
          <w:tab w:val="left" w:pos="450"/>
        </w:tabs>
        <w:ind w:left="450" w:hanging="270"/>
        <w:rPr>
          <w:lang w:val="pt-BR"/>
        </w:rPr>
      </w:pPr>
      <w:r w:rsidRPr="00A405F9">
        <w:rPr>
          <w:b/>
          <w:lang w:val="pt-BR"/>
        </w:rPr>
        <w:t>BizTalk Server 2010</w:t>
      </w:r>
      <w:r w:rsidRPr="00B66ACF">
        <w:rPr>
          <w:b/>
          <w:bCs/>
        </w:rPr>
        <w:fldChar w:fldCharType="begin"/>
      </w:r>
      <w:r w:rsidRPr="00B66ACF">
        <w:rPr>
          <w:b/>
          <w:bCs/>
          <w:lang w:val="pt-BR"/>
        </w:rPr>
        <w:instrText>XE "BizTalk Server 2010"</w:instrText>
      </w:r>
      <w:r w:rsidRPr="00B66ACF">
        <w:rPr>
          <w:b/>
          <w:bCs/>
        </w:rPr>
        <w:fldChar w:fldCharType="end"/>
      </w:r>
      <w:r w:rsidRPr="00B66ACF">
        <w:rPr>
          <w:b/>
          <w:bCs/>
          <w:lang w:val="pt-BR"/>
        </w:rPr>
        <w:t>:</w:t>
      </w:r>
      <w:r w:rsidRPr="00A405F9">
        <w:rPr>
          <w:lang w:val="pt-BR"/>
        </w:rPr>
        <w:t xml:space="preserve"> O uso contínuo desta versão do software está sujeito aos direitos de uso do produto de licença do processador do</w:t>
      </w:r>
      <w:r w:rsidR="00F4496D" w:rsidRPr="00A405F9">
        <w:rPr>
          <w:lang w:val="pt-BR"/>
        </w:rPr>
        <w:t> </w:t>
      </w:r>
      <w:r w:rsidRPr="00A405F9">
        <w:rPr>
          <w:lang w:val="pt-BR"/>
        </w:rPr>
        <w:t>BizTalk Server 2010; no entanto, os clientes não têm mais Mobilidade de Licenças por meio de SA.</w:t>
      </w:r>
    </w:p>
    <w:p w14:paraId="094C35BA" w14:textId="77777777" w:rsidR="00AD224C" w:rsidRPr="00A405F9" w:rsidRDefault="00AD224C" w:rsidP="00136452">
      <w:pPr>
        <w:pStyle w:val="ProductList-Body"/>
        <w:numPr>
          <w:ilvl w:val="0"/>
          <w:numId w:val="38"/>
        </w:numPr>
        <w:tabs>
          <w:tab w:val="clear" w:pos="158"/>
          <w:tab w:val="left" w:pos="450"/>
        </w:tabs>
        <w:ind w:left="450" w:hanging="270"/>
        <w:rPr>
          <w:lang w:val="pt-BR"/>
        </w:rPr>
      </w:pPr>
      <w:r w:rsidRPr="00A405F9">
        <w:rPr>
          <w:b/>
          <w:lang w:val="pt-BR"/>
        </w:rPr>
        <w:t>Última versão do BizTalk Server</w:t>
      </w:r>
      <w:r w:rsidRPr="00B66ACF">
        <w:rPr>
          <w:b/>
          <w:bCs/>
          <w:lang w:val="pt-BR"/>
        </w:rPr>
        <w:t>:</w:t>
      </w:r>
      <w:r w:rsidRPr="00A405F9">
        <w:rPr>
          <w:lang w:val="pt-BR"/>
        </w:rPr>
        <w:t xml:space="preserve"> O uso desta versão do software está sujeito aos direitos de uso de produto de licença do processador do</w:t>
      </w:r>
      <w:r w:rsidR="00F4496D" w:rsidRPr="00A405F9">
        <w:rPr>
          <w:lang w:val="pt-BR"/>
        </w:rPr>
        <w:t> </w:t>
      </w:r>
      <w:r w:rsidRPr="00A405F9">
        <w:rPr>
          <w:lang w:val="pt-BR"/>
        </w:rPr>
        <w:t>BizTalk Server 2010</w:t>
      </w:r>
      <w:r>
        <w:fldChar w:fldCharType="begin"/>
      </w:r>
      <w:r w:rsidRPr="00A405F9">
        <w:rPr>
          <w:lang w:val="pt-BR"/>
        </w:rPr>
        <w:instrText>XE "BizTalk Server 2010"</w:instrText>
      </w:r>
      <w:r>
        <w:fldChar w:fldCharType="end"/>
      </w:r>
      <w:r w:rsidRPr="00A405F9">
        <w:rPr>
          <w:lang w:val="pt-BR"/>
        </w:rPr>
        <w:t xml:space="preserve">; no entanto: </w:t>
      </w:r>
    </w:p>
    <w:p w14:paraId="094C35BB" w14:textId="77777777" w:rsidR="00AD224C" w:rsidRPr="00A405F9" w:rsidRDefault="00AD224C" w:rsidP="00136452">
      <w:pPr>
        <w:pStyle w:val="ProductList-Body"/>
        <w:numPr>
          <w:ilvl w:val="1"/>
          <w:numId w:val="38"/>
        </w:numPr>
        <w:tabs>
          <w:tab w:val="clear" w:pos="158"/>
          <w:tab w:val="left" w:pos="450"/>
        </w:tabs>
        <w:ind w:left="720" w:hanging="270"/>
        <w:rPr>
          <w:lang w:val="pt-BR"/>
        </w:rPr>
      </w:pPr>
      <w:r w:rsidRPr="00A405F9">
        <w:rPr>
          <w:lang w:val="pt-BR"/>
        </w:rPr>
        <w:t xml:space="preserve">os clientes não têm mais Mobilidade de Licença nos Farms de Servidores nem Mobilidade de Licença por meio de SA e </w:t>
      </w:r>
    </w:p>
    <w:p w14:paraId="094C35BC" w14:textId="77777777" w:rsidR="00AD224C" w:rsidRPr="00A405F9" w:rsidRDefault="00AD224C" w:rsidP="00136452">
      <w:pPr>
        <w:pStyle w:val="ProductList-Body"/>
        <w:numPr>
          <w:ilvl w:val="1"/>
          <w:numId w:val="38"/>
        </w:numPr>
        <w:tabs>
          <w:tab w:val="clear" w:pos="158"/>
          <w:tab w:val="left" w:pos="450"/>
        </w:tabs>
        <w:ind w:left="720" w:hanging="270"/>
        <w:rPr>
          <w:lang w:val="pt-BR"/>
        </w:rPr>
      </w:pPr>
      <w:r w:rsidRPr="00A405F9">
        <w:rPr>
          <w:lang w:val="pt-BR"/>
        </w:rPr>
        <w:t>quaisquer reatribuição de licenças está sujeita a limitações abaixo relacionada a sua “equivalência de licença principal”. A</w:t>
      </w:r>
      <w:r w:rsidR="00B25264" w:rsidRPr="00A405F9">
        <w:rPr>
          <w:lang w:val="pt-BR"/>
        </w:rPr>
        <w:t> </w:t>
      </w:r>
      <w:r w:rsidRPr="00A405F9">
        <w:rPr>
          <w:lang w:val="pt-BR"/>
        </w:rPr>
        <w:t>equivalência</w:t>
      </w:r>
      <w:r w:rsidR="00B25264" w:rsidRPr="00A405F9">
        <w:rPr>
          <w:lang w:val="pt-BR"/>
        </w:rPr>
        <w:t> </w:t>
      </w:r>
      <w:r w:rsidRPr="00A405F9">
        <w:rPr>
          <w:lang w:val="pt-BR"/>
        </w:rPr>
        <w:t>de</w:t>
      </w:r>
      <w:r w:rsidR="00F4496D" w:rsidRPr="00A405F9">
        <w:rPr>
          <w:lang w:val="pt-BR"/>
        </w:rPr>
        <w:t> </w:t>
      </w:r>
      <w:r w:rsidRPr="00A405F9">
        <w:rPr>
          <w:lang w:val="pt-BR"/>
        </w:rPr>
        <w:t xml:space="preserve">licença principal é determinada da seguinte forma: </w:t>
      </w:r>
    </w:p>
    <w:p w14:paraId="094C35BD" w14:textId="77777777" w:rsidR="00AD224C" w:rsidRPr="00A405F9" w:rsidRDefault="00AD224C" w:rsidP="00136452">
      <w:pPr>
        <w:pStyle w:val="ProductList-Body"/>
        <w:numPr>
          <w:ilvl w:val="0"/>
          <w:numId w:val="39"/>
        </w:numPr>
        <w:tabs>
          <w:tab w:val="clear" w:pos="158"/>
          <w:tab w:val="left" w:pos="450"/>
        </w:tabs>
        <w:ind w:left="450" w:hanging="270"/>
        <w:rPr>
          <w:lang w:val="pt-BR"/>
        </w:rPr>
      </w:pPr>
      <w:r w:rsidRPr="00A405F9">
        <w:rPr>
          <w:lang w:val="pt-BR"/>
        </w:rPr>
        <w:t xml:space="preserve">Para cada licença de qualificação atribuída ao servidor, a equivalência de licença principal é maior do que: </w:t>
      </w:r>
    </w:p>
    <w:p w14:paraId="094C35BE" w14:textId="77777777" w:rsidR="00AD224C" w:rsidRPr="00A405F9" w:rsidRDefault="00AD224C" w:rsidP="00136452">
      <w:pPr>
        <w:pStyle w:val="ProductList-Body"/>
        <w:numPr>
          <w:ilvl w:val="1"/>
          <w:numId w:val="39"/>
        </w:numPr>
        <w:tabs>
          <w:tab w:val="clear" w:pos="158"/>
          <w:tab w:val="left" w:pos="450"/>
        </w:tabs>
        <w:ind w:left="720" w:hanging="270"/>
        <w:rPr>
          <w:lang w:val="pt-BR"/>
        </w:rPr>
      </w:pPr>
      <w:r w:rsidRPr="00A405F9">
        <w:rPr>
          <w:lang w:val="pt-BR"/>
        </w:rPr>
        <w:t xml:space="preserve">quatro núcleos por licença de processador OU </w:t>
      </w:r>
    </w:p>
    <w:p w14:paraId="094C35BF" w14:textId="77777777" w:rsidR="00AD224C" w:rsidRPr="00A405F9" w:rsidRDefault="00AD224C" w:rsidP="00136452">
      <w:pPr>
        <w:pStyle w:val="ProductList-Body"/>
        <w:numPr>
          <w:ilvl w:val="1"/>
          <w:numId w:val="39"/>
        </w:numPr>
        <w:tabs>
          <w:tab w:val="clear" w:pos="158"/>
          <w:tab w:val="left" w:pos="450"/>
        </w:tabs>
        <w:ind w:left="720" w:hanging="270"/>
        <w:rPr>
          <w:lang w:val="pt-BR"/>
        </w:rPr>
      </w:pPr>
      <w:r w:rsidRPr="00A405F9">
        <w:rPr>
          <w:lang w:val="pt-BR"/>
        </w:rPr>
        <w:t>um número de núcleos por licença do processador com base no número real de núcleos por processador físico multiplicado pelo fator de</w:t>
      </w:r>
      <w:r w:rsidR="00F4496D" w:rsidRPr="00A405F9">
        <w:rPr>
          <w:lang w:val="pt-BR"/>
        </w:rPr>
        <w:t> </w:t>
      </w:r>
      <w:r w:rsidRPr="00A405F9">
        <w:rPr>
          <w:lang w:val="pt-BR"/>
        </w:rPr>
        <w:t>núcleo apropriado. (Nos casos em que o número real de núcleos por processador físico excede quatro, os clientes devem manter um registro da configuração do software BizTalk Server exe</w:t>
      </w:r>
      <w:r w:rsidR="005B5412">
        <w:rPr>
          <w:lang w:val="pt-BR"/>
        </w:rPr>
        <w:t>cutando no servidor</w:t>
      </w:r>
      <w:r w:rsidRPr="00A405F9">
        <w:rPr>
          <w:lang w:val="pt-BR"/>
        </w:rPr>
        <w:t xml:space="preserve"> </w:t>
      </w:r>
      <w:r w:rsidR="005B5412">
        <w:rPr>
          <w:lang w:val="pt-BR"/>
        </w:rPr>
        <w:t>(</w:t>
      </w:r>
      <w:r w:rsidRPr="00A405F9">
        <w:rPr>
          <w:lang w:val="pt-BR"/>
        </w:rPr>
        <w:t xml:space="preserve">instâncias licenciadas executando em ambientes do sistema operacional no servidor licenciado) e o hardware físico oferecendo suporte ao software que está antecedendo a expiração do SA usando a ferramenta Microsoft MAP ou qualquer software equivalente.) </w:t>
      </w:r>
    </w:p>
    <w:p w14:paraId="094C35C0" w14:textId="77777777" w:rsidR="00AD224C" w:rsidRPr="006D0AE6" w:rsidRDefault="00AD224C" w:rsidP="00136452">
      <w:pPr>
        <w:pStyle w:val="ProductList-Body"/>
        <w:numPr>
          <w:ilvl w:val="0"/>
          <w:numId w:val="39"/>
        </w:numPr>
        <w:tabs>
          <w:tab w:val="clear" w:pos="158"/>
          <w:tab w:val="left" w:pos="450"/>
        </w:tabs>
        <w:ind w:left="450" w:hanging="270"/>
        <w:rPr>
          <w:spacing w:val="-2"/>
          <w:lang w:val="pt-BR"/>
        </w:rPr>
      </w:pPr>
      <w:r w:rsidRPr="006D0AE6">
        <w:rPr>
          <w:spacing w:val="-2"/>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094C35C1" w14:textId="77777777" w:rsidR="00782C7B" w:rsidRPr="00A405F9" w:rsidRDefault="00AD224C" w:rsidP="00136452">
      <w:pPr>
        <w:pStyle w:val="ProductList-Body"/>
        <w:numPr>
          <w:ilvl w:val="0"/>
          <w:numId w:val="39"/>
        </w:numPr>
        <w:tabs>
          <w:tab w:val="clear" w:pos="158"/>
          <w:tab w:val="left" w:pos="450"/>
        </w:tabs>
        <w:ind w:left="450" w:hanging="270"/>
        <w:rPr>
          <w:lang w:val="pt-BR"/>
        </w:rPr>
      </w:pPr>
      <w:r w:rsidRPr="00A405F9">
        <w:rPr>
          <w:lang w:val="pt-BR"/>
        </w:rPr>
        <w:t>A equivalência de licença de núcleo dos clientes não implica que eles podem atribuir uma única licença de processador a núcleos por dois ou</w:t>
      </w:r>
      <w:r w:rsidR="00EB0656" w:rsidRPr="00A405F9">
        <w:rPr>
          <w:lang w:val="pt-BR"/>
        </w:rPr>
        <w:t> </w:t>
      </w:r>
      <w:r w:rsidRPr="00A405F9">
        <w:rPr>
          <w:lang w:val="pt-BR"/>
        </w:rPr>
        <w:t>mais processadores.</w:t>
      </w:r>
    </w:p>
    <w:bookmarkStart w:id="85" w:name="_Toc378147621"/>
    <w:bookmarkStart w:id="86" w:name="_Toc378151523"/>
    <w:p w14:paraId="094C35C2"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5C3" w14:textId="77777777" w:rsidR="00407E60" w:rsidRPr="00A405F9" w:rsidRDefault="00407E60" w:rsidP="00680B4D">
      <w:pPr>
        <w:pStyle w:val="ProductList-Offering1Heading"/>
        <w:outlineLvl w:val="1"/>
        <w:rPr>
          <w:lang w:val="pt-BR"/>
        </w:rPr>
      </w:pPr>
      <w:bookmarkStart w:id="87" w:name="_Toc379797104"/>
      <w:bookmarkStart w:id="88" w:name="_Toc380513130"/>
      <w:bookmarkStart w:id="89" w:name="_Toc380655169"/>
      <w:bookmarkStart w:id="90" w:name="_Toc389688918"/>
      <w:r w:rsidRPr="00A405F9">
        <w:rPr>
          <w:lang w:val="pt-BR"/>
        </w:rPr>
        <w:t>Core Infrastructure Server</w:t>
      </w:r>
      <w:bookmarkEnd w:id="85"/>
      <w:bookmarkEnd w:id="86"/>
      <w:bookmarkEnd w:id="87"/>
      <w:bookmarkEnd w:id="88"/>
      <w:r w:rsidRPr="00A405F9">
        <w:rPr>
          <w:lang w:val="pt-BR"/>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5D2" w14:textId="77777777" w:rsidTr="006D0AE6">
        <w:trPr>
          <w:tblHeader/>
        </w:trPr>
        <w:tc>
          <w:tcPr>
            <w:tcW w:w="2947" w:type="dxa"/>
            <w:tcBorders>
              <w:bottom w:val="nil"/>
            </w:tcBorders>
            <w:shd w:val="clear" w:color="auto" w:fill="00188F"/>
          </w:tcPr>
          <w:p w14:paraId="094C35C4"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5C5" w14:textId="77777777" w:rsidR="009B69CA" w:rsidRPr="00225724" w:rsidRDefault="009B69CA" w:rsidP="007F00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5C6"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5C7" w14:textId="77777777" w:rsidR="009B69CA" w:rsidRPr="00D2036E" w:rsidRDefault="009B69CA" w:rsidP="007F00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5C8"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5C9"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5CA"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5CB"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5CC"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5CD"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5CE"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5CF"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5D0"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5D1"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35E1" w14:textId="77777777" w:rsidTr="006D0AE6">
        <w:tc>
          <w:tcPr>
            <w:tcW w:w="2947" w:type="dxa"/>
            <w:tcBorders>
              <w:top w:val="nil"/>
              <w:left w:val="nil"/>
              <w:bottom w:val="dashSmallGap" w:sz="4" w:space="0" w:color="BFBFBF" w:themeColor="background1" w:themeShade="BF"/>
              <w:right w:val="nil"/>
            </w:tcBorders>
          </w:tcPr>
          <w:p w14:paraId="094C35D3" w14:textId="77777777" w:rsidR="00C05A53" w:rsidRPr="00A405F9" w:rsidRDefault="005F17AF" w:rsidP="00C05A53">
            <w:pPr>
              <w:pStyle w:val="ProductList-Offering1"/>
              <w:rPr>
                <w:lang w:val="fr-FR"/>
              </w:rPr>
            </w:pPr>
            <w:bookmarkStart w:id="91" w:name="_Toc379797105"/>
            <w:bookmarkStart w:id="92" w:name="_Toc380513131"/>
            <w:bookmarkStart w:id="93" w:name="_Toc380655170"/>
            <w:bookmarkStart w:id="94" w:name="_Toc389688919"/>
            <w:r w:rsidRPr="00A405F9">
              <w:rPr>
                <w:lang w:val="fr-FR"/>
              </w:rPr>
              <w:t>Core Infrastructure Server Suite Datacenter</w:t>
            </w:r>
            <w:bookmarkEnd w:id="91"/>
            <w:bookmarkEnd w:id="92"/>
            <w:bookmarkEnd w:id="93"/>
            <w:bookmarkEnd w:id="94"/>
            <w:r>
              <w:fldChar w:fldCharType="begin"/>
            </w:r>
            <w:r w:rsidRPr="00A405F9">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94C35D4" w14:textId="77777777"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094C35D5" w14:textId="77777777"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94C35D6" w14:textId="77777777"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5D7" w14:textId="77777777"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94C35D8" w14:textId="77777777" w:rsidR="00C05A53" w:rsidRDefault="005E2606" w:rsidP="00C05A53">
            <w:pPr>
              <w:pStyle w:val="ProductList-OfferingBody"/>
              <w:ind w:left="-113"/>
              <w:jc w:val="center"/>
            </w:pPr>
            <w:r>
              <w:t>75</w:t>
            </w:r>
          </w:p>
        </w:tc>
        <w:tc>
          <w:tcPr>
            <w:tcW w:w="596" w:type="dxa"/>
            <w:shd w:val="clear" w:color="auto" w:fill="70AD47" w:themeFill="accent6"/>
            <w:vAlign w:val="center"/>
          </w:tcPr>
          <w:p w14:paraId="094C35D9" w14:textId="77777777" w:rsidR="00C05A53" w:rsidRPr="00EA6A72" w:rsidRDefault="00F4496D" w:rsidP="00C05A53">
            <w:pPr>
              <w:pStyle w:val="ProductList-OfferingBody"/>
              <w:ind w:left="-113"/>
              <w:jc w:val="center"/>
            </w:pPr>
            <w:r w:rsidRPr="00EA6A72">
              <w:fldChar w:fldCharType="begin"/>
            </w:r>
            <w:r>
              <w:instrText xml:space="preserve"> AutoTextList  \sNoStyle\t </w:instrText>
            </w:r>
            <w:r w:rsidRPr="003D574E">
              <w:rPr>
                <w:b/>
              </w:rPr>
              <w:instrText xml:space="preserve">"Core Infrastructure" </w:instrText>
            </w:r>
            <w:r w:rsidRPr="00EA6A72">
              <w:fldChar w:fldCharType="separate"/>
            </w:r>
            <w:r w:rsidRPr="00EA6A72">
              <w:t xml:space="preserve"> C </w:t>
            </w:r>
            <w:r w:rsidRPr="00EA6A72">
              <w:fldChar w:fldCharType="end"/>
            </w:r>
          </w:p>
        </w:tc>
        <w:tc>
          <w:tcPr>
            <w:tcW w:w="595" w:type="dxa"/>
            <w:shd w:val="clear" w:color="auto" w:fill="BFBFBF" w:themeFill="background1" w:themeFillShade="BF"/>
            <w:vAlign w:val="center"/>
          </w:tcPr>
          <w:p w14:paraId="094C35D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5DB"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5DC"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5DD" w14:textId="77777777" w:rsidR="00C05A53" w:rsidRDefault="00C05A53" w:rsidP="00C05A53">
            <w:pPr>
              <w:pStyle w:val="ProductList-OfferingBody"/>
              <w:ind w:left="-113"/>
              <w:jc w:val="center"/>
            </w:pPr>
          </w:p>
        </w:tc>
        <w:tc>
          <w:tcPr>
            <w:tcW w:w="596" w:type="dxa"/>
            <w:shd w:val="clear" w:color="auto" w:fill="70AD47" w:themeFill="accent6"/>
            <w:vAlign w:val="center"/>
          </w:tcPr>
          <w:p w14:paraId="094C35DE"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5DF" w14:textId="77777777" w:rsidR="00C05A53" w:rsidRDefault="00C05A53" w:rsidP="00C05A53">
            <w:pPr>
              <w:pStyle w:val="ProductList-OfferingBody"/>
              <w:ind w:left="-113"/>
              <w:jc w:val="center"/>
            </w:pPr>
          </w:p>
        </w:tc>
        <w:tc>
          <w:tcPr>
            <w:tcW w:w="709" w:type="dxa"/>
            <w:shd w:val="clear" w:color="auto" w:fill="70AD47" w:themeFill="accent6"/>
            <w:vAlign w:val="center"/>
          </w:tcPr>
          <w:p w14:paraId="094C35E0" w14:textId="77777777" w:rsidR="00C05A53" w:rsidRPr="00A12C31" w:rsidRDefault="00F4496D" w:rsidP="00C05A53">
            <w:pPr>
              <w:pStyle w:val="ProductList-OfferingBody"/>
              <w:ind w:left="-113"/>
              <w:jc w:val="center"/>
            </w:pPr>
            <w:r w:rsidRPr="000C6DA1">
              <w:fldChar w:fldCharType="begin"/>
            </w:r>
            <w:r w:rsidRPr="000C6DA1">
              <w:instrText xml:space="preserve"> AutoTextList \sNoStyle\t "</w:instrText>
            </w:r>
            <w:r w:rsidRPr="000C6DA1">
              <w:rPr>
                <w:u w:val="single"/>
              </w:rPr>
              <w:instrText>Produto para Servidor e Ferramentas</w:instrText>
            </w:r>
            <w:r w:rsidRPr="000C6DA1">
              <w:instrText>"</w:instrText>
            </w:r>
            <w:r w:rsidRPr="000C6DA1">
              <w:fldChar w:fldCharType="separate"/>
            </w:r>
            <w:r w:rsidRPr="000C6DA1">
              <w:t>SP</w:t>
            </w:r>
            <w:r w:rsidRPr="000C6DA1">
              <w:fldChar w:fldCharType="end"/>
            </w:r>
          </w:p>
        </w:tc>
      </w:tr>
      <w:tr w:rsidR="00C05A53" w14:paraId="094C35F0" w14:textId="77777777" w:rsidTr="006D0AE6">
        <w:tc>
          <w:tcPr>
            <w:tcW w:w="2947" w:type="dxa"/>
            <w:tcBorders>
              <w:top w:val="dashSmallGap" w:sz="4" w:space="0" w:color="BFBFBF" w:themeColor="background1" w:themeShade="BF"/>
              <w:left w:val="nil"/>
              <w:bottom w:val="dashSmallGap" w:sz="4" w:space="0" w:color="BFBFBF" w:themeColor="background1" w:themeShade="BF"/>
              <w:right w:val="nil"/>
            </w:tcBorders>
          </w:tcPr>
          <w:p w14:paraId="094C35E2" w14:textId="77777777" w:rsidR="00C05A53" w:rsidRPr="00A405F9" w:rsidRDefault="005E2606" w:rsidP="00C05A53">
            <w:pPr>
              <w:pStyle w:val="ProductList-Offering1"/>
              <w:rPr>
                <w:lang w:val="fr-FR"/>
              </w:rPr>
            </w:pPr>
            <w:bookmarkStart w:id="95" w:name="_Toc379797106"/>
            <w:bookmarkStart w:id="96" w:name="_Toc380513132"/>
            <w:bookmarkStart w:id="97" w:name="_Toc380655171"/>
            <w:bookmarkStart w:id="98" w:name="_Toc389688920"/>
            <w:r w:rsidRPr="00A405F9">
              <w:rPr>
                <w:lang w:val="fr-FR"/>
              </w:rPr>
              <w:t>Core Infrastructure Server Suite Enterprise</w:t>
            </w:r>
            <w:bookmarkEnd w:id="95"/>
            <w:bookmarkEnd w:id="96"/>
            <w:bookmarkEnd w:id="97"/>
            <w:bookmarkEnd w:id="98"/>
            <w:r>
              <w:fldChar w:fldCharType="begin"/>
            </w:r>
            <w:r w:rsidRPr="00A405F9">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E3"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5E4"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5E5"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5E6"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5E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5E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5E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5E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5E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5E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5E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5EE"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94C35EF" w14:textId="77777777" w:rsidR="00C05A53" w:rsidRPr="00A12C31" w:rsidRDefault="00C05A53" w:rsidP="00A12C31">
            <w:pPr>
              <w:pStyle w:val="ProductList-OfferingBody"/>
              <w:ind w:left="-113"/>
              <w:jc w:val="center"/>
            </w:pPr>
          </w:p>
        </w:tc>
      </w:tr>
      <w:tr w:rsidR="00C05A53" w14:paraId="094C35FF" w14:textId="77777777" w:rsidTr="006D0AE6">
        <w:tc>
          <w:tcPr>
            <w:tcW w:w="2947" w:type="dxa"/>
            <w:tcBorders>
              <w:top w:val="dashSmallGap" w:sz="4" w:space="0" w:color="BFBFBF" w:themeColor="background1" w:themeShade="BF"/>
              <w:left w:val="nil"/>
              <w:bottom w:val="nil"/>
              <w:right w:val="nil"/>
            </w:tcBorders>
          </w:tcPr>
          <w:p w14:paraId="094C35F1" w14:textId="77777777" w:rsidR="00C05A53" w:rsidRPr="00A405F9" w:rsidRDefault="005E2606" w:rsidP="00C05A53">
            <w:pPr>
              <w:pStyle w:val="ProductList-Offering1"/>
              <w:rPr>
                <w:lang w:val="fr-FR"/>
              </w:rPr>
            </w:pPr>
            <w:bookmarkStart w:id="99" w:name="_Toc379797107"/>
            <w:bookmarkStart w:id="100" w:name="_Toc380513133"/>
            <w:bookmarkStart w:id="101" w:name="_Toc380655172"/>
            <w:bookmarkStart w:id="102" w:name="_Toc389688921"/>
            <w:r w:rsidRPr="00A405F9">
              <w:rPr>
                <w:lang w:val="fr-FR"/>
              </w:rPr>
              <w:t>Core Infrastructure Server Suite Standard</w:t>
            </w:r>
            <w:bookmarkEnd w:id="99"/>
            <w:bookmarkEnd w:id="100"/>
            <w:bookmarkEnd w:id="101"/>
            <w:bookmarkEnd w:id="102"/>
            <w:r>
              <w:fldChar w:fldCharType="begin"/>
            </w:r>
            <w:r w:rsidRPr="00A405F9">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94C35F2"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094C35F3" w14:textId="77777777"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94C35F4" w14:textId="77777777"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5F5" w14:textId="77777777"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94C35F6" w14:textId="77777777" w:rsidR="00C05A53" w:rsidRDefault="005E2606" w:rsidP="00C05A53">
            <w:pPr>
              <w:pStyle w:val="ProductList-OfferingBody"/>
              <w:ind w:left="-113"/>
              <w:jc w:val="center"/>
            </w:pPr>
            <w:r>
              <w:t>25</w:t>
            </w:r>
          </w:p>
        </w:tc>
        <w:tc>
          <w:tcPr>
            <w:tcW w:w="596" w:type="dxa"/>
            <w:shd w:val="clear" w:color="auto" w:fill="70AD47" w:themeFill="accent6"/>
            <w:vAlign w:val="center"/>
          </w:tcPr>
          <w:p w14:paraId="094C35F7" w14:textId="77777777" w:rsidR="00C05A53" w:rsidRPr="00EA6A72" w:rsidRDefault="00F4496D" w:rsidP="00C05A53">
            <w:pPr>
              <w:pStyle w:val="ProductList-OfferingBody"/>
              <w:ind w:left="-113"/>
              <w:jc w:val="center"/>
            </w:pPr>
            <w:r w:rsidRPr="00EA6A72">
              <w:fldChar w:fldCharType="begin"/>
            </w:r>
            <w:r>
              <w:instrText xml:space="preserve"> AutoTextList  \sNoStyle\t </w:instrText>
            </w:r>
            <w:r w:rsidRPr="003D574E">
              <w:rPr>
                <w:b/>
              </w:rPr>
              <w:instrText xml:space="preserve">"Core Infrastructure" </w:instrText>
            </w:r>
            <w:r w:rsidRPr="00EA6A72">
              <w:fldChar w:fldCharType="separate"/>
            </w:r>
            <w:r w:rsidRPr="00EA6A72">
              <w:t xml:space="preserve"> C </w:t>
            </w:r>
            <w:r w:rsidRPr="00EA6A72">
              <w:fldChar w:fldCharType="end"/>
            </w:r>
          </w:p>
        </w:tc>
        <w:tc>
          <w:tcPr>
            <w:tcW w:w="595" w:type="dxa"/>
            <w:shd w:val="clear" w:color="auto" w:fill="BFBFBF" w:themeFill="background1" w:themeFillShade="BF"/>
            <w:vAlign w:val="center"/>
          </w:tcPr>
          <w:p w14:paraId="094C35F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5F9"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5FA"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5FB" w14:textId="77777777" w:rsidR="00C05A53" w:rsidRDefault="00C05A53" w:rsidP="00C05A53">
            <w:pPr>
              <w:pStyle w:val="ProductList-OfferingBody"/>
              <w:ind w:left="-113"/>
              <w:jc w:val="center"/>
            </w:pPr>
          </w:p>
        </w:tc>
        <w:tc>
          <w:tcPr>
            <w:tcW w:w="596" w:type="dxa"/>
            <w:shd w:val="clear" w:color="auto" w:fill="70AD47" w:themeFill="accent6"/>
            <w:vAlign w:val="center"/>
          </w:tcPr>
          <w:p w14:paraId="094C35FC"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5FD" w14:textId="77777777" w:rsidR="00C05A53" w:rsidRDefault="00C05A53" w:rsidP="00C05A53">
            <w:pPr>
              <w:pStyle w:val="ProductList-OfferingBody"/>
              <w:ind w:left="-113"/>
              <w:jc w:val="center"/>
            </w:pPr>
          </w:p>
        </w:tc>
        <w:tc>
          <w:tcPr>
            <w:tcW w:w="709" w:type="dxa"/>
            <w:shd w:val="clear" w:color="auto" w:fill="70AD47" w:themeFill="accent6"/>
            <w:vAlign w:val="center"/>
          </w:tcPr>
          <w:p w14:paraId="094C35FE" w14:textId="77777777" w:rsidR="00C05A53" w:rsidRPr="00A12C31" w:rsidRDefault="00F4496D" w:rsidP="00C05A53">
            <w:pPr>
              <w:pStyle w:val="ProductList-OfferingBody"/>
              <w:ind w:left="-113"/>
              <w:jc w:val="center"/>
            </w:pPr>
            <w:r w:rsidRPr="000C6DA1">
              <w:fldChar w:fldCharType="begin"/>
            </w:r>
            <w:r w:rsidRPr="000C6DA1">
              <w:instrText xml:space="preserve"> AutoTextList \sNoStyle\t "</w:instrText>
            </w:r>
            <w:r w:rsidRPr="000C6DA1">
              <w:rPr>
                <w:u w:val="single"/>
              </w:rPr>
              <w:instrText>Produto para Servidor e Ferramentas</w:instrText>
            </w:r>
            <w:r w:rsidRPr="000C6DA1">
              <w:instrText>"</w:instrText>
            </w:r>
            <w:r w:rsidRPr="000C6DA1">
              <w:fldChar w:fldCharType="separate"/>
            </w:r>
            <w:r w:rsidRPr="000C6DA1">
              <w:t>SP</w:t>
            </w:r>
            <w:r w:rsidRPr="000C6DA1">
              <w:fldChar w:fldCharType="end"/>
            </w:r>
          </w:p>
        </w:tc>
      </w:tr>
    </w:tbl>
    <w:p w14:paraId="094C3600" w14:textId="77777777" w:rsidR="00407E60" w:rsidRPr="00001778"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8E2B2B" w14:paraId="094C3604" w14:textId="77777777" w:rsidTr="001F7AF7">
        <w:tc>
          <w:tcPr>
            <w:tcW w:w="3600" w:type="dxa"/>
          </w:tcPr>
          <w:p w14:paraId="094C3601" w14:textId="77777777" w:rsidR="000C0ACA" w:rsidRDefault="000C0ACA" w:rsidP="005E2606">
            <w:pPr>
              <w:pStyle w:val="ProductList-Body"/>
            </w:pPr>
          </w:p>
        </w:tc>
        <w:tc>
          <w:tcPr>
            <w:tcW w:w="3600" w:type="dxa"/>
          </w:tcPr>
          <w:p w14:paraId="094C3602" w14:textId="77777777" w:rsidR="000C0ACA" w:rsidRDefault="000C0ACA" w:rsidP="005E2606">
            <w:pPr>
              <w:pStyle w:val="ProductList-Body"/>
            </w:pPr>
            <w:r>
              <w:t xml:space="preserve">Pool de Produtos: </w:t>
            </w:r>
            <w:r>
              <w:rPr>
                <w:b/>
              </w:rPr>
              <w:t>Servidor</w:t>
            </w:r>
          </w:p>
        </w:tc>
        <w:tc>
          <w:tcPr>
            <w:tcW w:w="3600" w:type="dxa"/>
          </w:tcPr>
          <w:p w14:paraId="094C3603" w14:textId="77777777" w:rsidR="000C0ACA" w:rsidRPr="00A405F9" w:rsidRDefault="000C0ACA" w:rsidP="005E2606">
            <w:pPr>
              <w:pStyle w:val="ProductList-Body"/>
              <w:rPr>
                <w:b/>
                <w:lang w:val="pt-BR"/>
              </w:rPr>
            </w:pPr>
            <w:r w:rsidRPr="00A405F9">
              <w:rPr>
                <w:lang w:val="pt-BR"/>
              </w:rPr>
              <w:t xml:space="preserve">Qualificados para Redução (SCE): </w:t>
            </w:r>
            <w:r w:rsidRPr="00A405F9">
              <w:rPr>
                <w:b/>
                <w:lang w:val="pt-BR"/>
              </w:rPr>
              <w:t>Todos</w:t>
            </w:r>
          </w:p>
        </w:tc>
      </w:tr>
      <w:tr w:rsidR="000C0ACA" w:rsidRPr="0004040B" w14:paraId="094C3608" w14:textId="77777777" w:rsidTr="001F7AF7">
        <w:tc>
          <w:tcPr>
            <w:tcW w:w="3600" w:type="dxa"/>
          </w:tcPr>
          <w:p w14:paraId="094C3605" w14:textId="77777777" w:rsidR="000C0ACA" w:rsidRPr="00A405F9" w:rsidRDefault="000C0ACA" w:rsidP="005E2606">
            <w:pPr>
              <w:pStyle w:val="ProductList-Body"/>
              <w:rPr>
                <w:lang w:val="pt-BR"/>
              </w:rPr>
            </w:pPr>
          </w:p>
        </w:tc>
        <w:tc>
          <w:tcPr>
            <w:tcW w:w="3600" w:type="dxa"/>
          </w:tcPr>
          <w:p w14:paraId="094C3606" w14:textId="77777777" w:rsidR="000C0ACA" w:rsidRPr="00A405F9" w:rsidRDefault="008C4FED" w:rsidP="005E2606">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600" w:type="dxa"/>
          </w:tcPr>
          <w:p w14:paraId="094C3607" w14:textId="77777777" w:rsidR="000C0ACA" w:rsidRPr="00A405F9" w:rsidRDefault="000C0ACA" w:rsidP="005E2606">
            <w:pPr>
              <w:pStyle w:val="ProductList-Body"/>
              <w:rPr>
                <w:lang w:val="pt-BR"/>
              </w:rPr>
            </w:pPr>
          </w:p>
        </w:tc>
      </w:tr>
    </w:tbl>
    <w:p w14:paraId="094C3609"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60A" w14:textId="77777777" w:rsidR="001F2DDF" w:rsidRPr="00A405F9" w:rsidRDefault="001F2DDF" w:rsidP="001F2DDF">
      <w:pPr>
        <w:pStyle w:val="ProductList-Body"/>
        <w:rPr>
          <w:lang w:val="pt-BR"/>
        </w:rPr>
      </w:pPr>
      <w:r w:rsidRPr="00A405F9">
        <w:rPr>
          <w:b/>
          <w:color w:val="00188F"/>
          <w:lang w:val="pt-BR"/>
        </w:rPr>
        <w:t>Core Infrastructure Server Suite (Standard ou Datacenter)</w:t>
      </w:r>
      <w:r>
        <w:fldChar w:fldCharType="begin"/>
      </w:r>
      <w:r w:rsidRPr="00A405F9">
        <w:rPr>
          <w:lang w:val="pt-BR"/>
        </w:rPr>
        <w:instrText>XE "Core Infrastructure Server Suite Standard"</w:instrText>
      </w:r>
      <w:r>
        <w:fldChar w:fldCharType="end"/>
      </w:r>
    </w:p>
    <w:p w14:paraId="094C360B" w14:textId="77777777" w:rsidR="001F2DDF" w:rsidRPr="00A405F9" w:rsidRDefault="001F2DDF" w:rsidP="00516278">
      <w:pPr>
        <w:pStyle w:val="ProductList-Body"/>
        <w:ind w:left="180"/>
        <w:rPr>
          <w:lang w:val="pt-BR"/>
        </w:rPr>
      </w:pPr>
      <w:r w:rsidRPr="00A405F9">
        <w:rPr>
          <w:b/>
          <w:color w:val="00188F"/>
          <w:lang w:val="pt-BR"/>
        </w:rPr>
        <w:t>Migração para Novo Modelo de Licenciamento</w:t>
      </w:r>
    </w:p>
    <w:p w14:paraId="094C360C" w14:textId="77777777" w:rsidR="001F2DDF" w:rsidRPr="00A405F9" w:rsidRDefault="001F2DDF" w:rsidP="00516278">
      <w:pPr>
        <w:pStyle w:val="ProductList-Body"/>
        <w:ind w:left="180"/>
        <w:rPr>
          <w:lang w:val="pt-BR"/>
        </w:rPr>
      </w:pPr>
      <w:r w:rsidRPr="00A405F9">
        <w:rPr>
          <w:lang w:val="pt-BR"/>
        </w:rPr>
        <w:t>A partir de 1º de abril de 2012, o modelo de licenciamento para Core Infrastructure Server (“CIS”) foi alterado. As licenças adquiridas sob novos registros em vigor a partir de 1º de abril de 2012 podem licenciar até dois processadores físicos.</w:t>
      </w:r>
    </w:p>
    <w:p w14:paraId="094C360D" w14:textId="77777777" w:rsidR="001F2DDF" w:rsidRPr="00A405F9" w:rsidRDefault="001F2DDF" w:rsidP="00516278">
      <w:pPr>
        <w:pStyle w:val="ProductList-Body"/>
        <w:ind w:left="180"/>
        <w:rPr>
          <w:lang w:val="pt-BR"/>
        </w:rPr>
      </w:pPr>
    </w:p>
    <w:p w14:paraId="094C360E" w14:textId="77777777" w:rsidR="001F2DDF" w:rsidRPr="00A405F9" w:rsidRDefault="001F2DDF" w:rsidP="00516278">
      <w:pPr>
        <w:pStyle w:val="ProductList-Body"/>
        <w:ind w:left="180"/>
        <w:rPr>
          <w:lang w:val="pt-BR"/>
        </w:rPr>
      </w:pPr>
      <w:r w:rsidRPr="00A405F9">
        <w:rPr>
          <w:lang w:val="pt-BR"/>
        </w:rP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094C360F" w14:textId="77777777" w:rsidR="00EF171D" w:rsidRPr="00A405F9" w:rsidRDefault="00EF171D" w:rsidP="00516278">
      <w:pPr>
        <w:pStyle w:val="ProductList-Body"/>
        <w:ind w:left="180"/>
        <w:rPr>
          <w:lang w:val="pt-BR"/>
        </w:rPr>
      </w:pPr>
    </w:p>
    <w:p w14:paraId="094C3610" w14:textId="77777777" w:rsidR="00EF171D" w:rsidRPr="00A405F9" w:rsidRDefault="00EF171D" w:rsidP="00516278">
      <w:pPr>
        <w:pStyle w:val="ProductList-Body"/>
        <w:ind w:left="180"/>
        <w:rPr>
          <w:lang w:val="pt-BR"/>
        </w:rPr>
      </w:pPr>
      <w:r w:rsidRPr="00A405F9">
        <w:rPr>
          <w:b/>
          <w:color w:val="00188F"/>
          <w:lang w:val="pt-BR"/>
        </w:rPr>
        <w:t>Core Infrastructure Suite</w:t>
      </w:r>
    </w:p>
    <w:p w14:paraId="094C3611" w14:textId="77777777" w:rsidR="00EF171D" w:rsidRPr="00A405F9" w:rsidRDefault="001F2DDF" w:rsidP="00516278">
      <w:pPr>
        <w:pStyle w:val="ProductList-Body"/>
        <w:ind w:left="180"/>
        <w:rPr>
          <w:lang w:val="pt-BR"/>
        </w:rPr>
      </w:pPr>
      <w:r w:rsidRPr="00A405F9">
        <w:rPr>
          <w:lang w:val="pt-BR"/>
        </w:rPr>
        <w:t>Para a duração do registro existente, as licenças novas e existentes dos clientes sob o modelo antigo serão consideradas como equivalentes a</w:t>
      </w:r>
      <w:r w:rsidR="00EB0656" w:rsidRPr="00A405F9">
        <w:rPr>
          <w:lang w:val="pt-BR"/>
        </w:rPr>
        <w:t> </w:t>
      </w:r>
      <w:r w:rsidRPr="00A405F9">
        <w:rPr>
          <w:lang w:val="pt-BR"/>
        </w:rPr>
        <w:t>licenças sob o novo modelo na seguinte proporção:</w:t>
      </w:r>
    </w:p>
    <w:p w14:paraId="094C3612" w14:textId="77777777" w:rsidR="00EF171D" w:rsidRPr="00001778" w:rsidRDefault="00EF171D" w:rsidP="00F32AEC">
      <w:pPr>
        <w:pStyle w:val="ProductList-Body"/>
        <w:numPr>
          <w:ilvl w:val="0"/>
          <w:numId w:val="41"/>
        </w:numPr>
        <w:ind w:hanging="270"/>
      </w:pPr>
      <w:r>
        <w:t xml:space="preserve">Proporção 1:1 do Core Infrastructure Suite Standard e </w:t>
      </w:r>
    </w:p>
    <w:p w14:paraId="094C3613" w14:textId="77777777" w:rsidR="00EF171D" w:rsidRPr="00A405F9" w:rsidRDefault="00EF171D" w:rsidP="00F32AEC">
      <w:pPr>
        <w:pStyle w:val="ProductList-Body"/>
        <w:numPr>
          <w:ilvl w:val="0"/>
          <w:numId w:val="41"/>
        </w:numPr>
        <w:ind w:hanging="270"/>
        <w:rPr>
          <w:lang w:val="pt-BR"/>
        </w:rPr>
      </w:pPr>
      <w:r w:rsidRPr="00A405F9">
        <w:rPr>
          <w:lang w:val="pt-BR"/>
        </w:rPr>
        <w:t>Proporção de 2:1 do Core Infrastructure Suite Datacenter. A cada duas licenças de acordo com o modelo antigo será equivalente a uma licença de acordo com o novo modelo.</w:t>
      </w:r>
    </w:p>
    <w:p w14:paraId="094C3614" w14:textId="77777777" w:rsidR="00EF171D" w:rsidRPr="00A405F9" w:rsidRDefault="00EF171D" w:rsidP="00516278">
      <w:pPr>
        <w:pStyle w:val="ProductList-Body"/>
        <w:ind w:left="180"/>
        <w:rPr>
          <w:lang w:val="pt-BR"/>
        </w:rPr>
      </w:pPr>
    </w:p>
    <w:p w14:paraId="094C3615" w14:textId="77777777" w:rsidR="001F2DDF" w:rsidRPr="00A405F9" w:rsidRDefault="001F2DDF" w:rsidP="00516278">
      <w:pPr>
        <w:pStyle w:val="ProductList-Body"/>
        <w:ind w:left="180"/>
        <w:rPr>
          <w:lang w:val="pt-BR"/>
        </w:rPr>
      </w:pPr>
      <w:r w:rsidRPr="00A405F9">
        <w:rPr>
          <w:lang w:val="pt-BR"/>
        </w:rPr>
        <w:t xml:space="preserve"> Na renovação, os clientes podem renovar o SA em licenças sob o novo modelo.</w:t>
      </w:r>
    </w:p>
    <w:p w14:paraId="094C3616" w14:textId="77777777" w:rsidR="001F2DDF" w:rsidRPr="00A405F9" w:rsidRDefault="001F2DDF" w:rsidP="00516278">
      <w:pPr>
        <w:pStyle w:val="ProductList-Body"/>
        <w:ind w:left="180"/>
        <w:rPr>
          <w:lang w:val="pt-BR"/>
        </w:rPr>
      </w:pPr>
    </w:p>
    <w:p w14:paraId="094C3617" w14:textId="77777777" w:rsidR="001F2DDF" w:rsidRPr="00A405F9" w:rsidRDefault="001F2DDF" w:rsidP="00516278">
      <w:pPr>
        <w:pStyle w:val="ProductList-Body"/>
        <w:ind w:left="180"/>
        <w:rPr>
          <w:lang w:val="pt-BR"/>
        </w:rPr>
      </w:pPr>
      <w:r w:rsidRPr="00A405F9">
        <w:rPr>
          <w:b/>
          <w:color w:val="00188F"/>
          <w:lang w:val="pt-BR"/>
        </w:rPr>
        <w:t>Liberação da Nova Versão do Windows Server</w:t>
      </w:r>
    </w:p>
    <w:p w14:paraId="094C3618" w14:textId="77777777" w:rsidR="001F2DDF" w:rsidRPr="00A405F9" w:rsidRDefault="001F2DDF" w:rsidP="00516278">
      <w:pPr>
        <w:pStyle w:val="ProductList-Body"/>
        <w:ind w:left="180"/>
        <w:rPr>
          <w:lang w:val="pt-BR"/>
        </w:rPr>
      </w:pPr>
      <w:r w:rsidRPr="00A405F9">
        <w:rPr>
          <w:lang w:val="pt-BR"/>
        </w:rPr>
        <w:t>Os clientes licenciados para o Core Infrastructure Server Suite (Standard ou Datacenter)</w:t>
      </w:r>
      <w:r>
        <w:fldChar w:fldCharType="begin"/>
      </w:r>
      <w:r w:rsidRPr="00A405F9">
        <w:rPr>
          <w:lang w:val="pt-BR"/>
        </w:rPr>
        <w:instrText>XE "Core Infrastructure Server Suite Standard"</w:instrText>
      </w:r>
      <w:r>
        <w:fldChar w:fldCharType="end"/>
      </w:r>
      <w:r w:rsidRPr="00A405F9">
        <w:rPr>
          <w:lang w:val="pt-BR"/>
        </w:rPr>
        <w:t xml:space="preserve"> com SA ativo a partir de 1º de setembro de 2012 têm os</w:t>
      </w:r>
      <w:r w:rsidR="00EB0656" w:rsidRPr="00A405F9">
        <w:rPr>
          <w:lang w:val="pt-BR"/>
        </w:rPr>
        <w:t> </w:t>
      </w:r>
      <w:r w:rsidRPr="00A405F9">
        <w:rPr>
          <w:lang w:val="pt-BR"/>
        </w:rPr>
        <w:t>direitos de uso dos seguintes Produtos sujeitos aos direitos de uso de produto do Core Infrastructure Server Suite (Standard ou Datacenter):</w:t>
      </w:r>
    </w:p>
    <w:p w14:paraId="094C3619" w14:textId="77777777" w:rsidR="001F2DDF" w:rsidRPr="00001778"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94C361A" w14:textId="77777777" w:rsidR="00846616" w:rsidRPr="00A405F9" w:rsidRDefault="001F2DDF" w:rsidP="00846616">
      <w:pPr>
        <w:pStyle w:val="ProductList-Body"/>
        <w:numPr>
          <w:ilvl w:val="0"/>
          <w:numId w:val="1"/>
        </w:numPr>
        <w:ind w:hanging="270"/>
        <w:rPr>
          <w:lang w:val="fr-FR"/>
        </w:rPr>
      </w:pPr>
      <w:r w:rsidRPr="00A405F9">
        <w:rPr>
          <w:lang w:val="fr-FR"/>
        </w:rPr>
        <w:t>System Center 2012 R2 Standard (Core Infrastructure Suite Standard)</w:t>
      </w:r>
    </w:p>
    <w:p w14:paraId="094C361B" w14:textId="77777777" w:rsidR="00846616" w:rsidRPr="00001778" w:rsidRDefault="00846616" w:rsidP="00846616">
      <w:pPr>
        <w:pStyle w:val="ProductList-Body"/>
        <w:numPr>
          <w:ilvl w:val="0"/>
          <w:numId w:val="1"/>
        </w:numPr>
        <w:ind w:hanging="270"/>
      </w:pPr>
      <w:r>
        <w:t>Windows Server 2012 R2 Datacenter (Core Infrastructure Suite Datacenter)</w:t>
      </w:r>
    </w:p>
    <w:p w14:paraId="094C361C" w14:textId="77777777" w:rsidR="001F2DDF" w:rsidRPr="00001778"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094C361D" w14:textId="77777777" w:rsidR="001F2DDF" w:rsidRPr="006D0AE6" w:rsidRDefault="001F2DDF" w:rsidP="001F2DDF">
      <w:pPr>
        <w:pStyle w:val="ProductList-Body"/>
        <w:rPr>
          <w:sz w:val="16"/>
          <w:szCs w:val="21"/>
        </w:rPr>
      </w:pPr>
    </w:p>
    <w:p w14:paraId="094C361E" w14:textId="77777777" w:rsidR="001F2DDF" w:rsidRPr="00A405F9" w:rsidRDefault="001F2DDF" w:rsidP="00516278">
      <w:pPr>
        <w:pStyle w:val="ProductList-Body"/>
        <w:ind w:left="180"/>
        <w:rPr>
          <w:lang w:val="pt-BR"/>
        </w:rPr>
      </w:pPr>
      <w:r w:rsidRPr="00A405F9">
        <w:rPr>
          <w:lang w:val="pt-BR"/>
        </w:rPr>
        <w:t>Para qualquer servidor que esteja devidamente licenciado para Core Infrastructure Server Suite Standard</w:t>
      </w:r>
      <w:r>
        <w:fldChar w:fldCharType="begin"/>
      </w:r>
      <w:r w:rsidRPr="00A405F9">
        <w:rPr>
          <w:lang w:val="pt-BR"/>
        </w:rPr>
        <w:instrText>XE "Core Infrastructure Server Suite Standard"</w:instrText>
      </w:r>
      <w:r>
        <w:fldChar w:fldCharType="end"/>
      </w:r>
      <w:r w:rsidRPr="00A405F9">
        <w:rPr>
          <w:lang w:val="pt-BR"/>
        </w:rPr>
        <w:t>, os clientes podem executar uma instância do Windows Server 2008 R2</w:t>
      </w:r>
      <w:r>
        <w:fldChar w:fldCharType="begin"/>
      </w:r>
      <w:r w:rsidRPr="00A405F9">
        <w:rPr>
          <w:lang w:val="pt-BR"/>
        </w:rPr>
        <w:instrText>XE "R2 do Windows Server 2008"</w:instrText>
      </w:r>
      <w:r>
        <w:fldChar w:fldCharType="end"/>
      </w:r>
      <w:r w:rsidRPr="00A405F9">
        <w:rPr>
          <w:lang w:val="pt-BR"/>
        </w:rPr>
        <w:t xml:space="preserve"> Enterprise em vez do Windows Server Standard.</w:t>
      </w:r>
    </w:p>
    <w:p w14:paraId="094C361F" w14:textId="77777777" w:rsidR="001F2DDF" w:rsidRPr="00A405F9" w:rsidRDefault="001F2DDF" w:rsidP="00516278">
      <w:pPr>
        <w:pStyle w:val="ProductList-Body"/>
        <w:ind w:left="180"/>
        <w:rPr>
          <w:lang w:val="pt-BR"/>
        </w:rPr>
      </w:pPr>
    </w:p>
    <w:p w14:paraId="094C3620" w14:textId="77777777" w:rsidR="00846616" w:rsidRPr="00A405F9" w:rsidRDefault="001F2DDF" w:rsidP="00516278">
      <w:pPr>
        <w:pStyle w:val="ProductList-Body"/>
        <w:ind w:left="180"/>
        <w:rPr>
          <w:lang w:val="pt-BR"/>
        </w:rPr>
      </w:pPr>
      <w:r w:rsidRPr="00A405F9">
        <w:rPr>
          <w:b/>
          <w:color w:val="00188F"/>
          <w:lang w:val="pt-BR"/>
        </w:rPr>
        <w:t>Oferta de Renovação de Software Assurance para Windows Server e System Center</w:t>
      </w:r>
      <w:r w:rsidRPr="00A405F9">
        <w:rPr>
          <w:lang w:val="pt-BR"/>
        </w:rPr>
        <w:t xml:space="preserve"> </w:t>
      </w:r>
    </w:p>
    <w:p w14:paraId="094C3621" w14:textId="77777777" w:rsidR="00782C7B" w:rsidRPr="00A405F9" w:rsidRDefault="001F2DDF" w:rsidP="00516278">
      <w:pPr>
        <w:pStyle w:val="ProductList-Body"/>
        <w:ind w:left="180"/>
        <w:rPr>
          <w:lang w:val="pt-BR"/>
        </w:rPr>
      </w:pPr>
      <w:r w:rsidRPr="00A405F9">
        <w:rPr>
          <w:lang w:val="pt-BR"/>
        </w:rPr>
        <w:t>Os clientes que possuírem licenças com SA ativo para qualquer um dos Produtos na coluna A da tabela abaixo podem, mediante término dessa cobertura, adquirir SA para o Core Infrastructure Server Suite correspondente na coluna B</w:t>
      </w:r>
      <w:r>
        <w:fldChar w:fldCharType="begin"/>
      </w:r>
      <w:r w:rsidRPr="00A405F9">
        <w:rPr>
          <w:lang w:val="pt-BR"/>
        </w:rPr>
        <w:instrText>XE "Core Infrastructure Server Suite Standard"</w:instrText>
      </w:r>
      <w:r>
        <w:fldChar w:fldCharType="end"/>
      </w:r>
      <w:r w:rsidRPr="00A405F9">
        <w:rPr>
          <w:lang w:val="pt-BR"/>
        </w:rPr>
        <w:t xml:space="preserve"> sem adquirir a licença básica do Core Infrastructure Server Suite.</w:t>
      </w:r>
    </w:p>
    <w:p w14:paraId="094C3622" w14:textId="77777777" w:rsidR="001F2DDF" w:rsidRPr="00A405F9" w:rsidRDefault="001F2DDF" w:rsidP="001F2DDF">
      <w:pPr>
        <w:pStyle w:val="ProductList-Body"/>
        <w:rPr>
          <w:lang w:val="pt-BR"/>
        </w:rPr>
      </w:pPr>
    </w:p>
    <w:tbl>
      <w:tblPr>
        <w:tblStyle w:val="TableGrid"/>
        <w:tblW w:w="0" w:type="auto"/>
        <w:tblInd w:w="175" w:type="dxa"/>
        <w:tblLook w:val="04A0" w:firstRow="1" w:lastRow="0" w:firstColumn="1" w:lastColumn="0" w:noHBand="0" w:noVBand="1"/>
      </w:tblPr>
      <w:tblGrid>
        <w:gridCol w:w="4140"/>
        <w:gridCol w:w="4140"/>
      </w:tblGrid>
      <w:tr w:rsidR="00846616" w14:paraId="094C3625" w14:textId="77777777" w:rsidTr="000872EB">
        <w:trPr>
          <w:tblHeader/>
        </w:trPr>
        <w:tc>
          <w:tcPr>
            <w:tcW w:w="4140" w:type="dxa"/>
            <w:shd w:val="clear" w:color="auto" w:fill="0072C6"/>
          </w:tcPr>
          <w:p w14:paraId="094C3623" w14:textId="7777777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94C3624"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rsidRPr="0004040B" w14:paraId="094C3629" w14:textId="77777777" w:rsidTr="00733083">
        <w:tc>
          <w:tcPr>
            <w:tcW w:w="4140" w:type="dxa"/>
          </w:tcPr>
          <w:p w14:paraId="094C3626" w14:textId="77777777" w:rsidR="00846616" w:rsidRPr="00001778" w:rsidRDefault="00846616" w:rsidP="001F2DDF">
            <w:pPr>
              <w:pStyle w:val="ProductList-Body"/>
            </w:pPr>
            <w:r>
              <w:t>Windows Server Standard</w:t>
            </w:r>
          </w:p>
          <w:p w14:paraId="094C3627" w14:textId="77777777" w:rsidR="00846616" w:rsidRDefault="00846616" w:rsidP="001F2DDF">
            <w:pPr>
              <w:pStyle w:val="ProductList-Body"/>
            </w:pPr>
            <w:r>
              <w:t>System Center Standard</w:t>
            </w:r>
          </w:p>
        </w:tc>
        <w:tc>
          <w:tcPr>
            <w:tcW w:w="4140" w:type="dxa"/>
            <w:vAlign w:val="center"/>
          </w:tcPr>
          <w:p w14:paraId="094C3628" w14:textId="77777777" w:rsidR="00846616" w:rsidRPr="00A405F9" w:rsidRDefault="00846616" w:rsidP="00846616">
            <w:pPr>
              <w:pStyle w:val="ProductList-Body"/>
              <w:rPr>
                <w:lang w:val="fr-FR"/>
              </w:rPr>
            </w:pPr>
            <w:r w:rsidRPr="00A405F9">
              <w:rPr>
                <w:lang w:val="fr-FR"/>
              </w:rPr>
              <w:t>Core Infrastructure Server Suite Standard</w:t>
            </w:r>
          </w:p>
        </w:tc>
      </w:tr>
      <w:tr w:rsidR="00846616" w:rsidRPr="0004040B" w14:paraId="094C362D" w14:textId="77777777" w:rsidTr="00733083">
        <w:tc>
          <w:tcPr>
            <w:tcW w:w="4140" w:type="dxa"/>
          </w:tcPr>
          <w:p w14:paraId="094C362A" w14:textId="77777777" w:rsidR="00846616" w:rsidRPr="00001778" w:rsidRDefault="00846616" w:rsidP="00846616">
            <w:pPr>
              <w:pStyle w:val="ProductList-Body"/>
            </w:pPr>
            <w:r>
              <w:t>Windows Server Datacenter</w:t>
            </w:r>
          </w:p>
          <w:p w14:paraId="094C362B" w14:textId="77777777" w:rsidR="00846616" w:rsidRDefault="00846616" w:rsidP="00846616">
            <w:pPr>
              <w:pStyle w:val="ProductList-Body"/>
            </w:pPr>
            <w:r>
              <w:t>System Center Datacenter</w:t>
            </w:r>
          </w:p>
        </w:tc>
        <w:tc>
          <w:tcPr>
            <w:tcW w:w="4140" w:type="dxa"/>
            <w:vAlign w:val="center"/>
          </w:tcPr>
          <w:p w14:paraId="094C362C" w14:textId="77777777" w:rsidR="00846616" w:rsidRPr="00A405F9" w:rsidRDefault="00846616" w:rsidP="00846616">
            <w:pPr>
              <w:pStyle w:val="ProductList-Body"/>
              <w:rPr>
                <w:lang w:val="fr-FR"/>
              </w:rPr>
            </w:pPr>
            <w:r w:rsidRPr="00A405F9">
              <w:rPr>
                <w:lang w:val="fr-FR"/>
              </w:rPr>
              <w:t>Core Infrastructure Server Suite Datacenter</w:t>
            </w:r>
          </w:p>
        </w:tc>
      </w:tr>
    </w:tbl>
    <w:p w14:paraId="094C362E" w14:textId="77777777" w:rsidR="001F2DDF" w:rsidRPr="00A405F9" w:rsidRDefault="001F2DDF" w:rsidP="001F2DDF">
      <w:pPr>
        <w:pStyle w:val="ProductList-Body"/>
        <w:rPr>
          <w:lang w:val="fr-FR"/>
        </w:rPr>
      </w:pPr>
    </w:p>
    <w:p w14:paraId="094C362F" w14:textId="77777777" w:rsidR="001F2DDF" w:rsidRPr="00A405F9" w:rsidRDefault="001F2DDF" w:rsidP="00516278">
      <w:pPr>
        <w:pStyle w:val="ProductList-Body"/>
        <w:ind w:left="180"/>
        <w:rPr>
          <w:lang w:val="pt-BR"/>
        </w:rPr>
      </w:pPr>
      <w:r w:rsidRPr="00A405F9">
        <w:rPr>
          <w:lang w:val="pt-BR"/>
        </w:rPr>
        <w:t>Para cada conjunto composto de uma de cada das licenças qualificadas na tabela acima, os clientes poderão adquirir o SA para uma licença do</w:t>
      </w:r>
      <w:r w:rsidR="00B25264" w:rsidRPr="00A405F9">
        <w:rPr>
          <w:lang w:val="pt-BR"/>
        </w:rPr>
        <w:t> </w:t>
      </w:r>
      <w:r w:rsidRPr="00A405F9">
        <w:rPr>
          <w:lang w:val="pt-BR"/>
        </w:rPr>
        <w:t>Core Infrastructure Server Suite</w:t>
      </w:r>
      <w:r>
        <w:fldChar w:fldCharType="begin"/>
      </w:r>
      <w:r w:rsidRPr="00A405F9">
        <w:rPr>
          <w:lang w:val="pt-BR"/>
        </w:rPr>
        <w:instrText>XE "Core Infrastructure Server Suite Standard"</w:instrText>
      </w:r>
      <w:r>
        <w:fldChar w:fldCharType="end"/>
      </w:r>
      <w:r w:rsidRPr="00A405F9">
        <w:rPr>
          <w:lang w:val="pt-BR"/>
        </w:rPr>
        <w:t xml:space="preserve">. </w:t>
      </w:r>
    </w:p>
    <w:p w14:paraId="094C3630" w14:textId="77777777" w:rsidR="001F2DDF" w:rsidRPr="00A405F9" w:rsidRDefault="001F2DDF" w:rsidP="00516278">
      <w:pPr>
        <w:pStyle w:val="ProductList-Body"/>
        <w:ind w:left="180"/>
        <w:rPr>
          <w:lang w:val="pt-BR"/>
        </w:rPr>
      </w:pPr>
    </w:p>
    <w:p w14:paraId="094C3631" w14:textId="77777777" w:rsidR="001F2DDF" w:rsidRPr="00A405F9" w:rsidRDefault="001F2DDF" w:rsidP="00516278">
      <w:pPr>
        <w:pStyle w:val="ProductList-Body"/>
        <w:ind w:left="180"/>
        <w:rPr>
          <w:lang w:val="pt-BR"/>
        </w:rPr>
      </w:pPr>
      <w:r w:rsidRPr="00A405F9">
        <w:rPr>
          <w:lang w:val="pt-BR"/>
        </w:rPr>
        <w:t>Os clientes que licenciam e usam o Core Infrastructure Server Suite (Standard ou Datacenter)</w:t>
      </w:r>
      <w:r>
        <w:fldChar w:fldCharType="begin"/>
      </w:r>
      <w:r w:rsidRPr="00A405F9">
        <w:rPr>
          <w:lang w:val="pt-BR"/>
        </w:rPr>
        <w:instrText>XE "Core Infrastructure Server Suite Standard"</w:instrText>
      </w:r>
      <w:r>
        <w:fldChar w:fldCharType="end"/>
      </w:r>
      <w:r w:rsidRPr="00A405F9">
        <w:rPr>
          <w:lang w:val="pt-BR"/>
        </w:rPr>
        <w:t xml:space="preserve"> sob esta oferta não poderão mais usar o software sob as licenças qualificadas. As Licenças e o SA adquiridos sob um contrato de assinatura não estão qualificados para essa oferta.</w:t>
      </w:r>
    </w:p>
    <w:p w14:paraId="094C3632" w14:textId="77777777" w:rsidR="001F2DDF" w:rsidRPr="00A405F9" w:rsidRDefault="001F2DDF" w:rsidP="00516278">
      <w:pPr>
        <w:pStyle w:val="ProductList-Body"/>
        <w:ind w:left="180"/>
        <w:rPr>
          <w:lang w:val="pt-BR"/>
        </w:rPr>
      </w:pPr>
    </w:p>
    <w:p w14:paraId="094C3633" w14:textId="77777777" w:rsidR="001F2DDF" w:rsidRPr="00A405F9" w:rsidRDefault="001F2DDF" w:rsidP="00516278">
      <w:pPr>
        <w:pStyle w:val="ProductList-Body"/>
        <w:ind w:left="180"/>
        <w:rPr>
          <w:lang w:val="pt-BR"/>
        </w:rPr>
      </w:pPr>
      <w:r w:rsidRPr="00A405F9">
        <w:rPr>
          <w:b/>
          <w:color w:val="00188F"/>
          <w:lang w:val="pt-BR"/>
        </w:rPr>
        <w:t>Step-up do Windows Server ou System Center para o Core Infrastructure Server Suite</w:t>
      </w:r>
      <w:r>
        <w:fldChar w:fldCharType="begin"/>
      </w:r>
      <w:r w:rsidRPr="00A405F9">
        <w:rPr>
          <w:lang w:val="pt-BR"/>
        </w:rPr>
        <w:instrText>XE "Core Infrastructure Server Suite Standard"</w:instrText>
      </w:r>
      <w:r>
        <w:fldChar w:fldCharType="end"/>
      </w:r>
    </w:p>
    <w:p w14:paraId="094C3634" w14:textId="77777777" w:rsidR="001F2DDF" w:rsidRPr="00A405F9" w:rsidRDefault="001F2DDF" w:rsidP="00516278">
      <w:pPr>
        <w:pStyle w:val="ProductList-Body"/>
        <w:ind w:left="180"/>
        <w:rPr>
          <w:lang w:val="pt-BR"/>
        </w:rPr>
      </w:pPr>
      <w:r w:rsidRPr="00A405F9">
        <w:rPr>
          <w:lang w:val="pt-BR"/>
        </w:rPr>
        <w:t>Os clientes podem fazer step-up do Windows Server ou System Center para Core Infrastructure Server Suite</w:t>
      </w:r>
      <w:r>
        <w:fldChar w:fldCharType="begin"/>
      </w:r>
      <w:r w:rsidRPr="00A405F9">
        <w:rPr>
          <w:lang w:val="pt-BR"/>
        </w:rPr>
        <w:instrText>XE "Core Infrastructure Server Suite Standard"</w:instrText>
      </w:r>
      <w:r>
        <w:fldChar w:fldCharType="end"/>
      </w:r>
      <w:r w:rsidRPr="00A405F9">
        <w:rPr>
          <w:lang w:val="pt-BR"/>
        </w:rPr>
        <w:t xml:space="preserve"> pela aquisição da licença de Step-up adequada do Core Infrastructure Server Suite.</w:t>
      </w:r>
      <w:r w:rsidR="003D3605" w:rsidRPr="00A405F9">
        <w:rPr>
          <w:lang w:val="pt-BR"/>
        </w:rPr>
        <w:t xml:space="preserve"> </w:t>
      </w:r>
      <w:r w:rsidRPr="00A405F9">
        <w:rPr>
          <w:lang w:val="pt-BR"/>
        </w:rPr>
        <w:t>Os clientes devem ter o SA ativo para a licença do Windows Server ou System Center para adquirir essa licença de Step-up.</w:t>
      </w:r>
      <w:r w:rsidR="003D3605" w:rsidRPr="00A405F9">
        <w:rPr>
          <w:lang w:val="pt-BR"/>
        </w:rPr>
        <w:t xml:space="preserve"> </w:t>
      </w:r>
    </w:p>
    <w:p w14:paraId="094C3635" w14:textId="77777777" w:rsidR="001F2DDF" w:rsidRPr="00A405F9" w:rsidRDefault="001F2DDF" w:rsidP="00516278">
      <w:pPr>
        <w:pStyle w:val="ProductList-Body"/>
        <w:ind w:left="180"/>
        <w:rPr>
          <w:lang w:val="pt-BR"/>
        </w:rPr>
      </w:pPr>
    </w:p>
    <w:p w14:paraId="094C3636" w14:textId="77777777" w:rsidR="001F2DDF" w:rsidRPr="00A405F9" w:rsidRDefault="001F2DDF" w:rsidP="00516278">
      <w:pPr>
        <w:pStyle w:val="ProductList-Body"/>
        <w:ind w:left="180"/>
        <w:rPr>
          <w:lang w:val="pt-BR"/>
        </w:rPr>
      </w:pPr>
      <w:r w:rsidRPr="00A405F9">
        <w:rPr>
          <w:lang w:val="pt-BR"/>
        </w:rPr>
        <w:t>O direito de uso do software pelos clientes sob a licença do Core Infrastructure Server Suite</w:t>
      </w:r>
      <w:r>
        <w:fldChar w:fldCharType="begin"/>
      </w:r>
      <w:r w:rsidRPr="00A405F9">
        <w:rPr>
          <w:lang w:val="pt-BR"/>
        </w:rPr>
        <w:instrText>XE "Core Infrastructure Server Suite Standard"</w:instrText>
      </w:r>
      <w:r>
        <w:fldChar w:fldCharType="end"/>
      </w:r>
      <w:r w:rsidRPr="00A405F9">
        <w:rPr>
          <w:lang w:val="pt-BR"/>
        </w:rPr>
        <w:t xml:space="preserve"> está condicionado ao cumprimento pelos clientes de</w:t>
      </w:r>
      <w:r w:rsidR="00EB0656" w:rsidRPr="00A405F9">
        <w:rPr>
          <w:lang w:val="pt-BR"/>
        </w:rPr>
        <w:t> </w:t>
      </w:r>
      <w:r w:rsidRPr="00A405F9">
        <w:rPr>
          <w:lang w:val="pt-BR"/>
        </w:rPr>
        <w:t>qualquer obrigação de pagamento remanescente da licença do produto qualificado.</w:t>
      </w:r>
      <w:r w:rsidR="0062380D" w:rsidRPr="00A405F9">
        <w:rPr>
          <w:lang w:val="pt-BR"/>
        </w:rPr>
        <w:t xml:space="preserve"> </w:t>
      </w:r>
      <w:r w:rsidRPr="00A405F9">
        <w:rPr>
          <w:lang w:val="pt-BR"/>
        </w:rPr>
        <w:t>A licença do Core Infrastructure Server Suite dos clientes suplanta e substitui a licença básica do produto qualificado.</w:t>
      </w:r>
    </w:p>
    <w:p w14:paraId="094C3637" w14:textId="77777777" w:rsidR="001F2DDF" w:rsidRPr="00A405F9" w:rsidRDefault="001F2DDF" w:rsidP="001F2DDF">
      <w:pPr>
        <w:pStyle w:val="ProductList-Body"/>
        <w:rPr>
          <w:lang w:val="pt-BR"/>
        </w:rPr>
      </w:pPr>
    </w:p>
    <w:tbl>
      <w:tblPr>
        <w:tblStyle w:val="TableGrid"/>
        <w:tblW w:w="0" w:type="auto"/>
        <w:tblInd w:w="175" w:type="dxa"/>
        <w:tblLook w:val="04A0" w:firstRow="1" w:lastRow="0" w:firstColumn="1" w:lastColumn="0" w:noHBand="0" w:noVBand="1"/>
      </w:tblPr>
      <w:tblGrid>
        <w:gridCol w:w="4140"/>
        <w:gridCol w:w="4140"/>
      </w:tblGrid>
      <w:tr w:rsidR="001F2DDF" w14:paraId="094C363A" w14:textId="77777777" w:rsidTr="00733083">
        <w:trPr>
          <w:tblHeader/>
        </w:trPr>
        <w:tc>
          <w:tcPr>
            <w:tcW w:w="4140" w:type="dxa"/>
            <w:shd w:val="clear" w:color="auto" w:fill="0072C6"/>
          </w:tcPr>
          <w:p w14:paraId="094C3638"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094C3639"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rsidRPr="0004040B" w14:paraId="094C363D" w14:textId="77777777" w:rsidTr="00733083">
        <w:tc>
          <w:tcPr>
            <w:tcW w:w="4140" w:type="dxa"/>
          </w:tcPr>
          <w:p w14:paraId="094C363B" w14:textId="77777777" w:rsidR="001F2DDF" w:rsidRDefault="001F2DDF" w:rsidP="001F2DDF">
            <w:pPr>
              <w:pStyle w:val="ProductList-Body"/>
            </w:pPr>
            <w:r>
              <w:t>Windows Server Standard</w:t>
            </w:r>
          </w:p>
        </w:tc>
        <w:tc>
          <w:tcPr>
            <w:tcW w:w="4140" w:type="dxa"/>
          </w:tcPr>
          <w:p w14:paraId="094C363C" w14:textId="77777777" w:rsidR="001F2DDF" w:rsidRPr="00A405F9" w:rsidRDefault="001F2DDF" w:rsidP="001F2DDF">
            <w:pPr>
              <w:pStyle w:val="ProductList-Body"/>
              <w:rPr>
                <w:lang w:val="fr-FR"/>
              </w:rPr>
            </w:pPr>
            <w:r w:rsidRPr="00A405F9">
              <w:rPr>
                <w:lang w:val="fr-FR"/>
              </w:rPr>
              <w:t>Core Infrastructure Server Suite Standard</w:t>
            </w:r>
            <w:r>
              <w:fldChar w:fldCharType="begin"/>
            </w:r>
            <w:r w:rsidRPr="00A405F9">
              <w:rPr>
                <w:lang w:val="fr-FR"/>
              </w:rPr>
              <w:instrText>XE "Core Infrastructure Server Suite Standard"</w:instrText>
            </w:r>
            <w:r>
              <w:fldChar w:fldCharType="end"/>
            </w:r>
          </w:p>
        </w:tc>
      </w:tr>
      <w:tr w:rsidR="001F2DDF" w:rsidRPr="0004040B" w14:paraId="094C3640" w14:textId="77777777" w:rsidTr="00733083">
        <w:tc>
          <w:tcPr>
            <w:tcW w:w="4140" w:type="dxa"/>
          </w:tcPr>
          <w:p w14:paraId="094C363E" w14:textId="77777777" w:rsidR="001F2DDF" w:rsidRDefault="001F2DDF" w:rsidP="001F2DDF">
            <w:pPr>
              <w:pStyle w:val="ProductList-Body"/>
            </w:pPr>
            <w:r>
              <w:t>System Center Standard</w:t>
            </w:r>
          </w:p>
        </w:tc>
        <w:tc>
          <w:tcPr>
            <w:tcW w:w="4140" w:type="dxa"/>
          </w:tcPr>
          <w:p w14:paraId="094C363F" w14:textId="77777777" w:rsidR="001F2DDF" w:rsidRPr="00A405F9" w:rsidRDefault="001F2DDF" w:rsidP="001F2DDF">
            <w:pPr>
              <w:pStyle w:val="ProductList-Body"/>
              <w:rPr>
                <w:lang w:val="fr-FR"/>
              </w:rPr>
            </w:pPr>
            <w:r w:rsidRPr="00A405F9">
              <w:rPr>
                <w:lang w:val="fr-FR"/>
              </w:rPr>
              <w:t>Core Infrastructure Server Suite Standard</w:t>
            </w:r>
            <w:r>
              <w:fldChar w:fldCharType="begin"/>
            </w:r>
            <w:r w:rsidRPr="00A405F9">
              <w:rPr>
                <w:lang w:val="fr-FR"/>
              </w:rPr>
              <w:instrText>XE "Core Infrastructure Server Suite Standard"</w:instrText>
            </w:r>
            <w:r>
              <w:fldChar w:fldCharType="end"/>
            </w:r>
          </w:p>
        </w:tc>
      </w:tr>
      <w:tr w:rsidR="00087BC2" w:rsidRPr="0004040B" w14:paraId="094C3643" w14:textId="77777777" w:rsidTr="00733083">
        <w:tc>
          <w:tcPr>
            <w:tcW w:w="4140" w:type="dxa"/>
          </w:tcPr>
          <w:p w14:paraId="094C3641" w14:textId="77777777" w:rsidR="00087BC2" w:rsidRDefault="00087BC2" w:rsidP="00087BC2">
            <w:pPr>
              <w:pStyle w:val="ProductList-Body"/>
            </w:pPr>
            <w:r>
              <w:t>Windows Server Datacenter</w:t>
            </w:r>
          </w:p>
        </w:tc>
        <w:tc>
          <w:tcPr>
            <w:tcW w:w="4140" w:type="dxa"/>
          </w:tcPr>
          <w:p w14:paraId="094C3642" w14:textId="77777777" w:rsidR="00087BC2" w:rsidRPr="00A405F9" w:rsidRDefault="00087BC2" w:rsidP="00087BC2">
            <w:pPr>
              <w:pStyle w:val="ProductList-Body"/>
              <w:rPr>
                <w:lang w:val="fr-FR"/>
              </w:rPr>
            </w:pPr>
            <w:r w:rsidRPr="00A405F9">
              <w:rPr>
                <w:lang w:val="fr-FR"/>
              </w:rPr>
              <w:t>Core Infrastructure Server Suite Datacenter</w:t>
            </w:r>
            <w:r>
              <w:fldChar w:fldCharType="begin"/>
            </w:r>
            <w:r w:rsidRPr="00A405F9">
              <w:rPr>
                <w:lang w:val="fr-FR"/>
              </w:rPr>
              <w:instrText>XE "Core Infrastructure Server Suite Standard"</w:instrText>
            </w:r>
            <w:r>
              <w:fldChar w:fldCharType="end"/>
            </w:r>
          </w:p>
        </w:tc>
      </w:tr>
      <w:tr w:rsidR="00087BC2" w:rsidRPr="0004040B" w14:paraId="094C3646" w14:textId="77777777" w:rsidTr="00733083">
        <w:tc>
          <w:tcPr>
            <w:tcW w:w="4140" w:type="dxa"/>
          </w:tcPr>
          <w:p w14:paraId="094C3644" w14:textId="77777777" w:rsidR="00087BC2" w:rsidRDefault="00087BC2" w:rsidP="00087BC2">
            <w:pPr>
              <w:pStyle w:val="ProductList-Body"/>
            </w:pPr>
            <w:r>
              <w:t>System Center Datacenter</w:t>
            </w:r>
          </w:p>
        </w:tc>
        <w:tc>
          <w:tcPr>
            <w:tcW w:w="4140" w:type="dxa"/>
          </w:tcPr>
          <w:p w14:paraId="094C3645" w14:textId="77777777" w:rsidR="00087BC2" w:rsidRPr="00A405F9" w:rsidRDefault="00087BC2" w:rsidP="00087BC2">
            <w:pPr>
              <w:pStyle w:val="ProductList-Body"/>
              <w:rPr>
                <w:lang w:val="fr-FR"/>
              </w:rPr>
            </w:pPr>
            <w:r w:rsidRPr="00A405F9">
              <w:rPr>
                <w:lang w:val="fr-FR"/>
              </w:rPr>
              <w:t>Core Infrastructure Server Suite Datacenter</w:t>
            </w:r>
            <w:r>
              <w:fldChar w:fldCharType="begin"/>
            </w:r>
            <w:r w:rsidRPr="00A405F9">
              <w:rPr>
                <w:lang w:val="fr-FR"/>
              </w:rPr>
              <w:instrText>XE "Core Infrastructure Server Suite Standard"</w:instrText>
            </w:r>
            <w:r>
              <w:fldChar w:fldCharType="end"/>
            </w:r>
          </w:p>
        </w:tc>
      </w:tr>
    </w:tbl>
    <w:p w14:paraId="094C3647" w14:textId="77777777" w:rsidR="001F2DDF" w:rsidRPr="00A405F9" w:rsidRDefault="001F2DDF" w:rsidP="001F2DDF">
      <w:pPr>
        <w:pStyle w:val="ProductList-Body"/>
        <w:rPr>
          <w:lang w:val="fr-FR"/>
        </w:rPr>
      </w:pPr>
    </w:p>
    <w:p w14:paraId="094C3648" w14:textId="77777777" w:rsidR="001F2DDF" w:rsidRPr="00BB3491" w:rsidRDefault="001F2DDF" w:rsidP="001F2DDF">
      <w:pPr>
        <w:pStyle w:val="ProductList-Body"/>
        <w:rPr>
          <w:b/>
          <w:color w:val="00188F"/>
          <w:lang w:val="fr-FR"/>
        </w:rPr>
      </w:pPr>
      <w:r w:rsidRPr="00BB3491">
        <w:rPr>
          <w:b/>
          <w:color w:val="00188F"/>
          <w:lang w:val="fr-FR"/>
        </w:rPr>
        <w:t>Core Infrastructure Server Suite Enterprise</w:t>
      </w:r>
      <w:r w:rsidRPr="00BB3491">
        <w:rPr>
          <w:b/>
          <w:color w:val="00188F"/>
          <w:lang w:val="fr-FR"/>
        </w:rPr>
        <w:fldChar w:fldCharType="begin"/>
      </w:r>
      <w:r w:rsidRPr="00BB3491">
        <w:rPr>
          <w:b/>
          <w:color w:val="00188F"/>
          <w:lang w:val="fr-FR"/>
        </w:rPr>
        <w:instrText>XE "Core Infrastructure Server Suite Enterprise"</w:instrText>
      </w:r>
      <w:r w:rsidRPr="00BB3491">
        <w:rPr>
          <w:b/>
          <w:color w:val="00188F"/>
          <w:lang w:val="fr-FR"/>
        </w:rPr>
        <w:fldChar w:fldCharType="end"/>
      </w:r>
    </w:p>
    <w:p w14:paraId="094C3649" w14:textId="77777777" w:rsidR="001F2DDF" w:rsidRPr="00A405F9" w:rsidRDefault="001F2DDF" w:rsidP="001F2DDF">
      <w:pPr>
        <w:pStyle w:val="ProductList-Body"/>
        <w:rPr>
          <w:lang w:val="pt-BR"/>
        </w:rPr>
      </w:pPr>
      <w:r w:rsidRPr="00A405F9">
        <w:rPr>
          <w:lang w:val="pt-BR"/>
        </w:rPr>
        <w:t>Em 1º de abril de 2012, a Microsoft descontinuará o Core Infrastructure Server Suite Enterprise</w:t>
      </w:r>
      <w:r>
        <w:fldChar w:fldCharType="begin"/>
      </w:r>
      <w:r w:rsidRPr="00A405F9">
        <w:rPr>
          <w:lang w:val="pt-BR"/>
        </w:rPr>
        <w:instrText>XE "Core Infrastructure Server Suite Enterprise"</w:instrText>
      </w:r>
      <w:r>
        <w:fldChar w:fldCharType="end"/>
      </w:r>
      <w:r w:rsidRPr="00A405F9">
        <w:rPr>
          <w:lang w:val="pt-BR"/>
        </w:rPr>
        <w:t>. Os clientes do Core Infrastructure Server Suite Enterprise com SA a partir de 1o de abril de 2012 estarão qualificados para uma licença para Core Infrastructure Server Standard para cada licença para Core Infrastructure Server Suite Enterprise com SA que eles possuem a partir desta data.</w:t>
      </w:r>
      <w:r w:rsidR="0062380D" w:rsidRPr="00A405F9">
        <w:rPr>
          <w:lang w:val="pt-BR"/>
        </w:rPr>
        <w:t xml:space="preserve"> </w:t>
      </w:r>
      <w:r w:rsidRPr="00A405F9">
        <w:rPr>
          <w:lang w:val="pt-BR"/>
        </w:rPr>
        <w:t>As licenças para Core Infrastructure Server Suite Standard</w:t>
      </w:r>
      <w:r>
        <w:fldChar w:fldCharType="begin"/>
      </w:r>
      <w:r w:rsidRPr="00A405F9">
        <w:rPr>
          <w:lang w:val="pt-BR"/>
        </w:rPr>
        <w:instrText>XE "Core Infrastructure Server Suite Standard"</w:instrText>
      </w:r>
      <w:r>
        <w:fldChar w:fldCharType="end"/>
      </w:r>
      <w:r w:rsidRPr="00A405F9">
        <w:rPr>
          <w:lang w:val="pt-BR"/>
        </w:rP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w:t>
      </w:r>
      <w:r w:rsidR="00EB0656" w:rsidRPr="00A405F9">
        <w:rPr>
          <w:lang w:val="pt-BR"/>
        </w:rPr>
        <w:t> </w:t>
      </w:r>
      <w:r w:rsidRPr="00A405F9">
        <w:rPr>
          <w:lang w:val="pt-BR"/>
        </w:rPr>
        <w:t>software sob as licenças de qualificação.</w:t>
      </w:r>
      <w:r w:rsidR="0062380D" w:rsidRPr="00A405F9">
        <w:rPr>
          <w:lang w:val="pt-BR"/>
        </w:rPr>
        <w:t xml:space="preserve"> </w:t>
      </w:r>
      <w:r w:rsidRPr="00A405F9">
        <w:rPr>
          <w:lang w:val="pt-BR"/>
        </w:rPr>
        <w:t>Esta nota do produto e documentação das licenças de qualificação do cliente são a evidência do seu direito de usar o Core Infrastructure Server Suite Standard sob esta oferta.</w:t>
      </w:r>
      <w:r w:rsidR="0062380D" w:rsidRPr="00A405F9">
        <w:rPr>
          <w:lang w:val="pt-BR"/>
        </w:rPr>
        <w:t xml:space="preserve"> </w:t>
      </w:r>
      <w:r w:rsidRPr="00A405F9">
        <w:rPr>
          <w:lang w:val="pt-BR"/>
        </w:rPr>
        <w:t>Esse direito expirará em caso de término ou das licenças de qualificação.</w:t>
      </w:r>
    </w:p>
    <w:bookmarkStart w:id="103" w:name="_Toc378147622"/>
    <w:bookmarkStart w:id="104" w:name="_Toc378151524"/>
    <w:p w14:paraId="094C364A"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64B" w14:textId="77777777" w:rsidR="00407E60" w:rsidRPr="00A405F9" w:rsidRDefault="00407E60" w:rsidP="00680B4D">
      <w:pPr>
        <w:pStyle w:val="ProductList-Offering1Heading"/>
        <w:outlineLvl w:val="1"/>
        <w:rPr>
          <w:lang w:val="pt-BR"/>
        </w:rPr>
      </w:pPr>
      <w:bookmarkStart w:id="105" w:name="_Toc379797108"/>
      <w:bookmarkStart w:id="106" w:name="_Toc380513134"/>
      <w:bookmarkStart w:id="107" w:name="_Toc380655173"/>
      <w:bookmarkStart w:id="108" w:name="CALSuiteHeading"/>
      <w:bookmarkStart w:id="109" w:name="_Toc389688922"/>
      <w:r w:rsidRPr="00A405F9">
        <w:rPr>
          <w:lang w:val="pt-BR"/>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2"/>
        <w:gridCol w:w="560"/>
        <w:gridCol w:w="595"/>
        <w:gridCol w:w="596"/>
        <w:gridCol w:w="595"/>
        <w:gridCol w:w="595"/>
        <w:gridCol w:w="596"/>
        <w:gridCol w:w="595"/>
        <w:gridCol w:w="596"/>
        <w:gridCol w:w="595"/>
        <w:gridCol w:w="595"/>
        <w:gridCol w:w="596"/>
        <w:gridCol w:w="595"/>
        <w:gridCol w:w="739"/>
      </w:tblGrid>
      <w:tr w:rsidR="009B69CA" w14:paraId="094C365A" w14:textId="77777777" w:rsidTr="00D76DC2">
        <w:trPr>
          <w:tblHeader/>
        </w:trPr>
        <w:tc>
          <w:tcPr>
            <w:tcW w:w="2952" w:type="dxa"/>
            <w:tcBorders>
              <w:bottom w:val="nil"/>
            </w:tcBorders>
            <w:shd w:val="clear" w:color="auto" w:fill="00188F"/>
          </w:tcPr>
          <w:p w14:paraId="094C364C"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60" w:type="dxa"/>
            <w:tcBorders>
              <w:bottom w:val="nil"/>
            </w:tcBorders>
            <w:shd w:val="clear" w:color="auto" w:fill="00188F"/>
            <w:vAlign w:val="center"/>
          </w:tcPr>
          <w:p w14:paraId="094C364D" w14:textId="77777777" w:rsidR="009B69CA" w:rsidRPr="00225724" w:rsidRDefault="009B69CA" w:rsidP="007F00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64E"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64F" w14:textId="77777777" w:rsidR="009B69CA" w:rsidRPr="00D2036E" w:rsidRDefault="009B69CA" w:rsidP="007F00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650"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651"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652"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653" w14:textId="77777777" w:rsidR="009B69CA" w:rsidRPr="00D2036E" w:rsidRDefault="009B69CA" w:rsidP="007F00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654"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655"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656"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657"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658"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14:paraId="094C3659" w14:textId="77777777" w:rsidR="009B69CA" w:rsidRPr="000C6DA1" w:rsidRDefault="009B69CA" w:rsidP="007F00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3669" w14:textId="77777777" w:rsidTr="00D76DC2">
        <w:tc>
          <w:tcPr>
            <w:tcW w:w="2952" w:type="dxa"/>
            <w:tcBorders>
              <w:top w:val="nil"/>
              <w:left w:val="nil"/>
              <w:bottom w:val="dashSmallGap" w:sz="4" w:space="0" w:color="BFBFBF" w:themeColor="background1" w:themeShade="BF"/>
              <w:right w:val="nil"/>
            </w:tcBorders>
          </w:tcPr>
          <w:p w14:paraId="094C365B" w14:textId="77777777" w:rsidR="00C05A53" w:rsidRPr="00A405F9" w:rsidRDefault="008940CA" w:rsidP="00D76DC2">
            <w:pPr>
              <w:pStyle w:val="ProductList-Offering1"/>
              <w:rPr>
                <w:lang w:val="pt-BR"/>
              </w:rPr>
            </w:pPr>
            <w:bookmarkStart w:id="110" w:name="_Toc379797109"/>
            <w:bookmarkStart w:id="111" w:name="_Toc380513135"/>
            <w:bookmarkStart w:id="112" w:name="_Toc380655174"/>
            <w:bookmarkStart w:id="113" w:name="_Toc389688923"/>
            <w:r w:rsidRPr="00A405F9">
              <w:rPr>
                <w:lang w:val="pt-BR"/>
              </w:rPr>
              <w:t>Pacote de CALs Principais</w:t>
            </w:r>
            <w:r>
              <w:fldChar w:fldCharType="begin"/>
            </w:r>
            <w:r w:rsidRPr="00A405F9">
              <w:rPr>
                <w:lang w:val="pt-BR"/>
              </w:rPr>
              <w:instrText>XE "Pacote de CALs Principais"</w:instrText>
            </w:r>
            <w:r>
              <w:fldChar w:fldCharType="end"/>
            </w:r>
            <w:r w:rsidRPr="00A405F9">
              <w:rPr>
                <w:lang w:val="pt-BR"/>
              </w:rPr>
              <w:t xml:space="preserve"> (Dispositivo e</w:t>
            </w:r>
            <w:r w:rsidR="00D76DC2">
              <w:rPr>
                <w:lang w:val="pt-BR"/>
              </w:rPr>
              <w:t> </w:t>
            </w:r>
            <w:r w:rsidRPr="00A405F9">
              <w:rPr>
                <w:lang w:val="pt-BR"/>
              </w:rPr>
              <w:t>Usuário)</w:t>
            </w:r>
            <w:bookmarkEnd w:id="110"/>
            <w:bookmarkEnd w:id="111"/>
            <w:bookmarkEnd w:id="112"/>
            <w:bookmarkEnd w:id="113"/>
          </w:p>
        </w:tc>
        <w:tc>
          <w:tcPr>
            <w:tcW w:w="560" w:type="dxa"/>
            <w:tcBorders>
              <w:top w:val="nil"/>
              <w:left w:val="nil"/>
              <w:bottom w:val="dashSmallGap" w:sz="4" w:space="0" w:color="BFBFBF" w:themeColor="background1" w:themeShade="BF"/>
              <w:right w:val="nil"/>
            </w:tcBorders>
            <w:vAlign w:val="center"/>
          </w:tcPr>
          <w:p w14:paraId="094C365C"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094C365D"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365E"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65F"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660" w14:textId="77777777" w:rsidR="00C05A53" w:rsidRPr="00E93B70" w:rsidRDefault="008940CA" w:rsidP="00842358">
            <w:pPr>
              <w:pStyle w:val="ProductList-OfferingBody"/>
              <w:ind w:left="-113"/>
              <w:jc w:val="center"/>
            </w:pPr>
            <w:r w:rsidRPr="00E93B70">
              <w:t>1,</w:t>
            </w:r>
            <w:r w:rsidR="00E93B70" w:rsidRPr="00E93B70">
              <w:fldChar w:fldCharType="begin"/>
            </w:r>
            <w:r w:rsidR="00E93B70" w:rsidRPr="00E93B70">
              <w:instrText>AutoTextList \sNoStyle\t "Produto da Plataforma Desktop Escolar"</w:instrText>
            </w:r>
            <w:r w:rsidR="00E93B70" w:rsidRPr="00E93B70">
              <w:fldChar w:fldCharType="separate"/>
            </w:r>
            <w:r w:rsidR="00E93B70" w:rsidRPr="00E93B70">
              <w:t>SD</w:t>
            </w:r>
            <w:r w:rsidR="00E93B70" w:rsidRPr="00E93B70">
              <w:fldChar w:fldCharType="end"/>
            </w:r>
          </w:p>
        </w:tc>
        <w:tc>
          <w:tcPr>
            <w:tcW w:w="596" w:type="dxa"/>
            <w:shd w:val="clear" w:color="auto" w:fill="70AD47" w:themeFill="accent6"/>
            <w:vAlign w:val="center"/>
          </w:tcPr>
          <w:p w14:paraId="094C3661" w14:textId="77777777" w:rsidR="00C05A53" w:rsidRPr="007A1727" w:rsidRDefault="007A1727" w:rsidP="00C05A53">
            <w:pPr>
              <w:pStyle w:val="ProductList-OfferingBody"/>
              <w:ind w:left="-113"/>
              <w:jc w:val="center"/>
            </w:pPr>
            <w:r w:rsidRPr="007A1727">
              <w:fldChar w:fldCharType="begin"/>
            </w:r>
            <w:r w:rsidRPr="007A1727">
              <w:instrText xml:space="preserve"> AutoTextList  \sNoStyle\t "Produto da Plataforma Desktop Profissional"</w:instrText>
            </w:r>
            <w:r w:rsidRPr="007A1727">
              <w:fldChar w:fldCharType="separate"/>
            </w:r>
            <w:r w:rsidRPr="007A1727">
              <w:t>PP</w:t>
            </w:r>
            <w:r w:rsidRPr="007A1727">
              <w:fldChar w:fldCharType="end"/>
            </w:r>
          </w:p>
        </w:tc>
        <w:tc>
          <w:tcPr>
            <w:tcW w:w="595" w:type="dxa"/>
            <w:shd w:val="clear" w:color="auto" w:fill="70AD47" w:themeFill="accent6"/>
            <w:vAlign w:val="center"/>
          </w:tcPr>
          <w:p w14:paraId="094C3662" w14:textId="77777777" w:rsidR="00C05A53" w:rsidRPr="007A1727" w:rsidRDefault="007A1727" w:rsidP="00842358">
            <w:pPr>
              <w:pStyle w:val="ProductList-OfferingBody"/>
              <w:ind w:left="-113"/>
              <w:jc w:val="center"/>
            </w:pPr>
            <w:r w:rsidRPr="007A1727">
              <w:fldChar w:fldCharType="begin"/>
            </w:r>
            <w:r w:rsidRPr="007A1727">
              <w:instrText xml:space="preserve"> AutoTextList  \sNoStyle\t "Desktop Educacional" </w:instrText>
            </w:r>
            <w:r w:rsidRPr="007A1727">
              <w:fldChar w:fldCharType="separate"/>
            </w:r>
            <w:r w:rsidRPr="007A1727">
              <w:t>ED</w:t>
            </w:r>
            <w:r w:rsidRPr="007A1727">
              <w:fldChar w:fldCharType="end"/>
            </w:r>
            <w:r w:rsidR="00042275" w:rsidRPr="007A1727">
              <w:t>,</w:t>
            </w:r>
            <w:r w:rsidRPr="007A1727">
              <w:fldChar w:fldCharType="begin"/>
            </w:r>
            <w:r w:rsidRPr="007A1727">
              <w:instrText xml:space="preserve"> AutoTextList \sNoStyle\t "Oferta ao Aluno"</w:instrText>
            </w:r>
            <w:r w:rsidRPr="007A1727">
              <w:fldChar w:fldCharType="separate"/>
            </w:r>
            <w:r w:rsidRPr="007A1727">
              <w:t>ST</w:t>
            </w:r>
            <w:r w:rsidRPr="007A1727">
              <w:fldChar w:fldCharType="end"/>
            </w:r>
          </w:p>
        </w:tc>
        <w:tc>
          <w:tcPr>
            <w:tcW w:w="596" w:type="dxa"/>
            <w:shd w:val="clear" w:color="auto" w:fill="BFBFBF" w:themeFill="background1" w:themeFillShade="BF"/>
            <w:vAlign w:val="center"/>
          </w:tcPr>
          <w:p w14:paraId="094C3663"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66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65" w14:textId="77777777" w:rsidR="00C05A53" w:rsidRDefault="00C05A53" w:rsidP="00C05A53">
            <w:pPr>
              <w:pStyle w:val="ProductList-OfferingBody"/>
              <w:ind w:left="-113"/>
              <w:jc w:val="center"/>
            </w:pPr>
          </w:p>
        </w:tc>
        <w:tc>
          <w:tcPr>
            <w:tcW w:w="596" w:type="dxa"/>
            <w:shd w:val="clear" w:color="auto" w:fill="70AD47" w:themeFill="accent6"/>
            <w:vAlign w:val="center"/>
          </w:tcPr>
          <w:p w14:paraId="094C3666" w14:textId="77777777" w:rsidR="00C05A53" w:rsidRPr="00EA6A72" w:rsidRDefault="007A1727" w:rsidP="00C51DF9">
            <w:pPr>
              <w:pStyle w:val="ProductList-OfferingBody"/>
              <w:ind w:left="-113"/>
              <w:jc w:val="center"/>
            </w:pPr>
            <w:r w:rsidRPr="00EA6A72">
              <w:fldChar w:fldCharType="begin"/>
            </w:r>
            <w:r w:rsidRPr="00EA6A72">
              <w:instrText xml:space="preserve"> AutoTextList  \sNoStyle\t "Produto Empresarial"</w:instrText>
            </w:r>
            <w:r w:rsidRPr="00EA6A72">
              <w:fldChar w:fldCharType="separate"/>
            </w:r>
            <w:r w:rsidRPr="00EA6A72">
              <w:t xml:space="preserve"> E</w:t>
            </w:r>
            <w:r w:rsidRPr="00EA6A72">
              <w:fldChar w:fldCharType="end"/>
            </w:r>
            <w:r w:rsidR="00042275" w:rsidRPr="00EA6A72">
              <w:t>,</w:t>
            </w:r>
            <w:r w:rsidR="003527FA" w:rsidRPr="00EA6A72">
              <w:fldChar w:fldCharType="begin"/>
            </w:r>
            <w:r w:rsidR="003527FA" w:rsidRPr="00EA6A72">
              <w:instrText xml:space="preserve"> AutoTextList  \sNoStyle\t "Não para Toda a Organização em Open Value"</w:instrText>
            </w:r>
            <w:r w:rsidR="003527FA" w:rsidRPr="00EA6A72">
              <w:fldChar w:fldCharType="separate"/>
            </w:r>
            <w:r w:rsidRPr="00EA6A72">
              <w:fldChar w:fldCharType="begin"/>
            </w:r>
            <w:r w:rsidRPr="00EA6A72">
              <w:instrText xml:space="preserve"> AutoTextList  \sNoStyle\t "Não para Toda a Organização em Open Value"</w:instrText>
            </w:r>
            <w:r w:rsidRPr="00EA6A72">
              <w:fldChar w:fldCharType="separate"/>
            </w:r>
            <w:r w:rsidRPr="00EA6A72">
              <w:t xml:space="preserve">P </w:t>
            </w:r>
            <w:r w:rsidRPr="00EA6A72">
              <w:fldChar w:fldCharType="end"/>
            </w:r>
            <w:r w:rsidR="003527FA" w:rsidRPr="00EA6A72">
              <w:fldChar w:fldCharType="end"/>
            </w:r>
          </w:p>
        </w:tc>
        <w:tc>
          <w:tcPr>
            <w:tcW w:w="595" w:type="dxa"/>
            <w:shd w:val="clear" w:color="auto" w:fill="70AD47" w:themeFill="accent6"/>
            <w:vAlign w:val="center"/>
          </w:tcPr>
          <w:p w14:paraId="094C3667"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094C3668" w14:textId="77777777" w:rsidR="00C05A53" w:rsidRDefault="00C05A53" w:rsidP="00C05A53">
            <w:pPr>
              <w:pStyle w:val="ProductList-OfferingBody"/>
              <w:ind w:left="-113"/>
              <w:jc w:val="center"/>
            </w:pPr>
          </w:p>
        </w:tc>
      </w:tr>
      <w:tr w:rsidR="00C05A53" w14:paraId="094C3678" w14:textId="77777777" w:rsidTr="00D76DC2">
        <w:tc>
          <w:tcPr>
            <w:tcW w:w="2952" w:type="dxa"/>
            <w:tcBorders>
              <w:top w:val="dashSmallGap" w:sz="4" w:space="0" w:color="BFBFBF" w:themeColor="background1" w:themeShade="BF"/>
              <w:left w:val="nil"/>
              <w:bottom w:val="dashSmallGap" w:sz="4" w:space="0" w:color="BFBFBF" w:themeColor="background1" w:themeShade="BF"/>
              <w:right w:val="nil"/>
            </w:tcBorders>
          </w:tcPr>
          <w:p w14:paraId="094C366A" w14:textId="77777777" w:rsidR="00C05A53" w:rsidRPr="00A405F9" w:rsidRDefault="008940CA" w:rsidP="00305488">
            <w:pPr>
              <w:pStyle w:val="ProductList-Offering1"/>
              <w:rPr>
                <w:lang w:val="pt-BR"/>
              </w:rPr>
            </w:pPr>
            <w:bookmarkStart w:id="114" w:name="_Toc379797110"/>
            <w:bookmarkStart w:id="115" w:name="_Toc380513136"/>
            <w:bookmarkStart w:id="116" w:name="_Toc380655175"/>
            <w:bookmarkStart w:id="117" w:name="_Toc389688924"/>
            <w:r w:rsidRPr="00A405F9">
              <w:rPr>
                <w:lang w:val="pt-BR"/>
              </w:rPr>
              <w:t>Bridge do Pacote de CALs Principais</w:t>
            </w:r>
            <w:r>
              <w:fldChar w:fldCharType="begin"/>
            </w:r>
            <w:r w:rsidRPr="00A405F9">
              <w:rPr>
                <w:lang w:val="pt-BR"/>
              </w:rPr>
              <w:instrText>XE "Pacote de CALs Principais"</w:instrText>
            </w:r>
            <w:r>
              <w:fldChar w:fldCharType="end"/>
            </w:r>
            <w:r w:rsidRPr="00A405F9">
              <w:rPr>
                <w:lang w:val="pt-BR"/>
              </w:rPr>
              <w:t xml:space="preserve"> para Office 365</w:t>
            </w:r>
            <w:r>
              <w:fldChar w:fldCharType="begin"/>
            </w:r>
            <w:r w:rsidRPr="00A405F9">
              <w:rPr>
                <w:lang w:val="pt-BR"/>
              </w:rPr>
              <w:instrText>XE "Bridge do Pacote de CALs Principais para Office 365"</w:instrText>
            </w:r>
            <w:r>
              <w:fldChar w:fldCharType="end"/>
            </w:r>
            <w:r w:rsidRPr="00A405F9">
              <w:rPr>
                <w:lang w:val="pt-BR"/>
              </w:rPr>
              <w:t xml:space="preserve"> (Dispositivo e Usuário)</w:t>
            </w:r>
            <w:bookmarkEnd w:id="114"/>
            <w:bookmarkEnd w:id="115"/>
            <w:bookmarkEnd w:id="116"/>
            <w:bookmarkEnd w:id="117"/>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094C366B"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66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66D"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66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66F" w14:textId="77777777" w:rsidR="00C05A53" w:rsidRDefault="00C05A53" w:rsidP="00C05A53">
            <w:pPr>
              <w:pStyle w:val="ProductList-OfferingBody"/>
              <w:ind w:left="-113"/>
              <w:jc w:val="center"/>
            </w:pPr>
          </w:p>
        </w:tc>
        <w:tc>
          <w:tcPr>
            <w:tcW w:w="596" w:type="dxa"/>
            <w:shd w:val="clear" w:color="auto" w:fill="70AD47" w:themeFill="accent6"/>
            <w:vAlign w:val="center"/>
          </w:tcPr>
          <w:p w14:paraId="094C3670" w14:textId="77777777" w:rsidR="00C05A53" w:rsidRPr="007A1727" w:rsidRDefault="007A1727" w:rsidP="00C05A53">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14:paraId="094C367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6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7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76"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094C3677" w14:textId="77777777" w:rsidR="00C05A53" w:rsidRDefault="00C05A53" w:rsidP="00C05A53">
            <w:pPr>
              <w:pStyle w:val="ProductList-OfferingBody"/>
              <w:ind w:left="-113"/>
              <w:jc w:val="center"/>
            </w:pPr>
          </w:p>
        </w:tc>
      </w:tr>
      <w:tr w:rsidR="008940CA" w14:paraId="094C3687" w14:textId="77777777" w:rsidTr="00D76DC2">
        <w:tc>
          <w:tcPr>
            <w:tcW w:w="2952" w:type="dxa"/>
            <w:tcBorders>
              <w:top w:val="dashSmallGap" w:sz="4" w:space="0" w:color="BFBFBF" w:themeColor="background1" w:themeShade="BF"/>
              <w:left w:val="nil"/>
              <w:bottom w:val="dashSmallGap" w:sz="4" w:space="0" w:color="BFBFBF" w:themeColor="background1" w:themeShade="BF"/>
              <w:right w:val="nil"/>
            </w:tcBorders>
          </w:tcPr>
          <w:p w14:paraId="094C3679" w14:textId="77777777" w:rsidR="008940CA" w:rsidRPr="00A405F9" w:rsidRDefault="008940CA" w:rsidP="00D76DC2">
            <w:pPr>
              <w:pStyle w:val="ProductList-Offering1"/>
              <w:rPr>
                <w:lang w:val="pt-BR"/>
              </w:rPr>
            </w:pPr>
            <w:bookmarkStart w:id="118" w:name="_Toc379797111"/>
            <w:bookmarkStart w:id="119" w:name="_Toc380513137"/>
            <w:bookmarkStart w:id="120" w:name="_Toc380655176"/>
            <w:bookmarkStart w:id="121" w:name="_Toc389688925"/>
            <w:r w:rsidRPr="00A405F9">
              <w:rPr>
                <w:lang w:val="pt-BR"/>
              </w:rPr>
              <w:t>Bridge do Pacote de CALs Principais</w:t>
            </w:r>
            <w:r>
              <w:fldChar w:fldCharType="begin"/>
            </w:r>
            <w:r w:rsidRPr="00A405F9">
              <w:rPr>
                <w:lang w:val="pt-BR"/>
              </w:rPr>
              <w:instrText>XE "Pacote de CALs Principais"</w:instrText>
            </w:r>
            <w:r>
              <w:fldChar w:fldCharType="end"/>
            </w:r>
            <w:r w:rsidRPr="00A405F9">
              <w:rPr>
                <w:lang w:val="pt-BR"/>
              </w:rPr>
              <w:t xml:space="preserve"> para Office 365</w:t>
            </w:r>
            <w:r>
              <w:fldChar w:fldCharType="begin"/>
            </w:r>
            <w:r w:rsidRPr="00A405F9">
              <w:rPr>
                <w:lang w:val="pt-BR"/>
              </w:rPr>
              <w:instrText>XE "Bridge do Pacote de CALs Principais para Office 365"</w:instrText>
            </w:r>
            <w:r>
              <w:fldChar w:fldCharType="end"/>
            </w:r>
            <w:r w:rsidRPr="00A405F9">
              <w:rPr>
                <w:lang w:val="pt-BR"/>
              </w:rPr>
              <w:t xml:space="preserve"> e Windows Intune</w:t>
            </w:r>
            <w:r>
              <w:fldChar w:fldCharType="begin"/>
            </w:r>
            <w:r w:rsidRPr="00A405F9">
              <w:rPr>
                <w:lang w:val="pt-BR"/>
              </w:rPr>
              <w:instrText>XE "Bridge do Pacote de CALs Principais para Office 365 e Windows Intune"</w:instrText>
            </w:r>
            <w:r>
              <w:fldChar w:fldCharType="end"/>
            </w:r>
            <w:r w:rsidRPr="00A405F9">
              <w:rPr>
                <w:lang w:val="pt-BR"/>
              </w:rPr>
              <w:t xml:space="preserve"> (Dispositivo e</w:t>
            </w:r>
            <w:r w:rsidR="00D76DC2">
              <w:rPr>
                <w:lang w:val="pt-BR"/>
              </w:rPr>
              <w:t> </w:t>
            </w:r>
            <w:r w:rsidRPr="00A405F9">
              <w:rPr>
                <w:lang w:val="pt-BR"/>
              </w:rPr>
              <w:t>Usuário)</w:t>
            </w:r>
            <w:bookmarkEnd w:id="118"/>
            <w:bookmarkEnd w:id="119"/>
            <w:bookmarkEnd w:id="120"/>
            <w:bookmarkEnd w:id="121"/>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094C367A"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67B"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67C"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67D"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67E" w14:textId="77777777" w:rsidR="008940CA" w:rsidRDefault="008940CA" w:rsidP="00C05A53">
            <w:pPr>
              <w:pStyle w:val="ProductList-OfferingBody"/>
              <w:ind w:left="-113"/>
              <w:jc w:val="center"/>
            </w:pPr>
          </w:p>
        </w:tc>
        <w:tc>
          <w:tcPr>
            <w:tcW w:w="596" w:type="dxa"/>
            <w:shd w:val="clear" w:color="auto" w:fill="70AD47" w:themeFill="accent6"/>
            <w:vAlign w:val="center"/>
          </w:tcPr>
          <w:p w14:paraId="094C367F" w14:textId="77777777" w:rsidR="008940CA" w:rsidRPr="007A1727" w:rsidRDefault="007A1727" w:rsidP="00C05A53">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14:paraId="094C3680"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094C3681"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94C3682"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94C3683"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094C3684"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94C3685"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094C3686" w14:textId="77777777" w:rsidR="008940CA" w:rsidRDefault="008940CA" w:rsidP="00C05A53">
            <w:pPr>
              <w:pStyle w:val="ProductList-OfferingBody"/>
              <w:ind w:left="-113"/>
              <w:jc w:val="center"/>
            </w:pPr>
          </w:p>
        </w:tc>
      </w:tr>
      <w:tr w:rsidR="008940CA" w14:paraId="094C3696" w14:textId="77777777" w:rsidTr="00D76DC2">
        <w:tc>
          <w:tcPr>
            <w:tcW w:w="2952" w:type="dxa"/>
            <w:tcBorders>
              <w:top w:val="dashSmallGap" w:sz="4" w:space="0" w:color="BFBFBF" w:themeColor="background1" w:themeShade="BF"/>
              <w:left w:val="nil"/>
              <w:bottom w:val="dashSmallGap" w:sz="4" w:space="0" w:color="BFBFBF" w:themeColor="background1" w:themeShade="BF"/>
              <w:right w:val="nil"/>
            </w:tcBorders>
          </w:tcPr>
          <w:p w14:paraId="094C3688" w14:textId="77777777" w:rsidR="008940CA" w:rsidRPr="00A405F9" w:rsidRDefault="008940CA" w:rsidP="00305488">
            <w:pPr>
              <w:pStyle w:val="ProductList-Offering1"/>
              <w:rPr>
                <w:lang w:val="pt-BR"/>
              </w:rPr>
            </w:pPr>
            <w:bookmarkStart w:id="122" w:name="_Toc379797112"/>
            <w:bookmarkStart w:id="123" w:name="_Toc380513138"/>
            <w:bookmarkStart w:id="124" w:name="_Toc380655177"/>
            <w:bookmarkStart w:id="125" w:name="_Toc389688926"/>
            <w:r w:rsidRPr="00A405F9">
              <w:rPr>
                <w:lang w:val="pt-BR"/>
              </w:rPr>
              <w:t>Pacote de CALs Principais</w:t>
            </w:r>
            <w:r>
              <w:fldChar w:fldCharType="begin"/>
            </w:r>
            <w:r w:rsidRPr="00A405F9">
              <w:rPr>
                <w:lang w:val="pt-BR"/>
              </w:rPr>
              <w:instrText>XE "Pacote de CALs Principais"</w:instrText>
            </w:r>
            <w:r>
              <w:fldChar w:fldCharType="end"/>
            </w:r>
            <w:r w:rsidRPr="00A405F9">
              <w:rPr>
                <w:lang w:val="pt-BR"/>
              </w:rPr>
              <w:t xml:space="preserve"> para Windows Intune</w:t>
            </w:r>
            <w:r>
              <w:fldChar w:fldCharType="begin"/>
            </w:r>
            <w:r w:rsidRPr="00A405F9">
              <w:rPr>
                <w:lang w:val="pt-BR"/>
              </w:rPr>
              <w:instrText>XE "Pacote de CALs Principais para Windows Intune"</w:instrText>
            </w:r>
            <w:r>
              <w:fldChar w:fldCharType="end"/>
            </w:r>
            <w:r w:rsidRPr="00A405F9">
              <w:rPr>
                <w:lang w:val="pt-BR"/>
              </w:rPr>
              <w:t xml:space="preserve"> (Dispositivo e Usuário)</w:t>
            </w:r>
            <w:bookmarkEnd w:id="122"/>
            <w:bookmarkEnd w:id="123"/>
            <w:bookmarkEnd w:id="124"/>
            <w:bookmarkEnd w:id="125"/>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094C3689"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68A"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68B"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68C"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68D" w14:textId="77777777" w:rsidR="008940CA" w:rsidRDefault="008940CA" w:rsidP="00C05A53">
            <w:pPr>
              <w:pStyle w:val="ProductList-OfferingBody"/>
              <w:ind w:left="-113"/>
              <w:jc w:val="center"/>
            </w:pPr>
          </w:p>
        </w:tc>
        <w:tc>
          <w:tcPr>
            <w:tcW w:w="596" w:type="dxa"/>
            <w:shd w:val="clear" w:color="auto" w:fill="70AD47" w:themeFill="accent6"/>
            <w:vAlign w:val="center"/>
          </w:tcPr>
          <w:p w14:paraId="094C368E" w14:textId="77777777" w:rsidR="008940CA" w:rsidRPr="007A1727" w:rsidRDefault="007A1727" w:rsidP="00C05A53">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14:paraId="094C368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094C3690"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94C3691"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94C3692"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094C3693"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094C3694" w14:textId="77777777" w:rsidR="008940CA" w:rsidRDefault="008940CA" w:rsidP="00C05A53">
            <w:pPr>
              <w:pStyle w:val="ProductList-OfferingBody"/>
              <w:ind w:left="-113"/>
              <w:jc w:val="center"/>
            </w:pPr>
          </w:p>
        </w:tc>
        <w:tc>
          <w:tcPr>
            <w:tcW w:w="739" w:type="dxa"/>
            <w:shd w:val="clear" w:color="auto" w:fill="BFBFBF" w:themeFill="background1" w:themeFillShade="BF"/>
            <w:vAlign w:val="center"/>
          </w:tcPr>
          <w:p w14:paraId="094C3695" w14:textId="77777777" w:rsidR="008940CA" w:rsidRDefault="008940CA" w:rsidP="00C05A53">
            <w:pPr>
              <w:pStyle w:val="ProductList-OfferingBody"/>
              <w:ind w:left="-113"/>
              <w:jc w:val="center"/>
            </w:pPr>
          </w:p>
        </w:tc>
      </w:tr>
      <w:tr w:rsidR="007A1727" w14:paraId="094C36A5" w14:textId="77777777" w:rsidTr="00D76DC2">
        <w:tc>
          <w:tcPr>
            <w:tcW w:w="2952" w:type="dxa"/>
            <w:tcBorders>
              <w:top w:val="dashSmallGap" w:sz="4" w:space="0" w:color="BFBFBF" w:themeColor="background1" w:themeShade="BF"/>
              <w:left w:val="nil"/>
              <w:bottom w:val="dashSmallGap" w:sz="4" w:space="0" w:color="BFBFBF" w:themeColor="background1" w:themeShade="BF"/>
              <w:right w:val="nil"/>
            </w:tcBorders>
          </w:tcPr>
          <w:p w14:paraId="094C3697" w14:textId="77777777" w:rsidR="007A1727" w:rsidRPr="00A405F9" w:rsidRDefault="007A1727" w:rsidP="00344836">
            <w:pPr>
              <w:pStyle w:val="ProductList-Offering1"/>
              <w:rPr>
                <w:lang w:val="pt-BR"/>
              </w:rPr>
            </w:pPr>
            <w:bookmarkStart w:id="126" w:name="_Toc379797113"/>
            <w:bookmarkStart w:id="127" w:name="_Toc380513139"/>
            <w:bookmarkStart w:id="128" w:name="_Toc380655178"/>
            <w:bookmarkStart w:id="129" w:name="_Toc389688927"/>
            <w:r w:rsidRPr="00A405F9">
              <w:rPr>
                <w:lang w:val="pt-BR"/>
              </w:rPr>
              <w:t>Pacote de CALs Empresariais</w:t>
            </w:r>
            <w:r>
              <w:fldChar w:fldCharType="begin"/>
            </w:r>
            <w:r w:rsidRPr="00A405F9">
              <w:rPr>
                <w:lang w:val="pt-BR"/>
              </w:rPr>
              <w:instrText>XE "Pacote de CALs Empresariais"</w:instrText>
            </w:r>
            <w:r>
              <w:fldChar w:fldCharType="end"/>
            </w:r>
            <w:r w:rsidRPr="00A405F9">
              <w:rPr>
                <w:lang w:val="pt-BR"/>
              </w:rPr>
              <w:t xml:space="preserve"> (Dispositivo</w:t>
            </w:r>
            <w:r w:rsidR="00344836" w:rsidRPr="00A405F9">
              <w:rPr>
                <w:lang w:val="pt-BR"/>
              </w:rPr>
              <w:t> </w:t>
            </w:r>
            <w:r w:rsidRPr="00A405F9">
              <w:rPr>
                <w:lang w:val="pt-BR"/>
              </w:rPr>
              <w:t>e</w:t>
            </w:r>
            <w:r w:rsidR="00344836" w:rsidRPr="00A405F9">
              <w:rPr>
                <w:lang w:val="pt-BR"/>
              </w:rPr>
              <w:t> </w:t>
            </w:r>
            <w:r w:rsidRPr="00A405F9">
              <w:rPr>
                <w:lang w:val="pt-BR"/>
              </w:rPr>
              <w:t>Usuário)</w:t>
            </w:r>
            <w:bookmarkEnd w:id="126"/>
            <w:bookmarkEnd w:id="127"/>
            <w:bookmarkEnd w:id="128"/>
            <w:bookmarkEnd w:id="129"/>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094C3698" w14:textId="77777777" w:rsidR="007A1727" w:rsidRDefault="007A1727"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699" w14:textId="77777777" w:rsidR="007A1727" w:rsidRDefault="007A172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69A" w14:textId="77777777" w:rsidR="007A1727" w:rsidRDefault="007A1727"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69B" w14:textId="77777777" w:rsidR="007A1727" w:rsidRDefault="007A172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369C" w14:textId="77777777" w:rsidR="007A1727" w:rsidRDefault="007A1727" w:rsidP="00842358">
            <w:pPr>
              <w:pStyle w:val="ProductList-OfferingBody"/>
              <w:ind w:left="-113"/>
              <w:jc w:val="center"/>
            </w:pPr>
            <w:r>
              <w:t>2,</w:t>
            </w:r>
            <w:r w:rsidRPr="00E93B70">
              <w:fldChar w:fldCharType="begin"/>
            </w:r>
            <w:r w:rsidRPr="00E93B70">
              <w:instrText>AutoTextList \sNoStyle\t "Produto da Plataforma Desktop Escolar"</w:instrText>
            </w:r>
            <w:r w:rsidRPr="00E93B70">
              <w:fldChar w:fldCharType="separate"/>
            </w:r>
            <w:r w:rsidRPr="00E93B70">
              <w:t>SD</w:t>
            </w:r>
            <w:r w:rsidRPr="00E93B70">
              <w:fldChar w:fldCharType="end"/>
            </w:r>
          </w:p>
        </w:tc>
        <w:tc>
          <w:tcPr>
            <w:tcW w:w="596" w:type="dxa"/>
            <w:shd w:val="clear" w:color="auto" w:fill="70AD47" w:themeFill="accent6"/>
            <w:vAlign w:val="center"/>
          </w:tcPr>
          <w:p w14:paraId="094C369D" w14:textId="77777777" w:rsidR="007A1727" w:rsidRPr="007A1727" w:rsidRDefault="007A1727" w:rsidP="00C05A53">
            <w:pPr>
              <w:pStyle w:val="ProductList-OfferingBody"/>
              <w:ind w:left="-113"/>
              <w:jc w:val="center"/>
            </w:pPr>
            <w:r w:rsidRPr="007A1727">
              <w:fldChar w:fldCharType="begin"/>
            </w:r>
            <w:r w:rsidRPr="007A1727">
              <w:instrText xml:space="preserve"> AutoTextList  \sNoStyle\t "Produto da Plataforma Desktop Empresarial"</w:instrText>
            </w:r>
            <w:r w:rsidRPr="007A1727">
              <w:fldChar w:fldCharType="separate"/>
            </w:r>
            <w:r w:rsidRPr="007A1727">
              <w:t>EP</w:t>
            </w:r>
            <w:r w:rsidRPr="007A1727">
              <w:fldChar w:fldCharType="end"/>
            </w:r>
          </w:p>
        </w:tc>
        <w:tc>
          <w:tcPr>
            <w:tcW w:w="595" w:type="dxa"/>
            <w:shd w:val="clear" w:color="auto" w:fill="70AD47" w:themeFill="accent6"/>
            <w:vAlign w:val="center"/>
          </w:tcPr>
          <w:p w14:paraId="094C369E" w14:textId="77777777" w:rsidR="007A1727" w:rsidRPr="007A1727" w:rsidRDefault="007A1727" w:rsidP="00842358">
            <w:pPr>
              <w:pStyle w:val="ProductList-OfferingBody"/>
              <w:ind w:left="-113"/>
              <w:jc w:val="center"/>
            </w:pPr>
            <w:r w:rsidRPr="007A1727">
              <w:fldChar w:fldCharType="begin"/>
            </w:r>
            <w:r w:rsidRPr="007A1727">
              <w:instrText xml:space="preserve"> AutoTextList  \sNoStyle\t "Desktop Educacional" </w:instrText>
            </w:r>
            <w:r w:rsidRPr="007A1727">
              <w:fldChar w:fldCharType="separate"/>
            </w:r>
            <w:r w:rsidRPr="007A1727">
              <w:t>ED</w:t>
            </w:r>
            <w:r w:rsidRPr="007A1727">
              <w:fldChar w:fldCharType="end"/>
            </w:r>
            <w:r w:rsidRPr="007A1727">
              <w:t>,</w:t>
            </w:r>
            <w:r w:rsidRPr="007A1727">
              <w:fldChar w:fldCharType="begin"/>
            </w:r>
            <w:r w:rsidRPr="007A1727">
              <w:instrText xml:space="preserve"> AutoTextList \sNoStyle\t "Oferta ao Aluno"</w:instrText>
            </w:r>
            <w:r w:rsidRPr="007A1727">
              <w:fldChar w:fldCharType="separate"/>
            </w:r>
            <w:r w:rsidRPr="007A1727">
              <w:t>ST</w:t>
            </w:r>
            <w:r w:rsidRPr="007A1727">
              <w:fldChar w:fldCharType="end"/>
            </w:r>
          </w:p>
        </w:tc>
        <w:tc>
          <w:tcPr>
            <w:tcW w:w="596" w:type="dxa"/>
            <w:shd w:val="clear" w:color="auto" w:fill="BFBFBF" w:themeFill="background1" w:themeFillShade="BF"/>
            <w:vAlign w:val="center"/>
          </w:tcPr>
          <w:p w14:paraId="094C369F" w14:textId="77777777" w:rsidR="007A1727" w:rsidRDefault="007A1727" w:rsidP="00C05A53">
            <w:pPr>
              <w:pStyle w:val="ProductList-OfferingBody"/>
              <w:ind w:left="-113"/>
              <w:jc w:val="center"/>
            </w:pPr>
          </w:p>
        </w:tc>
        <w:tc>
          <w:tcPr>
            <w:tcW w:w="595" w:type="dxa"/>
            <w:shd w:val="clear" w:color="auto" w:fill="70AD47" w:themeFill="accent6"/>
            <w:vAlign w:val="center"/>
          </w:tcPr>
          <w:p w14:paraId="094C36A0" w14:textId="77777777" w:rsidR="007A1727" w:rsidRDefault="007A1727" w:rsidP="00C05A53">
            <w:pPr>
              <w:pStyle w:val="ProductList-OfferingBody"/>
              <w:ind w:left="-113"/>
              <w:jc w:val="center"/>
            </w:pPr>
          </w:p>
        </w:tc>
        <w:tc>
          <w:tcPr>
            <w:tcW w:w="595" w:type="dxa"/>
            <w:shd w:val="clear" w:color="auto" w:fill="BFBFBF" w:themeFill="background1" w:themeFillShade="BF"/>
            <w:vAlign w:val="center"/>
          </w:tcPr>
          <w:p w14:paraId="094C36A1" w14:textId="77777777" w:rsidR="007A1727" w:rsidRDefault="007A1727" w:rsidP="00C05A53">
            <w:pPr>
              <w:pStyle w:val="ProductList-OfferingBody"/>
              <w:ind w:left="-113"/>
              <w:jc w:val="center"/>
            </w:pPr>
          </w:p>
        </w:tc>
        <w:tc>
          <w:tcPr>
            <w:tcW w:w="596" w:type="dxa"/>
            <w:shd w:val="clear" w:color="auto" w:fill="70AD47" w:themeFill="accent6"/>
            <w:vAlign w:val="center"/>
          </w:tcPr>
          <w:p w14:paraId="094C36A2" w14:textId="77777777" w:rsidR="007A1727" w:rsidRPr="00EA6A72" w:rsidRDefault="007A1727" w:rsidP="00842358">
            <w:pPr>
              <w:pStyle w:val="ProductList-OfferingBody"/>
              <w:ind w:left="-113"/>
              <w:jc w:val="center"/>
            </w:pPr>
            <w:r w:rsidRPr="00EA6A72">
              <w:fldChar w:fldCharType="begin"/>
            </w:r>
            <w:r w:rsidRPr="00EA6A72">
              <w:instrText xml:space="preserve"> AutoTextList  \sNoStyle\t "Plataforma Desktop Personalizado" </w:instrText>
            </w:r>
            <w:r w:rsidRPr="00EA6A72">
              <w:fldChar w:fldCharType="separate"/>
            </w:r>
            <w:r w:rsidRPr="00EA6A72">
              <w:t>CP</w:t>
            </w:r>
            <w:r w:rsidRPr="00EA6A72">
              <w:fldChar w:fldCharType="end"/>
            </w:r>
            <w:r w:rsidRPr="00EA6A72">
              <w:fldChar w:fldCharType="begin"/>
            </w:r>
            <w:r w:rsidRPr="00EA6A72">
              <w:instrText xml:space="preserve"> AutoTextList  \sNoStyle\t "Non-Company Wide in Open Value"</w:instrText>
            </w:r>
            <w:r w:rsidRPr="00EA6A72">
              <w:fldChar w:fldCharType="separate"/>
            </w:r>
            <w:r w:rsidRPr="00EA6A72">
              <w:t>,</w:t>
            </w:r>
            <w:r w:rsidRPr="00EA6A72">
              <w:fldChar w:fldCharType="begin"/>
            </w:r>
            <w:r w:rsidRPr="00EA6A72">
              <w:instrText xml:space="preserve"> AutoTextList  \sNoStyle\t "Não para Toda a Organização em Open Value"</w:instrText>
            </w:r>
            <w:r w:rsidRPr="00EA6A72">
              <w:fldChar w:fldCharType="separate"/>
            </w:r>
            <w:r w:rsidRPr="00EA6A72">
              <w:t xml:space="preserve">P </w:t>
            </w:r>
            <w:r w:rsidRPr="00EA6A72">
              <w:fldChar w:fldCharType="end"/>
            </w:r>
            <w:r w:rsidRPr="00EA6A72">
              <w:fldChar w:fldCharType="end"/>
            </w:r>
          </w:p>
        </w:tc>
        <w:tc>
          <w:tcPr>
            <w:tcW w:w="595" w:type="dxa"/>
            <w:shd w:val="clear" w:color="auto" w:fill="70AD47" w:themeFill="accent6"/>
            <w:vAlign w:val="center"/>
          </w:tcPr>
          <w:p w14:paraId="094C36A3" w14:textId="77777777" w:rsidR="007A1727" w:rsidRDefault="007A1727" w:rsidP="00C05A53">
            <w:pPr>
              <w:pStyle w:val="ProductList-OfferingBody"/>
              <w:ind w:left="-113"/>
              <w:jc w:val="center"/>
            </w:pPr>
          </w:p>
        </w:tc>
        <w:tc>
          <w:tcPr>
            <w:tcW w:w="739" w:type="dxa"/>
            <w:shd w:val="clear" w:color="auto" w:fill="BFBFBF" w:themeFill="background1" w:themeFillShade="BF"/>
            <w:vAlign w:val="center"/>
          </w:tcPr>
          <w:p w14:paraId="094C36A4" w14:textId="77777777" w:rsidR="007A1727" w:rsidRDefault="007A1727" w:rsidP="00C05A53">
            <w:pPr>
              <w:pStyle w:val="ProductList-OfferingBody"/>
              <w:ind w:left="-113"/>
              <w:jc w:val="center"/>
            </w:pPr>
          </w:p>
        </w:tc>
      </w:tr>
      <w:tr w:rsidR="008940CA" w:rsidRPr="00D76DC2" w14:paraId="094C36B4" w14:textId="77777777" w:rsidTr="00D76DC2">
        <w:tc>
          <w:tcPr>
            <w:tcW w:w="2952" w:type="dxa"/>
            <w:tcBorders>
              <w:top w:val="dashSmallGap" w:sz="4" w:space="0" w:color="BFBFBF" w:themeColor="background1" w:themeShade="BF"/>
              <w:left w:val="nil"/>
              <w:bottom w:val="dashSmallGap" w:sz="4" w:space="0" w:color="BFBFBF" w:themeColor="background1" w:themeShade="BF"/>
              <w:right w:val="nil"/>
            </w:tcBorders>
          </w:tcPr>
          <w:p w14:paraId="094C36A6" w14:textId="77777777" w:rsidR="008940CA" w:rsidRPr="00A405F9" w:rsidRDefault="008940CA" w:rsidP="00C351CD">
            <w:pPr>
              <w:pStyle w:val="ProductList-Offering1"/>
              <w:rPr>
                <w:lang w:val="pt-BR"/>
              </w:rPr>
            </w:pPr>
            <w:bookmarkStart w:id="130" w:name="_Toc379797114"/>
            <w:bookmarkStart w:id="131" w:name="_Toc380513140"/>
            <w:bookmarkStart w:id="132" w:name="_Toc380655179"/>
            <w:bookmarkStart w:id="133" w:name="_Toc389688928"/>
            <w:r w:rsidRPr="00A405F9">
              <w:rPr>
                <w:lang w:val="pt-BR"/>
              </w:rPr>
              <w:t>Bridge de Pacote de CALs Empresariais</w:t>
            </w:r>
            <w:r>
              <w:fldChar w:fldCharType="begin"/>
            </w:r>
            <w:r w:rsidRPr="00A405F9">
              <w:rPr>
                <w:lang w:val="pt-BR"/>
              </w:rPr>
              <w:instrText>XE "Pacote de CALs Empresariais"</w:instrText>
            </w:r>
            <w:r>
              <w:fldChar w:fldCharType="end"/>
            </w:r>
            <w:r w:rsidRPr="00A405F9">
              <w:rPr>
                <w:lang w:val="pt-BR"/>
              </w:rPr>
              <w:t xml:space="preserve"> </w:t>
            </w:r>
            <w:r w:rsidR="00D76DC2">
              <w:rPr>
                <w:lang w:val="pt-BR"/>
              </w:rPr>
              <w:br/>
            </w:r>
            <w:r w:rsidRPr="00A405F9">
              <w:rPr>
                <w:lang w:val="pt-BR"/>
              </w:rPr>
              <w:t>para Office 365</w:t>
            </w:r>
            <w:r>
              <w:fldChar w:fldCharType="begin"/>
            </w:r>
            <w:r w:rsidRPr="00A405F9">
              <w:rPr>
                <w:lang w:val="pt-BR"/>
              </w:rPr>
              <w:instrText>XE "Bridge do Pacote de CALs Empresariais para Office 365"</w:instrText>
            </w:r>
            <w:r>
              <w:fldChar w:fldCharType="end"/>
            </w:r>
            <w:r w:rsidRPr="00A405F9">
              <w:rPr>
                <w:lang w:val="pt-BR"/>
              </w:rPr>
              <w:t xml:space="preserve"> (Dispositivo e Usuário)</w:t>
            </w:r>
            <w:bookmarkEnd w:id="130"/>
            <w:bookmarkEnd w:id="131"/>
            <w:bookmarkEnd w:id="132"/>
            <w:bookmarkEnd w:id="133"/>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094C36A7" w14:textId="77777777" w:rsidR="008940CA" w:rsidRPr="00D76DC2" w:rsidRDefault="008940CA" w:rsidP="00C05A53">
            <w:pPr>
              <w:pStyle w:val="ProductList-OfferingBody"/>
              <w:ind w:left="-113"/>
              <w:jc w:val="center"/>
              <w:rPr>
                <w:lang w:val="pt-BR"/>
              </w:rPr>
            </w:pPr>
            <w:r w:rsidRPr="00D76DC2">
              <w:rPr>
                <w:lang w:val="pt-BR"/>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6A8" w14:textId="77777777" w:rsidR="008940CA" w:rsidRPr="00D76DC2" w:rsidRDefault="008940CA" w:rsidP="00C05A53">
            <w:pPr>
              <w:pStyle w:val="ProductList-OfferingBody"/>
              <w:ind w:left="-113"/>
              <w:jc w:val="center"/>
              <w:rPr>
                <w:lang w:val="pt-B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6A9" w14:textId="77777777" w:rsidR="008940CA" w:rsidRPr="00D76DC2" w:rsidRDefault="008940CA" w:rsidP="00C05A53">
            <w:pPr>
              <w:pStyle w:val="ProductList-OfferingBody"/>
              <w:ind w:left="-113"/>
              <w:jc w:val="center"/>
              <w:rPr>
                <w:lang w:val="pt-B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6AA" w14:textId="77777777" w:rsidR="008940CA" w:rsidRPr="00D76DC2" w:rsidRDefault="008940CA" w:rsidP="00C05A53">
            <w:pPr>
              <w:pStyle w:val="ProductList-OfferingBody"/>
              <w:ind w:left="-113"/>
              <w:jc w:val="center"/>
              <w:rPr>
                <w:lang w:val="pt-BR"/>
              </w:rPr>
            </w:pPr>
          </w:p>
        </w:tc>
        <w:tc>
          <w:tcPr>
            <w:tcW w:w="595" w:type="dxa"/>
            <w:tcBorders>
              <w:left w:val="single" w:sz="12" w:space="0" w:color="FFFFFF" w:themeColor="background1"/>
            </w:tcBorders>
            <w:shd w:val="clear" w:color="auto" w:fill="BFBFBF" w:themeFill="background1" w:themeFillShade="BF"/>
            <w:vAlign w:val="center"/>
          </w:tcPr>
          <w:p w14:paraId="094C36AB" w14:textId="77777777" w:rsidR="008940CA" w:rsidRPr="00D76DC2" w:rsidRDefault="008940CA" w:rsidP="00C05A53">
            <w:pPr>
              <w:pStyle w:val="ProductList-OfferingBody"/>
              <w:ind w:left="-113"/>
              <w:jc w:val="center"/>
              <w:rPr>
                <w:lang w:val="pt-BR"/>
              </w:rPr>
            </w:pPr>
          </w:p>
        </w:tc>
        <w:tc>
          <w:tcPr>
            <w:tcW w:w="596" w:type="dxa"/>
            <w:shd w:val="clear" w:color="auto" w:fill="70AD47" w:themeFill="accent6"/>
            <w:vAlign w:val="center"/>
          </w:tcPr>
          <w:p w14:paraId="094C36AC" w14:textId="77777777" w:rsidR="008940CA" w:rsidRPr="00D76DC2" w:rsidRDefault="007A1727" w:rsidP="00C05A53">
            <w:pPr>
              <w:pStyle w:val="ProductList-OfferingBody"/>
              <w:ind w:left="-113"/>
              <w:jc w:val="center"/>
              <w:rPr>
                <w:lang w:val="pt-BR"/>
              </w:rPr>
            </w:pPr>
            <w:r w:rsidRPr="007A1727">
              <w:fldChar w:fldCharType="begin"/>
            </w:r>
            <w:r w:rsidRPr="00D76DC2">
              <w:rPr>
                <w:lang w:val="pt-BR"/>
              </w:rPr>
              <w:instrText xml:space="preserve"> AutoTextList  \sNoStyle\t "Produto Empresarial"</w:instrText>
            </w:r>
            <w:r w:rsidRPr="007A1727">
              <w:fldChar w:fldCharType="separate"/>
            </w:r>
            <w:r w:rsidRPr="00D76DC2">
              <w:rPr>
                <w:lang w:val="pt-BR"/>
              </w:rPr>
              <w:t xml:space="preserve"> E </w:t>
            </w:r>
            <w:r w:rsidRPr="007A1727">
              <w:fldChar w:fldCharType="end"/>
            </w:r>
          </w:p>
        </w:tc>
        <w:tc>
          <w:tcPr>
            <w:tcW w:w="595" w:type="dxa"/>
            <w:shd w:val="clear" w:color="auto" w:fill="BFBFBF" w:themeFill="background1" w:themeFillShade="BF"/>
            <w:vAlign w:val="center"/>
          </w:tcPr>
          <w:p w14:paraId="094C36AD" w14:textId="77777777" w:rsidR="008940CA" w:rsidRPr="00D76DC2" w:rsidRDefault="008940CA" w:rsidP="00C05A53">
            <w:pPr>
              <w:pStyle w:val="ProductList-OfferingBody"/>
              <w:ind w:left="-113"/>
              <w:jc w:val="center"/>
              <w:rPr>
                <w:lang w:val="pt-BR"/>
              </w:rPr>
            </w:pPr>
          </w:p>
        </w:tc>
        <w:tc>
          <w:tcPr>
            <w:tcW w:w="596" w:type="dxa"/>
            <w:shd w:val="clear" w:color="auto" w:fill="BFBFBF" w:themeFill="background1" w:themeFillShade="BF"/>
            <w:vAlign w:val="center"/>
          </w:tcPr>
          <w:p w14:paraId="094C36AE" w14:textId="77777777" w:rsidR="008940CA" w:rsidRPr="00D76DC2" w:rsidRDefault="008940CA" w:rsidP="00C05A53">
            <w:pPr>
              <w:pStyle w:val="ProductList-OfferingBody"/>
              <w:ind w:left="-113"/>
              <w:jc w:val="center"/>
              <w:rPr>
                <w:lang w:val="pt-BR"/>
              </w:rPr>
            </w:pPr>
          </w:p>
        </w:tc>
        <w:tc>
          <w:tcPr>
            <w:tcW w:w="595" w:type="dxa"/>
            <w:shd w:val="clear" w:color="auto" w:fill="BFBFBF" w:themeFill="background1" w:themeFillShade="BF"/>
            <w:vAlign w:val="center"/>
          </w:tcPr>
          <w:p w14:paraId="094C36AF" w14:textId="77777777" w:rsidR="008940CA" w:rsidRPr="00D76DC2" w:rsidRDefault="008940CA" w:rsidP="00C05A53">
            <w:pPr>
              <w:pStyle w:val="ProductList-OfferingBody"/>
              <w:ind w:left="-113"/>
              <w:jc w:val="center"/>
              <w:rPr>
                <w:lang w:val="pt-BR"/>
              </w:rPr>
            </w:pPr>
          </w:p>
        </w:tc>
        <w:tc>
          <w:tcPr>
            <w:tcW w:w="595" w:type="dxa"/>
            <w:shd w:val="clear" w:color="auto" w:fill="BFBFBF" w:themeFill="background1" w:themeFillShade="BF"/>
            <w:vAlign w:val="center"/>
          </w:tcPr>
          <w:p w14:paraId="094C36B0" w14:textId="77777777" w:rsidR="008940CA" w:rsidRPr="00D76DC2" w:rsidRDefault="008940CA" w:rsidP="00C05A53">
            <w:pPr>
              <w:pStyle w:val="ProductList-OfferingBody"/>
              <w:ind w:left="-113"/>
              <w:jc w:val="center"/>
              <w:rPr>
                <w:lang w:val="pt-BR"/>
              </w:rPr>
            </w:pPr>
          </w:p>
        </w:tc>
        <w:tc>
          <w:tcPr>
            <w:tcW w:w="596" w:type="dxa"/>
            <w:shd w:val="clear" w:color="auto" w:fill="BFBFBF" w:themeFill="background1" w:themeFillShade="BF"/>
            <w:vAlign w:val="center"/>
          </w:tcPr>
          <w:p w14:paraId="094C36B1" w14:textId="77777777" w:rsidR="008940CA" w:rsidRPr="00D76DC2" w:rsidRDefault="008940CA" w:rsidP="00C05A53">
            <w:pPr>
              <w:pStyle w:val="ProductList-OfferingBody"/>
              <w:ind w:left="-113"/>
              <w:jc w:val="center"/>
              <w:rPr>
                <w:lang w:val="pt-BR"/>
              </w:rPr>
            </w:pPr>
          </w:p>
        </w:tc>
        <w:tc>
          <w:tcPr>
            <w:tcW w:w="595" w:type="dxa"/>
            <w:shd w:val="clear" w:color="auto" w:fill="BFBFBF" w:themeFill="background1" w:themeFillShade="BF"/>
            <w:vAlign w:val="center"/>
          </w:tcPr>
          <w:p w14:paraId="094C36B2" w14:textId="77777777" w:rsidR="008940CA" w:rsidRPr="00D76DC2" w:rsidRDefault="008940CA" w:rsidP="00C05A53">
            <w:pPr>
              <w:pStyle w:val="ProductList-OfferingBody"/>
              <w:ind w:left="-113"/>
              <w:jc w:val="center"/>
              <w:rPr>
                <w:lang w:val="pt-BR"/>
              </w:rPr>
            </w:pPr>
          </w:p>
        </w:tc>
        <w:tc>
          <w:tcPr>
            <w:tcW w:w="739" w:type="dxa"/>
            <w:shd w:val="clear" w:color="auto" w:fill="BFBFBF" w:themeFill="background1" w:themeFillShade="BF"/>
            <w:vAlign w:val="center"/>
          </w:tcPr>
          <w:p w14:paraId="094C36B3" w14:textId="77777777" w:rsidR="008940CA" w:rsidRPr="00D76DC2" w:rsidRDefault="008940CA" w:rsidP="00C05A53">
            <w:pPr>
              <w:pStyle w:val="ProductList-OfferingBody"/>
              <w:ind w:left="-113"/>
              <w:jc w:val="center"/>
              <w:rPr>
                <w:lang w:val="pt-BR"/>
              </w:rPr>
            </w:pPr>
          </w:p>
        </w:tc>
      </w:tr>
      <w:tr w:rsidR="008940CA" w:rsidRPr="00D76DC2" w14:paraId="094C36C3" w14:textId="77777777" w:rsidTr="00D76DC2">
        <w:tc>
          <w:tcPr>
            <w:tcW w:w="2952" w:type="dxa"/>
            <w:tcBorders>
              <w:top w:val="dashSmallGap" w:sz="4" w:space="0" w:color="BFBFBF" w:themeColor="background1" w:themeShade="BF"/>
              <w:left w:val="nil"/>
              <w:bottom w:val="dashSmallGap" w:sz="4" w:space="0" w:color="BFBFBF" w:themeColor="background1" w:themeShade="BF"/>
              <w:right w:val="nil"/>
            </w:tcBorders>
          </w:tcPr>
          <w:p w14:paraId="094C36B5" w14:textId="77777777" w:rsidR="008940CA" w:rsidRPr="00A405F9" w:rsidRDefault="008940CA" w:rsidP="00344836">
            <w:pPr>
              <w:pStyle w:val="ProductList-Offering1"/>
              <w:rPr>
                <w:lang w:val="pt-BR"/>
              </w:rPr>
            </w:pPr>
            <w:bookmarkStart w:id="134" w:name="_Toc379797115"/>
            <w:bookmarkStart w:id="135" w:name="_Toc380513141"/>
            <w:bookmarkStart w:id="136" w:name="_Toc380655180"/>
            <w:bookmarkStart w:id="137" w:name="_Toc389688929"/>
            <w:r w:rsidRPr="00A405F9">
              <w:rPr>
                <w:lang w:val="pt-BR"/>
              </w:rPr>
              <w:t>Bridge de Pacote de CALs Empresariais</w:t>
            </w:r>
            <w:r>
              <w:fldChar w:fldCharType="begin"/>
            </w:r>
            <w:r w:rsidRPr="00A405F9">
              <w:rPr>
                <w:lang w:val="pt-BR"/>
              </w:rPr>
              <w:instrText>XE "Pacote de CALs Empresariais"</w:instrText>
            </w:r>
            <w:r>
              <w:fldChar w:fldCharType="end"/>
            </w:r>
            <w:r w:rsidRPr="00A405F9">
              <w:rPr>
                <w:lang w:val="pt-BR"/>
              </w:rPr>
              <w:t xml:space="preserve"> </w:t>
            </w:r>
            <w:r w:rsidR="00D76DC2">
              <w:rPr>
                <w:lang w:val="pt-BR"/>
              </w:rPr>
              <w:br/>
            </w:r>
            <w:r w:rsidRPr="00A405F9">
              <w:rPr>
                <w:lang w:val="pt-BR"/>
              </w:rPr>
              <w:t>para Office 365</w:t>
            </w:r>
            <w:r>
              <w:fldChar w:fldCharType="begin"/>
            </w:r>
            <w:r w:rsidRPr="00A405F9">
              <w:rPr>
                <w:lang w:val="pt-BR"/>
              </w:rPr>
              <w:instrText>XE "Bridge do Pacote de CALs Empresariais para Office 365"</w:instrText>
            </w:r>
            <w:r>
              <w:fldChar w:fldCharType="end"/>
            </w:r>
            <w:r w:rsidRPr="00A405F9">
              <w:rPr>
                <w:lang w:val="pt-BR"/>
              </w:rPr>
              <w:t xml:space="preserve"> e Windows Intune</w:t>
            </w:r>
            <w:r>
              <w:fldChar w:fldCharType="begin"/>
            </w:r>
            <w:r w:rsidRPr="00A405F9">
              <w:rPr>
                <w:lang w:val="pt-BR"/>
              </w:rPr>
              <w:instrText>XE "Bridge do Pacote de CALs Empresariais para Office 365 e Windows Intune"</w:instrText>
            </w:r>
            <w:r>
              <w:fldChar w:fldCharType="end"/>
            </w:r>
            <w:r w:rsidRPr="00A405F9">
              <w:rPr>
                <w:lang w:val="pt-BR"/>
              </w:rPr>
              <w:t xml:space="preserve"> (Dispositivo e</w:t>
            </w:r>
            <w:r w:rsidR="00344836" w:rsidRPr="00A405F9">
              <w:rPr>
                <w:lang w:val="pt-BR"/>
              </w:rPr>
              <w:t> </w:t>
            </w:r>
            <w:r w:rsidRPr="00A405F9">
              <w:rPr>
                <w:lang w:val="pt-BR"/>
              </w:rPr>
              <w:t>Usuário)</w:t>
            </w:r>
            <w:bookmarkEnd w:id="134"/>
            <w:bookmarkEnd w:id="135"/>
            <w:bookmarkEnd w:id="136"/>
            <w:bookmarkEnd w:id="137"/>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094C36B6" w14:textId="77777777" w:rsidR="008940CA" w:rsidRPr="00D76DC2" w:rsidRDefault="008940CA" w:rsidP="00C05A53">
            <w:pPr>
              <w:pStyle w:val="ProductList-OfferingBody"/>
              <w:ind w:left="-113"/>
              <w:jc w:val="center"/>
              <w:rPr>
                <w:lang w:val="pt-BR"/>
              </w:rPr>
            </w:pPr>
            <w:r w:rsidRPr="00D76DC2">
              <w:rPr>
                <w:lang w:val="pt-BR"/>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6B7" w14:textId="77777777" w:rsidR="008940CA" w:rsidRPr="00D76DC2" w:rsidRDefault="008940CA" w:rsidP="00C05A53">
            <w:pPr>
              <w:pStyle w:val="ProductList-OfferingBody"/>
              <w:ind w:left="-113"/>
              <w:jc w:val="center"/>
              <w:rPr>
                <w:lang w:val="pt-B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6B8" w14:textId="77777777" w:rsidR="008940CA" w:rsidRPr="00D76DC2" w:rsidRDefault="008940CA" w:rsidP="00C05A53">
            <w:pPr>
              <w:pStyle w:val="ProductList-OfferingBody"/>
              <w:ind w:left="-113"/>
              <w:jc w:val="center"/>
              <w:rPr>
                <w:lang w:val="pt-B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6B9" w14:textId="77777777" w:rsidR="008940CA" w:rsidRPr="00D76DC2" w:rsidRDefault="008940CA" w:rsidP="00C05A53">
            <w:pPr>
              <w:pStyle w:val="ProductList-OfferingBody"/>
              <w:ind w:left="-113"/>
              <w:jc w:val="center"/>
              <w:rPr>
                <w:lang w:val="pt-BR"/>
              </w:rPr>
            </w:pPr>
          </w:p>
        </w:tc>
        <w:tc>
          <w:tcPr>
            <w:tcW w:w="595" w:type="dxa"/>
            <w:tcBorders>
              <w:left w:val="single" w:sz="12" w:space="0" w:color="FFFFFF" w:themeColor="background1"/>
            </w:tcBorders>
            <w:shd w:val="clear" w:color="auto" w:fill="BFBFBF" w:themeFill="background1" w:themeFillShade="BF"/>
            <w:vAlign w:val="center"/>
          </w:tcPr>
          <w:p w14:paraId="094C36BA" w14:textId="77777777" w:rsidR="008940CA" w:rsidRPr="00D76DC2" w:rsidRDefault="008940CA" w:rsidP="00C05A53">
            <w:pPr>
              <w:pStyle w:val="ProductList-OfferingBody"/>
              <w:ind w:left="-113"/>
              <w:jc w:val="center"/>
              <w:rPr>
                <w:lang w:val="pt-BR"/>
              </w:rPr>
            </w:pPr>
          </w:p>
        </w:tc>
        <w:tc>
          <w:tcPr>
            <w:tcW w:w="596" w:type="dxa"/>
            <w:shd w:val="clear" w:color="auto" w:fill="70AD47" w:themeFill="accent6"/>
            <w:vAlign w:val="center"/>
          </w:tcPr>
          <w:p w14:paraId="094C36BB" w14:textId="77777777" w:rsidR="008940CA" w:rsidRPr="00D76DC2" w:rsidRDefault="007A1727" w:rsidP="00D5653F">
            <w:pPr>
              <w:pStyle w:val="ProductList-OfferingBody"/>
              <w:ind w:left="-113"/>
              <w:jc w:val="center"/>
              <w:rPr>
                <w:lang w:val="pt-BR"/>
              </w:rPr>
            </w:pPr>
            <w:r w:rsidRPr="007A1727">
              <w:fldChar w:fldCharType="begin"/>
            </w:r>
            <w:r w:rsidRPr="00D76DC2">
              <w:rPr>
                <w:lang w:val="pt-BR"/>
              </w:rPr>
              <w:instrText xml:space="preserve"> AutoTextList  \sNoStyle\t "Produto Empresarial"</w:instrText>
            </w:r>
            <w:r w:rsidRPr="007A1727">
              <w:fldChar w:fldCharType="separate"/>
            </w:r>
            <w:r w:rsidRPr="00D76DC2">
              <w:rPr>
                <w:lang w:val="pt-BR"/>
              </w:rPr>
              <w:t xml:space="preserve"> E </w:t>
            </w:r>
            <w:r w:rsidRPr="007A1727">
              <w:fldChar w:fldCharType="end"/>
            </w:r>
          </w:p>
        </w:tc>
        <w:tc>
          <w:tcPr>
            <w:tcW w:w="595" w:type="dxa"/>
            <w:shd w:val="clear" w:color="auto" w:fill="BFBFBF" w:themeFill="background1" w:themeFillShade="BF"/>
            <w:vAlign w:val="center"/>
          </w:tcPr>
          <w:p w14:paraId="094C36BC" w14:textId="77777777" w:rsidR="008940CA" w:rsidRPr="00D76DC2" w:rsidRDefault="008940CA" w:rsidP="00C05A53">
            <w:pPr>
              <w:pStyle w:val="ProductList-OfferingBody"/>
              <w:ind w:left="-113"/>
              <w:jc w:val="center"/>
              <w:rPr>
                <w:lang w:val="pt-BR"/>
              </w:rPr>
            </w:pPr>
          </w:p>
        </w:tc>
        <w:tc>
          <w:tcPr>
            <w:tcW w:w="596" w:type="dxa"/>
            <w:shd w:val="clear" w:color="auto" w:fill="BFBFBF" w:themeFill="background1" w:themeFillShade="BF"/>
            <w:vAlign w:val="center"/>
          </w:tcPr>
          <w:p w14:paraId="094C36BD" w14:textId="77777777" w:rsidR="008940CA" w:rsidRPr="00D76DC2" w:rsidRDefault="008940CA" w:rsidP="00C05A53">
            <w:pPr>
              <w:pStyle w:val="ProductList-OfferingBody"/>
              <w:ind w:left="-113"/>
              <w:jc w:val="center"/>
              <w:rPr>
                <w:lang w:val="pt-BR"/>
              </w:rPr>
            </w:pPr>
          </w:p>
        </w:tc>
        <w:tc>
          <w:tcPr>
            <w:tcW w:w="595" w:type="dxa"/>
            <w:shd w:val="clear" w:color="auto" w:fill="BFBFBF" w:themeFill="background1" w:themeFillShade="BF"/>
            <w:vAlign w:val="center"/>
          </w:tcPr>
          <w:p w14:paraId="094C36BE" w14:textId="77777777" w:rsidR="008940CA" w:rsidRPr="00D76DC2" w:rsidRDefault="008940CA" w:rsidP="00C05A53">
            <w:pPr>
              <w:pStyle w:val="ProductList-OfferingBody"/>
              <w:ind w:left="-113"/>
              <w:jc w:val="center"/>
              <w:rPr>
                <w:lang w:val="pt-BR"/>
              </w:rPr>
            </w:pPr>
          </w:p>
        </w:tc>
        <w:tc>
          <w:tcPr>
            <w:tcW w:w="595" w:type="dxa"/>
            <w:shd w:val="clear" w:color="auto" w:fill="BFBFBF" w:themeFill="background1" w:themeFillShade="BF"/>
            <w:vAlign w:val="center"/>
          </w:tcPr>
          <w:p w14:paraId="094C36BF" w14:textId="77777777" w:rsidR="008940CA" w:rsidRPr="00D76DC2" w:rsidRDefault="008940CA" w:rsidP="00C05A53">
            <w:pPr>
              <w:pStyle w:val="ProductList-OfferingBody"/>
              <w:ind w:left="-113"/>
              <w:jc w:val="center"/>
              <w:rPr>
                <w:lang w:val="pt-BR"/>
              </w:rPr>
            </w:pPr>
          </w:p>
        </w:tc>
        <w:tc>
          <w:tcPr>
            <w:tcW w:w="596" w:type="dxa"/>
            <w:shd w:val="clear" w:color="auto" w:fill="BFBFBF" w:themeFill="background1" w:themeFillShade="BF"/>
            <w:vAlign w:val="center"/>
          </w:tcPr>
          <w:p w14:paraId="094C36C0" w14:textId="77777777" w:rsidR="008940CA" w:rsidRPr="00D76DC2" w:rsidRDefault="008940CA" w:rsidP="00C05A53">
            <w:pPr>
              <w:pStyle w:val="ProductList-OfferingBody"/>
              <w:ind w:left="-113"/>
              <w:jc w:val="center"/>
              <w:rPr>
                <w:lang w:val="pt-BR"/>
              </w:rPr>
            </w:pPr>
          </w:p>
        </w:tc>
        <w:tc>
          <w:tcPr>
            <w:tcW w:w="595" w:type="dxa"/>
            <w:shd w:val="clear" w:color="auto" w:fill="BFBFBF" w:themeFill="background1" w:themeFillShade="BF"/>
            <w:vAlign w:val="center"/>
          </w:tcPr>
          <w:p w14:paraId="094C36C1" w14:textId="77777777" w:rsidR="008940CA" w:rsidRPr="00D76DC2" w:rsidRDefault="008940CA" w:rsidP="00C05A53">
            <w:pPr>
              <w:pStyle w:val="ProductList-OfferingBody"/>
              <w:ind w:left="-113"/>
              <w:jc w:val="center"/>
              <w:rPr>
                <w:lang w:val="pt-BR"/>
              </w:rPr>
            </w:pPr>
          </w:p>
        </w:tc>
        <w:tc>
          <w:tcPr>
            <w:tcW w:w="739" w:type="dxa"/>
            <w:shd w:val="clear" w:color="auto" w:fill="BFBFBF" w:themeFill="background1" w:themeFillShade="BF"/>
            <w:vAlign w:val="center"/>
          </w:tcPr>
          <w:p w14:paraId="094C36C2" w14:textId="77777777" w:rsidR="008940CA" w:rsidRPr="00D76DC2" w:rsidRDefault="008940CA" w:rsidP="00C05A53">
            <w:pPr>
              <w:pStyle w:val="ProductList-OfferingBody"/>
              <w:ind w:left="-113"/>
              <w:jc w:val="center"/>
              <w:rPr>
                <w:lang w:val="pt-BR"/>
              </w:rPr>
            </w:pPr>
          </w:p>
        </w:tc>
      </w:tr>
      <w:tr w:rsidR="00C05A53" w14:paraId="094C36D2" w14:textId="77777777" w:rsidTr="00D76DC2">
        <w:tc>
          <w:tcPr>
            <w:tcW w:w="2952" w:type="dxa"/>
            <w:tcBorders>
              <w:top w:val="dashSmallGap" w:sz="4" w:space="0" w:color="BFBFBF" w:themeColor="background1" w:themeShade="BF"/>
              <w:left w:val="nil"/>
              <w:bottom w:val="nil"/>
              <w:right w:val="nil"/>
            </w:tcBorders>
          </w:tcPr>
          <w:p w14:paraId="094C36C4" w14:textId="77777777" w:rsidR="00C05A53" w:rsidRPr="00A405F9" w:rsidRDefault="008940CA" w:rsidP="00C05A53">
            <w:pPr>
              <w:pStyle w:val="ProductList-Offering1"/>
              <w:rPr>
                <w:lang w:val="pt-BR"/>
              </w:rPr>
            </w:pPr>
            <w:bookmarkStart w:id="138" w:name="_Toc379797116"/>
            <w:bookmarkStart w:id="139" w:name="_Toc380513142"/>
            <w:bookmarkStart w:id="140" w:name="_Toc380655181"/>
            <w:bookmarkStart w:id="141" w:name="_Toc389688930"/>
            <w:r w:rsidRPr="00A405F9">
              <w:rPr>
                <w:lang w:val="pt-BR"/>
              </w:rPr>
              <w:t>Bridge de Pacote de CALs Empresariais</w:t>
            </w:r>
            <w:r>
              <w:fldChar w:fldCharType="begin"/>
            </w:r>
            <w:r w:rsidRPr="00A405F9">
              <w:rPr>
                <w:lang w:val="pt-BR"/>
              </w:rPr>
              <w:instrText>XE "Pacote de CALs Empresariais"</w:instrText>
            </w:r>
            <w:r>
              <w:fldChar w:fldCharType="end"/>
            </w:r>
            <w:r w:rsidRPr="00A405F9">
              <w:rPr>
                <w:lang w:val="pt-BR"/>
              </w:rPr>
              <w:t xml:space="preserve"> para Windows Intune</w:t>
            </w:r>
            <w:r>
              <w:fldChar w:fldCharType="begin"/>
            </w:r>
            <w:r w:rsidRPr="00A405F9">
              <w:rPr>
                <w:lang w:val="pt-BR"/>
              </w:rPr>
              <w:instrText>XE "Bridge do Pacote de CALs Empresariais para Windows Intune"</w:instrText>
            </w:r>
            <w:r>
              <w:fldChar w:fldCharType="end"/>
            </w:r>
            <w:r w:rsidRPr="00A405F9">
              <w:rPr>
                <w:lang w:val="pt-BR"/>
              </w:rPr>
              <w:t xml:space="preserve"> (Dispositivo e Usuário)</w:t>
            </w:r>
            <w:bookmarkEnd w:id="138"/>
            <w:bookmarkEnd w:id="139"/>
            <w:bookmarkEnd w:id="140"/>
            <w:bookmarkEnd w:id="141"/>
          </w:p>
        </w:tc>
        <w:tc>
          <w:tcPr>
            <w:tcW w:w="560" w:type="dxa"/>
            <w:tcBorders>
              <w:top w:val="dashSmallGap" w:sz="4" w:space="0" w:color="BFBFBF" w:themeColor="background1" w:themeShade="BF"/>
              <w:left w:val="nil"/>
              <w:bottom w:val="nil"/>
              <w:right w:val="nil"/>
            </w:tcBorders>
            <w:vAlign w:val="center"/>
          </w:tcPr>
          <w:p w14:paraId="094C36C5"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094C36C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36C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6C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6C9" w14:textId="77777777" w:rsidR="00C05A53" w:rsidRDefault="00C05A53" w:rsidP="00C05A53">
            <w:pPr>
              <w:pStyle w:val="ProductList-OfferingBody"/>
              <w:ind w:left="-113"/>
              <w:jc w:val="center"/>
            </w:pPr>
          </w:p>
        </w:tc>
        <w:tc>
          <w:tcPr>
            <w:tcW w:w="596" w:type="dxa"/>
            <w:shd w:val="clear" w:color="auto" w:fill="70AD47" w:themeFill="accent6"/>
            <w:vAlign w:val="center"/>
          </w:tcPr>
          <w:p w14:paraId="094C36CA" w14:textId="77777777" w:rsidR="00C05A53" w:rsidRPr="007A1727" w:rsidRDefault="007A1727" w:rsidP="00C05A53">
            <w:pPr>
              <w:pStyle w:val="ProductList-OfferingBody"/>
              <w:ind w:left="-113"/>
              <w:jc w:val="center"/>
            </w:pPr>
            <w:r w:rsidRPr="007A1727">
              <w:fldChar w:fldCharType="begin"/>
            </w:r>
            <w:r w:rsidRPr="007A1727">
              <w:instrText xml:space="preserve"> AutoTextList  \sNoStyle\t "Produto Empresarial"</w:instrText>
            </w:r>
            <w:r w:rsidRPr="007A1727">
              <w:fldChar w:fldCharType="separate"/>
            </w:r>
            <w:r w:rsidRPr="007A1727">
              <w:t xml:space="preserve"> E </w:t>
            </w:r>
            <w:r w:rsidRPr="007A1727">
              <w:fldChar w:fldCharType="end"/>
            </w:r>
          </w:p>
        </w:tc>
        <w:tc>
          <w:tcPr>
            <w:tcW w:w="595" w:type="dxa"/>
            <w:shd w:val="clear" w:color="auto" w:fill="BFBFBF" w:themeFill="background1" w:themeFillShade="BF"/>
            <w:vAlign w:val="center"/>
          </w:tcPr>
          <w:p w14:paraId="094C36C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6C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C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C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6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6D0" w14:textId="77777777" w:rsidR="00C05A53" w:rsidRDefault="00C05A53" w:rsidP="00C05A53">
            <w:pPr>
              <w:pStyle w:val="ProductList-OfferingBody"/>
              <w:ind w:left="-113"/>
              <w:jc w:val="center"/>
            </w:pPr>
          </w:p>
        </w:tc>
        <w:tc>
          <w:tcPr>
            <w:tcW w:w="739" w:type="dxa"/>
            <w:shd w:val="clear" w:color="auto" w:fill="BFBFBF" w:themeFill="background1" w:themeFillShade="BF"/>
            <w:vAlign w:val="center"/>
          </w:tcPr>
          <w:p w14:paraId="094C36D1" w14:textId="77777777" w:rsidR="00C05A53" w:rsidRDefault="00C05A53" w:rsidP="00C05A53">
            <w:pPr>
              <w:pStyle w:val="ProductList-OfferingBody"/>
              <w:ind w:left="-113"/>
              <w:jc w:val="center"/>
            </w:pPr>
          </w:p>
        </w:tc>
      </w:tr>
    </w:tbl>
    <w:p w14:paraId="094C36D3" w14:textId="77777777" w:rsidR="00407E60" w:rsidRPr="00001778"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8E2B2B" w14:paraId="094C36D7" w14:textId="77777777" w:rsidTr="001F7AF7">
        <w:tc>
          <w:tcPr>
            <w:tcW w:w="3488" w:type="dxa"/>
          </w:tcPr>
          <w:p w14:paraId="094C36D4" w14:textId="77777777" w:rsidR="00601776" w:rsidRPr="00A405F9" w:rsidRDefault="00601776" w:rsidP="00344836">
            <w:pPr>
              <w:pStyle w:val="ProductList-Body"/>
              <w:spacing w:before="20" w:after="20"/>
              <w:rPr>
                <w:lang w:val="pt-BR"/>
              </w:rPr>
            </w:pPr>
            <w:r w:rsidRPr="00A405F9">
              <w:rPr>
                <w:lang w:val="pt-BR"/>
              </w:rPr>
              <w:t xml:space="preserve">Qualificados para Transição: </w:t>
            </w:r>
            <w:r w:rsidRPr="00A405F9">
              <w:rPr>
                <w:b/>
                <w:lang w:val="pt-BR"/>
              </w:rPr>
              <w:t>Todos, menos</w:t>
            </w:r>
            <w:r w:rsidR="00344836" w:rsidRPr="00A405F9">
              <w:rPr>
                <w:b/>
                <w:lang w:val="pt-BR"/>
              </w:rPr>
              <w:t> </w:t>
            </w:r>
            <w:r w:rsidRPr="00A405F9">
              <w:rPr>
                <w:b/>
                <w:lang w:val="pt-BR"/>
              </w:rPr>
              <w:t>os</w:t>
            </w:r>
            <w:r w:rsidR="00344836" w:rsidRPr="00A405F9">
              <w:rPr>
                <w:b/>
                <w:lang w:val="pt-BR"/>
              </w:rPr>
              <w:t> </w:t>
            </w:r>
            <w:r w:rsidRPr="00A405F9">
              <w:rPr>
                <w:b/>
                <w:lang w:val="pt-BR"/>
              </w:rPr>
              <w:t>Bridges</w:t>
            </w:r>
          </w:p>
        </w:tc>
        <w:tc>
          <w:tcPr>
            <w:tcW w:w="3597" w:type="dxa"/>
          </w:tcPr>
          <w:p w14:paraId="094C36D5" w14:textId="77777777" w:rsidR="00601776" w:rsidRDefault="00601776" w:rsidP="00601776">
            <w:pPr>
              <w:pStyle w:val="ProductList-Body"/>
              <w:spacing w:before="20" w:after="20"/>
            </w:pPr>
            <w:r>
              <w:t xml:space="preserve">Pool de Produtos: </w:t>
            </w:r>
            <w:r>
              <w:rPr>
                <w:b/>
              </w:rPr>
              <w:t>Servidor</w:t>
            </w:r>
          </w:p>
        </w:tc>
        <w:tc>
          <w:tcPr>
            <w:tcW w:w="3715" w:type="dxa"/>
          </w:tcPr>
          <w:p w14:paraId="094C36D6" w14:textId="77777777" w:rsidR="00601776" w:rsidRPr="00A405F9" w:rsidRDefault="00601776" w:rsidP="00344836">
            <w:pPr>
              <w:pStyle w:val="ProductList-Body"/>
              <w:spacing w:before="20" w:after="20"/>
              <w:rPr>
                <w:lang w:val="pt-BR"/>
              </w:rPr>
            </w:pPr>
            <w:r w:rsidRPr="00A405F9">
              <w:rPr>
                <w:lang w:val="pt-BR"/>
              </w:rPr>
              <w:t xml:space="preserve">Desconto de Atualização: </w:t>
            </w:r>
            <w:r w:rsidRPr="00A405F9">
              <w:rPr>
                <w:b/>
                <w:lang w:val="pt-BR"/>
              </w:rPr>
              <w:t>CAL Principal ou</w:t>
            </w:r>
            <w:r w:rsidR="00344836" w:rsidRPr="00A405F9">
              <w:rPr>
                <w:b/>
                <w:lang w:val="pt-BR"/>
              </w:rPr>
              <w:t> </w:t>
            </w:r>
            <w:r w:rsidRPr="00A405F9">
              <w:rPr>
                <w:b/>
                <w:lang w:val="pt-BR"/>
              </w:rPr>
              <w:t>Empresarial</w:t>
            </w:r>
          </w:p>
        </w:tc>
      </w:tr>
      <w:tr w:rsidR="00601776" w14:paraId="094C36DB" w14:textId="77777777" w:rsidTr="001F7AF7">
        <w:tc>
          <w:tcPr>
            <w:tcW w:w="3488" w:type="dxa"/>
          </w:tcPr>
          <w:p w14:paraId="094C36D8" w14:textId="77777777" w:rsidR="00601776" w:rsidRDefault="00C21E41" w:rsidP="00601776">
            <w:pPr>
              <w:pStyle w:val="ProductList-Body"/>
              <w:spacing w:before="20" w:after="20"/>
            </w:pPr>
            <w:r>
              <w:t xml:space="preserve">Pacote: </w:t>
            </w:r>
            <w:r>
              <w:rPr>
                <w:b/>
              </w:rPr>
              <w:t>Sim</w:t>
            </w:r>
          </w:p>
        </w:tc>
        <w:tc>
          <w:tcPr>
            <w:tcW w:w="3597" w:type="dxa"/>
          </w:tcPr>
          <w:p w14:paraId="094C36D9" w14:textId="77777777" w:rsidR="00601776" w:rsidRPr="00A405F9" w:rsidRDefault="008C4FED" w:rsidP="00601776">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36DA" w14:textId="77777777" w:rsidR="00601776" w:rsidRDefault="00C21E41" w:rsidP="00C21E41">
            <w:pPr>
              <w:pStyle w:val="ProductList-Body"/>
              <w:spacing w:before="20" w:after="20"/>
              <w:ind w:left="169"/>
            </w:pPr>
            <w:r>
              <w:rPr>
                <w:b/>
              </w:rPr>
              <w:t>CAL Suite</w:t>
            </w:r>
            <w:r>
              <w:fldChar w:fldCharType="begin"/>
            </w:r>
            <w:r>
              <w:instrText>XE "Pacote de CALs Empresariais"</w:instrText>
            </w:r>
            <w:r>
              <w:fldChar w:fldCharType="end"/>
            </w:r>
          </w:p>
        </w:tc>
      </w:tr>
    </w:tbl>
    <w:p w14:paraId="094C36DC"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36DD" w14:textId="77777777" w:rsidR="00C351CD" w:rsidRPr="00A405F9" w:rsidRDefault="00E47D53" w:rsidP="00C351CD">
      <w:pPr>
        <w:pStyle w:val="ProductList-Body"/>
        <w:rPr>
          <w:lang w:val="pt-BR"/>
        </w:rPr>
      </w:pPr>
      <w:r w:rsidRPr="00A405F9">
        <w:rPr>
          <w:b/>
          <w:color w:val="00188F"/>
          <w:lang w:val="pt-BR"/>
        </w:rPr>
        <w:t>Processo para Determinar Direitos de Uso Aplicáveis para Pacotes de CALs</w:t>
      </w:r>
    </w:p>
    <w:p w14:paraId="094C36DE" w14:textId="77777777" w:rsidR="00C351CD" w:rsidRPr="00A405F9" w:rsidRDefault="00C351CD" w:rsidP="00C351CD">
      <w:pPr>
        <w:pStyle w:val="ProductList-Body"/>
        <w:rPr>
          <w:lang w:val="pt-BR"/>
        </w:rPr>
      </w:pPr>
      <w:r w:rsidRPr="00A405F9">
        <w:rPr>
          <w:lang w:val="pt-BR"/>
        </w:rPr>
        <w:t>Uma licença do Pacote de CALs é independente da versão e os direitos de acesso são determinados pelo status da cobertura do SA sobre ele.</w:t>
      </w:r>
      <w:r w:rsidR="0062380D" w:rsidRPr="00A405F9">
        <w:rPr>
          <w:lang w:val="pt-BR"/>
        </w:rPr>
        <w:t xml:space="preserve"> </w:t>
      </w:r>
      <w:r w:rsidRPr="00A405F9">
        <w:rPr>
          <w:lang w:val="pt-BR"/>
        </w:rPr>
        <w:t>Se</w:t>
      </w:r>
      <w:r w:rsidR="00EB0656" w:rsidRPr="00A405F9">
        <w:rPr>
          <w:lang w:val="pt-BR"/>
        </w:rPr>
        <w:t> </w:t>
      </w:r>
      <w:r w:rsidRPr="00A405F9">
        <w:rPr>
          <w:lang w:val="pt-BR"/>
        </w:rPr>
        <w:t>a</w:t>
      </w:r>
      <w:r w:rsidR="00EB0656" w:rsidRPr="00A405F9">
        <w:rPr>
          <w:lang w:val="pt-BR"/>
        </w:rPr>
        <w:t> </w:t>
      </w:r>
      <w:r w:rsidRPr="00A405F9">
        <w:rPr>
          <w:lang w:val="pt-BR"/>
        </w:rPr>
        <w:t>cobertura do SA for interrompida, os direitos de acesso sob as Licenças perpétuas serão determinados com base no PUR em vigor antes da</w:t>
      </w:r>
      <w:r w:rsidR="00EB0656" w:rsidRPr="00A405F9">
        <w:rPr>
          <w:lang w:val="pt-BR"/>
        </w:rPr>
        <w:t> </w:t>
      </w:r>
      <w:r w:rsidRPr="00A405F9">
        <w:rPr>
          <w:lang w:val="pt-BR"/>
        </w:rPr>
        <w:t>interrupção.</w:t>
      </w:r>
    </w:p>
    <w:p w14:paraId="094C36DF" w14:textId="77777777" w:rsidR="00C351CD" w:rsidRPr="00A405F9" w:rsidRDefault="00C351CD" w:rsidP="00C351CD">
      <w:pPr>
        <w:pStyle w:val="ProductList-Body"/>
        <w:rPr>
          <w:lang w:val="pt-BR"/>
        </w:rPr>
      </w:pPr>
    </w:p>
    <w:p w14:paraId="094C36E0" w14:textId="77777777" w:rsidR="00C351CD" w:rsidRPr="00A405F9" w:rsidRDefault="00C351CD" w:rsidP="00C351CD">
      <w:pPr>
        <w:pStyle w:val="ProductList-Body"/>
        <w:rPr>
          <w:lang w:val="pt-BR"/>
        </w:rPr>
      </w:pPr>
      <w:r w:rsidRPr="00A405F9">
        <w:rPr>
          <w:b/>
          <w:color w:val="00188F"/>
          <w:lang w:val="pt-BR"/>
        </w:rPr>
        <w:t>Core CAL Suite</w:t>
      </w:r>
      <w:r>
        <w:fldChar w:fldCharType="begin"/>
      </w:r>
      <w:r w:rsidRPr="00A405F9">
        <w:rPr>
          <w:lang w:val="pt-BR"/>
        </w:rPr>
        <w:instrText>XE "Pacote de CALs Principais"</w:instrText>
      </w:r>
      <w:r>
        <w:fldChar w:fldCharType="end"/>
      </w:r>
    </w:p>
    <w:p w14:paraId="094C36E1" w14:textId="77777777" w:rsidR="00C351CD" w:rsidRPr="00A405F9" w:rsidRDefault="00C351CD" w:rsidP="00C351CD">
      <w:pPr>
        <w:pStyle w:val="ProductList-Body"/>
        <w:rPr>
          <w:lang w:val="pt-BR"/>
        </w:rPr>
      </w:pPr>
      <w:r w:rsidRPr="00A405F9">
        <w:rPr>
          <w:lang w:val="pt-BR"/>
        </w:rPr>
        <w:t>A partir de 1° de novembro de 2013, uma licença para o Pacote de CALs Principais</w:t>
      </w:r>
      <w:r>
        <w:fldChar w:fldCharType="begin"/>
      </w:r>
      <w:r w:rsidRPr="00A405F9">
        <w:rPr>
          <w:lang w:val="pt-BR"/>
        </w:rPr>
        <w:instrText>XE "Pacote de CALs Principais"</w:instrText>
      </w:r>
      <w:r>
        <w:fldChar w:fldCharType="end"/>
      </w:r>
      <w:r w:rsidRPr="00A405F9">
        <w:rPr>
          <w:lang w:val="pt-BR"/>
        </w:rPr>
        <w:t xml:space="preserve"> com cobertura do SA ativo concede direitos equivalentes aos seguintes: CAL do Windows Server 2012</w:t>
      </w:r>
      <w:r>
        <w:fldChar w:fldCharType="begin"/>
      </w:r>
      <w:r w:rsidRPr="00A405F9">
        <w:rPr>
          <w:lang w:val="pt-BR"/>
        </w:rPr>
        <w:instrText>XE "CAL do Windows Server 2012"</w:instrText>
      </w:r>
      <w:r>
        <w:fldChar w:fldCharType="end"/>
      </w:r>
      <w:r w:rsidRPr="00A405F9">
        <w:rPr>
          <w:lang w:val="pt-BR"/>
        </w:rPr>
        <w:t>, CAL do Exchange Server 2013 Standard, CAL do Lync Server 2013</w:t>
      </w:r>
      <w:r>
        <w:fldChar w:fldCharType="begin"/>
      </w:r>
      <w:r w:rsidRPr="00A405F9">
        <w:rPr>
          <w:lang w:val="pt-BR"/>
        </w:rPr>
        <w:instrText>XE "Lync Server 2013"</w:instrText>
      </w:r>
      <w:r>
        <w:fldChar w:fldCharType="end"/>
      </w:r>
      <w:r w:rsidRPr="00A405F9">
        <w:rPr>
          <w:lang w:val="pt-BR"/>
        </w:rPr>
        <w:t xml:space="preserve"> Standard, CAL do SharePoint Server 2013</w:t>
      </w:r>
      <w:r>
        <w:fldChar w:fldCharType="begin"/>
      </w:r>
      <w:r w:rsidRPr="00A405F9">
        <w:rPr>
          <w:lang w:val="pt-BR"/>
        </w:rPr>
        <w:instrText>XE "SharePoint Server 2013"</w:instrText>
      </w:r>
      <w:r>
        <w:fldChar w:fldCharType="end"/>
      </w:r>
      <w:r w:rsidRPr="00A405F9">
        <w:rPr>
          <w:lang w:val="pt-BR"/>
        </w:rPr>
        <w:t xml:space="preserve"> Standard</w:t>
      </w:r>
      <w:r>
        <w:fldChar w:fldCharType="begin"/>
      </w:r>
      <w:r w:rsidRPr="00A405F9">
        <w:rPr>
          <w:lang w:val="pt-BR"/>
        </w:rPr>
        <w:instrText>XE "CAL do SharePoint Server 2013 Standard"</w:instrText>
      </w:r>
      <w:r>
        <w:fldChar w:fldCharType="end"/>
      </w:r>
      <w:r w:rsidRPr="00A405F9">
        <w:rPr>
          <w:lang w:val="pt-BR"/>
        </w:rPr>
        <w:t>, Licença de Gerenciamento de Clientes do System Center 2012 R2 Configuration Manager e System Center 2012 R2 Endpoint Protection</w:t>
      </w:r>
      <w:r>
        <w:fldChar w:fldCharType="begin"/>
      </w:r>
      <w:r w:rsidRPr="00A405F9">
        <w:rPr>
          <w:lang w:val="pt-BR"/>
        </w:rPr>
        <w:instrText>XE "System Center 2012 Endpoint Protection"</w:instrText>
      </w:r>
      <w:r>
        <w:fldChar w:fldCharType="end"/>
      </w:r>
      <w:r w:rsidRPr="00A405F9">
        <w:rPr>
          <w:lang w:val="pt-BR"/>
        </w:rPr>
        <w:t>.</w:t>
      </w:r>
      <w:r w:rsidR="0062380D" w:rsidRPr="00A405F9">
        <w:rPr>
          <w:lang w:val="pt-BR"/>
        </w:rPr>
        <w:t xml:space="preserve"> </w:t>
      </w:r>
    </w:p>
    <w:p w14:paraId="094C36E2" w14:textId="77777777" w:rsidR="00C351CD" w:rsidRPr="00A405F9" w:rsidRDefault="00C351CD" w:rsidP="00C351CD">
      <w:pPr>
        <w:pStyle w:val="ProductList-Body"/>
        <w:rPr>
          <w:lang w:val="pt-BR"/>
        </w:rPr>
      </w:pPr>
    </w:p>
    <w:p w14:paraId="094C36E3" w14:textId="77777777" w:rsidR="00C351CD" w:rsidRPr="00A405F9" w:rsidRDefault="00C351CD" w:rsidP="00C351CD">
      <w:pPr>
        <w:pStyle w:val="ProductList-Body"/>
        <w:rPr>
          <w:lang w:val="pt-BR"/>
        </w:rPr>
      </w:pPr>
      <w:r w:rsidRPr="00A405F9">
        <w:rPr>
          <w:lang w:val="pt-BR"/>
        </w:rPr>
        <w:t xml:space="preserve">Clientes Open Value podem estar qualificados para um Desconto Atualizado com base em CALs Principais existentes. Consulte a </w:t>
      </w:r>
      <w:hyperlink w:anchor="ChartKey" w:history="1">
        <w:r w:rsidRPr="00A405F9">
          <w:rPr>
            <w:rStyle w:val="Hyperlink"/>
            <w:lang w:val="pt-BR"/>
          </w:rPr>
          <w:t>Legenda da Tabela</w:t>
        </w:r>
      </w:hyperlink>
      <w:r w:rsidRPr="00A405F9">
        <w:rPr>
          <w:lang w:val="pt-BR"/>
        </w:rPr>
        <w:t>.</w:t>
      </w:r>
    </w:p>
    <w:p w14:paraId="094C36E4" w14:textId="77777777" w:rsidR="00C351CD" w:rsidRPr="00A405F9" w:rsidRDefault="00C351CD" w:rsidP="00C351CD">
      <w:pPr>
        <w:pStyle w:val="ProductList-Body"/>
        <w:rPr>
          <w:lang w:val="pt-BR"/>
        </w:rPr>
      </w:pPr>
    </w:p>
    <w:p w14:paraId="094C36E5" w14:textId="77777777" w:rsidR="00C351CD" w:rsidRPr="00A405F9" w:rsidRDefault="00C351CD" w:rsidP="00C351CD">
      <w:pPr>
        <w:pStyle w:val="ProductList-Body"/>
        <w:rPr>
          <w:lang w:val="pt-BR"/>
        </w:rPr>
      </w:pPr>
      <w:r w:rsidRPr="00A405F9">
        <w:rPr>
          <w:b/>
          <w:color w:val="00188F"/>
          <w:lang w:val="pt-BR"/>
        </w:rPr>
        <w:t>Enterprise CAL Suite</w:t>
      </w:r>
      <w:r>
        <w:fldChar w:fldCharType="begin"/>
      </w:r>
      <w:r w:rsidRPr="00A405F9">
        <w:rPr>
          <w:lang w:val="pt-BR"/>
        </w:rPr>
        <w:instrText>XE "Pacote de CALs Empresariais"</w:instrText>
      </w:r>
      <w:r>
        <w:fldChar w:fldCharType="end"/>
      </w:r>
    </w:p>
    <w:p w14:paraId="094C36E6" w14:textId="77777777" w:rsidR="00C351CD" w:rsidRPr="00A405F9" w:rsidRDefault="00C351CD" w:rsidP="00C351CD">
      <w:pPr>
        <w:pStyle w:val="ProductList-Body"/>
        <w:rPr>
          <w:lang w:val="pt-BR"/>
        </w:rPr>
      </w:pPr>
      <w:r w:rsidRPr="00A405F9">
        <w:rPr>
          <w:lang w:val="pt-BR"/>
        </w:rPr>
        <w:t>A partir de 1° de abril de 2013, uma licença para o Pacote de CALs Empresariais</w:t>
      </w:r>
      <w:r>
        <w:fldChar w:fldCharType="begin"/>
      </w:r>
      <w:r w:rsidRPr="00A405F9">
        <w:rPr>
          <w:lang w:val="pt-BR"/>
        </w:rPr>
        <w:instrText>XE "Pacote de CALs Empresariais"</w:instrText>
      </w:r>
      <w:r>
        <w:fldChar w:fldCharType="end"/>
      </w:r>
      <w:r w:rsidRPr="00A405F9">
        <w:rPr>
          <w:lang w:val="pt-BR"/>
        </w:rPr>
        <w:t xml:space="preserve"> com cobertura do SA ativo concede direitos equivalentes aos seguintes: todos os componentes atuais do Pacote de CALs Principais</w:t>
      </w:r>
      <w:r>
        <w:fldChar w:fldCharType="begin"/>
      </w:r>
      <w:r w:rsidRPr="00A405F9">
        <w:rPr>
          <w:lang w:val="pt-BR"/>
        </w:rPr>
        <w:instrText>XE "Pacote de CALs Principais"</w:instrText>
      </w:r>
      <w:r>
        <w:fldChar w:fldCharType="end"/>
      </w:r>
      <w:r w:rsidRPr="00A405F9">
        <w:rPr>
          <w:lang w:val="pt-BR"/>
        </w:rPr>
        <w:t>, CAL Empresarial do Exchange com Serviços 2013, Arquivamento do Exchange</w:t>
      </w:r>
      <w:r w:rsidR="00EB0656" w:rsidRPr="00A405F9">
        <w:rPr>
          <w:lang w:val="pt-BR"/>
        </w:rPr>
        <w:t> </w:t>
      </w:r>
      <w:r w:rsidRPr="00A405F9">
        <w:rPr>
          <w:lang w:val="pt-BR"/>
        </w:rPr>
        <w:t>Online para Exchange Server</w:t>
      </w:r>
      <w:r>
        <w:fldChar w:fldCharType="begin"/>
      </w:r>
      <w:r w:rsidRPr="00A405F9">
        <w:rPr>
          <w:lang w:val="pt-BR"/>
        </w:rPr>
        <w:instrText>XE "Arquivamento do Exchange Online para Exchange Server"</w:instrText>
      </w:r>
      <w:r>
        <w:fldChar w:fldCharType="end"/>
      </w:r>
      <w:r w:rsidRPr="00A405F9">
        <w:rPr>
          <w:lang w:val="pt-BR"/>
        </w:rP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62380D" w:rsidRPr="00A405F9">
        <w:rPr>
          <w:lang w:val="pt-BR"/>
        </w:rPr>
        <w:t xml:space="preserve"> </w:t>
      </w:r>
    </w:p>
    <w:p w14:paraId="094C36E7" w14:textId="77777777" w:rsidR="00C351CD" w:rsidRPr="00A405F9" w:rsidRDefault="00C351CD" w:rsidP="00C351CD">
      <w:pPr>
        <w:pStyle w:val="ProductList-Body"/>
        <w:rPr>
          <w:lang w:val="pt-BR"/>
        </w:rPr>
      </w:pPr>
    </w:p>
    <w:p w14:paraId="094C36E8" w14:textId="77777777" w:rsidR="00C351CD" w:rsidRPr="00A405F9" w:rsidRDefault="00C351CD" w:rsidP="00C351CD">
      <w:pPr>
        <w:pStyle w:val="ProductList-Body"/>
        <w:rPr>
          <w:lang w:val="pt-BR"/>
        </w:rPr>
      </w:pPr>
      <w:r w:rsidRPr="00A405F9">
        <w:rPr>
          <w:lang w:val="pt-BR"/>
        </w:rPr>
        <w:t>Clientes Open Value podem estar qualificados para um Desconto Atualizado com base em CALs Empresariais existentes. Consulte</w:t>
      </w:r>
      <w:r w:rsidR="00EB0656" w:rsidRPr="00A405F9">
        <w:rPr>
          <w:lang w:val="pt-BR"/>
        </w:rPr>
        <w:t> </w:t>
      </w:r>
      <w:r w:rsidRPr="00A405F9">
        <w:rPr>
          <w:lang w:val="pt-BR"/>
        </w:rPr>
        <w:t>a</w:t>
      </w:r>
      <w:r w:rsidR="00EB0656" w:rsidRPr="00A405F9">
        <w:rPr>
          <w:lang w:val="pt-BR"/>
        </w:rPr>
        <w:t> </w:t>
      </w:r>
      <w:hyperlink w:anchor="ChartKey" w:history="1">
        <w:r w:rsidRPr="00A405F9">
          <w:rPr>
            <w:rStyle w:val="Hyperlink"/>
            <w:lang w:val="pt-BR"/>
          </w:rPr>
          <w:t>Legenda</w:t>
        </w:r>
        <w:r w:rsidR="00EB0656" w:rsidRPr="00A405F9">
          <w:rPr>
            <w:rStyle w:val="Hyperlink"/>
            <w:lang w:val="pt-BR"/>
          </w:rPr>
          <w:t> </w:t>
        </w:r>
        <w:r w:rsidRPr="00A405F9">
          <w:rPr>
            <w:rStyle w:val="Hyperlink"/>
            <w:lang w:val="pt-BR"/>
          </w:rPr>
          <w:t>da</w:t>
        </w:r>
        <w:r w:rsidR="00EB0656" w:rsidRPr="00A405F9">
          <w:rPr>
            <w:rStyle w:val="Hyperlink"/>
            <w:lang w:val="pt-BR"/>
          </w:rPr>
          <w:t> </w:t>
        </w:r>
        <w:r w:rsidRPr="00A405F9">
          <w:rPr>
            <w:rStyle w:val="Hyperlink"/>
            <w:lang w:val="pt-BR"/>
          </w:rPr>
          <w:t>Tabela</w:t>
        </w:r>
      </w:hyperlink>
      <w:r w:rsidRPr="00A405F9">
        <w:rPr>
          <w:lang w:val="pt-BR"/>
        </w:rPr>
        <w:t>.</w:t>
      </w:r>
    </w:p>
    <w:p w14:paraId="094C36E9" w14:textId="77777777" w:rsidR="00C351CD" w:rsidRPr="00A405F9" w:rsidRDefault="00C351CD" w:rsidP="00C351CD">
      <w:pPr>
        <w:pStyle w:val="ProductList-Body"/>
        <w:rPr>
          <w:lang w:val="pt-BR"/>
        </w:rPr>
      </w:pPr>
    </w:p>
    <w:p w14:paraId="094C36EA" w14:textId="77777777" w:rsidR="00C351CD" w:rsidRPr="00A405F9" w:rsidRDefault="00C351CD" w:rsidP="00C351CD">
      <w:pPr>
        <w:pStyle w:val="ProductList-Body"/>
        <w:rPr>
          <w:lang w:val="pt-BR"/>
        </w:rPr>
      </w:pPr>
      <w:r w:rsidRPr="00A405F9">
        <w:rPr>
          <w:b/>
          <w:color w:val="00188F"/>
          <w:lang w:val="pt-BR"/>
        </w:rPr>
        <w:t>Serviços Online Incluídos no Pacote de CALs Empresariais</w:t>
      </w:r>
      <w:r>
        <w:fldChar w:fldCharType="begin"/>
      </w:r>
      <w:r w:rsidRPr="00A405F9">
        <w:rPr>
          <w:lang w:val="pt-BR"/>
        </w:rPr>
        <w:instrText>XE "Pacote de CALs Empresariais"</w:instrText>
      </w:r>
      <w:r>
        <w:fldChar w:fldCharType="end"/>
      </w:r>
    </w:p>
    <w:p w14:paraId="094C36EB" w14:textId="77777777" w:rsidR="00C351CD" w:rsidRPr="00A405F9" w:rsidRDefault="00C351CD" w:rsidP="00C351CD">
      <w:pPr>
        <w:pStyle w:val="ProductList-Body"/>
        <w:rPr>
          <w:lang w:val="pt-BR"/>
        </w:rPr>
      </w:pPr>
      <w:r w:rsidRPr="00A405F9">
        <w:rPr>
          <w:lang w:val="pt-BR"/>
        </w:rPr>
        <w:t>A partir de 1° de abril de 2013, uma licença para o Pacote de CALs Empresariais</w:t>
      </w:r>
      <w:r>
        <w:fldChar w:fldCharType="begin"/>
      </w:r>
      <w:r w:rsidRPr="00A405F9">
        <w:rPr>
          <w:lang w:val="pt-BR"/>
        </w:rPr>
        <w:instrText>XE "Pacote de CALs Empresariais"</w:instrText>
      </w:r>
      <w:r>
        <w:fldChar w:fldCharType="end"/>
      </w:r>
      <w:r w:rsidRPr="00A405F9">
        <w:rPr>
          <w:lang w:val="pt-BR"/>
        </w:rPr>
        <w:t xml:space="preserve"> com cobertura do Software Assurance ativa inclui os direitos de</w:t>
      </w:r>
      <w:r w:rsidR="00EB0656" w:rsidRPr="00A405F9">
        <w:rPr>
          <w:lang w:val="pt-BR"/>
        </w:rPr>
        <w:t> </w:t>
      </w:r>
      <w:r w:rsidRPr="00A405F9">
        <w:rPr>
          <w:lang w:val="pt-BR"/>
        </w:rPr>
        <w:t>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Prevenção à Perda de Dados e Exchange Online Protection</w:t>
      </w:r>
      <w:r>
        <w:fldChar w:fldCharType="begin"/>
      </w:r>
      <w:r w:rsidRPr="00A405F9">
        <w:rPr>
          <w:lang w:val="pt-BR"/>
        </w:rPr>
        <w:instrText>XE "Exchange Online Protection"</w:instrText>
      </w:r>
      <w:r>
        <w:fldChar w:fldCharType="end"/>
      </w:r>
      <w:r w:rsidRPr="00A405F9">
        <w:rPr>
          <w:lang w:val="pt-BR"/>
        </w:rPr>
        <w:t>.</w:t>
      </w:r>
    </w:p>
    <w:p w14:paraId="094C36EC" w14:textId="77777777" w:rsidR="00C351CD" w:rsidRPr="00A405F9" w:rsidRDefault="00C351CD" w:rsidP="00C351CD">
      <w:pPr>
        <w:pStyle w:val="ProductList-Body"/>
        <w:rPr>
          <w:lang w:val="pt-BR"/>
        </w:rPr>
      </w:pPr>
    </w:p>
    <w:p w14:paraId="094C36ED" w14:textId="77777777" w:rsidR="00C351CD" w:rsidRPr="00A405F9" w:rsidRDefault="00C351CD" w:rsidP="009F7D89">
      <w:pPr>
        <w:pStyle w:val="ProductList-Body"/>
        <w:numPr>
          <w:ilvl w:val="0"/>
          <w:numId w:val="3"/>
        </w:numPr>
        <w:ind w:left="450" w:hanging="270"/>
        <w:rPr>
          <w:lang w:val="pt-BR"/>
        </w:rPr>
      </w:pPr>
      <w:r w:rsidRPr="00A405F9">
        <w:rPr>
          <w:b/>
          <w:lang w:val="pt-BR"/>
        </w:rPr>
        <w:t>Disponibilidade internacional</w:t>
      </w:r>
      <w:r w:rsidRPr="00710894">
        <w:rPr>
          <w:b/>
          <w:bCs/>
          <w:lang w:val="pt-BR"/>
        </w:rPr>
        <w:t>.</w:t>
      </w:r>
      <w:r w:rsidRPr="00A405F9">
        <w:rPr>
          <w:lang w:val="pt-BR"/>
        </w:rPr>
        <w:t xml:space="preserve"> Esses Serviços Online só estão disponíveis em países nos quais o Office 365 está disponível: </w:t>
      </w:r>
      <w:hyperlink r:id="rId21" w:anchor="international" w:history="1">
        <w:r w:rsidRPr="00A405F9">
          <w:rPr>
            <w:rStyle w:val="Hyperlink"/>
            <w:lang w:val="pt-BR"/>
          </w:rPr>
          <w:t>http://www.microsoft.com/online/faq.aspx#international</w:t>
        </w:r>
      </w:hyperlink>
      <w:r w:rsidRPr="00A405F9">
        <w:rPr>
          <w:lang w:val="pt-BR"/>
        </w:rPr>
        <w:t xml:space="preserve"> </w:t>
      </w:r>
    </w:p>
    <w:p w14:paraId="094C36EE" w14:textId="77777777" w:rsidR="00C351CD" w:rsidRPr="00A405F9" w:rsidRDefault="00C351CD" w:rsidP="009F7D89">
      <w:pPr>
        <w:pStyle w:val="ProductList-Body"/>
        <w:numPr>
          <w:ilvl w:val="0"/>
          <w:numId w:val="3"/>
        </w:numPr>
        <w:ind w:left="450" w:hanging="270"/>
        <w:rPr>
          <w:lang w:val="pt-BR"/>
        </w:rPr>
      </w:pPr>
      <w:r w:rsidRPr="00A405F9">
        <w:rPr>
          <w:b/>
          <w:lang w:val="pt-BR"/>
        </w:rPr>
        <w:t>Provisionamento</w:t>
      </w:r>
      <w:r w:rsidRPr="00710894">
        <w:rPr>
          <w:b/>
          <w:bCs/>
          <w:lang w:val="pt-BR"/>
        </w:rPr>
        <w:t>.</w:t>
      </w:r>
      <w:r w:rsidRPr="00A405F9">
        <w:rPr>
          <w:lang w:val="pt-BR"/>
        </w:rPr>
        <w:t xml:space="preserve"> Para começar a usar esses serviços, o cliente deve entrar em contato com seu Microsoft Partner, que pode iniciar o</w:t>
      </w:r>
      <w:r w:rsidR="00EB0656" w:rsidRPr="00A405F9">
        <w:rPr>
          <w:lang w:val="pt-BR"/>
        </w:rPr>
        <w:t> </w:t>
      </w:r>
      <w:r w:rsidRPr="00A405F9">
        <w:rPr>
          <w:lang w:val="pt-BR"/>
        </w:rPr>
        <w:t>processo de provisionamento exigido para ativar cada serviço.</w:t>
      </w:r>
    </w:p>
    <w:p w14:paraId="094C36EF" w14:textId="77777777" w:rsidR="00C351CD" w:rsidRPr="00A405F9" w:rsidRDefault="00C351CD" w:rsidP="00A27FE2">
      <w:pPr>
        <w:pStyle w:val="ProductList-Body"/>
        <w:numPr>
          <w:ilvl w:val="0"/>
          <w:numId w:val="3"/>
        </w:numPr>
        <w:ind w:left="450" w:hanging="270"/>
        <w:rPr>
          <w:lang w:val="pt-BR"/>
        </w:rPr>
      </w:pPr>
      <w:r w:rsidRPr="00A405F9">
        <w:rPr>
          <w:b/>
          <w:lang w:val="pt-BR"/>
        </w:rPr>
        <w:t>Termos e Condições Complementares</w:t>
      </w:r>
      <w:r w:rsidRPr="00710894">
        <w:rPr>
          <w:b/>
          <w:bCs/>
          <w:lang w:val="pt-BR"/>
        </w:rPr>
        <w:t>.</w:t>
      </w:r>
      <w:r w:rsidRPr="00A405F9">
        <w:rPr>
          <w:lang w:val="pt-BR"/>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osTermos Complementares para Serviços Online usados com o Software </w:t>
      </w:r>
      <w:r w:rsidR="00A27FE2">
        <w:rPr>
          <w:lang w:val="pt-BR"/>
        </w:rPr>
        <w:t>–</w:t>
      </w:r>
      <w:r w:rsidRPr="00A405F9">
        <w:rPr>
          <w:lang w:val="pt-BR"/>
        </w:rPr>
        <w:t xml:space="preserve"> Contratos Legados no Apêndice A </w:t>
      </w:r>
      <w:r w:rsidR="00A27FE2">
        <w:rPr>
          <w:lang w:val="pt-BR"/>
        </w:rPr>
        <w:t>–</w:t>
      </w:r>
      <w:r w:rsidRPr="00A405F9">
        <w:rPr>
          <w:lang w:val="pt-BR"/>
        </w:rPr>
        <w:t xml:space="preserve"> Termos Complementares do Contrato do Programa se aplicarão à compra e</w:t>
      </w:r>
      <w:r w:rsidR="00EB0656" w:rsidRPr="00A405F9">
        <w:rPr>
          <w:lang w:val="pt-BR"/>
        </w:rPr>
        <w:t> </w:t>
      </w:r>
      <w:r w:rsidRPr="00A405F9">
        <w:rPr>
          <w:lang w:val="pt-BR"/>
        </w:rPr>
        <w:t>ao</w:t>
      </w:r>
      <w:r w:rsidR="00EB0656" w:rsidRPr="00A405F9">
        <w:rPr>
          <w:lang w:val="pt-BR"/>
        </w:rPr>
        <w:t> </w:t>
      </w:r>
      <w:r w:rsidRPr="00A405F9">
        <w:rPr>
          <w:lang w:val="pt-BR"/>
        </w:rPr>
        <w:t>uso dos Serviços Online incluídos no Pacote de CALs Empresariais.</w:t>
      </w:r>
      <w:r>
        <w:fldChar w:fldCharType="begin"/>
      </w:r>
      <w:r w:rsidRPr="00A405F9">
        <w:rPr>
          <w:lang w:val="pt-BR"/>
        </w:rPr>
        <w:instrText>XE "Pacote de CALs Empresariais"</w:instrText>
      </w:r>
      <w:r>
        <w:fldChar w:fldCharType="end"/>
      </w:r>
      <w:r w:rsidR="0062380D" w:rsidRPr="00A405F9">
        <w:rPr>
          <w:lang w:val="pt-BR"/>
        </w:rPr>
        <w:t xml:space="preserve"> </w:t>
      </w:r>
    </w:p>
    <w:p w14:paraId="094C36F0" w14:textId="77777777" w:rsidR="000436A0" w:rsidRPr="00A405F9" w:rsidRDefault="000436A0" w:rsidP="00C351CD">
      <w:pPr>
        <w:pStyle w:val="ProductList-Body"/>
        <w:rPr>
          <w:b/>
          <w:color w:val="00188F"/>
          <w:lang w:val="pt-BR"/>
        </w:rPr>
      </w:pPr>
    </w:p>
    <w:p w14:paraId="094C36F1" w14:textId="77777777" w:rsidR="00C351CD" w:rsidRPr="00A405F9" w:rsidRDefault="00C351CD" w:rsidP="00C351CD">
      <w:pPr>
        <w:pStyle w:val="ProductList-Body"/>
        <w:rPr>
          <w:lang w:val="pt-BR"/>
        </w:rPr>
      </w:pPr>
      <w:r w:rsidRPr="00A405F9">
        <w:rPr>
          <w:b/>
          <w:color w:val="00188F"/>
          <w:lang w:val="pt-BR"/>
        </w:rPr>
        <w:t>Forefront Unified Access Gateway</w:t>
      </w:r>
      <w:r>
        <w:fldChar w:fldCharType="begin"/>
      </w:r>
      <w:r w:rsidRPr="00A405F9">
        <w:rPr>
          <w:lang w:val="pt-BR"/>
        </w:rPr>
        <w:instrText>XE "Forefront Unified Access Gateway"</w:instrText>
      </w:r>
      <w:r>
        <w:fldChar w:fldCharType="end"/>
      </w:r>
      <w:r w:rsidRPr="00A405F9">
        <w:rPr>
          <w:b/>
          <w:color w:val="00188F"/>
          <w:lang w:val="pt-BR"/>
        </w:rPr>
        <w:t xml:space="preserve"> 2010</w:t>
      </w:r>
    </w:p>
    <w:p w14:paraId="094C36F2" w14:textId="77777777" w:rsidR="00C351CD" w:rsidRPr="00A405F9" w:rsidRDefault="00C351CD" w:rsidP="00C351CD">
      <w:pPr>
        <w:pStyle w:val="ProductList-Body"/>
        <w:rPr>
          <w:lang w:val="pt-BR"/>
        </w:rPr>
      </w:pPr>
      <w:r w:rsidRPr="00A405F9">
        <w:rPr>
          <w:lang w:val="pt-BR"/>
        </w:rPr>
        <w:t>Clientes de CALs Empresariais com cobertura ativa do SA a partir de 1° de dezembro de 2012 podem estar qualificados para termos especiais sobre</w:t>
      </w:r>
      <w:r w:rsidR="00EB0656" w:rsidRPr="00A405F9">
        <w:rPr>
          <w:lang w:val="pt-BR"/>
        </w:rPr>
        <w:t> </w:t>
      </w:r>
      <w:r w:rsidRPr="00A405F9">
        <w:rPr>
          <w:lang w:val="pt-BR"/>
        </w:rPr>
        <w:t>o uso do Forefront Unified Access Gateway</w:t>
      </w:r>
      <w:r>
        <w:fldChar w:fldCharType="begin"/>
      </w:r>
      <w:r w:rsidRPr="00A405F9">
        <w:rPr>
          <w:lang w:val="pt-BR"/>
        </w:rPr>
        <w:instrText>XE "Forefront Unified Access Gateway"</w:instrText>
      </w:r>
      <w:r>
        <w:fldChar w:fldCharType="end"/>
      </w:r>
      <w:r w:rsidRPr="00A405F9">
        <w:rPr>
          <w:lang w:val="pt-BR"/>
        </w:rPr>
        <w:t xml:space="preserve"> 2010. Consulte a Lista de Produtos de março de 2014 para obter mais informações em </w:t>
      </w:r>
      <w:hyperlink r:id="rId22" w:history="1">
        <w:r w:rsidRPr="00A405F9">
          <w:rPr>
            <w:rStyle w:val="Hyperlink"/>
            <w:lang w:val="pt-BR"/>
          </w:rPr>
          <w:t>http://go.microsoft.com/?linkid=9839207</w:t>
        </w:r>
      </w:hyperlink>
      <w:r w:rsidRPr="00A405F9">
        <w:rPr>
          <w:lang w:val="pt-BR"/>
        </w:rPr>
        <w:t xml:space="preserve">. </w:t>
      </w:r>
    </w:p>
    <w:p w14:paraId="094C36F3" w14:textId="77777777" w:rsidR="00C351CD" w:rsidRPr="008605A8" w:rsidRDefault="00C351CD" w:rsidP="00C351CD">
      <w:pPr>
        <w:pStyle w:val="ProductList-Body"/>
        <w:rPr>
          <w:sz w:val="12"/>
          <w:szCs w:val="18"/>
          <w:lang w:val="pt-BR"/>
        </w:rPr>
      </w:pPr>
    </w:p>
    <w:p w14:paraId="094C36F4" w14:textId="77777777" w:rsidR="00C351CD" w:rsidRPr="00A405F9" w:rsidRDefault="00C351CD" w:rsidP="00C351CD">
      <w:pPr>
        <w:pStyle w:val="ProductList-Body"/>
        <w:rPr>
          <w:lang w:val="pt-BR"/>
        </w:rPr>
      </w:pPr>
      <w:r w:rsidRPr="00A405F9">
        <w:rPr>
          <w:b/>
          <w:color w:val="00188F"/>
          <w:lang w:val="pt-BR"/>
        </w:rPr>
        <w:t>Bridge de Pacotes de CALs Principais</w:t>
      </w:r>
      <w:r>
        <w:fldChar w:fldCharType="begin"/>
      </w:r>
      <w:r w:rsidRPr="00A405F9">
        <w:rPr>
          <w:lang w:val="pt-BR"/>
        </w:rPr>
        <w:instrText>XE "Pacote de CALs Principais"</w:instrText>
      </w:r>
      <w:r>
        <w:fldChar w:fldCharType="end"/>
      </w:r>
      <w:r w:rsidRPr="00A405F9">
        <w:rPr>
          <w:b/>
          <w:color w:val="00188F"/>
          <w:lang w:val="pt-BR"/>
        </w:rPr>
        <w:t xml:space="preserve"> para O365, para O365 &amp; Intune e para Intune</w:t>
      </w:r>
    </w:p>
    <w:p w14:paraId="094C36F5" w14:textId="77777777" w:rsidR="00C351CD" w:rsidRPr="00A405F9" w:rsidRDefault="00C351CD" w:rsidP="008B6ABD">
      <w:pPr>
        <w:pStyle w:val="ProductList-Body"/>
        <w:ind w:left="180"/>
        <w:rPr>
          <w:lang w:val="pt-BR"/>
        </w:rPr>
      </w:pPr>
      <w:r w:rsidRPr="00A405F9">
        <w:rPr>
          <w:b/>
          <w:color w:val="00188F"/>
          <w:lang w:val="pt-BR"/>
        </w:rPr>
        <w:t>Requisitos de Bridges de Pacotes de CALs</w:t>
      </w:r>
    </w:p>
    <w:p w14:paraId="094C36F6" w14:textId="77777777" w:rsidR="00C351CD" w:rsidRPr="00A405F9" w:rsidRDefault="00C351CD" w:rsidP="008B6ABD">
      <w:pPr>
        <w:pStyle w:val="ProductList-Body"/>
        <w:ind w:left="180"/>
        <w:rPr>
          <w:spacing w:val="-2"/>
          <w:lang w:val="pt-BR"/>
        </w:rPr>
      </w:pPr>
      <w:r w:rsidRPr="00A405F9">
        <w:rPr>
          <w:spacing w:val="-2"/>
          <w:lang w:val="pt-BR"/>
        </w:rPr>
        <w:t>Um Bridge de Pacotes de CALs poderá ser solicitado durante a transição de um Pacote de CALs para uma combinação de software e Serviço Online comparável.</w:t>
      </w:r>
      <w:r w:rsidR="0062380D" w:rsidRPr="00A405F9">
        <w:rPr>
          <w:spacing w:val="-2"/>
          <w:lang w:val="pt-BR"/>
        </w:rPr>
        <w:t xml:space="preserve"> </w:t>
      </w:r>
      <w:r w:rsidRPr="00A405F9">
        <w:rPr>
          <w:spacing w:val="-2"/>
          <w:lang w:val="pt-BR"/>
        </w:rPr>
        <w:t>Quando uma transição requerer um Brigde do Pacote de CALs e a Licença de qualificação tiver sido paga integralmente pelo Cliente, não será necessário comprar nenhuma Licença do Bridge do Pacote de CALs.</w:t>
      </w:r>
      <w:r w:rsidR="0062380D" w:rsidRPr="00A405F9">
        <w:rPr>
          <w:spacing w:val="-2"/>
          <w:lang w:val="pt-BR"/>
        </w:rPr>
        <w:t xml:space="preserve"> </w:t>
      </w:r>
      <w:r w:rsidRPr="00A405F9">
        <w:rPr>
          <w:spacing w:val="-2"/>
          <w:lang w:val="pt-BR"/>
        </w:rPr>
        <w:t>Em vez disso, o SA poderá ser comprado para o Bridge do Pacote de</w:t>
      </w:r>
      <w:r w:rsidR="00EB0656" w:rsidRPr="00A405F9">
        <w:rPr>
          <w:spacing w:val="-2"/>
          <w:lang w:val="pt-BR"/>
        </w:rPr>
        <w:t> </w:t>
      </w:r>
      <w:r w:rsidRPr="00A405F9">
        <w:rPr>
          <w:spacing w:val="-2"/>
          <w:lang w:val="pt-BR"/>
        </w:rPr>
        <w:t>CALs no aniversário do Registro em que a transição entrar em vigor.</w:t>
      </w:r>
      <w:r w:rsidR="0062380D" w:rsidRPr="00A405F9">
        <w:rPr>
          <w:spacing w:val="-2"/>
          <w:lang w:val="pt-BR"/>
        </w:rPr>
        <w:t xml:space="preserve"> </w:t>
      </w:r>
      <w:r w:rsidRPr="00A405F9">
        <w:rPr>
          <w:spacing w:val="-2"/>
          <w:lang w:val="pt-BR"/>
        </w:rPr>
        <w:t>Nessas circunstâncias, a relação de transição poderá ser de um Bridge do</w:t>
      </w:r>
      <w:r w:rsidR="00EB0656" w:rsidRPr="00A405F9">
        <w:rPr>
          <w:spacing w:val="-2"/>
          <w:lang w:val="pt-BR"/>
        </w:rPr>
        <w:t> </w:t>
      </w:r>
      <w:r w:rsidRPr="00A405F9">
        <w:rPr>
          <w:spacing w:val="-2"/>
          <w:lang w:val="pt-BR"/>
        </w:rPr>
        <w:t>Pacote de CALs com SA para um Pacote de CALs com SA e para a mesma Licença de usuário ou dispositivo como o Pacote de CALs qualificado.</w:t>
      </w:r>
      <w:r w:rsidR="0062380D" w:rsidRPr="00A405F9">
        <w:rPr>
          <w:spacing w:val="-2"/>
          <w:lang w:val="pt-BR"/>
        </w:rPr>
        <w:t xml:space="preserve"> </w:t>
      </w:r>
    </w:p>
    <w:p w14:paraId="094C36F7" w14:textId="77777777" w:rsidR="00C351CD" w:rsidRPr="00A405F9" w:rsidRDefault="00C351CD" w:rsidP="008B6ABD">
      <w:pPr>
        <w:pStyle w:val="ProductList-Body"/>
        <w:ind w:left="180"/>
        <w:rPr>
          <w:lang w:val="pt-BR"/>
        </w:rPr>
      </w:pPr>
    </w:p>
    <w:p w14:paraId="094C36F8" w14:textId="77777777" w:rsidR="00782C7B" w:rsidRPr="00A405F9" w:rsidRDefault="00C351CD" w:rsidP="008B6ABD">
      <w:pPr>
        <w:pStyle w:val="ProductList-Body"/>
        <w:ind w:left="180"/>
        <w:rPr>
          <w:lang w:val="pt-BR"/>
        </w:rPr>
      </w:pPr>
      <w:r w:rsidRPr="00A405F9">
        <w:rPr>
          <w:lang w:val="pt-BR"/>
        </w:rPr>
        <w:t>Um Bridge do Pacote de CALs é um Produto Empresarial e pode ser licenciado em conjunto com o Serviço Online qualificado para atender aos</w:t>
      </w:r>
      <w:r w:rsidR="00EB0656" w:rsidRPr="00A405F9">
        <w:rPr>
          <w:lang w:val="pt-BR"/>
        </w:rPr>
        <w:t> </w:t>
      </w:r>
      <w:r w:rsidRPr="00A405F9">
        <w:rPr>
          <w:lang w:val="pt-BR"/>
        </w:rPr>
        <w:t>requisitos para Toda a Organização desse Bridge do Pacote de CALs ou do Pacote de CALs pai.</w:t>
      </w:r>
    </w:p>
    <w:p w14:paraId="094C36F9" w14:textId="77777777" w:rsidR="00407E60" w:rsidRPr="00A405F9" w:rsidRDefault="00407E60" w:rsidP="004F3C6D">
      <w:pPr>
        <w:pStyle w:val="ProductList-Body"/>
        <w:rPr>
          <w:lang w:val="pt-BR"/>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094C36FD" w14:textId="77777777" w:rsidTr="000872EB">
        <w:trPr>
          <w:tblHeader/>
        </w:trPr>
        <w:tc>
          <w:tcPr>
            <w:tcW w:w="3870" w:type="dxa"/>
            <w:shd w:val="clear" w:color="auto" w:fill="0072C6"/>
          </w:tcPr>
          <w:p w14:paraId="094C36FA" w14:textId="77777777" w:rsidR="009F7D89" w:rsidRPr="00A405F9" w:rsidRDefault="009F7D89" w:rsidP="009F7D89">
            <w:pPr>
              <w:pStyle w:val="ProductList-Body"/>
              <w:spacing w:before="20" w:after="20"/>
              <w:rPr>
                <w:color w:val="FFFFFF" w:themeColor="background1"/>
                <w:lang w:val="pt-BR"/>
              </w:rPr>
            </w:pPr>
            <w:r w:rsidRPr="00A405F9">
              <w:rPr>
                <w:color w:val="FFFFFF" w:themeColor="background1"/>
                <w:lang w:val="pt-BR"/>
              </w:rPr>
              <w:t>Bridge do Pacote de CALs</w:t>
            </w:r>
          </w:p>
        </w:tc>
        <w:tc>
          <w:tcPr>
            <w:tcW w:w="2790" w:type="dxa"/>
            <w:shd w:val="clear" w:color="auto" w:fill="0072C6"/>
          </w:tcPr>
          <w:p w14:paraId="094C36FB"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14:paraId="094C36FC"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094C3703" w14:textId="77777777" w:rsidTr="008A0064">
        <w:tc>
          <w:tcPr>
            <w:tcW w:w="3870" w:type="dxa"/>
          </w:tcPr>
          <w:p w14:paraId="094C36FE" w14:textId="77777777" w:rsidR="009F7D89" w:rsidRPr="00A405F9" w:rsidRDefault="009F7D89" w:rsidP="00EB0656">
            <w:pPr>
              <w:pStyle w:val="ProductList-Body"/>
              <w:rPr>
                <w:lang w:val="pt-BR"/>
              </w:rPr>
            </w:pPr>
            <w:r w:rsidRPr="00A405F9">
              <w:rPr>
                <w:lang w:val="pt-BR"/>
              </w:rPr>
              <w:t>Bridge do Pacote de CALs Principal</w:t>
            </w:r>
            <w:r>
              <w:fldChar w:fldCharType="begin"/>
            </w:r>
            <w:r w:rsidRPr="00A405F9">
              <w:rPr>
                <w:lang w:val="pt-BR"/>
              </w:rPr>
              <w:instrText>XE "Pacote de CALs Principais"</w:instrText>
            </w:r>
            <w:r>
              <w:fldChar w:fldCharType="end"/>
            </w:r>
            <w:r w:rsidRPr="00A405F9">
              <w:rPr>
                <w:lang w:val="pt-BR"/>
              </w:rPr>
              <w:t xml:space="preserve"> para Office</w:t>
            </w:r>
            <w:r w:rsidR="00EB0656" w:rsidRPr="00A405F9">
              <w:rPr>
                <w:lang w:val="pt-BR"/>
              </w:rPr>
              <w:t> </w:t>
            </w:r>
            <w:r w:rsidRPr="00A405F9">
              <w:rPr>
                <w:lang w:val="pt-BR"/>
              </w:rPr>
              <w:t>365</w:t>
            </w:r>
            <w:r>
              <w:fldChar w:fldCharType="begin"/>
            </w:r>
            <w:r w:rsidRPr="00A405F9">
              <w:rPr>
                <w:lang w:val="pt-BR"/>
              </w:rPr>
              <w:instrText>XE "Bridge do Pacote de CALs Principais para Office 365"</w:instrText>
            </w:r>
            <w:r>
              <w:fldChar w:fldCharType="end"/>
            </w:r>
          </w:p>
        </w:tc>
        <w:tc>
          <w:tcPr>
            <w:tcW w:w="2790" w:type="dxa"/>
          </w:tcPr>
          <w:p w14:paraId="094C36FF"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094C3700" w14:textId="77777777" w:rsidR="009F7D89" w:rsidRPr="00001778" w:rsidRDefault="009F7D89" w:rsidP="009F7D89">
            <w:pPr>
              <w:pStyle w:val="ProductList-Body"/>
            </w:pPr>
            <w:r>
              <w:t>Office 365 Enterprise E1</w:t>
            </w:r>
            <w:r>
              <w:fldChar w:fldCharType="begin"/>
            </w:r>
            <w:r>
              <w:instrText>XE "Office 365 Enterprise E1"</w:instrText>
            </w:r>
            <w:r>
              <w:fldChar w:fldCharType="end"/>
            </w:r>
            <w:r>
              <w:t xml:space="preserve"> ou</w:t>
            </w:r>
          </w:p>
          <w:p w14:paraId="094C3701"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ou</w:t>
            </w:r>
          </w:p>
          <w:p w14:paraId="094C3702"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04040B" w14:paraId="094C3709" w14:textId="77777777" w:rsidTr="008A0064">
        <w:tc>
          <w:tcPr>
            <w:tcW w:w="3870" w:type="dxa"/>
          </w:tcPr>
          <w:p w14:paraId="094C3704" w14:textId="77777777" w:rsidR="009F7D89" w:rsidRPr="00A405F9" w:rsidRDefault="009F7D89" w:rsidP="009F7D89">
            <w:pPr>
              <w:pStyle w:val="ProductList-Body"/>
              <w:rPr>
                <w:lang w:val="pt-BR"/>
              </w:rPr>
            </w:pPr>
            <w:r w:rsidRPr="00A405F9">
              <w:rPr>
                <w:lang w:val="pt-BR"/>
              </w:rPr>
              <w:t>Bridge do Pacote de CALs Principais</w:t>
            </w:r>
            <w:r>
              <w:fldChar w:fldCharType="begin"/>
            </w:r>
            <w:r w:rsidRPr="00A405F9">
              <w:rPr>
                <w:lang w:val="pt-BR"/>
              </w:rPr>
              <w:instrText>XE "Pacote de CALs Principais"</w:instrText>
            </w:r>
            <w:r>
              <w:fldChar w:fldCharType="end"/>
            </w:r>
            <w:r w:rsidRPr="00A405F9">
              <w:rPr>
                <w:lang w:val="pt-BR"/>
              </w:rPr>
              <w:t xml:space="preserve"> para Office 365</w:t>
            </w:r>
            <w:r>
              <w:fldChar w:fldCharType="begin"/>
            </w:r>
            <w:r w:rsidRPr="00A405F9">
              <w:rPr>
                <w:lang w:val="pt-BR"/>
              </w:rPr>
              <w:instrText>XE "Bridge do Pacote de CALs Principais para Office 365"</w:instrText>
            </w:r>
            <w:r>
              <w:fldChar w:fldCharType="end"/>
            </w:r>
            <w:r w:rsidRPr="00A405F9">
              <w:rPr>
                <w:lang w:val="pt-BR"/>
              </w:rPr>
              <w:t xml:space="preserve"> e Windows Intune</w:t>
            </w:r>
            <w:r>
              <w:fldChar w:fldCharType="begin"/>
            </w:r>
            <w:r w:rsidRPr="00A405F9">
              <w:rPr>
                <w:lang w:val="pt-BR"/>
              </w:rPr>
              <w:instrText>XE "Bridge do Pacote de CALs Principais para Office 365 e Windows Intune"</w:instrText>
            </w:r>
            <w:r>
              <w:fldChar w:fldCharType="end"/>
            </w:r>
          </w:p>
        </w:tc>
        <w:tc>
          <w:tcPr>
            <w:tcW w:w="2790" w:type="dxa"/>
          </w:tcPr>
          <w:p w14:paraId="094C3705"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094C3706" w14:textId="77777777" w:rsidR="009F7D89" w:rsidRPr="00A405F9" w:rsidRDefault="009F7D89" w:rsidP="009F7D89">
            <w:pPr>
              <w:pStyle w:val="ProductList-Body"/>
              <w:rPr>
                <w:lang w:val="pt-BR"/>
              </w:rPr>
            </w:pPr>
            <w:r w:rsidRPr="00A405F9">
              <w:rPr>
                <w:lang w:val="pt-BR"/>
              </w:rPr>
              <w:t>Office 365 Enterprise E1</w:t>
            </w:r>
            <w:r>
              <w:fldChar w:fldCharType="begin"/>
            </w:r>
            <w:r w:rsidRPr="00A405F9">
              <w:rPr>
                <w:lang w:val="pt-BR"/>
              </w:rPr>
              <w:instrText>XE "Office 365 Enterprise E1"</w:instrText>
            </w:r>
            <w:r>
              <w:fldChar w:fldCharType="end"/>
            </w:r>
            <w:r w:rsidRPr="00A405F9">
              <w:rPr>
                <w:lang w:val="pt-BR"/>
              </w:rPr>
              <w:t xml:space="preserve"> e Windows Intune</w:t>
            </w:r>
            <w:r>
              <w:fldChar w:fldCharType="begin"/>
            </w:r>
            <w:r w:rsidRPr="00A405F9">
              <w:rPr>
                <w:lang w:val="pt-BR"/>
              </w:rPr>
              <w:instrText>XE "Windows Intune"</w:instrText>
            </w:r>
            <w:r>
              <w:fldChar w:fldCharType="end"/>
            </w:r>
            <w:r w:rsidRPr="00A405F9">
              <w:rPr>
                <w:lang w:val="pt-BR"/>
              </w:rPr>
              <w:t xml:space="preserve"> ou</w:t>
            </w:r>
          </w:p>
          <w:p w14:paraId="094C3707" w14:textId="77777777" w:rsidR="009F7D89" w:rsidRPr="00A405F9" w:rsidRDefault="009F7D89" w:rsidP="009F7D89">
            <w:pPr>
              <w:pStyle w:val="ProductList-Body"/>
              <w:rPr>
                <w:lang w:val="pt-BR"/>
              </w:rPr>
            </w:pPr>
            <w:r w:rsidRPr="00A405F9">
              <w:rPr>
                <w:lang w:val="pt-BR"/>
              </w:rPr>
              <w:t>Office 365 Enterprise E3</w:t>
            </w:r>
            <w:r>
              <w:fldChar w:fldCharType="begin"/>
            </w:r>
            <w:r w:rsidRPr="00A405F9">
              <w:rPr>
                <w:lang w:val="pt-BR"/>
              </w:rPr>
              <w:instrText>XE "Office 365 Enterprise E3"</w:instrText>
            </w:r>
            <w:r>
              <w:fldChar w:fldCharType="end"/>
            </w:r>
            <w:r w:rsidRPr="00A405F9">
              <w:rPr>
                <w:lang w:val="pt-BR"/>
              </w:rPr>
              <w:t xml:space="preserve"> e Windows Intune</w:t>
            </w:r>
            <w:r>
              <w:fldChar w:fldCharType="begin"/>
            </w:r>
            <w:r w:rsidRPr="00A405F9">
              <w:rPr>
                <w:lang w:val="pt-BR"/>
              </w:rPr>
              <w:instrText>XE "Windows Intune"</w:instrText>
            </w:r>
            <w:r>
              <w:fldChar w:fldCharType="end"/>
            </w:r>
            <w:r w:rsidRPr="00A405F9">
              <w:rPr>
                <w:lang w:val="pt-BR"/>
              </w:rPr>
              <w:t xml:space="preserve"> ou</w:t>
            </w:r>
          </w:p>
          <w:p w14:paraId="094C3708" w14:textId="77777777" w:rsidR="009F7D89" w:rsidRPr="00A405F9" w:rsidRDefault="009F7D89" w:rsidP="009F7D89">
            <w:pPr>
              <w:pStyle w:val="ProductList-Body"/>
              <w:rPr>
                <w:lang w:val="pt-BR"/>
              </w:rPr>
            </w:pPr>
            <w:r w:rsidRPr="00A405F9">
              <w:rPr>
                <w:lang w:val="pt-BR"/>
              </w:rPr>
              <w:t>Office 365 Enterprise E4</w:t>
            </w:r>
            <w:r>
              <w:fldChar w:fldCharType="begin"/>
            </w:r>
            <w:r w:rsidRPr="00A405F9">
              <w:rPr>
                <w:lang w:val="pt-BR"/>
              </w:rPr>
              <w:instrText>XE "Office 365 Enterprise E4"</w:instrText>
            </w:r>
            <w:r>
              <w:fldChar w:fldCharType="end"/>
            </w:r>
            <w:r w:rsidRPr="00A405F9">
              <w:rPr>
                <w:lang w:val="pt-BR"/>
              </w:rPr>
              <w:t xml:space="preserve"> e Windows Intune</w:t>
            </w:r>
            <w:r>
              <w:fldChar w:fldCharType="begin"/>
            </w:r>
            <w:r w:rsidRPr="00A405F9">
              <w:rPr>
                <w:lang w:val="pt-BR"/>
              </w:rPr>
              <w:instrText>XE "Windows Intune"</w:instrText>
            </w:r>
            <w:r>
              <w:fldChar w:fldCharType="end"/>
            </w:r>
          </w:p>
        </w:tc>
      </w:tr>
      <w:tr w:rsidR="009F7D89" w14:paraId="094C370D" w14:textId="77777777" w:rsidTr="008A0064">
        <w:tc>
          <w:tcPr>
            <w:tcW w:w="3870" w:type="dxa"/>
          </w:tcPr>
          <w:p w14:paraId="094C370A" w14:textId="77777777" w:rsidR="009F7D89" w:rsidRPr="00A405F9" w:rsidRDefault="009F7D89" w:rsidP="009F7D89">
            <w:pPr>
              <w:pStyle w:val="ProductList-Body"/>
              <w:rPr>
                <w:lang w:val="pt-BR"/>
              </w:rPr>
            </w:pPr>
            <w:r w:rsidRPr="00A405F9">
              <w:rPr>
                <w:lang w:val="pt-BR"/>
              </w:rPr>
              <w:t>Bridge do Pacote de CALs Principais</w:t>
            </w:r>
            <w:r>
              <w:fldChar w:fldCharType="begin"/>
            </w:r>
            <w:r w:rsidRPr="00A405F9">
              <w:rPr>
                <w:lang w:val="pt-BR"/>
              </w:rPr>
              <w:instrText>XE "Pacote de CALs Principais"</w:instrText>
            </w:r>
            <w:r>
              <w:fldChar w:fldCharType="end"/>
            </w:r>
            <w:r w:rsidRPr="00A405F9">
              <w:rPr>
                <w:lang w:val="pt-BR"/>
              </w:rPr>
              <w:t xml:space="preserve"> para Windows Intune</w:t>
            </w:r>
            <w:r>
              <w:fldChar w:fldCharType="begin"/>
            </w:r>
            <w:r w:rsidRPr="00A405F9">
              <w:rPr>
                <w:lang w:val="pt-BR"/>
              </w:rPr>
              <w:instrText>XE "Windows Intune"</w:instrText>
            </w:r>
            <w:r>
              <w:fldChar w:fldCharType="end"/>
            </w:r>
          </w:p>
        </w:tc>
        <w:tc>
          <w:tcPr>
            <w:tcW w:w="2790" w:type="dxa"/>
          </w:tcPr>
          <w:p w14:paraId="094C370B" w14:textId="77777777"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094C370C"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094C3712" w14:textId="77777777" w:rsidTr="008A0064">
        <w:tc>
          <w:tcPr>
            <w:tcW w:w="3870" w:type="dxa"/>
          </w:tcPr>
          <w:p w14:paraId="094C370E" w14:textId="77777777" w:rsidR="009F7D89" w:rsidRPr="00A405F9" w:rsidRDefault="009F7D89" w:rsidP="009F7D89">
            <w:pPr>
              <w:pStyle w:val="ProductList-Body"/>
              <w:rPr>
                <w:lang w:val="pt-BR"/>
              </w:rPr>
            </w:pPr>
            <w:r w:rsidRPr="00A405F9">
              <w:rPr>
                <w:lang w:val="pt-BR"/>
              </w:rPr>
              <w:t>Bridge do Pacote de CALs Empresariais</w:t>
            </w:r>
            <w:r>
              <w:fldChar w:fldCharType="begin"/>
            </w:r>
            <w:r w:rsidRPr="00A405F9">
              <w:rPr>
                <w:lang w:val="pt-BR"/>
              </w:rPr>
              <w:instrText>XE "Pacote de CALs Empresariais"</w:instrText>
            </w:r>
            <w:r>
              <w:fldChar w:fldCharType="end"/>
            </w:r>
            <w:r w:rsidRPr="00A405F9">
              <w:rPr>
                <w:lang w:val="pt-BR"/>
              </w:rPr>
              <w:t xml:space="preserve"> para Office 365</w:t>
            </w:r>
            <w:r>
              <w:fldChar w:fldCharType="begin"/>
            </w:r>
            <w:r w:rsidRPr="00A405F9">
              <w:rPr>
                <w:lang w:val="pt-BR"/>
              </w:rPr>
              <w:instrText>XE "Bridge do Pacote de CALs Empresariais para Office 365"</w:instrText>
            </w:r>
            <w:r>
              <w:fldChar w:fldCharType="end"/>
            </w:r>
          </w:p>
        </w:tc>
        <w:tc>
          <w:tcPr>
            <w:tcW w:w="2790" w:type="dxa"/>
          </w:tcPr>
          <w:p w14:paraId="094C370F" w14:textId="7777777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094C3710"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ou</w:t>
            </w:r>
          </w:p>
          <w:p w14:paraId="094C3711"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094C3717" w14:textId="77777777" w:rsidTr="008A0064">
        <w:tc>
          <w:tcPr>
            <w:tcW w:w="3870" w:type="dxa"/>
          </w:tcPr>
          <w:p w14:paraId="094C3713" w14:textId="77777777" w:rsidR="009F7D89" w:rsidRPr="00A405F9" w:rsidRDefault="009F7D89" w:rsidP="009F7D89">
            <w:pPr>
              <w:pStyle w:val="ProductList-Body"/>
              <w:rPr>
                <w:lang w:val="pt-BR"/>
              </w:rPr>
            </w:pPr>
            <w:r w:rsidRPr="00A405F9">
              <w:rPr>
                <w:lang w:val="pt-BR"/>
              </w:rPr>
              <w:t>Bridge do Pacote de CALs Empresariais</w:t>
            </w:r>
            <w:r>
              <w:fldChar w:fldCharType="begin"/>
            </w:r>
            <w:r w:rsidRPr="00A405F9">
              <w:rPr>
                <w:lang w:val="pt-BR"/>
              </w:rPr>
              <w:instrText>XE "Pacote de CALs Empresariais"</w:instrText>
            </w:r>
            <w:r>
              <w:fldChar w:fldCharType="end"/>
            </w:r>
            <w:r w:rsidRPr="00A405F9">
              <w:rPr>
                <w:lang w:val="pt-BR"/>
              </w:rPr>
              <w:t xml:space="preserve"> para Office 365</w:t>
            </w:r>
            <w:r>
              <w:fldChar w:fldCharType="begin"/>
            </w:r>
            <w:r w:rsidRPr="00A405F9">
              <w:rPr>
                <w:lang w:val="pt-BR"/>
              </w:rPr>
              <w:instrText>XE "Bridge do Pacote de CALs Empresariais para Office 365"</w:instrText>
            </w:r>
            <w:r>
              <w:fldChar w:fldCharType="end"/>
            </w:r>
            <w:r w:rsidRPr="00A405F9">
              <w:rPr>
                <w:lang w:val="pt-BR"/>
              </w:rPr>
              <w:t xml:space="preserve"> e Windows Intune</w:t>
            </w:r>
            <w:r>
              <w:fldChar w:fldCharType="begin"/>
            </w:r>
            <w:r w:rsidRPr="00A405F9">
              <w:rPr>
                <w:lang w:val="pt-BR"/>
              </w:rPr>
              <w:instrText>XE "Bridge do Pacote de CALs Empresariais para Office 365 e Windows Intune"</w:instrText>
            </w:r>
            <w:r>
              <w:fldChar w:fldCharType="end"/>
            </w:r>
          </w:p>
        </w:tc>
        <w:tc>
          <w:tcPr>
            <w:tcW w:w="2790" w:type="dxa"/>
          </w:tcPr>
          <w:p w14:paraId="094C3714" w14:textId="7777777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094C3715" w14:textId="77777777" w:rsidR="009F7D89" w:rsidRPr="00001778"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ou</w:t>
            </w:r>
          </w:p>
          <w:p w14:paraId="094C3716"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14:paraId="094C371B" w14:textId="77777777" w:rsidTr="008A0064">
        <w:tc>
          <w:tcPr>
            <w:tcW w:w="3870" w:type="dxa"/>
          </w:tcPr>
          <w:p w14:paraId="094C3718" w14:textId="77777777" w:rsidR="009F7D89" w:rsidRPr="00A405F9" w:rsidRDefault="009F7D89" w:rsidP="009F7D89">
            <w:pPr>
              <w:pStyle w:val="ProductList-Body"/>
              <w:rPr>
                <w:lang w:val="pt-BR"/>
              </w:rPr>
            </w:pPr>
            <w:r w:rsidRPr="00A405F9">
              <w:rPr>
                <w:lang w:val="pt-BR"/>
              </w:rPr>
              <w:t>Bridge do Pacote de CALs Empresariais</w:t>
            </w:r>
            <w:r>
              <w:fldChar w:fldCharType="begin"/>
            </w:r>
            <w:r w:rsidRPr="00A405F9">
              <w:rPr>
                <w:lang w:val="pt-BR"/>
              </w:rPr>
              <w:instrText>XE "Pacote de CALs Empresariais"</w:instrText>
            </w:r>
            <w:r>
              <w:fldChar w:fldCharType="end"/>
            </w:r>
            <w:r w:rsidRPr="00A405F9">
              <w:rPr>
                <w:lang w:val="pt-BR"/>
              </w:rPr>
              <w:t xml:space="preserve"> para Windows Intune</w:t>
            </w:r>
            <w:r>
              <w:fldChar w:fldCharType="begin"/>
            </w:r>
            <w:r w:rsidRPr="00A405F9">
              <w:rPr>
                <w:lang w:val="pt-BR"/>
              </w:rPr>
              <w:instrText>XE "Bridge do Pacote de CALs Empresariais para Windows Intune"</w:instrText>
            </w:r>
            <w:r>
              <w:fldChar w:fldCharType="end"/>
            </w:r>
          </w:p>
        </w:tc>
        <w:tc>
          <w:tcPr>
            <w:tcW w:w="2790" w:type="dxa"/>
          </w:tcPr>
          <w:p w14:paraId="094C3719" w14:textId="77777777"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094C371A" w14:textId="77777777" w:rsidR="009F7D89" w:rsidRDefault="009F7D89" w:rsidP="009F7D89">
            <w:pPr>
              <w:pStyle w:val="ProductList-Body"/>
            </w:pPr>
            <w:r>
              <w:t>Windows Intune</w:t>
            </w:r>
            <w:r>
              <w:fldChar w:fldCharType="begin"/>
            </w:r>
            <w:r>
              <w:instrText>XE "Windows Intune"</w:instrText>
            </w:r>
            <w:r>
              <w:fldChar w:fldCharType="end"/>
            </w:r>
          </w:p>
        </w:tc>
      </w:tr>
    </w:tbl>
    <w:p w14:paraId="094C371C" w14:textId="77777777" w:rsidR="009F7D89" w:rsidRPr="00001778" w:rsidRDefault="009F7D89" w:rsidP="004F3C6D">
      <w:pPr>
        <w:pStyle w:val="ProductList-Body"/>
      </w:pPr>
    </w:p>
    <w:p w14:paraId="094C371D" w14:textId="77777777" w:rsidR="009F7D89" w:rsidRPr="00A405F9" w:rsidRDefault="009F7D89" w:rsidP="008B6ABD">
      <w:pPr>
        <w:pStyle w:val="ProductList-Body"/>
        <w:ind w:left="180"/>
        <w:rPr>
          <w:lang w:val="pt-BR"/>
        </w:rPr>
      </w:pPr>
      <w:r w:rsidRPr="00A405F9">
        <w:rPr>
          <w:b/>
          <w:color w:val="00188F"/>
          <w:lang w:val="pt-BR"/>
        </w:rPr>
        <w:t>CALs Somente para Aluno (Licença Academic Open e Academic Select)</w:t>
      </w:r>
    </w:p>
    <w:p w14:paraId="094C371E" w14:textId="77777777" w:rsidR="009F7D89" w:rsidRPr="00A405F9" w:rsidRDefault="009F7D89" w:rsidP="008B6ABD">
      <w:pPr>
        <w:pStyle w:val="ProductList-Body"/>
        <w:ind w:left="180"/>
        <w:rPr>
          <w:lang w:val="pt-BR"/>
        </w:rPr>
      </w:pPr>
      <w:r w:rsidRPr="00A405F9">
        <w:rPr>
          <w:lang w:val="pt-BR"/>
        </w:rPr>
        <w:t>As CALs Somente para Aluno estão restritas a PCs de propriedade de um aluno ou de uma instituição licenciados dedicados a um aluno individual e NÃO se destinam ao uso em laboratórios ou salas de aula.</w:t>
      </w:r>
    </w:p>
    <w:p w14:paraId="094C371F" w14:textId="77777777" w:rsidR="00B17611" w:rsidRPr="00A405F9" w:rsidRDefault="00B17611" w:rsidP="008B6ABD">
      <w:pPr>
        <w:pStyle w:val="ProductList-Body"/>
        <w:ind w:left="180"/>
        <w:rPr>
          <w:lang w:val="pt-BR"/>
        </w:rPr>
      </w:pPr>
    </w:p>
    <w:p w14:paraId="094C3720" w14:textId="77777777" w:rsidR="00B17611" w:rsidRPr="00001778"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130"/>
      </w:tblGrid>
      <w:tr w:rsidR="00B17611" w14:paraId="094C3723" w14:textId="77777777" w:rsidTr="00B17611">
        <w:trPr>
          <w:tblHeader/>
        </w:trPr>
        <w:tc>
          <w:tcPr>
            <w:tcW w:w="3870" w:type="dxa"/>
            <w:shd w:val="clear" w:color="auto" w:fill="0072C6"/>
          </w:tcPr>
          <w:p w14:paraId="094C372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094C3722" w14:textId="77777777"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94C3726" w14:textId="77777777" w:rsidTr="00B17611">
        <w:tc>
          <w:tcPr>
            <w:tcW w:w="3870" w:type="dxa"/>
          </w:tcPr>
          <w:p w14:paraId="094C3724" w14:textId="77777777" w:rsidR="00B17611" w:rsidRDefault="00B17611" w:rsidP="00B17611">
            <w:pPr>
              <w:pStyle w:val="ProductList-Body"/>
            </w:pPr>
            <w:r>
              <w:t>Pacote de CALs Principais</w:t>
            </w:r>
          </w:p>
        </w:tc>
        <w:tc>
          <w:tcPr>
            <w:tcW w:w="5130" w:type="dxa"/>
          </w:tcPr>
          <w:p w14:paraId="094C3725" w14:textId="77777777" w:rsidR="00B17611" w:rsidRDefault="00B17611" w:rsidP="00A41193">
            <w:pPr>
              <w:pStyle w:val="ProductList-Body"/>
            </w:pPr>
            <w:r>
              <w:t>Office 365 (Enterprise E1, E3, E4, G1, G3, G4)*, Windows Intune</w:t>
            </w:r>
          </w:p>
        </w:tc>
      </w:tr>
      <w:tr w:rsidR="00B17611" w14:paraId="094C3729" w14:textId="77777777" w:rsidTr="00B17611">
        <w:tc>
          <w:tcPr>
            <w:tcW w:w="3870" w:type="dxa"/>
          </w:tcPr>
          <w:p w14:paraId="094C3727" w14:textId="77777777" w:rsidR="00B17611" w:rsidRDefault="00B17611" w:rsidP="00B17611">
            <w:pPr>
              <w:pStyle w:val="ProductList-Body"/>
            </w:pPr>
            <w:r>
              <w:t>Pacote de CALs Empresariais</w:t>
            </w:r>
          </w:p>
        </w:tc>
        <w:tc>
          <w:tcPr>
            <w:tcW w:w="5130" w:type="dxa"/>
          </w:tcPr>
          <w:p w14:paraId="094C3728" w14:textId="77777777" w:rsidR="00B17611" w:rsidRDefault="00B17611" w:rsidP="00B17611">
            <w:pPr>
              <w:pStyle w:val="ProductList-Body"/>
            </w:pPr>
            <w:r>
              <w:t>Office 365 (Enterprise E3, E4, G3, G4)*, Windows Intune</w:t>
            </w:r>
          </w:p>
        </w:tc>
      </w:tr>
      <w:tr w:rsidR="00B17611" w14:paraId="094C372C" w14:textId="77777777" w:rsidTr="00B17611">
        <w:tc>
          <w:tcPr>
            <w:tcW w:w="3870" w:type="dxa"/>
          </w:tcPr>
          <w:p w14:paraId="094C372A" w14:textId="77777777" w:rsidR="00B17611" w:rsidRDefault="00B17611" w:rsidP="00B17611">
            <w:pPr>
              <w:pStyle w:val="ProductList-Body"/>
            </w:pPr>
            <w:r>
              <w:t>Office Professional Plus e Pacote de CALs Principais</w:t>
            </w:r>
          </w:p>
        </w:tc>
        <w:tc>
          <w:tcPr>
            <w:tcW w:w="5130" w:type="dxa"/>
          </w:tcPr>
          <w:p w14:paraId="094C372B" w14:textId="77777777" w:rsidR="00B17611" w:rsidRDefault="00B17611" w:rsidP="00B17611">
            <w:pPr>
              <w:pStyle w:val="ProductList-Body"/>
            </w:pPr>
            <w:r>
              <w:t>Office 365 (Enterprise E3, E4, G3, G4)*</w:t>
            </w:r>
          </w:p>
        </w:tc>
      </w:tr>
      <w:tr w:rsidR="00B17611" w14:paraId="094C372F" w14:textId="77777777" w:rsidTr="00B17611">
        <w:tc>
          <w:tcPr>
            <w:tcW w:w="3870" w:type="dxa"/>
          </w:tcPr>
          <w:p w14:paraId="094C372D" w14:textId="77777777" w:rsidR="00B17611" w:rsidRDefault="00B17611" w:rsidP="00B17611">
            <w:pPr>
              <w:pStyle w:val="ProductList-Body"/>
            </w:pPr>
            <w:r>
              <w:t>Office Professional Plus e Pacote de CALs Empresariais</w:t>
            </w:r>
          </w:p>
        </w:tc>
        <w:tc>
          <w:tcPr>
            <w:tcW w:w="5130" w:type="dxa"/>
          </w:tcPr>
          <w:p w14:paraId="094C372E" w14:textId="77777777" w:rsidR="00B17611" w:rsidRDefault="00B17611" w:rsidP="00B17611">
            <w:pPr>
              <w:pStyle w:val="ProductList-Body"/>
            </w:pPr>
            <w:r>
              <w:t>Office 365 (Enterprise E3, E4, G3, G4)*</w:t>
            </w:r>
          </w:p>
        </w:tc>
      </w:tr>
    </w:tbl>
    <w:p w14:paraId="094C3730" w14:textId="77777777" w:rsidR="00B17611" w:rsidRPr="00A405F9" w:rsidRDefault="00B17611" w:rsidP="00B17611">
      <w:pPr>
        <w:pStyle w:val="ProductList-Body"/>
        <w:ind w:left="180"/>
        <w:rPr>
          <w:lang w:val="pt-BR"/>
        </w:rPr>
      </w:pPr>
      <w:r w:rsidRPr="00A405F9">
        <w:rPr>
          <w:lang w:val="pt-BR"/>
        </w:rPr>
        <w:t>* Requer Bridge do Pacote de CALs adequado.</w:t>
      </w:r>
    </w:p>
    <w:bookmarkStart w:id="142" w:name="_Toc378147624"/>
    <w:bookmarkStart w:id="143" w:name="_Toc378151526"/>
    <w:p w14:paraId="094C3731"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732" w14:textId="77777777" w:rsidR="00407E60" w:rsidRPr="00A405F9" w:rsidRDefault="00407E60" w:rsidP="00680B4D">
      <w:pPr>
        <w:pStyle w:val="ProductList-Offering1Heading"/>
        <w:outlineLvl w:val="1"/>
        <w:rPr>
          <w:lang w:val="pt-BR"/>
        </w:rPr>
      </w:pPr>
      <w:bookmarkStart w:id="144" w:name="_Toc379797135"/>
      <w:bookmarkStart w:id="145" w:name="_Toc380513161"/>
      <w:bookmarkStart w:id="146" w:name="_Toc380655203"/>
      <w:bookmarkStart w:id="147" w:name="_Toc389688931"/>
      <w:r w:rsidRPr="00A405F9">
        <w:rPr>
          <w:lang w:val="pt-BR"/>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B69CA" w14:paraId="094C3741" w14:textId="77777777" w:rsidTr="00662F15">
        <w:trPr>
          <w:cantSplit/>
          <w:tblHeader/>
        </w:trPr>
        <w:tc>
          <w:tcPr>
            <w:tcW w:w="2932" w:type="dxa"/>
            <w:tcBorders>
              <w:bottom w:val="nil"/>
            </w:tcBorders>
            <w:shd w:val="clear" w:color="auto" w:fill="00188F"/>
          </w:tcPr>
          <w:p w14:paraId="094C3733"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734"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735"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736"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737"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738"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739"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73A"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73B"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73C"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73D"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73E"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73F"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3740"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3750" w14:textId="77777777" w:rsidTr="00662F15">
        <w:trPr>
          <w:cantSplit/>
        </w:trPr>
        <w:tc>
          <w:tcPr>
            <w:tcW w:w="2932" w:type="dxa"/>
            <w:tcBorders>
              <w:top w:val="nil"/>
              <w:left w:val="nil"/>
              <w:bottom w:val="dashSmallGap" w:sz="4" w:space="0" w:color="BFBFBF" w:themeColor="background1" w:themeShade="BF"/>
              <w:right w:val="nil"/>
            </w:tcBorders>
          </w:tcPr>
          <w:p w14:paraId="094C3742" w14:textId="77777777" w:rsidR="00C05A53" w:rsidRPr="00A405F9" w:rsidRDefault="00D909A5" w:rsidP="00EB0656">
            <w:pPr>
              <w:pStyle w:val="ProductList-Offering1"/>
              <w:rPr>
                <w:lang w:val="pt-BR"/>
              </w:rPr>
            </w:pPr>
            <w:bookmarkStart w:id="148" w:name="_Toc379797136"/>
            <w:bookmarkStart w:id="149" w:name="_Toc380513162"/>
            <w:bookmarkStart w:id="150" w:name="_Toc380655204"/>
            <w:bookmarkStart w:id="151" w:name="_Toc389688932"/>
            <w:r w:rsidRPr="00A405F9">
              <w:rPr>
                <w:lang w:val="pt-BR"/>
              </w:rPr>
              <w:t>CAL do Forefront Identity Manager 2010 R2</w:t>
            </w:r>
            <w:r>
              <w:fldChar w:fldCharType="begin"/>
            </w:r>
            <w:r w:rsidRPr="00A405F9">
              <w:rPr>
                <w:lang w:val="pt-BR"/>
              </w:rPr>
              <w:instrText>XE "CAL do Forefront Identity Manager 2010 R2"</w:instrText>
            </w:r>
            <w:r>
              <w:fldChar w:fldCharType="end"/>
            </w:r>
            <w:r w:rsidR="00EB0656" w:rsidRPr="00A405F9">
              <w:rPr>
                <w:lang w:val="pt-BR"/>
              </w:rPr>
              <w:t> </w:t>
            </w:r>
            <w:r w:rsidRPr="00A405F9">
              <w:rPr>
                <w:lang w:val="pt-BR"/>
              </w:rPr>
              <w:t>(Usuário)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094C3743" w14:textId="77777777"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094C3744"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3745"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746"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747" w14:textId="77777777" w:rsidR="00C05A53" w:rsidRPr="00EB0656" w:rsidRDefault="00D909A5" w:rsidP="00C05A53">
            <w:pPr>
              <w:pStyle w:val="ProductList-OfferingBody"/>
              <w:ind w:left="-113"/>
              <w:jc w:val="center"/>
            </w:pPr>
            <w:r w:rsidRPr="00EB0656">
              <w:t>1</w:t>
            </w:r>
          </w:p>
        </w:tc>
        <w:tc>
          <w:tcPr>
            <w:tcW w:w="596" w:type="dxa"/>
            <w:shd w:val="clear" w:color="auto" w:fill="70AD47" w:themeFill="accent6"/>
            <w:vAlign w:val="center"/>
          </w:tcPr>
          <w:p w14:paraId="094C3748" w14:textId="77777777" w:rsidR="00C05A53" w:rsidRPr="00605C37" w:rsidRDefault="00605C37" w:rsidP="00477621">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749" w14:textId="77777777" w:rsidR="00C05A53" w:rsidRPr="00605C37" w:rsidRDefault="001A5E38"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00042275" w:rsidRPr="00605C37">
              <w:t>,</w:t>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14:paraId="094C374A" w14:textId="77777777" w:rsidR="00C05A53" w:rsidRPr="00605C37" w:rsidRDefault="00C05A53" w:rsidP="00C05A53">
            <w:pPr>
              <w:pStyle w:val="ProductList-OfferingBody"/>
              <w:ind w:left="-113"/>
              <w:jc w:val="center"/>
            </w:pPr>
          </w:p>
        </w:tc>
        <w:tc>
          <w:tcPr>
            <w:tcW w:w="595" w:type="dxa"/>
            <w:shd w:val="clear" w:color="auto" w:fill="70AD47" w:themeFill="accent6"/>
            <w:vAlign w:val="center"/>
          </w:tcPr>
          <w:p w14:paraId="094C374B" w14:textId="77777777" w:rsidR="00C05A53" w:rsidRPr="00605C37" w:rsidRDefault="00C05A53" w:rsidP="00C05A53">
            <w:pPr>
              <w:pStyle w:val="ProductList-OfferingBody"/>
              <w:ind w:left="-113"/>
              <w:jc w:val="center"/>
            </w:pPr>
          </w:p>
        </w:tc>
        <w:tc>
          <w:tcPr>
            <w:tcW w:w="595" w:type="dxa"/>
            <w:shd w:val="clear" w:color="auto" w:fill="BFBFBF" w:themeFill="background1" w:themeFillShade="BF"/>
            <w:vAlign w:val="center"/>
          </w:tcPr>
          <w:p w14:paraId="094C374C" w14:textId="77777777" w:rsidR="00C05A53" w:rsidRPr="00605C37" w:rsidRDefault="00C05A53" w:rsidP="00C05A53">
            <w:pPr>
              <w:pStyle w:val="ProductList-OfferingBody"/>
              <w:ind w:left="-113"/>
              <w:jc w:val="center"/>
            </w:pPr>
          </w:p>
        </w:tc>
        <w:tc>
          <w:tcPr>
            <w:tcW w:w="596" w:type="dxa"/>
            <w:shd w:val="clear" w:color="auto" w:fill="BFBFBF" w:themeFill="background1" w:themeFillShade="BF"/>
            <w:vAlign w:val="center"/>
          </w:tcPr>
          <w:p w14:paraId="094C374D" w14:textId="77777777" w:rsidR="00C05A53" w:rsidRPr="00605C37" w:rsidRDefault="00C05A53" w:rsidP="00C05A53">
            <w:pPr>
              <w:pStyle w:val="ProductList-OfferingBody"/>
              <w:ind w:left="-113"/>
              <w:jc w:val="center"/>
            </w:pPr>
          </w:p>
        </w:tc>
        <w:tc>
          <w:tcPr>
            <w:tcW w:w="595" w:type="dxa"/>
            <w:shd w:val="clear" w:color="auto" w:fill="70AD47" w:themeFill="accent6"/>
            <w:vAlign w:val="center"/>
          </w:tcPr>
          <w:p w14:paraId="094C374E" w14:textId="77777777" w:rsidR="00C05A53" w:rsidRPr="00605C37" w:rsidRDefault="00C05A53" w:rsidP="00C05A53">
            <w:pPr>
              <w:pStyle w:val="ProductList-OfferingBody"/>
              <w:ind w:left="-113"/>
              <w:jc w:val="center"/>
            </w:pPr>
          </w:p>
        </w:tc>
        <w:tc>
          <w:tcPr>
            <w:tcW w:w="724" w:type="dxa"/>
            <w:shd w:val="clear" w:color="auto" w:fill="70AD47" w:themeFill="accent6"/>
            <w:vAlign w:val="center"/>
          </w:tcPr>
          <w:p w14:paraId="094C374F" w14:textId="77777777" w:rsidR="00C05A53" w:rsidRPr="00605C37" w:rsidRDefault="00042275" w:rsidP="00D5653F">
            <w:pPr>
              <w:pStyle w:val="ProductList-OfferingBody"/>
              <w:ind w:left="-113"/>
              <w:jc w:val="center"/>
            </w:pPr>
            <w:r w:rsidRPr="00605C37">
              <w:fldChar w:fldCharType="begin"/>
            </w:r>
            <w:r w:rsidR="00477621" w:rsidRPr="00605C37">
              <w:instrText xml:space="preserve"> AutoTextList  \sNoStyle\t "Additional Product"</w:instrText>
            </w:r>
            <w:r w:rsidRPr="00605C37">
              <w:fldChar w:fldCharType="separate"/>
            </w:r>
            <w:r w:rsidR="001A5E38" w:rsidRPr="00605C37">
              <w:fldChar w:fldCharType="begin"/>
            </w:r>
            <w:r w:rsidR="001A5E38" w:rsidRPr="00605C37">
              <w:instrText xml:space="preserve">AutoTextList  \s NoStyle \t "Produto Adicional" </w:instrText>
            </w:r>
            <w:r w:rsidR="001A5E38" w:rsidRPr="00605C37">
              <w:fldChar w:fldCharType="separate"/>
            </w:r>
            <w:r w:rsidR="001A5E38" w:rsidRPr="00605C37">
              <w:t xml:space="preserve"> A </w:t>
            </w:r>
            <w:r w:rsidR="001A5E38" w:rsidRPr="00605C37">
              <w:fldChar w:fldCharType="end"/>
            </w:r>
            <w:r w:rsidRPr="00605C37">
              <w:fldChar w:fldCharType="end"/>
            </w:r>
          </w:p>
        </w:tc>
      </w:tr>
      <w:tr w:rsidR="00C05A53" w14:paraId="094C375F" w14:textId="77777777" w:rsidTr="00662F15">
        <w:trPr>
          <w:cantSplit/>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094C3751" w14:textId="77777777" w:rsidR="00C05A53" w:rsidRDefault="00D909A5" w:rsidP="00077A6B">
            <w:pPr>
              <w:pStyle w:val="ProductList-Offering1"/>
            </w:pPr>
            <w:bookmarkStart w:id="152" w:name="_Toc379797137"/>
            <w:bookmarkStart w:id="153" w:name="_Toc380513163"/>
            <w:bookmarkStart w:id="154" w:name="_Toc380655205"/>
            <w:bookmarkStart w:id="155" w:name="_Toc389688933"/>
            <w:r>
              <w:t>Forefront Identity Manager 2010 R2 External Connector</w:t>
            </w:r>
            <w:bookmarkEnd w:id="152"/>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752" w14:textId="77777777"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753" w14:textId="77777777"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754" w14:textId="77777777"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755" w14:textId="77777777"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94C3756" w14:textId="77777777" w:rsidR="00C05A53" w:rsidRPr="00EB0656" w:rsidRDefault="00D909A5" w:rsidP="00C05A53">
            <w:pPr>
              <w:pStyle w:val="ProductList-OfferingBody"/>
              <w:ind w:left="-113"/>
              <w:jc w:val="center"/>
            </w:pPr>
            <w:r w:rsidRPr="00EB0656">
              <w:t>125</w:t>
            </w:r>
          </w:p>
        </w:tc>
        <w:tc>
          <w:tcPr>
            <w:tcW w:w="596" w:type="dxa"/>
            <w:shd w:val="clear" w:color="auto" w:fill="70AD47" w:themeFill="accent6"/>
            <w:vAlign w:val="center"/>
          </w:tcPr>
          <w:p w14:paraId="094C3757" w14:textId="77777777" w:rsidR="00C05A53" w:rsidRPr="00605C37" w:rsidRDefault="00605C37" w:rsidP="00C05A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758" w14:textId="77777777" w:rsidR="00C05A53" w:rsidRPr="00605C37" w:rsidRDefault="00605C37" w:rsidP="00C05A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70AD47" w:themeFill="accent6"/>
            <w:vAlign w:val="center"/>
          </w:tcPr>
          <w:p w14:paraId="094C3759" w14:textId="77777777" w:rsidR="00C05A53" w:rsidRPr="00605C37" w:rsidRDefault="00C05A53" w:rsidP="00C05A53">
            <w:pPr>
              <w:pStyle w:val="ProductList-OfferingBody"/>
              <w:ind w:left="-113"/>
              <w:jc w:val="center"/>
            </w:pPr>
          </w:p>
        </w:tc>
        <w:tc>
          <w:tcPr>
            <w:tcW w:w="595" w:type="dxa"/>
            <w:shd w:val="clear" w:color="auto" w:fill="70AD47" w:themeFill="accent6"/>
            <w:vAlign w:val="center"/>
          </w:tcPr>
          <w:p w14:paraId="094C375A" w14:textId="77777777" w:rsidR="00C05A53" w:rsidRPr="00605C37" w:rsidRDefault="00C05A53" w:rsidP="00C05A53">
            <w:pPr>
              <w:pStyle w:val="ProductList-OfferingBody"/>
              <w:ind w:left="-113"/>
              <w:jc w:val="center"/>
            </w:pPr>
          </w:p>
        </w:tc>
        <w:tc>
          <w:tcPr>
            <w:tcW w:w="595" w:type="dxa"/>
            <w:shd w:val="clear" w:color="auto" w:fill="BFBFBF" w:themeFill="background1" w:themeFillShade="BF"/>
            <w:vAlign w:val="center"/>
          </w:tcPr>
          <w:p w14:paraId="094C375B" w14:textId="77777777" w:rsidR="00C05A53" w:rsidRPr="00605C37" w:rsidRDefault="00C05A53" w:rsidP="00C05A53">
            <w:pPr>
              <w:pStyle w:val="ProductList-OfferingBody"/>
              <w:ind w:left="-113"/>
              <w:jc w:val="center"/>
            </w:pPr>
          </w:p>
        </w:tc>
        <w:tc>
          <w:tcPr>
            <w:tcW w:w="596" w:type="dxa"/>
            <w:shd w:val="clear" w:color="auto" w:fill="70AD47" w:themeFill="accent6"/>
            <w:vAlign w:val="center"/>
          </w:tcPr>
          <w:p w14:paraId="094C375C" w14:textId="77777777" w:rsidR="00C05A53" w:rsidRPr="00605C37" w:rsidRDefault="00EB0656" w:rsidP="00D5653F">
            <w:pPr>
              <w:pStyle w:val="ProductList-OfferingBody"/>
              <w:ind w:left="-113"/>
              <w:jc w:val="center"/>
            </w:pPr>
            <w:r w:rsidRPr="00605C37">
              <w:fldChar w:fldCharType="begin"/>
            </w:r>
            <w:r w:rsidRPr="00605C37">
              <w:instrText xml:space="preserve"> AutoTextList  \sNoStyle\t "Non-Company Wide in Open Value"</w:instrText>
            </w:r>
            <w:r w:rsidRPr="00605C37">
              <w:fldChar w:fldCharType="separate"/>
            </w:r>
            <w:r w:rsidRPr="00605C37">
              <w:fldChar w:fldCharType="begin"/>
            </w:r>
            <w:r w:rsidRPr="00605C37">
              <w:instrText xml:space="preserve"> AutoTextList  \sNoStyle\t "Não para Toda a Organização em Open Value"</w:instrText>
            </w:r>
            <w:r w:rsidRPr="00605C37">
              <w:fldChar w:fldCharType="separate"/>
            </w:r>
            <w:r w:rsidRPr="00605C37">
              <w:t xml:space="preserve"> P </w:t>
            </w:r>
            <w:r w:rsidRPr="00605C37">
              <w:fldChar w:fldCharType="end"/>
            </w:r>
            <w:r w:rsidRPr="00605C37">
              <w:fldChar w:fldCharType="end"/>
            </w:r>
          </w:p>
        </w:tc>
        <w:tc>
          <w:tcPr>
            <w:tcW w:w="595" w:type="dxa"/>
            <w:shd w:val="clear" w:color="auto" w:fill="70AD47" w:themeFill="accent6"/>
            <w:vAlign w:val="center"/>
          </w:tcPr>
          <w:p w14:paraId="094C375D" w14:textId="77777777" w:rsidR="00C05A53" w:rsidRPr="00605C37" w:rsidRDefault="00C05A53" w:rsidP="00C05A53">
            <w:pPr>
              <w:pStyle w:val="ProductList-OfferingBody"/>
              <w:ind w:left="-113"/>
              <w:jc w:val="center"/>
            </w:pPr>
          </w:p>
        </w:tc>
        <w:tc>
          <w:tcPr>
            <w:tcW w:w="724" w:type="dxa"/>
            <w:shd w:val="clear" w:color="auto" w:fill="70AD47" w:themeFill="accent6"/>
            <w:vAlign w:val="center"/>
          </w:tcPr>
          <w:p w14:paraId="094C375E" w14:textId="77777777" w:rsidR="00C05A53" w:rsidRPr="00605C37" w:rsidRDefault="00042275" w:rsidP="00D5653F">
            <w:pPr>
              <w:pStyle w:val="ProductList-OfferingBody"/>
              <w:ind w:left="-113"/>
              <w:jc w:val="center"/>
            </w:pPr>
            <w:r w:rsidRPr="00605C37">
              <w:fldChar w:fldCharType="begin"/>
            </w:r>
            <w:r w:rsidR="00477621" w:rsidRPr="00605C37">
              <w:instrText xml:space="preserve"> AutoTextList  \sNoStyle\t "Additional Product"</w:instrText>
            </w:r>
            <w:r w:rsidRPr="00605C37">
              <w:fldChar w:fldCharType="separate"/>
            </w:r>
            <w:r w:rsidR="001A5E38" w:rsidRPr="00605C37">
              <w:fldChar w:fldCharType="begin"/>
            </w:r>
            <w:r w:rsidR="001A5E38" w:rsidRPr="00605C37">
              <w:instrText xml:space="preserve">AutoTextList  \s NoStyle \t "Produto Adicional" </w:instrText>
            </w:r>
            <w:r w:rsidR="001A5E38" w:rsidRPr="00605C37">
              <w:fldChar w:fldCharType="separate"/>
            </w:r>
            <w:r w:rsidR="001A5E38" w:rsidRPr="00605C37">
              <w:t xml:space="preserve"> A </w:t>
            </w:r>
            <w:r w:rsidR="001A5E38" w:rsidRPr="00605C37">
              <w:fldChar w:fldCharType="end"/>
            </w:r>
            <w:r w:rsidRPr="00605C37">
              <w:fldChar w:fldCharType="end"/>
            </w:r>
          </w:p>
        </w:tc>
      </w:tr>
      <w:tr w:rsidR="00C91EB9" w14:paraId="094C376E" w14:textId="77777777" w:rsidTr="00662F15">
        <w:trPr>
          <w:cantSplit/>
        </w:trPr>
        <w:tc>
          <w:tcPr>
            <w:tcW w:w="2932" w:type="dxa"/>
            <w:tcBorders>
              <w:top w:val="dashSmallGap" w:sz="4" w:space="0" w:color="BFBFBF" w:themeColor="background1" w:themeShade="BF"/>
              <w:left w:val="nil"/>
              <w:bottom w:val="dashSmallGap" w:sz="4" w:space="0" w:color="BFBFBF" w:themeColor="background1" w:themeShade="BF"/>
              <w:right w:val="nil"/>
            </w:tcBorders>
          </w:tcPr>
          <w:p w14:paraId="094C3760" w14:textId="77777777" w:rsidR="00C91EB9" w:rsidRDefault="00C91EB9" w:rsidP="00077A6B">
            <w:pPr>
              <w:pStyle w:val="ProductList-Offering1"/>
            </w:pPr>
            <w:bookmarkStart w:id="156" w:name="_Toc379797138"/>
            <w:bookmarkStart w:id="157" w:name="_Toc380513164"/>
            <w:bookmarkStart w:id="158" w:name="_Toc380655206"/>
            <w:bookmarkStart w:id="159" w:name="_Toc389688934"/>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761" w14:textId="77777777" w:rsidR="00C91EB9" w:rsidRDefault="00C91EB9"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762" w14:textId="77777777" w:rsidR="00C91EB9" w:rsidRDefault="00C91EB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763" w14:textId="77777777" w:rsidR="00C91EB9" w:rsidRDefault="00C91EB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764" w14:textId="77777777" w:rsidR="00C91EB9" w:rsidRDefault="00C91EB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94C3765" w14:textId="77777777" w:rsidR="00C91EB9" w:rsidRPr="00EB0656" w:rsidRDefault="00C91EB9" w:rsidP="00C05A53">
            <w:pPr>
              <w:pStyle w:val="ProductList-OfferingBody"/>
              <w:ind w:left="-113"/>
              <w:jc w:val="center"/>
            </w:pPr>
            <w:r w:rsidRPr="00EB0656">
              <w:t>125</w:t>
            </w:r>
          </w:p>
        </w:tc>
        <w:tc>
          <w:tcPr>
            <w:tcW w:w="596" w:type="dxa"/>
            <w:shd w:val="clear" w:color="auto" w:fill="70AD47" w:themeFill="accent6"/>
            <w:vAlign w:val="center"/>
          </w:tcPr>
          <w:p w14:paraId="094C3766" w14:textId="77777777" w:rsidR="00C91EB9" w:rsidRPr="00605C37" w:rsidRDefault="00C91EB9" w:rsidP="00C05A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767" w14:textId="77777777" w:rsidR="00C91EB9" w:rsidRPr="00605C37" w:rsidRDefault="00C91EB9" w:rsidP="00C05A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6" w:type="dxa"/>
            <w:shd w:val="clear" w:color="auto" w:fill="70AD47" w:themeFill="accent6"/>
            <w:vAlign w:val="center"/>
          </w:tcPr>
          <w:p w14:paraId="094C3768" w14:textId="77777777" w:rsidR="00C91EB9" w:rsidRPr="00605C37" w:rsidRDefault="00C91EB9" w:rsidP="00C05A53">
            <w:pPr>
              <w:pStyle w:val="ProductList-OfferingBody"/>
              <w:ind w:left="-113"/>
              <w:jc w:val="center"/>
            </w:pPr>
          </w:p>
        </w:tc>
        <w:tc>
          <w:tcPr>
            <w:tcW w:w="595" w:type="dxa"/>
            <w:shd w:val="clear" w:color="auto" w:fill="70AD47" w:themeFill="accent6"/>
            <w:vAlign w:val="center"/>
          </w:tcPr>
          <w:p w14:paraId="094C3769" w14:textId="77777777" w:rsidR="00C91EB9" w:rsidRPr="00605C37" w:rsidRDefault="00C91EB9" w:rsidP="00C05A53">
            <w:pPr>
              <w:pStyle w:val="ProductList-OfferingBody"/>
              <w:ind w:left="-113"/>
              <w:jc w:val="center"/>
            </w:pPr>
          </w:p>
        </w:tc>
        <w:tc>
          <w:tcPr>
            <w:tcW w:w="595" w:type="dxa"/>
            <w:shd w:val="clear" w:color="auto" w:fill="BFBFBF" w:themeFill="background1" w:themeFillShade="BF"/>
            <w:vAlign w:val="center"/>
          </w:tcPr>
          <w:p w14:paraId="094C376A" w14:textId="77777777" w:rsidR="00C91EB9" w:rsidRPr="00605C37" w:rsidRDefault="00C91EB9" w:rsidP="00C05A53">
            <w:pPr>
              <w:pStyle w:val="ProductList-OfferingBody"/>
              <w:ind w:left="-113"/>
              <w:jc w:val="center"/>
            </w:pPr>
          </w:p>
        </w:tc>
        <w:tc>
          <w:tcPr>
            <w:tcW w:w="596" w:type="dxa"/>
            <w:shd w:val="clear" w:color="auto" w:fill="70AD47" w:themeFill="accent6"/>
            <w:vAlign w:val="center"/>
          </w:tcPr>
          <w:p w14:paraId="094C376B" w14:textId="77777777" w:rsidR="00C91EB9" w:rsidRPr="00605C37" w:rsidRDefault="00C91EB9" w:rsidP="00D5653F">
            <w:pPr>
              <w:pStyle w:val="ProductList-OfferingBody"/>
              <w:ind w:left="-113"/>
              <w:jc w:val="center"/>
            </w:pPr>
            <w:r w:rsidRPr="00605C37">
              <w:fldChar w:fldCharType="begin"/>
            </w:r>
            <w:r w:rsidRPr="00605C37">
              <w:instrText xml:space="preserve"> AutoTextList  \sNoStyle\t "Non-Company Wide in Open Value"</w:instrText>
            </w:r>
            <w:r w:rsidRPr="00605C37">
              <w:fldChar w:fldCharType="separate"/>
            </w:r>
            <w:r w:rsidRPr="00605C37">
              <w:fldChar w:fldCharType="begin"/>
            </w:r>
            <w:r w:rsidRPr="00605C37">
              <w:instrText xml:space="preserve"> AutoTextList  \sNoStyle\t "Não para Toda a Organização em Open Value"</w:instrText>
            </w:r>
            <w:r w:rsidRPr="00605C37">
              <w:fldChar w:fldCharType="separate"/>
            </w:r>
            <w:r w:rsidRPr="00605C37">
              <w:t xml:space="preserve"> P </w:t>
            </w:r>
            <w:r w:rsidRPr="00605C37">
              <w:fldChar w:fldCharType="end"/>
            </w:r>
            <w:r w:rsidRPr="00605C37">
              <w:fldChar w:fldCharType="end"/>
            </w:r>
          </w:p>
        </w:tc>
        <w:tc>
          <w:tcPr>
            <w:tcW w:w="595" w:type="dxa"/>
            <w:shd w:val="clear" w:color="auto" w:fill="70AD47" w:themeFill="accent6"/>
            <w:vAlign w:val="center"/>
          </w:tcPr>
          <w:p w14:paraId="094C376C" w14:textId="77777777" w:rsidR="00C91EB9" w:rsidRPr="00605C37" w:rsidRDefault="00C91EB9" w:rsidP="00C05A53">
            <w:pPr>
              <w:pStyle w:val="ProductList-OfferingBody"/>
              <w:ind w:left="-113"/>
              <w:jc w:val="center"/>
            </w:pPr>
          </w:p>
        </w:tc>
        <w:tc>
          <w:tcPr>
            <w:tcW w:w="724" w:type="dxa"/>
            <w:shd w:val="clear" w:color="auto" w:fill="70AD47" w:themeFill="accent6"/>
            <w:vAlign w:val="center"/>
          </w:tcPr>
          <w:p w14:paraId="094C376D" w14:textId="77777777" w:rsidR="00C91EB9" w:rsidRPr="00605C37" w:rsidRDefault="00C91EB9" w:rsidP="00C51DF9">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C91EB9" w14:paraId="094C377D" w14:textId="77777777" w:rsidTr="00662F15">
        <w:trPr>
          <w:cantSplit/>
        </w:trPr>
        <w:tc>
          <w:tcPr>
            <w:tcW w:w="2932" w:type="dxa"/>
            <w:tcBorders>
              <w:top w:val="dashSmallGap" w:sz="4" w:space="0" w:color="BFBFBF" w:themeColor="background1" w:themeShade="BF"/>
              <w:left w:val="nil"/>
              <w:bottom w:val="nil"/>
              <w:right w:val="nil"/>
            </w:tcBorders>
          </w:tcPr>
          <w:p w14:paraId="094C376F" w14:textId="77777777" w:rsidR="00C91EB9" w:rsidRDefault="00C91EB9" w:rsidP="00077A6B">
            <w:pPr>
              <w:pStyle w:val="ProductList-Offering1"/>
            </w:pPr>
            <w:bookmarkStart w:id="160" w:name="_Toc379797139"/>
            <w:bookmarkStart w:id="161" w:name="_Toc380513165"/>
            <w:bookmarkStart w:id="162" w:name="_Toc380655207"/>
            <w:bookmarkStart w:id="163" w:name="_Toc389688935"/>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094C3770" w14:textId="77777777" w:rsidR="00C91EB9" w:rsidRDefault="00C91EB9"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094C3771" w14:textId="77777777" w:rsidR="00C91EB9" w:rsidRDefault="00C91EB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94C3772" w14:textId="77777777" w:rsidR="00C91EB9" w:rsidRDefault="00C91EB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773" w14:textId="77777777" w:rsidR="00C91EB9" w:rsidRDefault="00C91EB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94C3774" w14:textId="77777777" w:rsidR="00C91EB9" w:rsidRDefault="00C91EB9" w:rsidP="00C05A53">
            <w:pPr>
              <w:pStyle w:val="ProductList-OfferingBody"/>
              <w:ind w:left="-113"/>
              <w:jc w:val="center"/>
            </w:pPr>
            <w:r>
              <w:t>25</w:t>
            </w:r>
          </w:p>
        </w:tc>
        <w:tc>
          <w:tcPr>
            <w:tcW w:w="596" w:type="dxa"/>
            <w:shd w:val="clear" w:color="auto" w:fill="BFBFBF" w:themeFill="background1" w:themeFillShade="BF"/>
            <w:vAlign w:val="center"/>
          </w:tcPr>
          <w:p w14:paraId="094C3775" w14:textId="77777777" w:rsidR="00C91EB9" w:rsidRDefault="00C91EB9" w:rsidP="00C05A53">
            <w:pPr>
              <w:pStyle w:val="ProductList-OfferingBody"/>
              <w:ind w:left="-113"/>
              <w:jc w:val="center"/>
            </w:pPr>
          </w:p>
        </w:tc>
        <w:tc>
          <w:tcPr>
            <w:tcW w:w="595" w:type="dxa"/>
            <w:shd w:val="clear" w:color="auto" w:fill="BFBFBF" w:themeFill="background1" w:themeFillShade="BF"/>
            <w:vAlign w:val="center"/>
          </w:tcPr>
          <w:p w14:paraId="094C3776" w14:textId="77777777" w:rsidR="00C91EB9" w:rsidRDefault="00C91EB9" w:rsidP="00C05A53">
            <w:pPr>
              <w:pStyle w:val="ProductList-OfferingBody"/>
              <w:ind w:left="-113"/>
              <w:jc w:val="center"/>
            </w:pPr>
          </w:p>
        </w:tc>
        <w:tc>
          <w:tcPr>
            <w:tcW w:w="596" w:type="dxa"/>
            <w:shd w:val="clear" w:color="auto" w:fill="BFBFBF" w:themeFill="background1" w:themeFillShade="BF"/>
            <w:vAlign w:val="center"/>
          </w:tcPr>
          <w:p w14:paraId="094C3777" w14:textId="77777777" w:rsidR="00C91EB9" w:rsidRDefault="00C91EB9" w:rsidP="00C05A53">
            <w:pPr>
              <w:pStyle w:val="ProductList-OfferingBody"/>
              <w:ind w:left="-113"/>
              <w:jc w:val="center"/>
            </w:pPr>
          </w:p>
        </w:tc>
        <w:tc>
          <w:tcPr>
            <w:tcW w:w="595" w:type="dxa"/>
            <w:shd w:val="clear" w:color="auto" w:fill="70AD47" w:themeFill="accent6"/>
            <w:vAlign w:val="center"/>
          </w:tcPr>
          <w:p w14:paraId="094C3778" w14:textId="77777777" w:rsidR="00C91EB9" w:rsidRDefault="00C91EB9" w:rsidP="00C05A53">
            <w:pPr>
              <w:pStyle w:val="ProductList-OfferingBody"/>
              <w:ind w:left="-113"/>
              <w:jc w:val="center"/>
            </w:pPr>
          </w:p>
        </w:tc>
        <w:tc>
          <w:tcPr>
            <w:tcW w:w="595" w:type="dxa"/>
            <w:shd w:val="clear" w:color="auto" w:fill="BFBFBF" w:themeFill="background1" w:themeFillShade="BF"/>
            <w:vAlign w:val="center"/>
          </w:tcPr>
          <w:p w14:paraId="094C3779" w14:textId="77777777" w:rsidR="00C91EB9" w:rsidRDefault="00C91EB9" w:rsidP="00C05A53">
            <w:pPr>
              <w:pStyle w:val="ProductList-OfferingBody"/>
              <w:ind w:left="-113"/>
              <w:jc w:val="center"/>
            </w:pPr>
          </w:p>
        </w:tc>
        <w:tc>
          <w:tcPr>
            <w:tcW w:w="596" w:type="dxa"/>
            <w:shd w:val="clear" w:color="auto" w:fill="70AD47" w:themeFill="accent6"/>
            <w:vAlign w:val="center"/>
          </w:tcPr>
          <w:p w14:paraId="094C377A" w14:textId="77777777" w:rsidR="00C91EB9" w:rsidRPr="00C91EB9" w:rsidRDefault="00C91EB9" w:rsidP="00D5653F">
            <w:pPr>
              <w:pStyle w:val="ProductList-OfferingBody"/>
              <w:ind w:left="-113"/>
              <w:jc w:val="center"/>
            </w:pPr>
            <w:r w:rsidRPr="00C91EB9">
              <w:fldChar w:fldCharType="begin"/>
            </w:r>
            <w:r w:rsidRPr="00C91EB9">
              <w:instrText xml:space="preserve"> AutoTextList  \sNoStyle\t "Non-Company Wide in Open Value"</w:instrText>
            </w:r>
            <w:r w:rsidRPr="00C91EB9">
              <w:fldChar w:fldCharType="separate"/>
            </w:r>
            <w:r w:rsidRPr="00C91EB9">
              <w:fldChar w:fldCharType="begin"/>
            </w:r>
            <w:r w:rsidRPr="00C91EB9">
              <w:instrText xml:space="preserve"> AutoTextList  \sNoStyle\t "Não para Toda a Organização em Open Value"</w:instrText>
            </w:r>
            <w:r w:rsidRPr="00C91EB9">
              <w:fldChar w:fldCharType="separate"/>
            </w:r>
            <w:r w:rsidRPr="00C91EB9">
              <w:t xml:space="preserve"> P </w:t>
            </w:r>
            <w:r w:rsidRPr="00C91EB9">
              <w:fldChar w:fldCharType="end"/>
            </w:r>
            <w:r w:rsidRPr="00C91EB9">
              <w:fldChar w:fldCharType="end"/>
            </w:r>
          </w:p>
        </w:tc>
        <w:tc>
          <w:tcPr>
            <w:tcW w:w="595" w:type="dxa"/>
            <w:shd w:val="clear" w:color="auto" w:fill="70AD47" w:themeFill="accent6"/>
            <w:vAlign w:val="center"/>
          </w:tcPr>
          <w:p w14:paraId="094C377B" w14:textId="77777777" w:rsidR="00C91EB9" w:rsidRDefault="00C91EB9" w:rsidP="00C05A53">
            <w:pPr>
              <w:pStyle w:val="ProductList-OfferingBody"/>
              <w:ind w:left="-113"/>
              <w:jc w:val="center"/>
            </w:pPr>
          </w:p>
        </w:tc>
        <w:tc>
          <w:tcPr>
            <w:tcW w:w="724" w:type="dxa"/>
            <w:shd w:val="clear" w:color="auto" w:fill="BFBFBF" w:themeFill="background1" w:themeFillShade="BF"/>
            <w:vAlign w:val="center"/>
          </w:tcPr>
          <w:p w14:paraId="094C377C" w14:textId="77777777" w:rsidR="00C91EB9" w:rsidRDefault="00C91EB9" w:rsidP="00C05A53">
            <w:pPr>
              <w:pStyle w:val="ProductList-OfferingBody"/>
              <w:ind w:left="-113"/>
              <w:jc w:val="center"/>
            </w:pPr>
          </w:p>
        </w:tc>
      </w:tr>
    </w:tbl>
    <w:p w14:paraId="094C377E" w14:textId="77777777" w:rsidR="00407E60" w:rsidRPr="00001778"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3420"/>
        <w:gridCol w:w="2852"/>
      </w:tblGrid>
      <w:tr w:rsidR="00077A6B" w:rsidRPr="008E2B2B" w14:paraId="094C3783" w14:textId="77777777" w:rsidTr="001F7AF7">
        <w:tc>
          <w:tcPr>
            <w:tcW w:w="4518" w:type="dxa"/>
          </w:tcPr>
          <w:p w14:paraId="094C377F" w14:textId="77777777" w:rsidR="00077A6B" w:rsidRDefault="00077A6B" w:rsidP="00BC7AF7">
            <w:pPr>
              <w:pStyle w:val="ProductList-Body"/>
              <w:ind w:left="162" w:hanging="162"/>
            </w:pPr>
            <w:r>
              <w:t xml:space="preserve">Versão Anterior: </w:t>
            </w:r>
            <w:r>
              <w:rPr>
                <w:b/>
              </w:rPr>
              <w:t>Forefront Identity Manager 2010</w:t>
            </w:r>
            <w:r>
              <w:t xml:space="preserve"> (4/10)</w:t>
            </w:r>
          </w:p>
        </w:tc>
        <w:tc>
          <w:tcPr>
            <w:tcW w:w="3420" w:type="dxa"/>
          </w:tcPr>
          <w:p w14:paraId="094C3780" w14:textId="77777777" w:rsidR="00077A6B" w:rsidRPr="00A405F9" w:rsidRDefault="00077A6B" w:rsidP="00477621">
            <w:pPr>
              <w:pStyle w:val="ProductList-Body"/>
              <w:rPr>
                <w:lang w:val="pt-BR"/>
              </w:rPr>
            </w:pPr>
            <w:r w:rsidRPr="00A405F9">
              <w:rPr>
                <w:lang w:val="pt-BR"/>
              </w:rPr>
              <w:t xml:space="preserve">Pool de Produtos: </w:t>
            </w:r>
            <w:r w:rsidRPr="00A405F9">
              <w:rPr>
                <w:b/>
                <w:lang w:val="pt-BR"/>
              </w:rPr>
              <w:t>Servidor</w:t>
            </w:r>
          </w:p>
          <w:p w14:paraId="094C3781" w14:textId="77777777" w:rsidR="00077A6B" w:rsidRPr="00A405F9" w:rsidRDefault="008C4FED" w:rsidP="00477621">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2852" w:type="dxa"/>
          </w:tcPr>
          <w:p w14:paraId="094C3782" w14:textId="77777777" w:rsidR="00077A6B" w:rsidRPr="00A405F9" w:rsidRDefault="00077A6B" w:rsidP="00477621">
            <w:pPr>
              <w:pStyle w:val="ProductList-Body"/>
              <w:rPr>
                <w:lang w:val="pt-BR"/>
              </w:rPr>
            </w:pPr>
          </w:p>
        </w:tc>
      </w:tr>
    </w:tbl>
    <w:p w14:paraId="094C3784" w14:textId="77777777" w:rsidR="00782C7B" w:rsidRPr="00A405F9" w:rsidRDefault="00782C7B" w:rsidP="000D2280">
      <w:pPr>
        <w:pStyle w:val="ProductList-Body"/>
        <w:keepNext/>
        <w:shd w:val="clear" w:color="auto" w:fill="D9D9D9" w:themeFill="background1" w:themeFillShade="D9"/>
        <w:spacing w:before="120" w:after="120"/>
        <w:rPr>
          <w:lang w:val="pt-BR"/>
        </w:rPr>
      </w:pPr>
      <w:r w:rsidRPr="00A405F9">
        <w:rPr>
          <w:b/>
          <w:lang w:val="pt-BR"/>
        </w:rPr>
        <w:t>Informações Adicionais</w:t>
      </w:r>
    </w:p>
    <w:p w14:paraId="094C3785" w14:textId="77777777" w:rsidR="00D67524" w:rsidRPr="00A405F9" w:rsidRDefault="00477621" w:rsidP="00477621">
      <w:pPr>
        <w:pStyle w:val="ProductList-Body"/>
        <w:rPr>
          <w:lang w:val="pt-BR"/>
        </w:rPr>
      </w:pPr>
      <w:r w:rsidRPr="00A405F9">
        <w:rPr>
          <w:b/>
          <w:color w:val="00188F"/>
          <w:lang w:val="pt-BR"/>
        </w:rPr>
        <w:t>Forefront Identity Manager 2010 – Windows Live Edition</w:t>
      </w:r>
    </w:p>
    <w:p w14:paraId="094C3786" w14:textId="77777777" w:rsidR="00477621" w:rsidRPr="00A405F9" w:rsidRDefault="00D67524" w:rsidP="00477621">
      <w:pPr>
        <w:pStyle w:val="ProductList-Body"/>
        <w:rPr>
          <w:lang w:val="pt-BR"/>
        </w:rPr>
      </w:pPr>
      <w:r w:rsidRPr="00A405F9">
        <w:rPr>
          <w:lang w:val="pt-BR"/>
        </w:rPr>
        <w:t xml:space="preserve">O Forefront Identity Manager 2010 – Windows Live Edition </w:t>
      </w:r>
      <w:r>
        <w:fldChar w:fldCharType="begin"/>
      </w:r>
      <w:r w:rsidRPr="00A405F9">
        <w:rPr>
          <w:lang w:val="pt-BR"/>
        </w:rPr>
        <w:instrText>XE "Forefront Identity Manager 2010 – Windows Live Edition"</w:instrText>
      </w:r>
      <w:r>
        <w:fldChar w:fldCharType="end"/>
      </w:r>
      <w:r w:rsidRPr="00A405F9">
        <w:rPr>
          <w:lang w:val="pt-BR"/>
        </w:rPr>
        <w:t>é a próxima versão do Identity Lifecycle Manager 2007 – Windows Live Edition</w:t>
      </w:r>
      <w:r>
        <w:fldChar w:fldCharType="begin"/>
      </w:r>
      <w:r w:rsidRPr="00A405F9">
        <w:rPr>
          <w:lang w:val="pt-BR"/>
        </w:rPr>
        <w:instrText>XE "Identity Lifecycle Manager 2007 – Windows Live Edition"</w:instrText>
      </w:r>
      <w:r>
        <w:fldChar w:fldCharType="end"/>
      </w:r>
    </w:p>
    <w:p w14:paraId="094C3787" w14:textId="77777777" w:rsidR="00477621" w:rsidRPr="00A405F9" w:rsidRDefault="00477621" w:rsidP="00477621">
      <w:pPr>
        <w:pStyle w:val="ProductList-Body"/>
        <w:rPr>
          <w:lang w:val="fr-FR"/>
        </w:rPr>
      </w:pPr>
      <w:r w:rsidRPr="00A405F9">
        <w:rPr>
          <w:lang w:val="fr-FR"/>
        </w:rPr>
        <w:t>Forefront Protection 2010 para SharePoint</w:t>
      </w:r>
      <w:r>
        <w:fldChar w:fldCharType="begin"/>
      </w:r>
      <w:r w:rsidRPr="00A405F9">
        <w:rPr>
          <w:lang w:val="fr-FR"/>
        </w:rPr>
        <w:instrText>XE "Forefront Protection 2010 para SharePoint"</w:instrText>
      </w:r>
      <w:r>
        <w:fldChar w:fldCharType="end"/>
      </w:r>
      <w:r w:rsidRPr="00A405F9">
        <w:rPr>
          <w:lang w:val="fr-FR"/>
        </w:rPr>
        <w:t>, Forefront Protection 2010 para Exchange Server</w:t>
      </w:r>
      <w:r>
        <w:fldChar w:fldCharType="begin"/>
      </w:r>
      <w:r w:rsidRPr="00A405F9">
        <w:rPr>
          <w:lang w:val="fr-FR"/>
        </w:rPr>
        <w:instrText>XE "Forefront Protection 2010 para Exchange Server"</w:instrText>
      </w:r>
      <w:r>
        <w:fldChar w:fldCharType="end"/>
      </w:r>
      <w:r w:rsidRPr="00A405F9">
        <w:rPr>
          <w:lang w:val="fr-FR"/>
        </w:rPr>
        <w:t xml:space="preserve"> e Forefront Protection 2010 para Sites de Internet</w:t>
      </w:r>
      <w:r>
        <w:fldChar w:fldCharType="begin"/>
      </w:r>
      <w:r w:rsidRPr="00A405F9">
        <w:rPr>
          <w:lang w:val="fr-FR"/>
        </w:rPr>
        <w:instrText>XE "Forefront Protection 2010 para Sites"</w:instrText>
      </w:r>
      <w:r>
        <w:fldChar w:fldCharType="end"/>
      </w:r>
      <w:r w:rsidRPr="00A405F9">
        <w:rPr>
          <w:lang w:val="fr-FR"/>
        </w:rPr>
        <w:t xml:space="preserve"> </w:t>
      </w:r>
    </w:p>
    <w:p w14:paraId="094C3788" w14:textId="77777777" w:rsidR="00477621" w:rsidRPr="00A405F9" w:rsidRDefault="00477621" w:rsidP="00477621">
      <w:pPr>
        <w:pStyle w:val="ProductList-Body"/>
        <w:rPr>
          <w:lang w:val="pt-BR"/>
        </w:rPr>
      </w:pPr>
      <w:r w:rsidRPr="00A405F9">
        <w:rPr>
          <w:lang w:val="pt-BR"/>
        </w:rPr>
        <w:t>Forefront Protection 2010 para SharePoint</w:t>
      </w:r>
      <w:r>
        <w:fldChar w:fldCharType="begin"/>
      </w:r>
      <w:r w:rsidRPr="00A405F9">
        <w:rPr>
          <w:lang w:val="pt-BR"/>
        </w:rPr>
        <w:instrText>XE "Forefront Protection 2010 para SharePoint"</w:instrText>
      </w:r>
      <w:r>
        <w:fldChar w:fldCharType="end"/>
      </w:r>
      <w:r w:rsidRPr="00A405F9">
        <w:rPr>
          <w:lang w:val="pt-BR"/>
        </w:rPr>
        <w:t>, Forefront Protection 2010 para Exchange Server</w:t>
      </w:r>
      <w:r>
        <w:fldChar w:fldCharType="begin"/>
      </w:r>
      <w:r w:rsidRPr="00A405F9">
        <w:rPr>
          <w:lang w:val="pt-BR"/>
        </w:rPr>
        <w:instrText>XE "Forefront Protection 2010 para Exchange Server"</w:instrText>
      </w:r>
      <w:r>
        <w:fldChar w:fldCharType="end"/>
      </w:r>
      <w:r w:rsidRPr="00A405F9">
        <w:rPr>
          <w:lang w:val="pt-BR"/>
        </w:rPr>
        <w:t xml:space="preserve"> e Forefront Protection 2010 para Sites de Internet</w:t>
      </w:r>
      <w:r>
        <w:fldChar w:fldCharType="begin"/>
      </w:r>
      <w:r w:rsidRPr="00A405F9">
        <w:rPr>
          <w:lang w:val="pt-BR"/>
        </w:rPr>
        <w:instrText>XE "Forefront Protection 2010 para Sites"</w:instrText>
      </w:r>
      <w:r>
        <w:fldChar w:fldCharType="end"/>
      </w:r>
      <w:r w:rsidRPr="00A405F9">
        <w:rPr>
          <w:lang w:val="pt-BR"/>
        </w:rP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62380D" w:rsidRPr="00A405F9">
        <w:rPr>
          <w:lang w:val="pt-BR"/>
        </w:rPr>
        <w:t xml:space="preserve"> </w:t>
      </w:r>
      <w:r w:rsidRPr="00A405F9">
        <w:rPr>
          <w:lang w:val="pt-BR"/>
        </w:rPr>
        <w:t xml:space="preserve">O uso contínuo dos Serviços Online permanece sujeito aos termos e às condições do contrato de Licenciamento por Volume do cliente, dos termos de serviço para Serviço Online e dos termos e das condições aqui apresentados. </w:t>
      </w:r>
    </w:p>
    <w:p w14:paraId="094C3789" w14:textId="77777777" w:rsidR="00477621" w:rsidRPr="00A405F9" w:rsidRDefault="00477621" w:rsidP="00477621">
      <w:pPr>
        <w:pStyle w:val="ProductList-Body"/>
        <w:rPr>
          <w:lang w:val="pt-BR"/>
        </w:rPr>
      </w:pPr>
    </w:p>
    <w:p w14:paraId="094C378A" w14:textId="77777777" w:rsidR="00477621" w:rsidRPr="00A405F9" w:rsidRDefault="00477621" w:rsidP="00477621">
      <w:pPr>
        <w:pStyle w:val="ProductList-Body"/>
        <w:rPr>
          <w:lang w:val="pt-BR"/>
        </w:rPr>
      </w:pPr>
      <w:r w:rsidRPr="00A405F9">
        <w:rPr>
          <w:b/>
          <w:color w:val="00188F"/>
          <w:lang w:val="pt-BR"/>
        </w:rPr>
        <w:t>Direito de migração para o Forefront Protection 2010 para Exchange Server</w:t>
      </w:r>
      <w:r>
        <w:fldChar w:fldCharType="begin"/>
      </w:r>
      <w:r w:rsidRPr="00A405F9">
        <w:rPr>
          <w:lang w:val="pt-BR"/>
        </w:rPr>
        <w:instrText>XE "Forefront Protection 2010 para Exchange Server"</w:instrText>
      </w:r>
      <w:r>
        <w:fldChar w:fldCharType="end"/>
      </w:r>
    </w:p>
    <w:p w14:paraId="094C378B" w14:textId="77777777" w:rsidR="00477621" w:rsidRPr="00A405F9" w:rsidRDefault="00477621" w:rsidP="00477621">
      <w:pPr>
        <w:pStyle w:val="ProductList-Body"/>
        <w:rPr>
          <w:lang w:val="pt-BR"/>
        </w:rPr>
      </w:pPr>
      <w:r w:rsidRPr="00A405F9">
        <w:rPr>
          <w:lang w:val="pt-BR"/>
        </w:rPr>
        <w:t>Os clientes de Licenciamento por Volume que adquiriram uma licença para o Forefront Protection 2010 para Exchange Server</w:t>
      </w:r>
      <w:r>
        <w:fldChar w:fldCharType="begin"/>
      </w:r>
      <w:r w:rsidRPr="00A405F9">
        <w:rPr>
          <w:lang w:val="pt-BR"/>
        </w:rPr>
        <w:instrText>XE "Forefront Protection 2010 para Exchange Server"</w:instrText>
      </w:r>
      <w:r>
        <w:fldChar w:fldCharType="end"/>
      </w:r>
      <w:r w:rsidRPr="00A405F9">
        <w:rPr>
          <w:lang w:val="pt-BR"/>
        </w:rPr>
        <w:t xml:space="preserve"> estão qualificados para usar o Antigen</w:t>
      </w:r>
      <w:r>
        <w:fldChar w:fldCharType="begin"/>
      </w:r>
      <w:r w:rsidRPr="00A405F9">
        <w:rPr>
          <w:lang w:val="pt-BR"/>
        </w:rPr>
        <w:instrText>XE "Antigen"</w:instrText>
      </w:r>
      <w:r>
        <w:fldChar w:fldCharType="end"/>
      </w:r>
      <w:r w:rsidRPr="00A405F9">
        <w:rPr>
          <w:lang w:val="pt-BR"/>
        </w:rPr>
        <w:t xml:space="preserve"> para Exchange, o Antigen para Gateways SMTP e o Antigen Spam Manager no lugar do Forefront Protection 2010 para Exchange Server.</w:t>
      </w:r>
      <w:r w:rsidR="0062380D" w:rsidRPr="00A405F9">
        <w:rPr>
          <w:lang w:val="pt-BR"/>
        </w:rPr>
        <w:t xml:space="preserve"> </w:t>
      </w:r>
      <w:r w:rsidRPr="00A405F9">
        <w:rPr>
          <w:lang w:val="pt-BR"/>
        </w:rP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w:t>
      </w:r>
      <w:r w:rsidR="00EB0656" w:rsidRPr="00A405F9">
        <w:rPr>
          <w:lang w:val="pt-BR"/>
        </w:rPr>
        <w:t> </w:t>
      </w:r>
      <w:r w:rsidRPr="00A405F9">
        <w:rPr>
          <w:lang w:val="pt-BR"/>
        </w:rPr>
        <w:t>Exchange Server expirarem.</w:t>
      </w:r>
    </w:p>
    <w:p w14:paraId="094C378C" w14:textId="77777777" w:rsidR="00477621" w:rsidRPr="00A405F9" w:rsidRDefault="00477621" w:rsidP="00477621">
      <w:pPr>
        <w:pStyle w:val="ProductList-Body"/>
        <w:rPr>
          <w:lang w:val="pt-BR"/>
        </w:rPr>
      </w:pPr>
    </w:p>
    <w:p w14:paraId="094C378D" w14:textId="77777777" w:rsidR="00477621" w:rsidRPr="00A405F9" w:rsidRDefault="00477621" w:rsidP="00477621">
      <w:pPr>
        <w:pStyle w:val="ProductList-Body"/>
        <w:rPr>
          <w:lang w:val="pt-BR"/>
        </w:rPr>
      </w:pPr>
      <w:r w:rsidRPr="00A405F9">
        <w:rPr>
          <w:lang w:val="pt-BR"/>
        </w:rPr>
        <w:t>O direito de usar o Antigen</w:t>
      </w:r>
      <w:r>
        <w:fldChar w:fldCharType="begin"/>
      </w:r>
      <w:r w:rsidRPr="00A405F9">
        <w:rPr>
          <w:lang w:val="pt-BR"/>
        </w:rPr>
        <w:instrText>XE "Antigen"</w:instrText>
      </w:r>
      <w:r>
        <w:fldChar w:fldCharType="end"/>
      </w:r>
      <w:r w:rsidRPr="00A405F9">
        <w:rPr>
          <w:lang w:val="pt-BR"/>
        </w:rPr>
        <w:t xml:space="preserve"> no lugar do Forefront Security não se aplica aos clientes que inicialmente adquirirem licenças para um ou mais dos serviços Antigen e migrarem para o Forefront Protection 2010 para Exchange Server</w:t>
      </w:r>
      <w:r>
        <w:fldChar w:fldCharType="begin"/>
      </w:r>
      <w:r w:rsidRPr="00A405F9">
        <w:rPr>
          <w:lang w:val="pt-BR"/>
        </w:rPr>
        <w:instrText>XE "Forefront Protection 2010 para Exchange Server"</w:instrText>
      </w:r>
      <w:r>
        <w:fldChar w:fldCharType="end"/>
      </w:r>
      <w:r w:rsidRPr="00A405F9">
        <w:rPr>
          <w:lang w:val="pt-BR"/>
        </w:rPr>
        <w:t>.</w:t>
      </w:r>
      <w:r w:rsidR="0062380D" w:rsidRPr="00A405F9">
        <w:rPr>
          <w:lang w:val="pt-BR"/>
        </w:rPr>
        <w:t xml:space="preserve"> </w:t>
      </w:r>
      <w:r w:rsidRPr="00A405F9">
        <w:rPr>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62380D" w:rsidRPr="00A405F9">
        <w:rPr>
          <w:lang w:val="pt-BR"/>
        </w:rPr>
        <w:t xml:space="preserve"> </w:t>
      </w:r>
    </w:p>
    <w:p w14:paraId="094C378E" w14:textId="77777777" w:rsidR="00477621" w:rsidRPr="00A405F9" w:rsidRDefault="00477621" w:rsidP="00477621">
      <w:pPr>
        <w:pStyle w:val="ProductList-Body"/>
        <w:rPr>
          <w:lang w:val="pt-BR"/>
        </w:rPr>
      </w:pPr>
    </w:p>
    <w:p w14:paraId="094C378F" w14:textId="77777777" w:rsidR="00477621" w:rsidRPr="00A405F9" w:rsidRDefault="00477621" w:rsidP="00477621">
      <w:pPr>
        <w:pStyle w:val="ProductList-Body"/>
        <w:rPr>
          <w:lang w:val="pt-BR"/>
        </w:rPr>
      </w:pPr>
      <w:r w:rsidRPr="00A405F9">
        <w:rPr>
          <w:b/>
          <w:color w:val="00188F"/>
          <w:lang w:val="pt-BR"/>
        </w:rPr>
        <w:t>Direito de downgrade do Forefront Security para SharePoint</w:t>
      </w:r>
    </w:p>
    <w:p w14:paraId="094C3790" w14:textId="77777777" w:rsidR="00477621" w:rsidRPr="00A405F9" w:rsidRDefault="00477621" w:rsidP="00477621">
      <w:pPr>
        <w:pStyle w:val="ProductList-Body"/>
        <w:rPr>
          <w:lang w:val="pt-BR"/>
        </w:rPr>
      </w:pPr>
      <w:r w:rsidRPr="00A405F9">
        <w:rPr>
          <w:lang w:val="pt-BR"/>
        </w:rPr>
        <w:t>Os clientes de Licenciamento por Volume que adquiriram uma licença para o Forefront Protection 2010 para SharePoint</w:t>
      </w:r>
      <w:r>
        <w:fldChar w:fldCharType="begin"/>
      </w:r>
      <w:r w:rsidRPr="00A405F9">
        <w:rPr>
          <w:lang w:val="pt-BR"/>
        </w:rPr>
        <w:instrText>XE "Forefront Protection 2010 para SharePoint"</w:instrText>
      </w:r>
      <w:r>
        <w:fldChar w:fldCharType="end"/>
      </w:r>
      <w:r w:rsidRPr="00A405F9">
        <w:rPr>
          <w:lang w:val="pt-BR"/>
        </w:rPr>
        <w:t xml:space="preserve"> estão qualificados para fazer downgrade para e usar o Antigen</w:t>
      </w:r>
      <w:r>
        <w:fldChar w:fldCharType="begin"/>
      </w:r>
      <w:r w:rsidRPr="00A405F9">
        <w:rPr>
          <w:lang w:val="pt-BR"/>
        </w:rPr>
        <w:instrText>XE "Antigen"</w:instrText>
      </w:r>
      <w:r>
        <w:fldChar w:fldCharType="end"/>
      </w:r>
      <w:r w:rsidRPr="00A405F9">
        <w:rPr>
          <w:lang w:val="pt-BR"/>
        </w:rPr>
        <w:t xml:space="preserve"> para SharePoint no lugar de suas licenças do Forefront Protection 2010 para SharePoint.</w:t>
      </w:r>
      <w:r w:rsidR="0062380D" w:rsidRPr="00A405F9">
        <w:rPr>
          <w:lang w:val="pt-BR"/>
        </w:rPr>
        <w:t xml:space="preserve"> </w:t>
      </w:r>
      <w:r w:rsidRPr="00A405F9">
        <w:rPr>
          <w:lang w:val="pt-BR"/>
        </w:rP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094C3791" w14:textId="77777777" w:rsidR="00477621" w:rsidRPr="00A405F9" w:rsidRDefault="00477621" w:rsidP="00477621">
      <w:pPr>
        <w:pStyle w:val="ProductList-Body"/>
        <w:rPr>
          <w:lang w:val="pt-BR"/>
        </w:rPr>
      </w:pPr>
    </w:p>
    <w:p w14:paraId="094C3792" w14:textId="77777777" w:rsidR="00477621" w:rsidRPr="00A405F9" w:rsidRDefault="00477621" w:rsidP="00477621">
      <w:pPr>
        <w:pStyle w:val="ProductList-Body"/>
        <w:rPr>
          <w:lang w:val="pt-BR"/>
        </w:rPr>
      </w:pPr>
      <w:r w:rsidRPr="00A405F9">
        <w:rPr>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094C3793" w14:textId="77777777" w:rsidR="00477621" w:rsidRPr="00A405F9" w:rsidRDefault="00477621" w:rsidP="00477621">
      <w:pPr>
        <w:pStyle w:val="ProductList-Body"/>
        <w:rPr>
          <w:lang w:val="pt-BR"/>
        </w:rPr>
      </w:pPr>
    </w:p>
    <w:p w14:paraId="094C3794" w14:textId="77777777" w:rsidR="00407E60" w:rsidRPr="00A405F9" w:rsidRDefault="00477621" w:rsidP="00477621">
      <w:pPr>
        <w:pStyle w:val="ProductList-Body"/>
        <w:rPr>
          <w:lang w:val="pt-BR"/>
        </w:rPr>
      </w:pPr>
      <w:r w:rsidRPr="00A405F9">
        <w:rPr>
          <w:lang w:val="pt-BR"/>
        </w:rPr>
        <w:t xml:space="preserve">Consulte a seção </w:t>
      </w:r>
      <w:hyperlink w:anchor="OnlineServSubTermAndPayTerms" w:history="1">
        <w:r w:rsidRPr="00A405F9">
          <w:rPr>
            <w:rStyle w:val="Hyperlink"/>
            <w:lang w:val="pt-BR"/>
          </w:rPr>
          <w:t>Termos de Assinatura dos Serviços Online e as Opções de Termos de Pagamento</w:t>
        </w:r>
      </w:hyperlink>
      <w:r w:rsidRPr="00A405F9">
        <w:rPr>
          <w:lang w:val="pt-BR"/>
        </w:rPr>
        <w:t xml:space="preserve"> para obter termos de pagamento e preços dos Serviços Online.</w:t>
      </w:r>
    </w:p>
    <w:p w14:paraId="094C3795" w14:textId="77777777" w:rsidR="00F910AC" w:rsidRPr="00A405F9" w:rsidRDefault="00F910AC" w:rsidP="00477621">
      <w:pPr>
        <w:pStyle w:val="ProductList-Body"/>
        <w:rPr>
          <w:lang w:val="pt-BR"/>
        </w:rPr>
      </w:pPr>
    </w:p>
    <w:p w14:paraId="094C3796" w14:textId="77777777" w:rsidR="00F910AC" w:rsidRPr="00001778"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094C3797" w14:textId="77777777" w:rsidR="00F910AC" w:rsidRPr="00A405F9" w:rsidRDefault="00F910AC" w:rsidP="00477621">
      <w:pPr>
        <w:pStyle w:val="ProductList-Body"/>
        <w:rPr>
          <w:lang w:val="pt-BR"/>
        </w:rPr>
      </w:pPr>
      <w:r>
        <w:t>A versão 2010 do Forefront Unified Access Gateway</w:t>
      </w:r>
      <w:r>
        <w:fldChar w:fldCharType="begin"/>
      </w:r>
      <w:r>
        <w:instrText>XE "Forefront Unified Access Gateway"</w:instrText>
      </w:r>
      <w:r>
        <w:fldChar w:fldCharType="end"/>
      </w:r>
      <w:r>
        <w:t xml:space="preserve"> (Forefront UAG) é a versão final deste produto. </w:t>
      </w:r>
      <w:r w:rsidRPr="00A405F9">
        <w:rPr>
          <w:lang w:val="pt-BR"/>
        </w:rPr>
        <w:t xml:space="preserve">Consulte a Lista de Produtos de março de 2014 para obter mais detalhes em </w:t>
      </w:r>
      <w:hyperlink r:id="rId23" w:history="1">
        <w:r w:rsidRPr="00A405F9">
          <w:rPr>
            <w:rStyle w:val="Hyperlink"/>
            <w:lang w:val="pt-BR"/>
          </w:rPr>
          <w:t>http://go.microsoft.com/?linkid=9839207</w:t>
        </w:r>
      </w:hyperlink>
      <w:r w:rsidRPr="00A405F9">
        <w:rPr>
          <w:lang w:val="pt-BR"/>
        </w:rPr>
        <w:t>.</w:t>
      </w:r>
    </w:p>
    <w:bookmarkStart w:id="164" w:name="_Toc378147626"/>
    <w:bookmarkStart w:id="165" w:name="_Toc378151528"/>
    <w:p w14:paraId="094C3798"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799" w14:textId="77777777" w:rsidR="00407E60" w:rsidRPr="00A405F9" w:rsidRDefault="00407E60" w:rsidP="00680B4D">
      <w:pPr>
        <w:pStyle w:val="ProductList-Offering1Heading"/>
        <w:outlineLvl w:val="1"/>
        <w:rPr>
          <w:lang w:val="pt-BR"/>
        </w:rPr>
      </w:pPr>
      <w:bookmarkStart w:id="166" w:name="_Toc379797141"/>
      <w:bookmarkStart w:id="167" w:name="_Toc380513166"/>
      <w:bookmarkStart w:id="168" w:name="_Toc380655208"/>
      <w:bookmarkStart w:id="169" w:name="_Toc389688936"/>
      <w:r w:rsidRPr="00A405F9">
        <w:rPr>
          <w:lang w:val="pt-BR"/>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B69CA" w14:paraId="094C37A8" w14:textId="77777777" w:rsidTr="00C17721">
        <w:trPr>
          <w:tblHeader/>
        </w:trPr>
        <w:tc>
          <w:tcPr>
            <w:tcW w:w="2932" w:type="dxa"/>
            <w:tcBorders>
              <w:bottom w:val="nil"/>
            </w:tcBorders>
            <w:shd w:val="clear" w:color="auto" w:fill="00188F"/>
          </w:tcPr>
          <w:p w14:paraId="094C379A"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79B"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79C"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79D"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79E"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79F"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7A0"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7A1"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7A2"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7A3"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7A4"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7A5"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7A6"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37A7"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B65FEE" w14:paraId="094C37B7" w14:textId="77777777" w:rsidTr="00C17721">
        <w:tc>
          <w:tcPr>
            <w:tcW w:w="2932" w:type="dxa"/>
            <w:tcBorders>
              <w:top w:val="nil"/>
              <w:left w:val="nil"/>
              <w:bottom w:val="dashSmallGap" w:sz="4" w:space="0" w:color="BFBFBF" w:themeColor="background1" w:themeShade="BF"/>
              <w:right w:val="nil"/>
            </w:tcBorders>
          </w:tcPr>
          <w:p w14:paraId="094C37A9" w14:textId="77777777" w:rsidR="00B65FEE" w:rsidRDefault="00B65FEE" w:rsidP="00C05A53">
            <w:pPr>
              <w:pStyle w:val="ProductList-Offering1"/>
            </w:pPr>
            <w:bookmarkStart w:id="170" w:name="_Toc379797142"/>
            <w:bookmarkStart w:id="171" w:name="_Toc380513167"/>
            <w:bookmarkStart w:id="172" w:name="_Toc380655209"/>
            <w:bookmarkStart w:id="173" w:name="_Toc389688937"/>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14:paraId="094C37AA" w14:textId="77777777" w:rsidR="00B65FEE" w:rsidRDefault="00B65FEE"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094C37AB" w14:textId="77777777" w:rsidR="00B65FEE" w:rsidRDefault="00B65FE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37AC" w14:textId="77777777" w:rsidR="00B65FEE" w:rsidRDefault="00B65FE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7AD" w14:textId="77777777" w:rsidR="00B65FEE" w:rsidRDefault="00B65FE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7AE" w14:textId="77777777" w:rsidR="00B65FEE" w:rsidRDefault="00B65FEE" w:rsidP="00C05A53">
            <w:pPr>
              <w:pStyle w:val="ProductList-OfferingBody"/>
              <w:ind w:left="-113"/>
              <w:jc w:val="center"/>
            </w:pPr>
            <w:r>
              <w:t>1</w:t>
            </w:r>
          </w:p>
        </w:tc>
        <w:tc>
          <w:tcPr>
            <w:tcW w:w="596" w:type="dxa"/>
            <w:shd w:val="clear" w:color="auto" w:fill="70AD47" w:themeFill="accent6"/>
            <w:vAlign w:val="center"/>
          </w:tcPr>
          <w:p w14:paraId="094C37AF" w14:textId="77777777" w:rsidR="00B65FEE"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7B0" w14:textId="77777777" w:rsidR="00B65FEE" w:rsidRPr="00605C37" w:rsidRDefault="00605C37"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Pr="00605C37">
              <w:t>,</w:t>
            </w:r>
            <w:r w:rsidR="00B65FEE" w:rsidRPr="00605C37">
              <w:fldChar w:fldCharType="begin"/>
            </w:r>
            <w:r w:rsidR="00B65FEE" w:rsidRPr="00605C37">
              <w:instrText xml:space="preserve"> AutoTextList  \sNoStyle\t "Produto Adicional Para Toda a Organização" </w:instrText>
            </w:r>
            <w:r w:rsidR="00B65FEE" w:rsidRPr="00605C37">
              <w:fldChar w:fldCharType="separate"/>
            </w:r>
            <w:r w:rsidR="00B65FEE" w:rsidRPr="00605C37">
              <w:t>AO</w:t>
            </w:r>
            <w:r w:rsidR="00B65FEE" w:rsidRPr="00605C37">
              <w:fldChar w:fldCharType="end"/>
            </w:r>
            <w:r w:rsidR="00B65FEE" w:rsidRPr="00605C37">
              <w:t>,</w:t>
            </w:r>
            <w:r w:rsidR="00B65FEE" w:rsidRPr="00605C37">
              <w:fldChar w:fldCharType="begin"/>
            </w:r>
            <w:r w:rsidR="00B65FEE" w:rsidRPr="00605C37">
              <w:instrText xml:space="preserve"> AutoTextList  \sNoStyle\t “Oferta ao Aluno Somente EES”</w:instrText>
            </w:r>
            <w:r w:rsidR="00B65FEE" w:rsidRPr="00605C37">
              <w:fldChar w:fldCharType="separate"/>
            </w:r>
            <w:r w:rsidR="00B65FEE" w:rsidRPr="00605C37">
              <w:t>SE</w:t>
            </w:r>
            <w:r w:rsidR="00B65FEE" w:rsidRPr="00605C37">
              <w:fldChar w:fldCharType="end"/>
            </w:r>
          </w:p>
        </w:tc>
        <w:tc>
          <w:tcPr>
            <w:tcW w:w="596" w:type="dxa"/>
            <w:shd w:val="clear" w:color="auto" w:fill="70AD47" w:themeFill="accent6"/>
            <w:vAlign w:val="center"/>
          </w:tcPr>
          <w:p w14:paraId="094C37B1" w14:textId="77777777" w:rsidR="00B65FEE" w:rsidRDefault="00B65FEE" w:rsidP="00C05A53">
            <w:pPr>
              <w:pStyle w:val="ProductList-OfferingBody"/>
              <w:ind w:left="-113"/>
              <w:jc w:val="center"/>
            </w:pPr>
          </w:p>
        </w:tc>
        <w:tc>
          <w:tcPr>
            <w:tcW w:w="595" w:type="dxa"/>
            <w:shd w:val="clear" w:color="auto" w:fill="70AD47" w:themeFill="accent6"/>
            <w:vAlign w:val="center"/>
          </w:tcPr>
          <w:p w14:paraId="094C37B2" w14:textId="77777777" w:rsidR="00B65FEE" w:rsidRDefault="00B65FEE" w:rsidP="00C05A53">
            <w:pPr>
              <w:pStyle w:val="ProductList-OfferingBody"/>
              <w:ind w:left="-113"/>
              <w:jc w:val="center"/>
            </w:pPr>
          </w:p>
        </w:tc>
        <w:tc>
          <w:tcPr>
            <w:tcW w:w="595" w:type="dxa"/>
            <w:shd w:val="clear" w:color="auto" w:fill="BFBFBF" w:themeFill="background1" w:themeFillShade="BF"/>
            <w:vAlign w:val="center"/>
          </w:tcPr>
          <w:p w14:paraId="094C37B3" w14:textId="77777777" w:rsidR="00B65FEE" w:rsidRDefault="00B65FEE" w:rsidP="00C05A53">
            <w:pPr>
              <w:pStyle w:val="ProductList-OfferingBody"/>
              <w:ind w:left="-113"/>
              <w:jc w:val="center"/>
            </w:pPr>
          </w:p>
        </w:tc>
        <w:tc>
          <w:tcPr>
            <w:tcW w:w="596" w:type="dxa"/>
            <w:shd w:val="clear" w:color="auto" w:fill="70AD47" w:themeFill="accent6"/>
            <w:vAlign w:val="center"/>
          </w:tcPr>
          <w:p w14:paraId="094C37B4" w14:textId="77777777" w:rsidR="00B65FEE" w:rsidRPr="00E84EDE" w:rsidRDefault="00B65FEE"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7B5" w14:textId="77777777" w:rsidR="00B65FEE" w:rsidRDefault="00B65FEE" w:rsidP="00C05A53">
            <w:pPr>
              <w:pStyle w:val="ProductList-OfferingBody"/>
              <w:ind w:left="-113"/>
              <w:jc w:val="center"/>
            </w:pPr>
          </w:p>
        </w:tc>
        <w:tc>
          <w:tcPr>
            <w:tcW w:w="724" w:type="dxa"/>
            <w:shd w:val="clear" w:color="auto" w:fill="70AD47" w:themeFill="accent6"/>
            <w:vAlign w:val="center"/>
          </w:tcPr>
          <w:p w14:paraId="094C37B6" w14:textId="77777777" w:rsidR="00B65FEE"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B65FEE" w14:paraId="094C37C6" w14:textId="77777777" w:rsidTr="00C17721">
        <w:tc>
          <w:tcPr>
            <w:tcW w:w="2932" w:type="dxa"/>
            <w:tcBorders>
              <w:top w:val="dashSmallGap" w:sz="4" w:space="0" w:color="BFBFBF" w:themeColor="background1" w:themeShade="BF"/>
              <w:left w:val="nil"/>
              <w:bottom w:val="nil"/>
              <w:right w:val="nil"/>
            </w:tcBorders>
          </w:tcPr>
          <w:p w14:paraId="094C37B8" w14:textId="77777777" w:rsidR="00B65FEE" w:rsidRDefault="00B65FEE" w:rsidP="00C05A53">
            <w:pPr>
              <w:pStyle w:val="ProductList-Offering1"/>
            </w:pPr>
            <w:bookmarkStart w:id="174" w:name="_Toc379797143"/>
            <w:bookmarkStart w:id="175" w:name="_Toc380513168"/>
            <w:bookmarkStart w:id="176" w:name="_Toc380655210"/>
            <w:bookmarkStart w:id="177" w:name="_Toc389688938"/>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094C37B9" w14:textId="77777777" w:rsidR="00B65FEE" w:rsidRDefault="00B65FEE"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094C37BA" w14:textId="77777777" w:rsidR="00B65FEE" w:rsidRDefault="00B65FEE"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094C37BB" w14:textId="77777777" w:rsidR="00B65FEE" w:rsidRDefault="00B65FEE"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7BC" w14:textId="77777777" w:rsidR="00B65FEE" w:rsidRDefault="00B65FEE"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094C37BD" w14:textId="77777777" w:rsidR="00B65FEE" w:rsidRDefault="00B65FEE" w:rsidP="00C05A53">
            <w:pPr>
              <w:pStyle w:val="ProductList-OfferingBody"/>
              <w:ind w:left="-113"/>
              <w:jc w:val="center"/>
            </w:pPr>
          </w:p>
        </w:tc>
        <w:tc>
          <w:tcPr>
            <w:tcW w:w="596" w:type="dxa"/>
            <w:shd w:val="clear" w:color="auto" w:fill="70AD47" w:themeFill="accent6"/>
            <w:vAlign w:val="center"/>
          </w:tcPr>
          <w:p w14:paraId="094C37BE" w14:textId="77777777" w:rsidR="00B65FEE"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BFBFBF" w:themeFill="background1" w:themeFillShade="BF"/>
            <w:vAlign w:val="center"/>
          </w:tcPr>
          <w:p w14:paraId="094C37BF" w14:textId="77777777" w:rsidR="00B65FEE" w:rsidRDefault="00B65FEE" w:rsidP="00C05A53">
            <w:pPr>
              <w:pStyle w:val="ProductList-OfferingBody"/>
              <w:ind w:left="-113"/>
              <w:jc w:val="center"/>
            </w:pPr>
          </w:p>
        </w:tc>
        <w:tc>
          <w:tcPr>
            <w:tcW w:w="596" w:type="dxa"/>
            <w:shd w:val="clear" w:color="auto" w:fill="70AD47" w:themeFill="accent6"/>
            <w:vAlign w:val="center"/>
          </w:tcPr>
          <w:p w14:paraId="094C37C0" w14:textId="77777777" w:rsidR="00B65FEE" w:rsidRDefault="00B65FEE" w:rsidP="00C05A53">
            <w:pPr>
              <w:pStyle w:val="ProductList-OfferingBody"/>
              <w:ind w:left="-113"/>
              <w:jc w:val="center"/>
            </w:pPr>
          </w:p>
        </w:tc>
        <w:tc>
          <w:tcPr>
            <w:tcW w:w="595" w:type="dxa"/>
            <w:shd w:val="clear" w:color="auto" w:fill="70AD47" w:themeFill="accent6"/>
            <w:vAlign w:val="center"/>
          </w:tcPr>
          <w:p w14:paraId="094C37C1" w14:textId="77777777" w:rsidR="00B65FEE" w:rsidRDefault="00B65FEE" w:rsidP="00C05A53">
            <w:pPr>
              <w:pStyle w:val="ProductList-OfferingBody"/>
              <w:ind w:left="-113"/>
              <w:jc w:val="center"/>
            </w:pPr>
          </w:p>
        </w:tc>
        <w:tc>
          <w:tcPr>
            <w:tcW w:w="595" w:type="dxa"/>
            <w:shd w:val="clear" w:color="auto" w:fill="BFBFBF" w:themeFill="background1" w:themeFillShade="BF"/>
            <w:vAlign w:val="center"/>
          </w:tcPr>
          <w:p w14:paraId="094C37C2" w14:textId="77777777" w:rsidR="00B65FEE" w:rsidRDefault="00B65FEE" w:rsidP="00C05A53">
            <w:pPr>
              <w:pStyle w:val="ProductList-OfferingBody"/>
              <w:ind w:left="-113"/>
              <w:jc w:val="center"/>
            </w:pPr>
          </w:p>
        </w:tc>
        <w:tc>
          <w:tcPr>
            <w:tcW w:w="596" w:type="dxa"/>
            <w:shd w:val="clear" w:color="auto" w:fill="70AD47" w:themeFill="accent6"/>
            <w:vAlign w:val="center"/>
          </w:tcPr>
          <w:p w14:paraId="094C37C3" w14:textId="77777777" w:rsidR="00B65FEE" w:rsidRPr="00E84EDE" w:rsidRDefault="00B65FEE"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7C4" w14:textId="77777777" w:rsidR="00B65FEE" w:rsidRDefault="00B65FEE" w:rsidP="00C05A53">
            <w:pPr>
              <w:pStyle w:val="ProductList-OfferingBody"/>
              <w:ind w:left="-113"/>
              <w:jc w:val="center"/>
            </w:pPr>
          </w:p>
        </w:tc>
        <w:tc>
          <w:tcPr>
            <w:tcW w:w="724" w:type="dxa"/>
            <w:shd w:val="clear" w:color="auto" w:fill="70AD47" w:themeFill="accent6"/>
            <w:vAlign w:val="center"/>
          </w:tcPr>
          <w:p w14:paraId="094C37C5" w14:textId="77777777" w:rsidR="00B65FEE" w:rsidRPr="00B65FEE" w:rsidRDefault="00B65FEE"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00EB0656" w:rsidRPr="00B65FEE">
              <w:t xml:space="preserve"> A</w:t>
            </w:r>
            <w:r w:rsidRPr="00B65FEE">
              <w:t xml:space="preserve"> </w:t>
            </w:r>
            <w:r w:rsidRPr="00B65FEE">
              <w:fldChar w:fldCharType="end"/>
            </w:r>
            <w:r w:rsidRPr="00B65FEE">
              <w:fldChar w:fldCharType="end"/>
            </w:r>
          </w:p>
        </w:tc>
      </w:tr>
    </w:tbl>
    <w:p w14:paraId="094C37C7" w14:textId="77777777" w:rsidR="00407E60" w:rsidRPr="00001778"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094C37CB" w14:textId="77777777" w:rsidTr="001F7AF7">
        <w:tc>
          <w:tcPr>
            <w:tcW w:w="3596" w:type="dxa"/>
          </w:tcPr>
          <w:p w14:paraId="094C37C8" w14:textId="77777777" w:rsidR="00A723F7" w:rsidRDefault="00A723F7" w:rsidP="00FD67D5">
            <w:pPr>
              <w:pStyle w:val="ProductList-Body"/>
            </w:pPr>
            <w:r>
              <w:t xml:space="preserve">Versão Anterior: </w:t>
            </w:r>
            <w:r>
              <w:rPr>
                <w:b/>
              </w:rPr>
              <w:t>MapPoint 2011</w:t>
            </w:r>
            <w:r>
              <w:t xml:space="preserve"> (3/11)</w:t>
            </w:r>
          </w:p>
        </w:tc>
        <w:tc>
          <w:tcPr>
            <w:tcW w:w="3597" w:type="dxa"/>
          </w:tcPr>
          <w:p w14:paraId="094C37C9" w14:textId="77777777" w:rsidR="00A723F7" w:rsidRDefault="00A723F7" w:rsidP="00FD67D5">
            <w:pPr>
              <w:pStyle w:val="ProductList-Body"/>
            </w:pPr>
            <w:r>
              <w:t xml:space="preserve">Pool de Produtos: </w:t>
            </w:r>
            <w:r>
              <w:rPr>
                <w:b/>
              </w:rPr>
              <w:t>Crédito</w:t>
            </w:r>
          </w:p>
        </w:tc>
        <w:tc>
          <w:tcPr>
            <w:tcW w:w="3597" w:type="dxa"/>
          </w:tcPr>
          <w:p w14:paraId="094C37CA" w14:textId="77777777" w:rsidR="00A723F7" w:rsidRDefault="00A723F7" w:rsidP="00FD67D5">
            <w:pPr>
              <w:pStyle w:val="ProductList-Body"/>
            </w:pPr>
          </w:p>
        </w:tc>
      </w:tr>
      <w:tr w:rsidR="00A723F7" w:rsidRPr="0004040B" w14:paraId="094C37CF" w14:textId="77777777" w:rsidTr="001F7AF7">
        <w:tc>
          <w:tcPr>
            <w:tcW w:w="3596" w:type="dxa"/>
          </w:tcPr>
          <w:p w14:paraId="094C37CC" w14:textId="77777777" w:rsidR="00A723F7" w:rsidRDefault="00A723F7" w:rsidP="00FD67D5">
            <w:pPr>
              <w:pStyle w:val="ProductList-Body"/>
            </w:pPr>
          </w:p>
        </w:tc>
        <w:tc>
          <w:tcPr>
            <w:tcW w:w="3597" w:type="dxa"/>
          </w:tcPr>
          <w:p w14:paraId="094C37CD" w14:textId="77777777" w:rsidR="00A723F7" w:rsidRPr="00A405F9" w:rsidRDefault="008C4FED" w:rsidP="00FD67D5">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597" w:type="dxa"/>
          </w:tcPr>
          <w:p w14:paraId="094C37CE" w14:textId="77777777" w:rsidR="00A723F7" w:rsidRPr="00A405F9" w:rsidRDefault="00A723F7" w:rsidP="00FD67D5">
            <w:pPr>
              <w:pStyle w:val="ProductList-Body"/>
              <w:rPr>
                <w:lang w:val="pt-BR"/>
              </w:rPr>
            </w:pPr>
          </w:p>
        </w:tc>
      </w:tr>
    </w:tbl>
    <w:bookmarkStart w:id="178" w:name="_Toc378147627"/>
    <w:bookmarkStart w:id="179" w:name="_Toc378151529"/>
    <w:p w14:paraId="094C37D0"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7D1" w14:textId="77777777" w:rsidR="00407E60" w:rsidRPr="00A405F9" w:rsidRDefault="00407E60" w:rsidP="00680B4D">
      <w:pPr>
        <w:pStyle w:val="ProductList-Offering1Heading"/>
        <w:outlineLvl w:val="1"/>
        <w:rPr>
          <w:lang w:val="pt-BR"/>
        </w:rPr>
      </w:pPr>
      <w:bookmarkStart w:id="180" w:name="_Toc379797144"/>
      <w:bookmarkStart w:id="181" w:name="_Toc380513169"/>
      <w:bookmarkStart w:id="182" w:name="_Toc380655211"/>
      <w:bookmarkStart w:id="183" w:name="_Toc389688939"/>
      <w:r w:rsidRPr="00A405F9">
        <w:rPr>
          <w:lang w:val="pt-BR"/>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9B69CA" w14:paraId="094C37E0" w14:textId="77777777" w:rsidTr="00C17721">
        <w:trPr>
          <w:tblHeader/>
        </w:trPr>
        <w:tc>
          <w:tcPr>
            <w:tcW w:w="2917" w:type="dxa"/>
            <w:tcBorders>
              <w:bottom w:val="nil"/>
            </w:tcBorders>
            <w:shd w:val="clear" w:color="auto" w:fill="00188F"/>
          </w:tcPr>
          <w:p w14:paraId="094C37D2"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7D3"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7D4"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7D5"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7D6"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7D7"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7D8"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7D9"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7DA"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7DB"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7DC"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7DD"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7DE"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14:paraId="094C37DF"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B65FEE" w14:paraId="094C37EF" w14:textId="77777777" w:rsidTr="00C17721">
        <w:tc>
          <w:tcPr>
            <w:tcW w:w="2917" w:type="dxa"/>
            <w:tcBorders>
              <w:top w:val="nil"/>
              <w:left w:val="nil"/>
              <w:bottom w:val="nil"/>
              <w:right w:val="nil"/>
            </w:tcBorders>
          </w:tcPr>
          <w:p w14:paraId="094C37E1" w14:textId="77777777" w:rsidR="00B65FEE" w:rsidRDefault="00B65FEE" w:rsidP="00C17721">
            <w:pPr>
              <w:pStyle w:val="ProductList-Offering1"/>
            </w:pPr>
            <w:bookmarkStart w:id="184" w:name="_Toc379797145"/>
            <w:bookmarkStart w:id="185" w:name="_Toc380513170"/>
            <w:bookmarkStart w:id="186" w:name="_Toc380655212"/>
            <w:bookmarkStart w:id="187" w:name="_Toc389688940"/>
            <w:r>
              <w:t>Microsoft Desktop Optimization Pack para</w:t>
            </w:r>
            <w:r w:rsidR="00C17721">
              <w:t> </w:t>
            </w:r>
            <w:r>
              <w:t>SA</w:t>
            </w:r>
            <w:bookmarkEnd w:id="184"/>
            <w:bookmarkEnd w:id="185"/>
            <w:bookmarkEnd w:id="186"/>
            <w:bookmarkEnd w:id="18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094C37E2" w14:textId="77777777" w:rsidR="00B65FEE" w:rsidRDefault="00B65FEE" w:rsidP="00A0485E">
            <w:pPr>
              <w:pStyle w:val="ProductList-OfferingBody"/>
              <w:ind w:left="-113"/>
              <w:jc w:val="center"/>
            </w:pPr>
            <w:r>
              <w:t>1/07</w:t>
            </w:r>
          </w:p>
        </w:tc>
        <w:tc>
          <w:tcPr>
            <w:tcW w:w="595" w:type="dxa"/>
            <w:tcBorders>
              <w:top w:val="nil"/>
              <w:left w:val="nil"/>
              <w:bottom w:val="nil"/>
              <w:right w:val="nil"/>
            </w:tcBorders>
            <w:vAlign w:val="center"/>
          </w:tcPr>
          <w:p w14:paraId="094C37E3" w14:textId="77777777" w:rsidR="00B65FEE" w:rsidRDefault="00B65FEE" w:rsidP="0007363B">
            <w:pPr>
              <w:pStyle w:val="ProductList-OfferingBody"/>
              <w:ind w:left="-113"/>
              <w:jc w:val="center"/>
            </w:pPr>
            <w:r>
              <w:t>2</w:t>
            </w:r>
          </w:p>
        </w:tc>
        <w:tc>
          <w:tcPr>
            <w:tcW w:w="596" w:type="dxa"/>
            <w:tcBorders>
              <w:top w:val="nil"/>
              <w:left w:val="nil"/>
              <w:bottom w:val="nil"/>
              <w:right w:val="nil"/>
            </w:tcBorders>
            <w:vAlign w:val="center"/>
          </w:tcPr>
          <w:p w14:paraId="094C37E4" w14:textId="77777777" w:rsidR="00B65FEE" w:rsidRDefault="00B65FEE"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094C37E5" w14:textId="77777777" w:rsidR="00B65FEE" w:rsidRDefault="00B65FEE"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7E6" w14:textId="77777777" w:rsidR="00B65FEE" w:rsidRPr="00605C37" w:rsidRDefault="00B65FEE" w:rsidP="00842358">
            <w:pPr>
              <w:pStyle w:val="ProductList-OfferingBody"/>
              <w:ind w:left="-113"/>
              <w:jc w:val="center"/>
            </w:pPr>
            <w:r w:rsidRPr="00605C37">
              <w:t>1,</w:t>
            </w:r>
            <w:r w:rsidR="00605C37" w:rsidRPr="00605C37">
              <w:fldChar w:fldCharType="begin"/>
            </w:r>
            <w:r w:rsidR="00605C37" w:rsidRPr="00605C37">
              <w:instrText xml:space="preserve"> AutoTextList  \sNoStyle\t "Produto Empresarial"</w:instrText>
            </w:r>
            <w:r w:rsidR="00605C37" w:rsidRPr="00605C37">
              <w:fldChar w:fldCharType="separate"/>
            </w:r>
            <w:r w:rsidR="00605C37" w:rsidRPr="00605C37">
              <w:t xml:space="preserve">E </w:t>
            </w:r>
            <w:r w:rsidR="00605C37" w:rsidRPr="00605C37">
              <w:fldChar w:fldCharType="end"/>
            </w:r>
          </w:p>
        </w:tc>
        <w:tc>
          <w:tcPr>
            <w:tcW w:w="596" w:type="dxa"/>
            <w:shd w:val="clear" w:color="auto" w:fill="70AD47" w:themeFill="accent6"/>
            <w:vAlign w:val="center"/>
          </w:tcPr>
          <w:p w14:paraId="094C37E7" w14:textId="77777777" w:rsidR="00B65FEE" w:rsidRPr="009C160C" w:rsidRDefault="009C160C" w:rsidP="009C160C">
            <w:pPr>
              <w:pStyle w:val="ProductList-OfferingBody"/>
              <w:ind w:left="-113"/>
              <w:jc w:val="center"/>
              <w:rPr>
                <w:bCs/>
              </w:rPr>
            </w:pPr>
            <w:r w:rsidRPr="009C160C">
              <w:rPr>
                <w:bCs/>
              </w:rPr>
              <w:fldChar w:fldCharType="begin"/>
            </w:r>
            <w:r w:rsidRPr="009C160C">
              <w:rPr>
                <w:bCs/>
                <w:lang w:val="pt-BR"/>
              </w:rPr>
              <w:instrText xml:space="preserve">AutoTextList  \s NoStyle \t " Produto Adicional " </w:instrText>
            </w:r>
            <w:r w:rsidRPr="009C160C">
              <w:rPr>
                <w:bCs/>
              </w:rPr>
              <w:fldChar w:fldCharType="separate"/>
            </w:r>
            <w:r w:rsidRPr="009C160C">
              <w:rPr>
                <w:bCs/>
                <w:lang w:val="pt-BR"/>
              </w:rPr>
              <w:t xml:space="preserve"> A</w:t>
            </w:r>
            <w:r w:rsidRPr="009C160C">
              <w:rPr>
                <w:bCs/>
              </w:rPr>
              <w:fldChar w:fldCharType="end"/>
            </w:r>
            <w:r w:rsidRPr="009C160C">
              <w:rPr>
                <w:bCs/>
              </w:rPr>
              <w:t>,</w:t>
            </w:r>
            <w:r w:rsidR="00B65FEE" w:rsidRPr="009C160C">
              <w:rPr>
                <w:bCs/>
              </w:rPr>
              <w:fldChar w:fldCharType="begin"/>
            </w:r>
            <w:r w:rsidR="00B65FEE" w:rsidRPr="009C160C">
              <w:rPr>
                <w:bCs/>
              </w:rPr>
              <w:instrText xml:space="preserve"> AutoTextList  \sNoStyle\t "Produto da Plataforma Desktop Empresarial"</w:instrText>
            </w:r>
            <w:r w:rsidR="00B65FEE" w:rsidRPr="009C160C">
              <w:rPr>
                <w:bCs/>
              </w:rPr>
              <w:fldChar w:fldCharType="separate"/>
            </w:r>
            <w:r w:rsidR="00B65FEE" w:rsidRPr="009C160C">
              <w:rPr>
                <w:bCs/>
              </w:rPr>
              <w:t>EP</w:t>
            </w:r>
            <w:r w:rsidR="00B65FEE" w:rsidRPr="009C160C">
              <w:rPr>
                <w:bCs/>
              </w:rPr>
              <w:fldChar w:fldCharType="end"/>
            </w:r>
            <w:r w:rsidR="00B65FEE" w:rsidRPr="009C160C">
              <w:rPr>
                <w:bCs/>
              </w:rPr>
              <w:t>,</w:t>
            </w:r>
            <w:r w:rsidR="00B65FEE" w:rsidRPr="009C160C">
              <w:rPr>
                <w:bCs/>
              </w:rPr>
              <w:fldChar w:fldCharType="begin"/>
            </w:r>
            <w:r w:rsidR="00B65FEE" w:rsidRPr="009C160C">
              <w:rPr>
                <w:bCs/>
              </w:rPr>
              <w:instrText xml:space="preserve"> AutoTextList  \sNoStyle\t "Produto da Plataforma Desktop Profissional"</w:instrText>
            </w:r>
            <w:r w:rsidR="00B65FEE" w:rsidRPr="009C160C">
              <w:rPr>
                <w:bCs/>
              </w:rPr>
              <w:fldChar w:fldCharType="separate"/>
            </w:r>
            <w:r w:rsidR="00B65FEE" w:rsidRPr="009C160C">
              <w:rPr>
                <w:bCs/>
              </w:rPr>
              <w:t>PP</w:t>
            </w:r>
            <w:r w:rsidR="00B65FEE" w:rsidRPr="009C160C">
              <w:rPr>
                <w:bCs/>
              </w:rPr>
              <w:fldChar w:fldCharType="end"/>
            </w:r>
          </w:p>
        </w:tc>
        <w:tc>
          <w:tcPr>
            <w:tcW w:w="595" w:type="dxa"/>
            <w:shd w:val="clear" w:color="auto" w:fill="70AD47" w:themeFill="accent6"/>
            <w:vAlign w:val="center"/>
          </w:tcPr>
          <w:p w14:paraId="094C37E8" w14:textId="77777777" w:rsidR="00B65FEE" w:rsidRPr="00E84EDE" w:rsidRDefault="00EB0656" w:rsidP="00842358">
            <w:pPr>
              <w:pStyle w:val="ProductList-OfferingBody"/>
              <w:ind w:left="-113"/>
              <w:jc w:val="center"/>
            </w:pP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w:t>
            </w:r>
            <w:r w:rsidRPr="00B65FEE">
              <w:fldChar w:fldCharType="end"/>
            </w:r>
            <w:r>
              <w:t>,</w:t>
            </w:r>
            <w:r w:rsidR="00B65FEE" w:rsidRPr="00E84EDE">
              <w:fldChar w:fldCharType="begin"/>
            </w:r>
            <w:r w:rsidR="00B65FEE" w:rsidRPr="00E84EDE">
              <w:instrText xml:space="preserve"> AutoTextList  \sNoStyle\t “Oferta ao Aluno Somente EES”</w:instrText>
            </w:r>
            <w:r w:rsidR="00B65FEE" w:rsidRPr="00E84EDE">
              <w:fldChar w:fldCharType="separate"/>
            </w:r>
            <w:r w:rsidR="00B65FEE" w:rsidRPr="00E84EDE">
              <w:t>SE</w:t>
            </w:r>
            <w:r w:rsidR="00B65FEE" w:rsidRPr="00E84EDE">
              <w:fldChar w:fldCharType="end"/>
            </w:r>
          </w:p>
        </w:tc>
        <w:tc>
          <w:tcPr>
            <w:tcW w:w="596" w:type="dxa"/>
            <w:shd w:val="clear" w:color="auto" w:fill="BFBFBF" w:themeFill="background1" w:themeFillShade="BF"/>
            <w:vAlign w:val="center"/>
          </w:tcPr>
          <w:p w14:paraId="094C37E9" w14:textId="77777777" w:rsidR="00B65FEE" w:rsidRDefault="00B65FEE" w:rsidP="0007363B">
            <w:pPr>
              <w:pStyle w:val="ProductList-OfferingBody"/>
              <w:ind w:left="-113"/>
              <w:jc w:val="center"/>
            </w:pPr>
          </w:p>
        </w:tc>
        <w:tc>
          <w:tcPr>
            <w:tcW w:w="595" w:type="dxa"/>
            <w:shd w:val="clear" w:color="auto" w:fill="BFBFBF" w:themeFill="background1" w:themeFillShade="BF"/>
            <w:vAlign w:val="center"/>
          </w:tcPr>
          <w:p w14:paraId="094C37EA" w14:textId="77777777" w:rsidR="00B65FEE" w:rsidRDefault="00B65FEE" w:rsidP="0007363B">
            <w:pPr>
              <w:pStyle w:val="ProductList-OfferingBody"/>
              <w:ind w:left="-113"/>
              <w:jc w:val="center"/>
            </w:pPr>
          </w:p>
        </w:tc>
        <w:tc>
          <w:tcPr>
            <w:tcW w:w="595" w:type="dxa"/>
            <w:shd w:val="clear" w:color="auto" w:fill="BFBFBF" w:themeFill="background1" w:themeFillShade="BF"/>
            <w:vAlign w:val="center"/>
          </w:tcPr>
          <w:p w14:paraId="094C37EB" w14:textId="77777777" w:rsidR="00B65FEE" w:rsidRDefault="00B65FEE" w:rsidP="0007363B">
            <w:pPr>
              <w:pStyle w:val="ProductList-OfferingBody"/>
              <w:ind w:left="-113"/>
              <w:jc w:val="center"/>
            </w:pPr>
          </w:p>
        </w:tc>
        <w:tc>
          <w:tcPr>
            <w:tcW w:w="596" w:type="dxa"/>
            <w:shd w:val="clear" w:color="auto" w:fill="70AD47" w:themeFill="accent6"/>
            <w:vAlign w:val="center"/>
          </w:tcPr>
          <w:p w14:paraId="094C37EC" w14:textId="77777777" w:rsidR="00B65FEE" w:rsidRPr="00E84EDE" w:rsidRDefault="00B65FEE"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7ED" w14:textId="77777777" w:rsidR="00B65FEE" w:rsidRDefault="00B65FEE" w:rsidP="0007363B">
            <w:pPr>
              <w:pStyle w:val="ProductList-OfferingBody"/>
              <w:ind w:left="-113"/>
              <w:jc w:val="center"/>
            </w:pPr>
          </w:p>
        </w:tc>
        <w:tc>
          <w:tcPr>
            <w:tcW w:w="739" w:type="dxa"/>
            <w:shd w:val="clear" w:color="auto" w:fill="70AD47" w:themeFill="accent6"/>
            <w:vAlign w:val="center"/>
          </w:tcPr>
          <w:p w14:paraId="094C37EE" w14:textId="77777777" w:rsidR="00B65FEE"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bl>
    <w:p w14:paraId="094C37F0" w14:textId="77777777" w:rsidR="00407E60" w:rsidRPr="001F7AF7" w:rsidRDefault="00407E60" w:rsidP="004F3C6D">
      <w:pPr>
        <w:pStyle w:val="ProductList-Body"/>
        <w:rPr>
          <w:sz w:val="2"/>
          <w:szCs w:val="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14:paraId="094C37F4" w14:textId="77777777" w:rsidTr="001F7AF7">
        <w:tc>
          <w:tcPr>
            <w:tcW w:w="3488" w:type="dxa"/>
          </w:tcPr>
          <w:p w14:paraId="094C37F1" w14:textId="77777777" w:rsidR="00AA0F4D" w:rsidRDefault="00AA0F4D" w:rsidP="00AA0F4D">
            <w:pPr>
              <w:pStyle w:val="ProductList-Body"/>
              <w:spacing w:before="20" w:after="20"/>
            </w:pPr>
          </w:p>
        </w:tc>
        <w:tc>
          <w:tcPr>
            <w:tcW w:w="3597" w:type="dxa"/>
          </w:tcPr>
          <w:p w14:paraId="094C37F2" w14:textId="77777777" w:rsidR="00AA0F4D" w:rsidRDefault="00AA0F4D" w:rsidP="00AA0F4D">
            <w:pPr>
              <w:pStyle w:val="ProductList-Body"/>
              <w:spacing w:before="20" w:after="20"/>
            </w:pPr>
            <w:r>
              <w:t xml:space="preserve">Pool de Produtos: </w:t>
            </w:r>
            <w:r>
              <w:rPr>
                <w:b/>
              </w:rPr>
              <w:t>Sistema</w:t>
            </w:r>
          </w:p>
        </w:tc>
        <w:tc>
          <w:tcPr>
            <w:tcW w:w="3715" w:type="dxa"/>
          </w:tcPr>
          <w:p w14:paraId="094C37F3" w14:textId="77777777" w:rsidR="00AA0F4D" w:rsidRPr="0007363B" w:rsidRDefault="00AA0F4D" w:rsidP="00AA0F4D">
            <w:pPr>
              <w:pStyle w:val="ProductList-Body"/>
              <w:spacing w:before="20" w:after="20"/>
              <w:rPr>
                <w:b/>
              </w:rPr>
            </w:pPr>
            <w:r>
              <w:t xml:space="preserve">Desconto de Atualização: </w:t>
            </w:r>
            <w:r>
              <w:rPr>
                <w:b/>
              </w:rPr>
              <w:t>Sim</w:t>
            </w:r>
          </w:p>
        </w:tc>
      </w:tr>
      <w:tr w:rsidR="00AA0F4D" w:rsidRPr="0004040B" w14:paraId="094C37F8" w14:textId="77777777" w:rsidTr="001F7AF7">
        <w:tc>
          <w:tcPr>
            <w:tcW w:w="3488" w:type="dxa"/>
          </w:tcPr>
          <w:p w14:paraId="094C37F5" w14:textId="77777777" w:rsidR="00AA0F4D" w:rsidRDefault="00AA0F4D" w:rsidP="00AA0F4D">
            <w:pPr>
              <w:pStyle w:val="ProductList-Body"/>
              <w:spacing w:before="20" w:after="20"/>
            </w:pPr>
          </w:p>
        </w:tc>
        <w:tc>
          <w:tcPr>
            <w:tcW w:w="3597" w:type="dxa"/>
          </w:tcPr>
          <w:p w14:paraId="094C37F6" w14:textId="77777777" w:rsidR="00AA0F4D" w:rsidRPr="00A405F9" w:rsidRDefault="008C4FED" w:rsidP="00AA0F4D">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715" w:type="dxa"/>
          </w:tcPr>
          <w:p w14:paraId="094C37F7" w14:textId="77777777" w:rsidR="00AA0F4D" w:rsidRPr="00A405F9" w:rsidRDefault="00AA0F4D" w:rsidP="00AA0F4D">
            <w:pPr>
              <w:pStyle w:val="ProductList-Body"/>
              <w:spacing w:before="20" w:after="20"/>
              <w:rPr>
                <w:lang w:val="pt-BR"/>
              </w:rPr>
            </w:pPr>
          </w:p>
        </w:tc>
      </w:tr>
    </w:tbl>
    <w:p w14:paraId="094C37F9"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7FA" w14:textId="77777777" w:rsidR="0007363B" w:rsidRPr="00A405F9" w:rsidRDefault="0007363B" w:rsidP="0007363B">
      <w:pPr>
        <w:pStyle w:val="ProductList-Body"/>
        <w:rPr>
          <w:lang w:val="pt-BR"/>
        </w:rPr>
      </w:pPr>
      <w:r w:rsidRPr="00A405F9">
        <w:rPr>
          <w:lang w:val="pt-BR"/>
        </w:rPr>
        <w:t>Os Clientes que desejam adquirir o Microsoft Desktop Optimization Pack para SA</w:t>
      </w:r>
      <w:r>
        <w:fldChar w:fldCharType="begin"/>
      </w:r>
      <w:r w:rsidRPr="00A405F9">
        <w:rPr>
          <w:lang w:val="pt-BR"/>
        </w:rPr>
        <w:instrText>XE "Microsoft Desktop Optimization Pack para SA"</w:instrText>
      </w:r>
      <w:r>
        <w:fldChar w:fldCharType="end"/>
      </w:r>
      <w:r w:rsidRPr="00A405F9">
        <w:rPr>
          <w:lang w:val="pt-BR"/>
        </w:rPr>
        <w:t xml:space="preserve"> (MDOP</w:t>
      </w:r>
      <w:r>
        <w:fldChar w:fldCharType="begin"/>
      </w:r>
      <w:r w:rsidRPr="00A405F9">
        <w:rPr>
          <w:lang w:val="pt-BR"/>
        </w:rPr>
        <w:instrText>XE "MDOP"</w:instrText>
      </w:r>
      <w:r>
        <w:fldChar w:fldCharType="end"/>
      </w:r>
      <w:r w:rsidRPr="00A405F9">
        <w:rPr>
          <w:lang w:val="pt-BR"/>
        </w:rPr>
        <w:t>) devem primeiro adquirir e atribuir a seu desktop um dos seguintes:</w:t>
      </w:r>
    </w:p>
    <w:p w14:paraId="094C37FB" w14:textId="77777777" w:rsidR="0007363B" w:rsidRPr="00A405F9" w:rsidRDefault="0007363B" w:rsidP="0007363B">
      <w:pPr>
        <w:pStyle w:val="ProductList-Body"/>
        <w:numPr>
          <w:ilvl w:val="0"/>
          <w:numId w:val="5"/>
        </w:numPr>
        <w:ind w:left="450" w:hanging="270"/>
        <w:rPr>
          <w:lang w:val="pt-BR"/>
        </w:rPr>
      </w:pPr>
      <w:r w:rsidRPr="00A405F9">
        <w:rPr>
          <w:lang w:val="pt-BR"/>
        </w:rPr>
        <w:t>SA ativo do sistema operacional Windows Desktop</w:t>
      </w:r>
    </w:p>
    <w:p w14:paraId="094C37FC" w14:textId="77777777" w:rsidR="0007363B" w:rsidRPr="00A405F9" w:rsidRDefault="0007363B" w:rsidP="00F8261A">
      <w:pPr>
        <w:pStyle w:val="ProductList-Body"/>
        <w:numPr>
          <w:ilvl w:val="0"/>
          <w:numId w:val="5"/>
        </w:numPr>
        <w:ind w:left="450" w:hanging="270"/>
        <w:rPr>
          <w:lang w:val="pt-BR"/>
        </w:rPr>
      </w:pPr>
      <w:r w:rsidRPr="00A405F9">
        <w:rPr>
          <w:lang w:val="pt-BR"/>
        </w:rPr>
        <w:t>Uma licença do Windows Virtual Desktop Access</w:t>
      </w:r>
      <w:r>
        <w:fldChar w:fldCharType="begin"/>
      </w:r>
      <w:r w:rsidRPr="00A405F9">
        <w:rPr>
          <w:lang w:val="pt-BR"/>
        </w:rPr>
        <w:instrText>XE "Windows Virtual Desktop Access"</w:instrText>
      </w:r>
      <w:r>
        <w:fldChar w:fldCharType="end"/>
      </w:r>
      <w:r w:rsidRPr="00A405F9">
        <w:rPr>
          <w:lang w:val="pt-BR"/>
        </w:rPr>
        <w:t xml:space="preserve"> ou</w:t>
      </w:r>
    </w:p>
    <w:p w14:paraId="094C37FD" w14:textId="77777777" w:rsidR="00E87EC1" w:rsidRPr="00A405F9" w:rsidRDefault="00E87EC1" w:rsidP="000476AA">
      <w:pPr>
        <w:pStyle w:val="ProductList-Body"/>
        <w:numPr>
          <w:ilvl w:val="0"/>
          <w:numId w:val="5"/>
        </w:numPr>
        <w:ind w:left="450" w:hanging="270"/>
        <w:rPr>
          <w:lang w:val="pt-BR"/>
        </w:rPr>
      </w:pPr>
      <w:r w:rsidRPr="00A405F9">
        <w:rPr>
          <w:lang w:val="pt-BR"/>
        </w:rPr>
        <w:t>Assinaturas ativas para Licença de Assinatura do Windows Companion.</w:t>
      </w:r>
    </w:p>
    <w:bookmarkStart w:id="188" w:name="_Toc378147630"/>
    <w:bookmarkStart w:id="189" w:name="_Toc378151532"/>
    <w:p w14:paraId="094C37FE"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7FF" w14:textId="77777777" w:rsidR="00CE5EEC" w:rsidRPr="00A405F9" w:rsidRDefault="00CE5EEC" w:rsidP="00CE5EEC">
      <w:pPr>
        <w:pStyle w:val="ProductList-OfferingGroupHeading"/>
        <w:outlineLvl w:val="1"/>
        <w:rPr>
          <w:lang w:val="pt-BR"/>
        </w:rPr>
      </w:pPr>
      <w:bookmarkStart w:id="190" w:name="_Toc379797117"/>
      <w:bookmarkStart w:id="191" w:name="_Toc380513143"/>
      <w:bookmarkStart w:id="192" w:name="_Toc380655182"/>
      <w:bookmarkStart w:id="193" w:name="_Toc389688941"/>
      <w:bookmarkStart w:id="194" w:name="_Toc379797146"/>
      <w:bookmarkStart w:id="195" w:name="_Toc380513171"/>
      <w:bookmarkStart w:id="196" w:name="_Toc380655213"/>
      <w:r w:rsidRPr="00A405F9">
        <w:rPr>
          <w:lang w:val="pt-BR"/>
        </w:rPr>
        <w:t>Microsoft Dynamics</w:t>
      </w:r>
      <w:bookmarkEnd w:id="190"/>
      <w:bookmarkEnd w:id="191"/>
      <w:bookmarkEnd w:id="192"/>
      <w:bookmarkEnd w:id="193"/>
    </w:p>
    <w:p w14:paraId="094C3800" w14:textId="77777777" w:rsidR="00CE5EEC" w:rsidRPr="00001778" w:rsidRDefault="00CE5EEC" w:rsidP="00CE5EEC">
      <w:pPr>
        <w:pStyle w:val="ProductList-Offering2Heading"/>
        <w:outlineLvl w:val="2"/>
      </w:pPr>
      <w:r w:rsidRPr="00A405F9">
        <w:rPr>
          <w:lang w:val="pt-BR"/>
        </w:rPr>
        <w:tab/>
      </w:r>
      <w:bookmarkStart w:id="197" w:name="_Toc379797118"/>
      <w:bookmarkStart w:id="198" w:name="_Toc380513144"/>
      <w:bookmarkStart w:id="199" w:name="_Toc380655183"/>
      <w:bookmarkStart w:id="200" w:name="_Toc389688942"/>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80F" w14:textId="77777777" w:rsidTr="002A5E70">
        <w:trPr>
          <w:tblHeader/>
        </w:trPr>
        <w:tc>
          <w:tcPr>
            <w:tcW w:w="2947" w:type="dxa"/>
            <w:tcBorders>
              <w:bottom w:val="nil"/>
            </w:tcBorders>
            <w:shd w:val="clear" w:color="auto" w:fill="00188F"/>
          </w:tcPr>
          <w:p w14:paraId="094C3801" w14:textId="77777777" w:rsidR="009B69CA" w:rsidRPr="00EE0836" w:rsidRDefault="009B69CA"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802"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803"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804"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805"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806"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807"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808"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809"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80A"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80B"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80C"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80D"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80E"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B76780" w14:paraId="094C381E" w14:textId="77777777" w:rsidTr="00B76780">
        <w:tc>
          <w:tcPr>
            <w:tcW w:w="2947" w:type="dxa"/>
            <w:tcBorders>
              <w:top w:val="nil"/>
              <w:left w:val="nil"/>
              <w:bottom w:val="dashSmallGap" w:sz="4" w:space="0" w:color="BFBFBF" w:themeColor="background1" w:themeShade="BF"/>
              <w:right w:val="nil"/>
            </w:tcBorders>
          </w:tcPr>
          <w:p w14:paraId="094C3810" w14:textId="77777777" w:rsidR="00B76780" w:rsidRPr="00A405F9" w:rsidRDefault="00B76780" w:rsidP="00B76780">
            <w:pPr>
              <w:pStyle w:val="ProductList-Offering2"/>
              <w:rPr>
                <w:lang w:val="pt-BR"/>
              </w:rPr>
            </w:pPr>
            <w:bookmarkStart w:id="201" w:name="_Toc379797119"/>
            <w:bookmarkStart w:id="202" w:name="_Toc380513145"/>
            <w:bookmarkStart w:id="203" w:name="_Toc380655184"/>
            <w:bookmarkStart w:id="204" w:name="_Toc389688943"/>
            <w:r w:rsidRPr="00A405F9">
              <w:rPr>
                <w:lang w:val="pt-BR"/>
              </w:rPr>
              <w:t>Microsoft Dynamics AX 2012 R3 Server</w:t>
            </w:r>
            <w:bookmarkEnd w:id="201"/>
            <w:bookmarkEnd w:id="202"/>
            <w:bookmarkEnd w:id="203"/>
            <w:bookmarkEnd w:id="204"/>
            <w:r>
              <w:fldChar w:fldCharType="begin"/>
            </w:r>
            <w:r w:rsidRPr="00A405F9">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094C3811" w14:textId="77777777" w:rsidR="00B76780" w:rsidRDefault="00B76780" w:rsidP="00B76780">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094C3812" w14:textId="77777777" w:rsidR="00B76780" w:rsidRDefault="00B76780" w:rsidP="00B76780">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3813" w14:textId="77777777" w:rsidR="00B76780" w:rsidRDefault="00B76780" w:rsidP="00B7678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814"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15" w14:textId="77777777" w:rsidR="00B76780" w:rsidRDefault="00B76780" w:rsidP="00B76780">
            <w:pPr>
              <w:pStyle w:val="ProductList-OfferingBody"/>
              <w:ind w:left="-113"/>
              <w:jc w:val="center"/>
            </w:pPr>
            <w:r>
              <w:t>50</w:t>
            </w:r>
          </w:p>
        </w:tc>
        <w:tc>
          <w:tcPr>
            <w:tcW w:w="596" w:type="dxa"/>
            <w:shd w:val="clear" w:color="auto" w:fill="70AD47" w:themeFill="accent6"/>
            <w:vAlign w:val="center"/>
          </w:tcPr>
          <w:p w14:paraId="094C3816" w14:textId="77777777" w:rsidR="00B76780" w:rsidRPr="00605C37" w:rsidRDefault="00B76780" w:rsidP="00B76780">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817" w14:textId="49640629"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18"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19"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1A"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1B"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1C"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1D" w14:textId="77777777" w:rsidR="00B76780" w:rsidRDefault="00B76780" w:rsidP="00B76780">
            <w:pPr>
              <w:pStyle w:val="ProductList-OfferingBody"/>
              <w:ind w:left="-113"/>
              <w:jc w:val="center"/>
            </w:pPr>
          </w:p>
        </w:tc>
      </w:tr>
      <w:tr w:rsidR="00B76780" w14:paraId="094C382D" w14:textId="77777777" w:rsidTr="00B76780">
        <w:tc>
          <w:tcPr>
            <w:tcW w:w="2947" w:type="dxa"/>
            <w:tcBorders>
              <w:top w:val="dashSmallGap" w:sz="4" w:space="0" w:color="BFBFBF" w:themeColor="background1" w:themeShade="BF"/>
              <w:left w:val="nil"/>
              <w:bottom w:val="dashSmallGap" w:sz="4" w:space="0" w:color="BFBFBF" w:themeColor="background1" w:themeShade="BF"/>
              <w:right w:val="nil"/>
            </w:tcBorders>
          </w:tcPr>
          <w:p w14:paraId="094C381F" w14:textId="77777777" w:rsidR="00B76780" w:rsidRPr="00A405F9" w:rsidRDefault="00B76780" w:rsidP="00B76780">
            <w:pPr>
              <w:pStyle w:val="ProductList-Offering2"/>
              <w:rPr>
                <w:lang w:val="pt-BR"/>
              </w:rPr>
            </w:pPr>
            <w:bookmarkStart w:id="205" w:name="_Toc379797120"/>
            <w:bookmarkStart w:id="206" w:name="_Toc380513146"/>
            <w:bookmarkStart w:id="207" w:name="_Toc380655185"/>
            <w:bookmarkStart w:id="208" w:name="_Toc389688944"/>
            <w:r w:rsidRPr="00A405F9">
              <w:rPr>
                <w:lang w:val="pt-BR"/>
              </w:rPr>
              <w:t>CAL Empresarial do Microsoft Dynamics AX 2012 R3</w:t>
            </w:r>
            <w:r>
              <w:fldChar w:fldCharType="begin"/>
            </w:r>
            <w:r w:rsidRPr="00A405F9">
              <w:rPr>
                <w:lang w:val="pt-BR"/>
              </w:rPr>
              <w:instrText>XE "CAL Empresarial do Microsoft Dynamics AX 2012 R3"</w:instrText>
            </w:r>
            <w:r>
              <w:fldChar w:fldCharType="end"/>
            </w:r>
            <w:r w:rsidRPr="00A405F9">
              <w:rPr>
                <w:lang w:val="pt-BR"/>
              </w:rPr>
              <w:t xml:space="preserve"> (Dispositivo e Usuário)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20"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21"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22"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23"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24" w14:textId="77777777" w:rsidR="00B76780" w:rsidRDefault="00B76780" w:rsidP="00B76780">
            <w:pPr>
              <w:pStyle w:val="ProductList-OfferingBody"/>
              <w:ind w:left="-113"/>
              <w:jc w:val="center"/>
            </w:pPr>
            <w:r>
              <w:t>50</w:t>
            </w:r>
          </w:p>
        </w:tc>
        <w:tc>
          <w:tcPr>
            <w:tcW w:w="596" w:type="dxa"/>
            <w:shd w:val="clear" w:color="auto" w:fill="70AD47" w:themeFill="accent6"/>
            <w:vAlign w:val="center"/>
          </w:tcPr>
          <w:p w14:paraId="094C3825" w14:textId="77777777" w:rsidR="00B76780" w:rsidRPr="00B65FEE" w:rsidRDefault="00B76780" w:rsidP="00B76780">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826" w14:textId="1D4D38CD"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27"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28"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29"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2A"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2B"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2C" w14:textId="77777777" w:rsidR="00B76780" w:rsidRDefault="00B76780" w:rsidP="00B76780">
            <w:pPr>
              <w:pStyle w:val="ProductList-OfferingBody"/>
              <w:ind w:left="-113"/>
              <w:jc w:val="center"/>
            </w:pPr>
          </w:p>
        </w:tc>
      </w:tr>
      <w:tr w:rsidR="00B76780" w14:paraId="094C383C" w14:textId="77777777" w:rsidTr="00B76780">
        <w:tc>
          <w:tcPr>
            <w:tcW w:w="2947" w:type="dxa"/>
            <w:tcBorders>
              <w:top w:val="dashSmallGap" w:sz="4" w:space="0" w:color="BFBFBF" w:themeColor="background1" w:themeShade="BF"/>
              <w:left w:val="nil"/>
              <w:bottom w:val="dashSmallGap" w:sz="4" w:space="0" w:color="BFBFBF" w:themeColor="background1" w:themeShade="BF"/>
              <w:right w:val="nil"/>
            </w:tcBorders>
          </w:tcPr>
          <w:p w14:paraId="094C382E" w14:textId="77777777" w:rsidR="00B76780" w:rsidRPr="00A405F9" w:rsidRDefault="00B76780" w:rsidP="00B76780">
            <w:pPr>
              <w:pStyle w:val="ProductList-Offering2"/>
              <w:rPr>
                <w:lang w:val="pt-BR"/>
              </w:rPr>
            </w:pPr>
            <w:bookmarkStart w:id="209" w:name="_Toc379797121"/>
            <w:bookmarkStart w:id="210" w:name="_Toc380513147"/>
            <w:bookmarkStart w:id="211" w:name="_Toc380655186"/>
            <w:bookmarkStart w:id="212" w:name="_Toc389688945"/>
            <w:r w:rsidRPr="00A405F9">
              <w:rPr>
                <w:lang w:val="pt-BR"/>
              </w:rPr>
              <w:t>CAL Adicional Empresarial do Microsoft Dynamics AX 2012 R3</w:t>
            </w:r>
            <w:r>
              <w:fldChar w:fldCharType="begin"/>
            </w:r>
            <w:r w:rsidRPr="00A405F9">
              <w:rPr>
                <w:lang w:val="pt-BR"/>
              </w:rPr>
              <w:instrText>XE "CAL Adicional Empresarial do Microsoft Dynamics AX 2012 R3"</w:instrText>
            </w:r>
            <w:r>
              <w:fldChar w:fldCharType="end"/>
            </w:r>
            <w:r w:rsidRPr="00A405F9">
              <w:rPr>
                <w:lang w:val="pt-BR"/>
              </w:rPr>
              <w:t xml:space="preserve"> (Dispositivo e Usuário)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2F"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30"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31"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32"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33" w14:textId="77777777" w:rsidR="00B76780" w:rsidRDefault="00B76780" w:rsidP="00B76780">
            <w:pPr>
              <w:pStyle w:val="ProductList-OfferingBody"/>
              <w:ind w:left="-113"/>
              <w:jc w:val="center"/>
            </w:pPr>
            <w:r>
              <w:t>25</w:t>
            </w:r>
          </w:p>
        </w:tc>
        <w:tc>
          <w:tcPr>
            <w:tcW w:w="596" w:type="dxa"/>
            <w:shd w:val="clear" w:color="auto" w:fill="70AD47" w:themeFill="accent6"/>
            <w:vAlign w:val="center"/>
          </w:tcPr>
          <w:p w14:paraId="094C3834" w14:textId="77777777" w:rsidR="00B76780" w:rsidRPr="00605C37" w:rsidRDefault="00B76780" w:rsidP="00B76780">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835" w14:textId="3688C526"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36"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37"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38"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39"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3A"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3B" w14:textId="77777777" w:rsidR="00B76780" w:rsidRDefault="00B76780" w:rsidP="00B76780">
            <w:pPr>
              <w:pStyle w:val="ProductList-OfferingBody"/>
              <w:ind w:left="-113"/>
              <w:jc w:val="center"/>
            </w:pPr>
          </w:p>
        </w:tc>
      </w:tr>
      <w:tr w:rsidR="00B76780" w14:paraId="094C384B" w14:textId="77777777" w:rsidTr="00B76780">
        <w:tc>
          <w:tcPr>
            <w:tcW w:w="2947" w:type="dxa"/>
            <w:tcBorders>
              <w:top w:val="dashSmallGap" w:sz="4" w:space="0" w:color="BFBFBF" w:themeColor="background1" w:themeShade="BF"/>
              <w:left w:val="nil"/>
              <w:bottom w:val="dashSmallGap" w:sz="4" w:space="0" w:color="BFBFBF" w:themeColor="background1" w:themeShade="BF"/>
              <w:right w:val="nil"/>
            </w:tcBorders>
          </w:tcPr>
          <w:p w14:paraId="094C383D" w14:textId="77777777" w:rsidR="00B76780" w:rsidRPr="00A405F9" w:rsidRDefault="00B76780" w:rsidP="00B76780">
            <w:pPr>
              <w:pStyle w:val="ProductList-Offering2"/>
              <w:rPr>
                <w:lang w:val="pt-BR"/>
              </w:rPr>
            </w:pPr>
            <w:bookmarkStart w:id="213" w:name="_Toc379797122"/>
            <w:bookmarkStart w:id="214" w:name="_Toc380513148"/>
            <w:bookmarkStart w:id="215" w:name="_Toc380655187"/>
            <w:bookmarkStart w:id="216" w:name="_Toc389688946"/>
            <w:r w:rsidRPr="00A405F9">
              <w:rPr>
                <w:lang w:val="pt-BR"/>
              </w:rPr>
              <w:t>CAL Funcional do Microsoft Dynamics AX 2012 R3</w:t>
            </w:r>
            <w:r>
              <w:fldChar w:fldCharType="begin"/>
            </w:r>
            <w:r w:rsidRPr="00A405F9">
              <w:rPr>
                <w:lang w:val="pt-BR"/>
              </w:rPr>
              <w:instrText>XE "CAL Funcional do Microsoft Dynamics AX 2012 R3"</w:instrText>
            </w:r>
            <w:r>
              <w:fldChar w:fldCharType="end"/>
            </w:r>
            <w:r w:rsidRPr="00A405F9">
              <w:rPr>
                <w:lang w:val="pt-BR"/>
              </w:rPr>
              <w:t xml:space="preserve"> (Dispositivo e Usuário)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3E"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3F"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40"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41"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42" w14:textId="77777777" w:rsidR="00B76780" w:rsidRDefault="00B76780" w:rsidP="00B76780">
            <w:pPr>
              <w:pStyle w:val="ProductList-OfferingBody"/>
              <w:ind w:left="-113"/>
              <w:jc w:val="center"/>
            </w:pPr>
            <w:r>
              <w:t>15</w:t>
            </w:r>
          </w:p>
        </w:tc>
        <w:tc>
          <w:tcPr>
            <w:tcW w:w="596" w:type="dxa"/>
            <w:shd w:val="clear" w:color="auto" w:fill="70AD47" w:themeFill="accent6"/>
            <w:vAlign w:val="center"/>
          </w:tcPr>
          <w:p w14:paraId="094C3843" w14:textId="77777777" w:rsidR="00B76780" w:rsidRPr="00B65FEE" w:rsidRDefault="00B76780" w:rsidP="00B76780">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844" w14:textId="380010E1"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45"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46"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47"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48"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49"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4A" w14:textId="77777777" w:rsidR="00B76780" w:rsidRDefault="00B76780" w:rsidP="00B76780">
            <w:pPr>
              <w:pStyle w:val="ProductList-OfferingBody"/>
              <w:ind w:left="-113"/>
              <w:jc w:val="center"/>
            </w:pPr>
          </w:p>
        </w:tc>
      </w:tr>
      <w:tr w:rsidR="00B76780" w14:paraId="094C385A" w14:textId="77777777" w:rsidTr="00B76780">
        <w:tc>
          <w:tcPr>
            <w:tcW w:w="2947" w:type="dxa"/>
            <w:tcBorders>
              <w:top w:val="dashSmallGap" w:sz="4" w:space="0" w:color="BFBFBF" w:themeColor="background1" w:themeShade="BF"/>
              <w:left w:val="nil"/>
              <w:bottom w:val="dashSmallGap" w:sz="4" w:space="0" w:color="BFBFBF" w:themeColor="background1" w:themeShade="BF"/>
              <w:right w:val="nil"/>
            </w:tcBorders>
          </w:tcPr>
          <w:p w14:paraId="094C384C" w14:textId="77777777" w:rsidR="00B76780" w:rsidRPr="00A405F9" w:rsidRDefault="00B76780" w:rsidP="00B76780">
            <w:pPr>
              <w:pStyle w:val="ProductList-Offering2"/>
              <w:rPr>
                <w:lang w:val="pt-BR"/>
              </w:rPr>
            </w:pPr>
            <w:bookmarkStart w:id="217" w:name="_Toc379797123"/>
            <w:bookmarkStart w:id="218" w:name="_Toc380513149"/>
            <w:bookmarkStart w:id="219" w:name="_Toc380655188"/>
            <w:bookmarkStart w:id="220" w:name="_Toc389688947"/>
            <w:r w:rsidRPr="00A405F9">
              <w:rPr>
                <w:lang w:val="pt-BR"/>
              </w:rPr>
              <w:t>CAL Adicional Funcional do Microsoft Dynamics AX 2012 R3</w:t>
            </w:r>
            <w:r>
              <w:fldChar w:fldCharType="begin"/>
            </w:r>
            <w:r w:rsidRPr="00A405F9">
              <w:rPr>
                <w:lang w:val="pt-BR"/>
              </w:rPr>
              <w:instrText>XE "CAL Adicional Funcional do Microsoft Dynamics AX 2012 R3"</w:instrText>
            </w:r>
            <w:r>
              <w:fldChar w:fldCharType="end"/>
            </w:r>
            <w:r w:rsidRPr="00A405F9">
              <w:rPr>
                <w:lang w:val="pt-BR"/>
              </w:rPr>
              <w:t xml:space="preserve"> (Dispositivo e Usuário)</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4D"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4E"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4F"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50"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51" w14:textId="77777777" w:rsidR="00B76780" w:rsidRDefault="00B76780" w:rsidP="00B76780">
            <w:pPr>
              <w:pStyle w:val="ProductList-OfferingBody"/>
              <w:ind w:left="-113"/>
              <w:jc w:val="center"/>
            </w:pPr>
            <w:r>
              <w:t>10</w:t>
            </w:r>
          </w:p>
        </w:tc>
        <w:tc>
          <w:tcPr>
            <w:tcW w:w="596" w:type="dxa"/>
            <w:shd w:val="clear" w:color="auto" w:fill="70AD47" w:themeFill="accent6"/>
            <w:vAlign w:val="center"/>
          </w:tcPr>
          <w:p w14:paraId="094C3852" w14:textId="77777777" w:rsidR="00B76780" w:rsidRPr="00B65FEE" w:rsidRDefault="00B76780" w:rsidP="00B76780">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853" w14:textId="75946BEA"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54"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55"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56"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57"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58"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59" w14:textId="77777777" w:rsidR="00B76780" w:rsidRDefault="00B76780" w:rsidP="00B76780">
            <w:pPr>
              <w:pStyle w:val="ProductList-OfferingBody"/>
              <w:ind w:left="-113"/>
              <w:jc w:val="center"/>
            </w:pPr>
          </w:p>
        </w:tc>
      </w:tr>
      <w:tr w:rsidR="00B76780" w14:paraId="094C3869" w14:textId="77777777" w:rsidTr="00B76780">
        <w:tc>
          <w:tcPr>
            <w:tcW w:w="2947" w:type="dxa"/>
            <w:tcBorders>
              <w:top w:val="dashSmallGap" w:sz="4" w:space="0" w:color="BFBFBF" w:themeColor="background1" w:themeShade="BF"/>
              <w:left w:val="nil"/>
              <w:bottom w:val="dashSmallGap" w:sz="4" w:space="0" w:color="BFBFBF" w:themeColor="background1" w:themeShade="BF"/>
              <w:right w:val="nil"/>
            </w:tcBorders>
          </w:tcPr>
          <w:p w14:paraId="094C385B" w14:textId="77777777" w:rsidR="00B76780" w:rsidRPr="00A405F9" w:rsidRDefault="00B76780" w:rsidP="00B76780">
            <w:pPr>
              <w:pStyle w:val="ProductList-Offering2"/>
              <w:rPr>
                <w:lang w:val="pt-BR"/>
              </w:rPr>
            </w:pPr>
            <w:bookmarkStart w:id="221" w:name="_Toc379797124"/>
            <w:bookmarkStart w:id="222" w:name="_Toc380513150"/>
            <w:bookmarkStart w:id="223" w:name="_Toc380655189"/>
            <w:bookmarkStart w:id="224" w:name="_Toc389688948"/>
            <w:r w:rsidRPr="00A405F9">
              <w:rPr>
                <w:lang w:val="pt-BR"/>
              </w:rPr>
              <w:t>CAL de Autoatendimento do Microsoft Dynamics AX 2012 R3</w:t>
            </w:r>
            <w:r>
              <w:fldChar w:fldCharType="begin"/>
            </w:r>
            <w:r w:rsidRPr="00A405F9">
              <w:rPr>
                <w:lang w:val="pt-BR"/>
              </w:rPr>
              <w:instrText>XE "CAL de Autoatendimento do Microsoft Dynamics AX 2012 R3"</w:instrText>
            </w:r>
            <w:r>
              <w:fldChar w:fldCharType="end"/>
            </w:r>
            <w:r w:rsidRPr="00A405F9">
              <w:rPr>
                <w:lang w:val="pt-BR"/>
              </w:rPr>
              <w:t xml:space="preserve"> (Dispositivo e Usuário)</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5C"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5D"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5E"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5F"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60" w14:textId="77777777" w:rsidR="00B76780" w:rsidRDefault="00B76780" w:rsidP="00B76780">
            <w:pPr>
              <w:pStyle w:val="ProductList-OfferingBody"/>
              <w:ind w:left="-113"/>
              <w:jc w:val="center"/>
            </w:pPr>
            <w:r>
              <w:t>1</w:t>
            </w:r>
          </w:p>
        </w:tc>
        <w:tc>
          <w:tcPr>
            <w:tcW w:w="596" w:type="dxa"/>
            <w:shd w:val="clear" w:color="auto" w:fill="70AD47" w:themeFill="accent6"/>
            <w:vAlign w:val="center"/>
          </w:tcPr>
          <w:p w14:paraId="094C3861" w14:textId="77777777" w:rsidR="00B76780" w:rsidRPr="00B65FEE" w:rsidRDefault="00B76780" w:rsidP="00B76780">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862" w14:textId="59FCEA97"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63"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64"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65"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66"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67"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68" w14:textId="77777777" w:rsidR="00B76780" w:rsidRDefault="00B76780" w:rsidP="00B76780">
            <w:pPr>
              <w:pStyle w:val="ProductList-OfferingBody"/>
              <w:ind w:left="-113"/>
              <w:jc w:val="center"/>
            </w:pPr>
          </w:p>
        </w:tc>
      </w:tr>
      <w:tr w:rsidR="00B76780" w14:paraId="094C3878" w14:textId="77777777" w:rsidTr="00B76780">
        <w:tc>
          <w:tcPr>
            <w:tcW w:w="2947" w:type="dxa"/>
            <w:tcBorders>
              <w:top w:val="dashSmallGap" w:sz="4" w:space="0" w:color="BFBFBF" w:themeColor="background1" w:themeShade="BF"/>
              <w:left w:val="nil"/>
              <w:bottom w:val="dashSmallGap" w:sz="4" w:space="0" w:color="BFBFBF" w:themeColor="background1" w:themeShade="BF"/>
              <w:right w:val="nil"/>
            </w:tcBorders>
          </w:tcPr>
          <w:p w14:paraId="094C386A" w14:textId="77777777" w:rsidR="00B76780" w:rsidRPr="00A405F9" w:rsidRDefault="00B76780" w:rsidP="00B76780">
            <w:pPr>
              <w:pStyle w:val="ProductList-Offering2"/>
              <w:rPr>
                <w:lang w:val="pt-BR"/>
              </w:rPr>
            </w:pPr>
            <w:bookmarkStart w:id="225" w:name="_Toc379797125"/>
            <w:bookmarkStart w:id="226" w:name="_Toc380513151"/>
            <w:bookmarkStart w:id="227" w:name="_Toc380655190"/>
            <w:bookmarkStart w:id="228" w:name="_Toc389688949"/>
            <w:r w:rsidRPr="00A405F9">
              <w:rPr>
                <w:lang w:val="pt-BR"/>
              </w:rPr>
              <w:t>CAL de Tarefa do Microsoft Dynamics AX 2012 R3</w:t>
            </w:r>
            <w:r>
              <w:fldChar w:fldCharType="begin"/>
            </w:r>
            <w:r w:rsidRPr="00A405F9">
              <w:rPr>
                <w:lang w:val="pt-BR"/>
              </w:rPr>
              <w:instrText>XE "CAL de Tarefa do Microsoft Dynamics AX 2012 R3"</w:instrText>
            </w:r>
            <w:r>
              <w:fldChar w:fldCharType="end"/>
            </w:r>
            <w:r w:rsidRPr="00A405F9">
              <w:rPr>
                <w:lang w:val="pt-BR"/>
              </w:rPr>
              <w:t xml:space="preserve"> (Dispositivo e Usuário)</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6B"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6C"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6D"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6E"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6F" w14:textId="77777777" w:rsidR="00B76780" w:rsidRDefault="00B76780" w:rsidP="00B76780">
            <w:pPr>
              <w:pStyle w:val="ProductList-OfferingBody"/>
              <w:ind w:left="-113"/>
              <w:jc w:val="center"/>
            </w:pPr>
            <w:r>
              <w:t>1</w:t>
            </w:r>
          </w:p>
        </w:tc>
        <w:tc>
          <w:tcPr>
            <w:tcW w:w="596" w:type="dxa"/>
            <w:shd w:val="clear" w:color="auto" w:fill="70AD47" w:themeFill="accent6"/>
            <w:vAlign w:val="center"/>
          </w:tcPr>
          <w:p w14:paraId="094C3870" w14:textId="77777777" w:rsidR="00B76780" w:rsidRPr="00B65FEE" w:rsidRDefault="00B76780" w:rsidP="00B76780">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871" w14:textId="56C082FD"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72"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73"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74"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75"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76"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77" w14:textId="77777777" w:rsidR="00B76780" w:rsidRDefault="00B76780" w:rsidP="00B76780">
            <w:pPr>
              <w:pStyle w:val="ProductList-OfferingBody"/>
              <w:ind w:left="-113"/>
              <w:jc w:val="center"/>
            </w:pPr>
          </w:p>
        </w:tc>
      </w:tr>
      <w:tr w:rsidR="00B76780" w14:paraId="094C3887" w14:textId="77777777" w:rsidTr="00B76780">
        <w:tc>
          <w:tcPr>
            <w:tcW w:w="2947" w:type="dxa"/>
            <w:tcBorders>
              <w:top w:val="dashSmallGap" w:sz="4" w:space="0" w:color="BFBFBF" w:themeColor="background1" w:themeShade="BF"/>
              <w:left w:val="nil"/>
              <w:bottom w:val="nil"/>
              <w:right w:val="nil"/>
            </w:tcBorders>
          </w:tcPr>
          <w:p w14:paraId="094C3879" w14:textId="77777777" w:rsidR="00B76780" w:rsidRPr="00A405F9" w:rsidRDefault="00B76780" w:rsidP="00B76780">
            <w:pPr>
              <w:pStyle w:val="ProductList-Offering2"/>
              <w:rPr>
                <w:lang w:val="pt-BR"/>
              </w:rPr>
            </w:pPr>
            <w:bookmarkStart w:id="229" w:name="_Toc379797126"/>
            <w:bookmarkStart w:id="230" w:name="_Toc380513152"/>
            <w:bookmarkStart w:id="231" w:name="_Toc380655191"/>
            <w:bookmarkStart w:id="232" w:name="_Toc389688950"/>
            <w:r w:rsidRPr="00A405F9">
              <w:rPr>
                <w:lang w:val="pt-BR"/>
              </w:rPr>
              <w:t>CAL Adicional de Tarefa do Microsoft Dynamics AX 2012 R3</w:t>
            </w:r>
            <w:r>
              <w:fldChar w:fldCharType="begin"/>
            </w:r>
            <w:r w:rsidRPr="00A405F9">
              <w:rPr>
                <w:lang w:val="pt-BR"/>
              </w:rPr>
              <w:instrText>XE "CAL Adicional de Tarefa do Microsoft Dynamics AX 2012 R3"</w:instrText>
            </w:r>
            <w:r>
              <w:fldChar w:fldCharType="end"/>
            </w:r>
            <w:r w:rsidRPr="00A405F9">
              <w:rPr>
                <w:lang w:val="pt-BR"/>
              </w:rPr>
              <w:t xml:space="preserve"> (Dispositivo e Usuário)</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094C387A" w14:textId="77777777" w:rsidR="00B76780" w:rsidRDefault="00B76780" w:rsidP="00B76780">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094C387B" w14:textId="77777777" w:rsidR="00B76780" w:rsidRDefault="00B76780" w:rsidP="00B76780">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387C" w14:textId="77777777" w:rsidR="00B76780" w:rsidRDefault="00B76780" w:rsidP="00B76780">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87D" w14:textId="77777777" w:rsidR="00B76780" w:rsidRDefault="00B76780" w:rsidP="00B7678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87E" w14:textId="77777777" w:rsidR="00B76780" w:rsidRDefault="00B76780" w:rsidP="00B76780">
            <w:pPr>
              <w:pStyle w:val="ProductList-OfferingBody"/>
              <w:ind w:left="-113"/>
              <w:jc w:val="center"/>
            </w:pPr>
            <w:r>
              <w:t>1</w:t>
            </w:r>
          </w:p>
        </w:tc>
        <w:tc>
          <w:tcPr>
            <w:tcW w:w="596" w:type="dxa"/>
            <w:shd w:val="clear" w:color="auto" w:fill="70AD47" w:themeFill="accent6"/>
            <w:vAlign w:val="center"/>
          </w:tcPr>
          <w:p w14:paraId="094C387F" w14:textId="77777777" w:rsidR="00B76780" w:rsidRPr="00B65FEE" w:rsidRDefault="00B76780" w:rsidP="00B76780">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880" w14:textId="326DFF79" w:rsidR="00B76780" w:rsidRDefault="00B76780" w:rsidP="00B76780">
            <w:pPr>
              <w:pStyle w:val="ProductList-OfferingBody"/>
              <w:ind w:left="-113"/>
              <w:jc w:val="center"/>
            </w:pPr>
            <w:r w:rsidRPr="00465705">
              <w:fldChar w:fldCharType="begin"/>
            </w:r>
            <w:r w:rsidRPr="00465705">
              <w:instrText xml:space="preserve">AutoTextList  \s NoStyle \t "Produto Adicional" </w:instrText>
            </w:r>
            <w:r w:rsidRPr="00465705">
              <w:fldChar w:fldCharType="separate"/>
            </w:r>
            <w:r w:rsidRPr="00465705">
              <w:t xml:space="preserve"> A </w:t>
            </w:r>
            <w:r w:rsidRPr="00465705">
              <w:fldChar w:fldCharType="end"/>
            </w:r>
          </w:p>
        </w:tc>
        <w:tc>
          <w:tcPr>
            <w:tcW w:w="596" w:type="dxa"/>
            <w:shd w:val="clear" w:color="auto" w:fill="BFBFBF" w:themeFill="background1" w:themeFillShade="BF"/>
            <w:vAlign w:val="center"/>
          </w:tcPr>
          <w:p w14:paraId="094C3881"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82"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83" w14:textId="77777777" w:rsidR="00B76780" w:rsidRDefault="00B76780" w:rsidP="00B76780">
            <w:pPr>
              <w:pStyle w:val="ProductList-OfferingBody"/>
              <w:ind w:left="-113"/>
              <w:jc w:val="center"/>
            </w:pPr>
          </w:p>
        </w:tc>
        <w:tc>
          <w:tcPr>
            <w:tcW w:w="596" w:type="dxa"/>
            <w:shd w:val="clear" w:color="auto" w:fill="BFBFBF" w:themeFill="background1" w:themeFillShade="BF"/>
            <w:vAlign w:val="center"/>
          </w:tcPr>
          <w:p w14:paraId="094C3884" w14:textId="77777777" w:rsidR="00B76780" w:rsidRDefault="00B76780" w:rsidP="00B76780">
            <w:pPr>
              <w:pStyle w:val="ProductList-OfferingBody"/>
              <w:ind w:left="-113"/>
              <w:jc w:val="center"/>
            </w:pPr>
          </w:p>
        </w:tc>
        <w:tc>
          <w:tcPr>
            <w:tcW w:w="595" w:type="dxa"/>
            <w:shd w:val="clear" w:color="auto" w:fill="BFBFBF" w:themeFill="background1" w:themeFillShade="BF"/>
            <w:vAlign w:val="center"/>
          </w:tcPr>
          <w:p w14:paraId="094C3885" w14:textId="77777777" w:rsidR="00B76780" w:rsidRDefault="00B76780" w:rsidP="00B76780">
            <w:pPr>
              <w:pStyle w:val="ProductList-OfferingBody"/>
              <w:ind w:left="-113"/>
              <w:jc w:val="center"/>
            </w:pPr>
          </w:p>
        </w:tc>
        <w:tc>
          <w:tcPr>
            <w:tcW w:w="709" w:type="dxa"/>
            <w:shd w:val="clear" w:color="auto" w:fill="BFBFBF" w:themeFill="background1" w:themeFillShade="BF"/>
            <w:vAlign w:val="center"/>
          </w:tcPr>
          <w:p w14:paraId="094C3886" w14:textId="77777777" w:rsidR="00B76780" w:rsidRDefault="00B76780" w:rsidP="00B76780">
            <w:pPr>
              <w:pStyle w:val="ProductList-OfferingBody"/>
              <w:ind w:left="-113"/>
              <w:jc w:val="center"/>
            </w:pPr>
          </w:p>
        </w:tc>
      </w:tr>
    </w:tbl>
    <w:p w14:paraId="094C3888" w14:textId="77777777" w:rsidR="00CE5EEC" w:rsidRPr="00001778"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564"/>
        <w:gridCol w:w="2745"/>
      </w:tblGrid>
      <w:tr w:rsidR="00CE5EEC" w14:paraId="094C388C" w14:textId="77777777" w:rsidTr="001F7AF7">
        <w:tc>
          <w:tcPr>
            <w:tcW w:w="4491" w:type="dxa"/>
          </w:tcPr>
          <w:p w14:paraId="094C3889" w14:textId="77777777" w:rsidR="00CE5EEC" w:rsidRPr="00A405F9" w:rsidRDefault="00CE5EEC" w:rsidP="007A5D4D">
            <w:pPr>
              <w:pStyle w:val="ProductList-Body"/>
              <w:spacing w:before="20" w:after="20"/>
              <w:rPr>
                <w:lang w:val="pt-BR"/>
              </w:rPr>
            </w:pPr>
            <w:r w:rsidRPr="00A405F9">
              <w:rPr>
                <w:lang w:val="pt-BR"/>
              </w:rPr>
              <w:t xml:space="preserve">Versão Anterior: </w:t>
            </w:r>
            <w:r w:rsidRPr="00A405F9">
              <w:rPr>
                <w:b/>
                <w:lang w:val="pt-BR"/>
              </w:rPr>
              <w:t>Microsoft Dynamics AX 2012 R2</w:t>
            </w:r>
            <w:r w:rsidRPr="00A405F9">
              <w:rPr>
                <w:lang w:val="pt-BR"/>
              </w:rPr>
              <w:t xml:space="preserve"> (12/12)</w:t>
            </w:r>
          </w:p>
        </w:tc>
        <w:tc>
          <w:tcPr>
            <w:tcW w:w="3564" w:type="dxa"/>
          </w:tcPr>
          <w:p w14:paraId="094C388A" w14:textId="77777777" w:rsidR="00CE5EEC" w:rsidRDefault="00CE5EEC" w:rsidP="008E4C23">
            <w:pPr>
              <w:pStyle w:val="ProductList-Body"/>
              <w:spacing w:before="20" w:after="20"/>
            </w:pPr>
            <w:r>
              <w:t xml:space="preserve">Pool de Produtos: </w:t>
            </w:r>
            <w:r>
              <w:rPr>
                <w:b/>
              </w:rPr>
              <w:t>Servidor</w:t>
            </w:r>
          </w:p>
        </w:tc>
        <w:tc>
          <w:tcPr>
            <w:tcW w:w="2745" w:type="dxa"/>
          </w:tcPr>
          <w:p w14:paraId="094C388B" w14:textId="77777777" w:rsidR="00CE5EEC" w:rsidRDefault="00CE5EEC" w:rsidP="008E4C23">
            <w:pPr>
              <w:pStyle w:val="ProductList-Body"/>
              <w:spacing w:before="20" w:after="20"/>
            </w:pPr>
          </w:p>
        </w:tc>
      </w:tr>
      <w:tr w:rsidR="00CE5EEC" w:rsidRPr="0004040B" w14:paraId="094C3890" w14:textId="77777777" w:rsidTr="001F7AF7">
        <w:tc>
          <w:tcPr>
            <w:tcW w:w="4491" w:type="dxa"/>
          </w:tcPr>
          <w:p w14:paraId="094C388D" w14:textId="77777777" w:rsidR="00CE5EEC" w:rsidRDefault="00CE5EEC" w:rsidP="008E4C23">
            <w:pPr>
              <w:pStyle w:val="ProductList-Body"/>
              <w:spacing w:before="20" w:after="20"/>
            </w:pPr>
          </w:p>
        </w:tc>
        <w:tc>
          <w:tcPr>
            <w:tcW w:w="3564" w:type="dxa"/>
          </w:tcPr>
          <w:p w14:paraId="094C388E" w14:textId="77777777" w:rsidR="00CE5EEC" w:rsidRPr="00A405F9" w:rsidRDefault="008C4FED" w:rsidP="008E4C23">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2745" w:type="dxa"/>
          </w:tcPr>
          <w:p w14:paraId="094C388F" w14:textId="77777777" w:rsidR="00CE5EEC" w:rsidRPr="00A405F9" w:rsidRDefault="00CE5EEC" w:rsidP="008E4C23">
            <w:pPr>
              <w:pStyle w:val="ProductList-Body"/>
              <w:spacing w:before="20" w:after="20"/>
              <w:rPr>
                <w:lang w:val="pt-BR"/>
              </w:rPr>
            </w:pPr>
          </w:p>
        </w:tc>
      </w:tr>
    </w:tbl>
    <w:p w14:paraId="094C3891" w14:textId="77777777" w:rsidR="00CE5EEC" w:rsidRPr="00A405F9" w:rsidRDefault="00CE5EEC" w:rsidP="00CE5EEC">
      <w:pPr>
        <w:pStyle w:val="ProductList-Body"/>
        <w:shd w:val="clear" w:color="auto" w:fill="D9D9D9" w:themeFill="background1" w:themeFillShade="D9"/>
        <w:spacing w:before="120" w:after="120"/>
        <w:rPr>
          <w:lang w:val="pt-BR"/>
        </w:rPr>
      </w:pPr>
      <w:r w:rsidRPr="00A405F9">
        <w:rPr>
          <w:b/>
          <w:lang w:val="pt-BR"/>
        </w:rPr>
        <w:t>Informações Adicionais</w:t>
      </w:r>
    </w:p>
    <w:p w14:paraId="094C3892" w14:textId="77777777" w:rsidR="00CE5EEC" w:rsidRPr="00A405F9" w:rsidRDefault="00CE5EEC" w:rsidP="00CE5EEC">
      <w:pPr>
        <w:pStyle w:val="ProductList-Body"/>
        <w:rPr>
          <w:lang w:val="pt-BR"/>
        </w:rPr>
      </w:pPr>
      <w:r w:rsidRPr="00A405F9">
        <w:rPr>
          <w:b/>
          <w:color w:val="00188F"/>
          <w:lang w:val="pt-BR"/>
        </w:rPr>
        <w:t>Localizações e Traduções</w:t>
      </w:r>
    </w:p>
    <w:p w14:paraId="094C3893" w14:textId="77777777" w:rsidR="00CE5EEC" w:rsidRPr="00A405F9" w:rsidRDefault="00CE5EEC" w:rsidP="00CE5EEC">
      <w:pPr>
        <w:pStyle w:val="ProductList-Body"/>
        <w:rPr>
          <w:lang w:val="pt-BR"/>
        </w:rPr>
      </w:pPr>
      <w:r w:rsidRPr="00A405F9">
        <w:rPr>
          <w:lang w:val="pt-BR"/>
        </w:rPr>
        <w:t xml:space="preserve">Consulte </w:t>
      </w:r>
      <w:hyperlink r:id="rId24" w:history="1">
        <w:r w:rsidRPr="00A405F9">
          <w:rPr>
            <w:rStyle w:val="Hyperlink"/>
            <w:lang w:val="pt-BR"/>
          </w:rPr>
          <w:t>http://www.microsoft.com/en-us/dynamics/erp-buy-ax-software.aspx</w:t>
        </w:r>
      </w:hyperlink>
      <w:r w:rsidRPr="00A405F9">
        <w:rPr>
          <w:lang w:val="pt-BR"/>
        </w:rPr>
        <w:t xml:space="preserve"> para saber sobre a disponibilidade do Microsoft Dynamics AX R3 nos países e idiomas selecionados.</w:t>
      </w:r>
    </w:p>
    <w:p w14:paraId="094C3894" w14:textId="77777777" w:rsidR="00CE5EEC" w:rsidRPr="00A405F9" w:rsidRDefault="00CE5EEC" w:rsidP="00CE5EEC">
      <w:pPr>
        <w:pStyle w:val="ProductList-Body"/>
        <w:rPr>
          <w:lang w:val="pt-BR"/>
        </w:rPr>
      </w:pPr>
    </w:p>
    <w:p w14:paraId="094C3895" w14:textId="77777777" w:rsidR="00CE5EEC" w:rsidRPr="00A405F9" w:rsidRDefault="00CE5EEC" w:rsidP="00CE5EEC">
      <w:pPr>
        <w:pStyle w:val="ProductList-Body"/>
        <w:rPr>
          <w:lang w:val="pt-BR"/>
        </w:rPr>
      </w:pPr>
      <w:r w:rsidRPr="00A405F9">
        <w:rPr>
          <w:b/>
          <w:color w:val="00188F"/>
          <w:lang w:val="pt-BR"/>
        </w:rPr>
        <w:t>Direitos de Uso</w:t>
      </w:r>
    </w:p>
    <w:p w14:paraId="094C3896" w14:textId="77777777" w:rsidR="00CE5EEC" w:rsidRPr="00A405F9" w:rsidRDefault="00CE5EEC" w:rsidP="00CE5EEC">
      <w:pPr>
        <w:pStyle w:val="ProductList-Body"/>
        <w:rPr>
          <w:lang w:val="pt-BR"/>
        </w:rPr>
      </w:pPr>
      <w:r w:rsidRPr="00A405F9">
        <w:rPr>
          <w:lang w:val="pt-BR"/>
        </w:rPr>
        <w:t>Os usos permitidos sob as CALs diferentes do Microsoft Dynamics AX 2012 R3 estão destacados abaixo:</w:t>
      </w:r>
    </w:p>
    <w:p w14:paraId="094C3897" w14:textId="77777777" w:rsidR="00CE5EEC" w:rsidRPr="00C02C0D" w:rsidRDefault="00CE5EEC" w:rsidP="00CE5EEC">
      <w:pPr>
        <w:pStyle w:val="ProductList-Body"/>
        <w:numPr>
          <w:ilvl w:val="0"/>
          <w:numId w:val="6"/>
        </w:numPr>
        <w:ind w:left="450" w:hanging="270"/>
        <w:rPr>
          <w:lang w:val="es-ES_tradnl"/>
        </w:rPr>
      </w:pPr>
      <w:r w:rsidRPr="00C02C0D">
        <w:rPr>
          <w:lang w:val="es-ES_tradnl"/>
        </w:rPr>
        <w:t>CAL de Autoatendimento (CAL Básica)</w:t>
      </w:r>
    </w:p>
    <w:p w14:paraId="094C3898" w14:textId="77777777" w:rsidR="00830432" w:rsidRPr="00A405F9" w:rsidRDefault="00830432" w:rsidP="00830432">
      <w:pPr>
        <w:pStyle w:val="ProductList-Body"/>
        <w:ind w:left="450"/>
        <w:rPr>
          <w:lang w:val="pt-BR"/>
        </w:rPr>
      </w:pPr>
      <w:r w:rsidRPr="00A405F9">
        <w:rPr>
          <w:lang w:val="pt-BR"/>
        </w:rP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(v) e gerenciar orçamentos relacionados a essas atividades</w:t>
      </w:r>
    </w:p>
    <w:p w14:paraId="094C3899" w14:textId="77777777" w:rsidR="00CE5EEC" w:rsidRPr="00A405F9" w:rsidRDefault="00CE5EEC" w:rsidP="00CE5EEC">
      <w:pPr>
        <w:pStyle w:val="ProductList-Body"/>
        <w:numPr>
          <w:ilvl w:val="0"/>
          <w:numId w:val="6"/>
        </w:numPr>
        <w:ind w:left="450" w:hanging="270"/>
        <w:rPr>
          <w:lang w:val="pt-BR"/>
        </w:rPr>
      </w:pPr>
      <w:r w:rsidRPr="00A405F9">
        <w:rPr>
          <w:lang w:val="pt-BR"/>
        </w:rPr>
        <w:t>CAL de Tarefa (CAL de Autoatendimento + CAL Adicional de Tarefa)</w:t>
      </w:r>
    </w:p>
    <w:p w14:paraId="094C389A" w14:textId="77777777" w:rsidR="00830432" w:rsidRPr="00A405F9" w:rsidRDefault="00830432" w:rsidP="00830432">
      <w:pPr>
        <w:pStyle w:val="ProductList-Body"/>
        <w:ind w:left="450"/>
        <w:rPr>
          <w:lang w:val="pt-BR"/>
        </w:rPr>
      </w:pPr>
      <w:r w:rsidRPr="00A405F9">
        <w:rPr>
          <w:lang w:val="pt-BR"/>
        </w:rPr>
        <w:t>Concede a um usuário direitos para (i) registrar e aprovar qualquer tipo de informações sobre tempo e despesas, (ii) aprovar faturas, (iii)</w:t>
      </w:r>
      <w:r w:rsidR="00EB0656" w:rsidRPr="00A405F9">
        <w:rPr>
          <w:lang w:val="pt-BR"/>
        </w:rPr>
        <w:t> </w:t>
      </w:r>
      <w:r w:rsidRPr="00A405F9">
        <w:rPr>
          <w:lang w:val="pt-BR"/>
        </w:rPr>
        <w:t>aprovar todas as transações relacionadas ao Autoatendimento e (iv) operar um Dispositivo de Ponto de Venda ou um Dispositivo para</w:t>
      </w:r>
      <w:r w:rsidR="00EB0656" w:rsidRPr="00A405F9">
        <w:rPr>
          <w:lang w:val="pt-BR"/>
        </w:rPr>
        <w:t> </w:t>
      </w:r>
      <w:r w:rsidRPr="00A405F9">
        <w:rPr>
          <w:lang w:val="pt-BR"/>
        </w:rPr>
        <w:t xml:space="preserve">Depósito. </w:t>
      </w:r>
    </w:p>
    <w:p w14:paraId="094C389B" w14:textId="77777777" w:rsidR="00830432" w:rsidRPr="00A405F9" w:rsidRDefault="00830432" w:rsidP="006A70B2">
      <w:pPr>
        <w:pStyle w:val="ProductList-Body"/>
        <w:numPr>
          <w:ilvl w:val="1"/>
          <w:numId w:val="6"/>
        </w:numPr>
        <w:ind w:left="990" w:hanging="270"/>
        <w:rPr>
          <w:lang w:val="pt-BR"/>
        </w:rPr>
      </w:pPr>
      <w:r w:rsidRPr="00A405F9">
        <w:rPr>
          <w:lang w:val="pt-BR"/>
        </w:rPr>
        <w:t>“Dispositivo de Ponto de Venda</w:t>
      </w:r>
      <w:r w:rsidR="006A70B2">
        <w:rPr>
          <w:lang w:val="pt-BR"/>
        </w:rPr>
        <w:t>”</w:t>
      </w:r>
      <w:r w:rsidRPr="00A405F9">
        <w:rPr>
          <w:lang w:val="pt-BR"/>
        </w:rPr>
        <w:t xml:space="preserve"> significa um dispositivo localizado no local de Comércio, usado por qualquer indivíduo, para</w:t>
      </w:r>
      <w:r w:rsidR="00EB0656" w:rsidRPr="00A405F9">
        <w:rPr>
          <w:lang w:val="pt-BR"/>
        </w:rPr>
        <w:t> </w:t>
      </w:r>
      <w:r w:rsidRPr="00A405F9">
        <w:rPr>
          <w:lang w:val="pt-BR"/>
        </w:rPr>
        <w:t>a</w:t>
      </w:r>
      <w:r w:rsidR="00EB0656" w:rsidRPr="00A405F9">
        <w:rPr>
          <w:lang w:val="pt-BR"/>
        </w:rPr>
        <w:t> </w:t>
      </w:r>
      <w:r w:rsidRPr="00A405F9">
        <w:rPr>
          <w:lang w:val="pt-BR"/>
        </w:rPr>
        <w:t>finalidade de concluir a venda de mercadorias ou transações de serviços para um cliente.</w:t>
      </w:r>
    </w:p>
    <w:p w14:paraId="094C389C" w14:textId="77777777" w:rsidR="00830432" w:rsidRPr="00A405F9" w:rsidRDefault="00830432" w:rsidP="00830432">
      <w:pPr>
        <w:pStyle w:val="ProductList-Body"/>
        <w:numPr>
          <w:ilvl w:val="1"/>
          <w:numId w:val="6"/>
        </w:numPr>
        <w:ind w:left="990" w:hanging="270"/>
        <w:rPr>
          <w:lang w:val="pt-BR"/>
        </w:rPr>
      </w:pPr>
      <w:r w:rsidRPr="00A405F9">
        <w:rPr>
          <w:lang w:val="pt-BR"/>
        </w:rP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094C389D" w14:textId="77777777" w:rsidR="00830432" w:rsidRPr="00A405F9" w:rsidRDefault="00830432" w:rsidP="00830432">
      <w:pPr>
        <w:pStyle w:val="ProductList-Body"/>
        <w:numPr>
          <w:ilvl w:val="1"/>
          <w:numId w:val="6"/>
        </w:numPr>
        <w:ind w:left="990" w:hanging="270"/>
        <w:rPr>
          <w:lang w:val="pt-BR"/>
        </w:rPr>
      </w:pPr>
      <w:r w:rsidRPr="00A405F9">
        <w:rPr>
          <w:lang w:val="pt-BR"/>
        </w:rP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094C389E" w14:textId="77777777" w:rsidR="00830432" w:rsidRPr="00A405F9" w:rsidRDefault="00830432" w:rsidP="0069362E">
      <w:pPr>
        <w:pStyle w:val="ProductList-Body"/>
        <w:numPr>
          <w:ilvl w:val="1"/>
          <w:numId w:val="6"/>
        </w:numPr>
        <w:ind w:left="990" w:hanging="270"/>
        <w:rPr>
          <w:lang w:val="pt-BR"/>
        </w:rPr>
      </w:pPr>
      <w:r w:rsidRPr="00A405F9">
        <w:rPr>
          <w:lang w:val="pt-BR"/>
        </w:rPr>
        <w:t>“Local de Comércio” ou “Loja” significa um local físico (estático ou itinerante) operado por você ao fechar transações de mercadorias ou serviços com os clientes.</w:t>
      </w:r>
    </w:p>
    <w:p w14:paraId="094C389F" w14:textId="77777777" w:rsidR="00CE5EEC" w:rsidRPr="00C02C0D" w:rsidRDefault="00CE5EEC" w:rsidP="00CE5EEC">
      <w:pPr>
        <w:pStyle w:val="ProductList-Body"/>
        <w:numPr>
          <w:ilvl w:val="0"/>
          <w:numId w:val="6"/>
        </w:numPr>
        <w:ind w:left="450" w:hanging="270"/>
        <w:rPr>
          <w:lang w:val="es-ES_tradnl"/>
        </w:rPr>
      </w:pPr>
      <w:r w:rsidRPr="00C02C0D">
        <w:rPr>
          <w:lang w:val="es-ES_tradnl"/>
        </w:rPr>
        <w:t>CAL Funcional (CAL de Tarefa + CAL Adicional Funcional)</w:t>
      </w:r>
    </w:p>
    <w:p w14:paraId="094C38A0" w14:textId="77777777" w:rsidR="00C15E68" w:rsidRPr="00A405F9" w:rsidRDefault="00C15E68" w:rsidP="00C15E68">
      <w:pPr>
        <w:pStyle w:val="ProductList-Body"/>
        <w:ind w:left="450"/>
        <w:rPr>
          <w:lang w:val="pt-BR"/>
        </w:rPr>
      </w:pPr>
      <w:r w:rsidRPr="00A405F9">
        <w:rPr>
          <w:lang w:val="pt-BR"/>
        </w:rPr>
        <w:t>Concede a um usuário direitos de (i) usar os ciclos operacionais estabelecidos e os processos comerciais fornecidos pelo software, (ii) criar e</w:t>
      </w:r>
      <w:r w:rsidR="00EB0656" w:rsidRPr="00A405F9">
        <w:rPr>
          <w:lang w:val="pt-BR"/>
        </w:rPr>
        <w:t> </w:t>
      </w:r>
      <w:r w:rsidRPr="00A405F9">
        <w:rPr>
          <w:lang w:val="pt-BR"/>
        </w:rPr>
        <w:t>atualizar (a) requisições de cargo ou (b) registros de dados principais pertencentes a candidatos, funcionários, clientes, fornecedores ou catálogos de peças, (iii) operar um Dispositivo do Gerente de Loja e (iv) aprovar todas as transações relacionadas à Tarefa e ao Autoatendimento.</w:t>
      </w:r>
    </w:p>
    <w:p w14:paraId="094C38A1" w14:textId="77777777" w:rsidR="00C15E68" w:rsidRPr="00A405F9" w:rsidRDefault="00C15E68" w:rsidP="0069362E">
      <w:pPr>
        <w:pStyle w:val="ProductList-Body"/>
        <w:numPr>
          <w:ilvl w:val="1"/>
          <w:numId w:val="6"/>
        </w:numPr>
        <w:ind w:left="990" w:hanging="270"/>
        <w:rPr>
          <w:lang w:val="pt-BR"/>
        </w:rPr>
      </w:pPr>
      <w:r w:rsidRPr="00A405F9">
        <w:rPr>
          <w:lang w:val="pt-BR"/>
        </w:rP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094C38A2" w14:textId="77777777" w:rsidR="00CE5EEC" w:rsidRPr="00C02C0D" w:rsidRDefault="00CE5EEC" w:rsidP="00CE5EEC">
      <w:pPr>
        <w:pStyle w:val="ProductList-Body"/>
        <w:numPr>
          <w:ilvl w:val="0"/>
          <w:numId w:val="6"/>
        </w:numPr>
        <w:ind w:left="450" w:hanging="270"/>
        <w:rPr>
          <w:lang w:val="es-ES_tradnl"/>
        </w:rPr>
      </w:pPr>
      <w:r w:rsidRPr="00C02C0D">
        <w:rPr>
          <w:lang w:val="es-ES_tradnl"/>
        </w:rPr>
        <w:t>CAL Empresarial (CAL Funcional + CAL Adicional Empresarial)</w:t>
      </w:r>
    </w:p>
    <w:p w14:paraId="094C38A3" w14:textId="77777777" w:rsidR="00C15E68" w:rsidRPr="00A405F9" w:rsidRDefault="00C15E68" w:rsidP="00C15E68">
      <w:pPr>
        <w:pStyle w:val="ProductList-Body"/>
        <w:ind w:left="450"/>
        <w:rPr>
          <w:lang w:val="pt-BR"/>
        </w:rPr>
      </w:pPr>
      <w:r w:rsidRPr="00A405F9">
        <w:rPr>
          <w:lang w:val="pt-BR"/>
        </w:rPr>
        <w:t>Concede a um usuário acesso irrestrito a todas as funcionalidades no software para servidores da solução ERP.</w:t>
      </w:r>
    </w:p>
    <w:p w14:paraId="094C38A4" w14:textId="77777777" w:rsidR="00CE5EEC" w:rsidRPr="00001778" w:rsidRDefault="00CE5EEC" w:rsidP="0069362E">
      <w:pPr>
        <w:pStyle w:val="ProductList-Body"/>
        <w:numPr>
          <w:ilvl w:val="1"/>
          <w:numId w:val="6"/>
        </w:numPr>
        <w:ind w:left="990" w:hanging="270"/>
      </w:pPr>
      <w:r>
        <w:t>Direitos Totais de Uso</w:t>
      </w:r>
    </w:p>
    <w:p w14:paraId="094C38A5" w14:textId="77777777" w:rsidR="00CE5EEC" w:rsidRPr="00001778" w:rsidRDefault="00CE5EEC" w:rsidP="00CE5EEC">
      <w:pPr>
        <w:pStyle w:val="ProductList-Body"/>
      </w:pPr>
    </w:p>
    <w:p w14:paraId="094C38A6" w14:textId="77777777" w:rsidR="00F734A8" w:rsidRPr="00A405F9" w:rsidRDefault="00C15E68" w:rsidP="00F734A8">
      <w:pPr>
        <w:pStyle w:val="ProductList-Body"/>
        <w:ind w:left="180"/>
        <w:rPr>
          <w:lang w:val="pt-BR"/>
        </w:rPr>
      </w:pPr>
      <w:r w:rsidRPr="00A405F9">
        <w:rPr>
          <w:lang w:val="pt-BR"/>
        </w:rPr>
        <w:t>Usuários externos não requerem CALs. Licenças de usuários externos não devem ser usadas para fins de terceirização do processo comercial.</w:t>
      </w:r>
    </w:p>
    <w:p w14:paraId="094C38A7" w14:textId="77777777" w:rsidR="00F734A8" w:rsidRPr="00A405F9" w:rsidRDefault="00F734A8" w:rsidP="00F734A8">
      <w:pPr>
        <w:pStyle w:val="ProductList-Body"/>
        <w:ind w:left="180"/>
        <w:rPr>
          <w:lang w:val="pt-BR"/>
        </w:rPr>
      </w:pPr>
    </w:p>
    <w:p w14:paraId="094C38A8" w14:textId="77777777" w:rsidR="00CE5EEC" w:rsidRPr="00A405F9" w:rsidRDefault="00F734A8" w:rsidP="00F734A8">
      <w:pPr>
        <w:pStyle w:val="ProductList-Body"/>
        <w:ind w:left="180"/>
        <w:rPr>
          <w:lang w:val="pt-BR"/>
        </w:rPr>
      </w:pPr>
      <w:r w:rsidRPr="00A405F9">
        <w:rPr>
          <w:lang w:val="pt-BR"/>
        </w:rPr>
        <w:t xml:space="preserve">Consulte o site </w:t>
      </w:r>
      <w:hyperlink r:id="rId25" w:history="1">
        <w:r w:rsidRPr="00A405F9">
          <w:rPr>
            <w:rStyle w:val="Hyperlink"/>
            <w:lang w:val="pt-BR"/>
          </w:rPr>
          <w:t>http://www.microsoft.com/en-us/dynamics/erp-buy-ax-software.aspx</w:t>
        </w:r>
      </w:hyperlink>
      <w:r w:rsidRPr="00087650">
        <w:rPr>
          <w:rStyle w:val="Hyperlink"/>
          <w:color w:val="auto"/>
          <w:u w:val="none"/>
          <w:lang w:val="pt-BR"/>
        </w:rPr>
        <w:t xml:space="preserve"> para aprender mais sobre as opções da CAL do Microsoft Dynamics AX R3</w:t>
      </w:r>
      <w:r w:rsidRPr="00A405F9">
        <w:rPr>
          <w:lang w:val="pt-BR"/>
        </w:rPr>
        <w:t>.</w:t>
      </w:r>
    </w:p>
    <w:p w14:paraId="094C38A9" w14:textId="77777777" w:rsidR="00CE5EEC" w:rsidRPr="00A405F9" w:rsidRDefault="00CE5EEC" w:rsidP="00CE5EEC">
      <w:pPr>
        <w:pStyle w:val="ProductList-Body"/>
        <w:rPr>
          <w:lang w:val="pt-BR"/>
        </w:rPr>
      </w:pPr>
    </w:p>
    <w:p w14:paraId="094C38AA" w14:textId="77777777" w:rsidR="00CE5EEC" w:rsidRPr="00A405F9" w:rsidRDefault="00CE5EEC" w:rsidP="00CE5EEC">
      <w:pPr>
        <w:pStyle w:val="ProductList-Body"/>
        <w:rPr>
          <w:lang w:val="pt-BR"/>
        </w:rPr>
      </w:pPr>
      <w:r w:rsidRPr="00A405F9">
        <w:rPr>
          <w:b/>
          <w:color w:val="00188F"/>
          <w:lang w:val="pt-BR"/>
        </w:rPr>
        <w:t>Termos Complementares da Licença</w:t>
      </w:r>
    </w:p>
    <w:p w14:paraId="094C38AB" w14:textId="77777777" w:rsidR="00CE5EEC" w:rsidRPr="00A405F9" w:rsidRDefault="00CE5EEC" w:rsidP="00CE5EEC">
      <w:pPr>
        <w:pStyle w:val="ProductList-Body"/>
        <w:rPr>
          <w:lang w:val="pt-BR"/>
        </w:rPr>
      </w:pPr>
      <w:r w:rsidRPr="00A405F9">
        <w:rPr>
          <w:lang w:val="pt-BR"/>
        </w:rPr>
        <w:t xml:space="preserve">O uso dos Componentes de eCommerce, Componentes de Ponto de venda e de atualizações e complementos semelhantes para o Microsoft Dynamics AX 2012 R3 são regidos pelos Termos Complementares da Licença encontrados aqui: </w:t>
      </w:r>
      <w:hyperlink r:id="rId26" w:history="1">
        <w:r w:rsidRPr="00A405F9">
          <w:rPr>
            <w:rStyle w:val="Hyperlink"/>
            <w:lang w:val="pt-BR"/>
          </w:rPr>
          <w:t>http://www.microsoft.com/en-us/dynamics/erp-buy-ax-software.aspx</w:t>
        </w:r>
      </w:hyperlink>
      <w:r w:rsidRPr="00A405F9">
        <w:rPr>
          <w:lang w:val="pt-BR"/>
        </w:rPr>
        <w:t>.</w:t>
      </w:r>
    </w:p>
    <w:p w14:paraId="094C38AC" w14:textId="77777777" w:rsidR="00CE5EEC" w:rsidRPr="00A405F9" w:rsidRDefault="00CE5EEC" w:rsidP="00CE5EEC">
      <w:pPr>
        <w:pStyle w:val="ProductList-Body"/>
        <w:rPr>
          <w:lang w:val="pt-BR"/>
        </w:rPr>
      </w:pPr>
    </w:p>
    <w:bookmarkStart w:id="233" w:name="_Toc378147629"/>
    <w:bookmarkStart w:id="234" w:name="_Toc378151531"/>
    <w:p w14:paraId="094C38AD" w14:textId="77777777" w:rsidR="00CE5EEC" w:rsidRPr="00A405F9" w:rsidRDefault="00A92723" w:rsidP="00CE5EEC">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8AE" w14:textId="77777777" w:rsidR="00CE5EEC" w:rsidRPr="00A405F9" w:rsidRDefault="00CE5EEC" w:rsidP="00CE5EEC">
      <w:pPr>
        <w:pStyle w:val="ProductList-Offering2Heading"/>
        <w:outlineLvl w:val="2"/>
        <w:rPr>
          <w:lang w:val="pt-BR"/>
        </w:rPr>
      </w:pPr>
      <w:r w:rsidRPr="00A405F9">
        <w:rPr>
          <w:lang w:val="pt-BR"/>
        </w:rPr>
        <w:tab/>
      </w:r>
      <w:bookmarkStart w:id="235" w:name="_Toc389688951"/>
      <w:bookmarkStart w:id="236" w:name="_Toc379797127"/>
      <w:bookmarkStart w:id="237" w:name="_Toc380513153"/>
      <w:bookmarkStart w:id="238" w:name="_Toc380655192"/>
      <w:r w:rsidRPr="00A405F9">
        <w:rPr>
          <w:lang w:val="pt-BR"/>
        </w:rPr>
        <w:t>Microsoft Dynamics CRM</w:t>
      </w:r>
      <w:bookmarkEnd w:id="235"/>
      <w:r w:rsidRPr="00A405F9">
        <w:rPr>
          <w:lang w:val="pt-BR"/>
        </w:rPr>
        <w:t xml:space="preserve"> </w:t>
      </w:r>
      <w:bookmarkEnd w:id="233"/>
      <w:bookmarkEnd w:id="234"/>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9B69CA" w14:paraId="094C38BD" w14:textId="77777777" w:rsidTr="002A5E70">
        <w:trPr>
          <w:tblHeader/>
        </w:trPr>
        <w:tc>
          <w:tcPr>
            <w:tcW w:w="2887" w:type="dxa"/>
            <w:tcBorders>
              <w:bottom w:val="nil"/>
            </w:tcBorders>
            <w:shd w:val="clear" w:color="auto" w:fill="00188F"/>
          </w:tcPr>
          <w:p w14:paraId="094C38AF" w14:textId="77777777" w:rsidR="009B69CA" w:rsidRPr="00EE0836" w:rsidRDefault="009B69CA"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8B0"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8B1"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8B2"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8B3"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8B4"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8B5"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8B6"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8B7"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8B8"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8B9"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8BA"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8BB"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69" w:type="dxa"/>
            <w:shd w:val="clear" w:color="auto" w:fill="00188F"/>
            <w:vAlign w:val="center"/>
          </w:tcPr>
          <w:p w14:paraId="094C38BC"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F1AED" w14:paraId="094C38CC" w14:textId="77777777" w:rsidTr="002A5E70">
        <w:tc>
          <w:tcPr>
            <w:tcW w:w="2887" w:type="dxa"/>
            <w:tcBorders>
              <w:top w:val="nil"/>
              <w:left w:val="nil"/>
              <w:bottom w:val="dashSmallGap" w:sz="4" w:space="0" w:color="BFBFBF" w:themeColor="background1" w:themeShade="BF"/>
              <w:right w:val="nil"/>
            </w:tcBorders>
          </w:tcPr>
          <w:p w14:paraId="094C38BE" w14:textId="77777777" w:rsidR="005F1AED" w:rsidRPr="00A405F9" w:rsidRDefault="005F1AED" w:rsidP="008E4C23">
            <w:pPr>
              <w:pStyle w:val="ProductList-Offering2"/>
              <w:rPr>
                <w:lang w:val="pt-BR"/>
              </w:rPr>
            </w:pPr>
            <w:bookmarkStart w:id="239" w:name="_Toc379797128"/>
            <w:bookmarkStart w:id="240" w:name="_Toc380513154"/>
            <w:bookmarkStart w:id="241" w:name="_Toc380655193"/>
            <w:bookmarkStart w:id="242" w:name="_Toc389688952"/>
            <w:r w:rsidRPr="00A405F9">
              <w:rPr>
                <w:lang w:val="pt-BR"/>
              </w:rPr>
              <w:t>CAL Básica do Microsoft Dynamics CRM (Dispositivo e Usuário)</w:t>
            </w:r>
            <w:bookmarkEnd w:id="239"/>
            <w:bookmarkEnd w:id="240"/>
            <w:bookmarkEnd w:id="241"/>
            <w:bookmarkEnd w:id="242"/>
            <w:r>
              <w:fldChar w:fldCharType="begin"/>
            </w:r>
            <w:r w:rsidRPr="00A405F9">
              <w:rPr>
                <w:lang w:val="pt-BR"/>
              </w:rP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094C38BF" w14:textId="77777777" w:rsidR="005F1AED" w:rsidRDefault="005F1AED"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38C0" w14:textId="77777777" w:rsidR="005F1AED" w:rsidRDefault="005F1AED"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094C38C1" w14:textId="77777777" w:rsidR="005F1AED" w:rsidRDefault="005F1AED"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8C2" w14:textId="77777777" w:rsidR="005F1AED" w:rsidRDefault="005F1AE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38C3" w14:textId="77777777" w:rsidR="005F1AED" w:rsidRDefault="005F1AED" w:rsidP="008E4C23">
            <w:pPr>
              <w:pStyle w:val="ProductList-OfferingBody"/>
              <w:ind w:left="-113"/>
              <w:jc w:val="center"/>
            </w:pPr>
            <w:r>
              <w:t>10</w:t>
            </w:r>
          </w:p>
        </w:tc>
        <w:tc>
          <w:tcPr>
            <w:tcW w:w="596" w:type="dxa"/>
            <w:shd w:val="clear" w:color="auto" w:fill="70AD47" w:themeFill="accent6"/>
            <w:vAlign w:val="center"/>
          </w:tcPr>
          <w:p w14:paraId="094C38C4" w14:textId="77777777" w:rsidR="005F1AED"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8C5" w14:textId="77777777" w:rsidR="005F1AED" w:rsidRPr="00605C37" w:rsidRDefault="00605C37"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005F1AED" w:rsidRPr="00605C37">
              <w:t>,</w:t>
            </w:r>
            <w:r w:rsidR="005F1AED" w:rsidRPr="00605C37">
              <w:fldChar w:fldCharType="begin"/>
            </w:r>
            <w:r w:rsidR="005F1AED" w:rsidRPr="00605C37">
              <w:instrText xml:space="preserve"> AutoTextList \sNoStyle\t "Oferta ao Aluno"</w:instrText>
            </w:r>
            <w:r w:rsidR="005F1AED" w:rsidRPr="00605C37">
              <w:fldChar w:fldCharType="separate"/>
            </w:r>
            <w:r w:rsidR="005F1AED" w:rsidRPr="00605C37">
              <w:t>ST</w:t>
            </w:r>
            <w:r w:rsidR="005F1AED" w:rsidRPr="00605C37">
              <w:fldChar w:fldCharType="end"/>
            </w:r>
          </w:p>
        </w:tc>
        <w:tc>
          <w:tcPr>
            <w:tcW w:w="596" w:type="dxa"/>
            <w:shd w:val="clear" w:color="auto" w:fill="BFBFBF" w:themeFill="background1" w:themeFillShade="BF"/>
            <w:vAlign w:val="center"/>
          </w:tcPr>
          <w:p w14:paraId="094C38C6" w14:textId="77777777" w:rsidR="005F1AED" w:rsidRDefault="005F1AED" w:rsidP="008E4C23">
            <w:pPr>
              <w:pStyle w:val="ProductList-OfferingBody"/>
              <w:ind w:left="-113"/>
              <w:jc w:val="center"/>
            </w:pPr>
          </w:p>
        </w:tc>
        <w:tc>
          <w:tcPr>
            <w:tcW w:w="595" w:type="dxa"/>
            <w:shd w:val="clear" w:color="auto" w:fill="70AD47" w:themeFill="accent6"/>
            <w:vAlign w:val="center"/>
          </w:tcPr>
          <w:p w14:paraId="094C38C7" w14:textId="77777777" w:rsidR="005F1AED" w:rsidRDefault="005F1AED" w:rsidP="008E4C23">
            <w:pPr>
              <w:pStyle w:val="ProductList-OfferingBody"/>
              <w:ind w:left="-113"/>
              <w:jc w:val="center"/>
            </w:pPr>
          </w:p>
        </w:tc>
        <w:tc>
          <w:tcPr>
            <w:tcW w:w="595" w:type="dxa"/>
            <w:shd w:val="clear" w:color="auto" w:fill="70AD47" w:themeFill="accent6"/>
            <w:vAlign w:val="center"/>
          </w:tcPr>
          <w:p w14:paraId="094C38C8" w14:textId="77777777" w:rsidR="005F1AED" w:rsidRPr="005F1AED" w:rsidRDefault="005F1AED" w:rsidP="008E4C23">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14:paraId="094C38C9"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8CA" w14:textId="77777777" w:rsidR="005F1AED" w:rsidRDefault="005F1AED" w:rsidP="008E4C23">
            <w:pPr>
              <w:pStyle w:val="ProductList-OfferingBody"/>
              <w:ind w:left="-113"/>
              <w:jc w:val="center"/>
            </w:pPr>
          </w:p>
        </w:tc>
        <w:tc>
          <w:tcPr>
            <w:tcW w:w="769" w:type="dxa"/>
            <w:shd w:val="clear" w:color="auto" w:fill="BFBFBF" w:themeFill="background1" w:themeFillShade="BF"/>
            <w:vAlign w:val="center"/>
          </w:tcPr>
          <w:p w14:paraId="094C38CB" w14:textId="77777777" w:rsidR="005F1AED" w:rsidRDefault="005F1AED" w:rsidP="008E4C23">
            <w:pPr>
              <w:pStyle w:val="ProductList-OfferingBody"/>
              <w:ind w:left="-113"/>
              <w:jc w:val="center"/>
            </w:pPr>
          </w:p>
        </w:tc>
      </w:tr>
      <w:tr w:rsidR="005F1AED" w14:paraId="094C38DB" w14:textId="77777777" w:rsidTr="002A5E70">
        <w:tc>
          <w:tcPr>
            <w:tcW w:w="2887" w:type="dxa"/>
            <w:tcBorders>
              <w:top w:val="dashSmallGap" w:sz="4" w:space="0" w:color="BFBFBF" w:themeColor="background1" w:themeShade="BF"/>
              <w:left w:val="nil"/>
              <w:bottom w:val="dashSmallGap" w:sz="4" w:space="0" w:color="BFBFBF" w:themeColor="background1" w:themeShade="BF"/>
              <w:right w:val="nil"/>
            </w:tcBorders>
          </w:tcPr>
          <w:p w14:paraId="094C38CD" w14:textId="77777777" w:rsidR="005F1AED" w:rsidRPr="00A405F9" w:rsidRDefault="005F1AED" w:rsidP="008E4C23">
            <w:pPr>
              <w:pStyle w:val="ProductList-Offering2"/>
              <w:rPr>
                <w:lang w:val="pt-BR"/>
              </w:rPr>
            </w:pPr>
            <w:bookmarkStart w:id="243" w:name="_Toc379797129"/>
            <w:bookmarkStart w:id="244" w:name="_Toc380513155"/>
            <w:bookmarkStart w:id="245" w:name="_Toc380655194"/>
            <w:bookmarkStart w:id="246" w:name="_Toc389688953"/>
            <w:r w:rsidRPr="00A405F9">
              <w:rPr>
                <w:lang w:val="pt-BR"/>
              </w:rPr>
              <w:t>CAL Adicional de Uso Básico do Microsoft Dynamics CRM (Dispositivo e Usuário)</w:t>
            </w:r>
            <w:bookmarkEnd w:id="243"/>
            <w:bookmarkEnd w:id="244"/>
            <w:bookmarkEnd w:id="245"/>
            <w:bookmarkEnd w:id="246"/>
            <w:r>
              <w:fldChar w:fldCharType="begin"/>
            </w:r>
            <w:r w:rsidRPr="00A405F9">
              <w:rPr>
                <w:lang w:val="pt-BR"/>
              </w:rP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CE" w14:textId="77777777" w:rsidR="005F1AED" w:rsidRDefault="005F1AE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CF" w14:textId="77777777" w:rsidR="005F1AED" w:rsidRDefault="005F1AED"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D0" w14:textId="77777777" w:rsidR="005F1AED" w:rsidRDefault="005F1AE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D1" w14:textId="77777777" w:rsidR="005F1AED" w:rsidRDefault="005F1AE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8D2" w14:textId="77777777" w:rsidR="005F1AED" w:rsidRDefault="005F1AED" w:rsidP="008E4C23">
            <w:pPr>
              <w:pStyle w:val="ProductList-OfferingBody"/>
              <w:ind w:left="-113"/>
              <w:jc w:val="center"/>
            </w:pPr>
            <w:r>
              <w:t>1</w:t>
            </w:r>
          </w:p>
        </w:tc>
        <w:tc>
          <w:tcPr>
            <w:tcW w:w="596" w:type="dxa"/>
            <w:shd w:val="clear" w:color="auto" w:fill="70AD47" w:themeFill="accent6"/>
            <w:vAlign w:val="center"/>
          </w:tcPr>
          <w:p w14:paraId="094C38D3" w14:textId="77777777" w:rsidR="005F1AED" w:rsidRPr="00605C37" w:rsidRDefault="00605C37" w:rsidP="00EB0656">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8D4" w14:textId="77777777" w:rsidR="005F1AED" w:rsidRDefault="00C91EB9"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00EB0656">
              <w:t>,</w:t>
            </w:r>
            <w:r w:rsidR="00EB0656" w:rsidRPr="00843BC6">
              <w:fldChar w:fldCharType="begin"/>
            </w:r>
            <w:r w:rsidR="00EB0656" w:rsidRPr="00843BC6">
              <w:instrText xml:space="preserve"> AutoTextList \sNoStyle\t "Oferta ao Aluno"</w:instrText>
            </w:r>
            <w:r w:rsidR="00EB0656" w:rsidRPr="00843BC6">
              <w:fldChar w:fldCharType="separate"/>
            </w:r>
            <w:r w:rsidR="00EB0656" w:rsidRPr="00843BC6">
              <w:t>ST</w:t>
            </w:r>
            <w:r w:rsidR="00EB0656" w:rsidRPr="00843BC6">
              <w:fldChar w:fldCharType="end"/>
            </w:r>
          </w:p>
        </w:tc>
        <w:tc>
          <w:tcPr>
            <w:tcW w:w="596" w:type="dxa"/>
            <w:shd w:val="clear" w:color="auto" w:fill="BFBFBF" w:themeFill="background1" w:themeFillShade="BF"/>
            <w:vAlign w:val="center"/>
          </w:tcPr>
          <w:p w14:paraId="094C38D5" w14:textId="77777777" w:rsidR="005F1AED" w:rsidRDefault="005F1AED" w:rsidP="008E4C23">
            <w:pPr>
              <w:pStyle w:val="ProductList-OfferingBody"/>
              <w:ind w:left="-113"/>
              <w:jc w:val="center"/>
            </w:pPr>
          </w:p>
        </w:tc>
        <w:tc>
          <w:tcPr>
            <w:tcW w:w="595" w:type="dxa"/>
            <w:shd w:val="clear" w:color="auto" w:fill="70AD47" w:themeFill="accent6"/>
            <w:vAlign w:val="center"/>
          </w:tcPr>
          <w:p w14:paraId="094C38D6" w14:textId="77777777" w:rsidR="005F1AED" w:rsidRDefault="005F1AED" w:rsidP="008E4C23">
            <w:pPr>
              <w:pStyle w:val="ProductList-OfferingBody"/>
              <w:ind w:left="-113"/>
              <w:jc w:val="center"/>
            </w:pPr>
          </w:p>
        </w:tc>
        <w:tc>
          <w:tcPr>
            <w:tcW w:w="595" w:type="dxa"/>
            <w:shd w:val="clear" w:color="auto" w:fill="70AD47" w:themeFill="accent6"/>
            <w:vAlign w:val="center"/>
          </w:tcPr>
          <w:p w14:paraId="094C38D7" w14:textId="77777777" w:rsidR="005F1AED" w:rsidRPr="005F1AED" w:rsidRDefault="005F1AED" w:rsidP="00840953">
            <w:pPr>
              <w:pStyle w:val="ProductList-OfferingBody"/>
              <w:ind w:left="-113"/>
              <w:jc w:val="center"/>
            </w:pPr>
            <w:r w:rsidRPr="005F1AED">
              <w:fldChar w:fldCharType="begin"/>
            </w:r>
            <w:r w:rsidRPr="005F1AED">
              <w:instrText>AutoTextList  \sNotStyle\t "Licença Open e Open Value"</w:instrText>
            </w:r>
            <w:r w:rsidRPr="005F1AED">
              <w:fldChar w:fldCharType="separate"/>
            </w:r>
            <w:r w:rsidRPr="005F1AED">
              <w:t>OF</w:t>
            </w:r>
            <w:r w:rsidRPr="005F1AED">
              <w:fldChar w:fldCharType="end"/>
            </w:r>
          </w:p>
        </w:tc>
        <w:tc>
          <w:tcPr>
            <w:tcW w:w="596" w:type="dxa"/>
            <w:shd w:val="clear" w:color="auto" w:fill="70AD47" w:themeFill="accent6"/>
            <w:vAlign w:val="center"/>
          </w:tcPr>
          <w:p w14:paraId="094C38D8"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8D9" w14:textId="77777777" w:rsidR="005F1AED" w:rsidRDefault="005F1AED" w:rsidP="008E4C23">
            <w:pPr>
              <w:pStyle w:val="ProductList-OfferingBody"/>
              <w:ind w:left="-113"/>
              <w:jc w:val="center"/>
            </w:pPr>
          </w:p>
        </w:tc>
        <w:tc>
          <w:tcPr>
            <w:tcW w:w="769" w:type="dxa"/>
            <w:shd w:val="clear" w:color="auto" w:fill="BFBFBF" w:themeFill="background1" w:themeFillShade="BF"/>
            <w:vAlign w:val="center"/>
          </w:tcPr>
          <w:p w14:paraId="094C38DA" w14:textId="77777777" w:rsidR="005F1AED" w:rsidRDefault="005F1AED" w:rsidP="008E4C23">
            <w:pPr>
              <w:pStyle w:val="ProductList-OfferingBody"/>
              <w:ind w:left="-113"/>
              <w:jc w:val="center"/>
            </w:pPr>
          </w:p>
        </w:tc>
      </w:tr>
      <w:tr w:rsidR="00C91EB9" w14:paraId="094C38F9" w14:textId="77777777" w:rsidTr="002A5E70">
        <w:tc>
          <w:tcPr>
            <w:tcW w:w="2887" w:type="dxa"/>
            <w:tcBorders>
              <w:top w:val="dashSmallGap" w:sz="4" w:space="0" w:color="BFBFBF" w:themeColor="background1" w:themeShade="BF"/>
              <w:left w:val="nil"/>
              <w:bottom w:val="dashSmallGap" w:sz="4" w:space="0" w:color="BFBFBF" w:themeColor="background1" w:themeShade="BF"/>
              <w:right w:val="nil"/>
            </w:tcBorders>
          </w:tcPr>
          <w:p w14:paraId="094C38EB" w14:textId="77777777" w:rsidR="00C91EB9" w:rsidRPr="00A405F9" w:rsidRDefault="00C91EB9" w:rsidP="008E4C23">
            <w:pPr>
              <w:pStyle w:val="ProductList-Offering2"/>
              <w:rPr>
                <w:lang w:val="pt-BR"/>
              </w:rPr>
            </w:pPr>
            <w:bookmarkStart w:id="247" w:name="_Toc379797130"/>
            <w:bookmarkStart w:id="248" w:name="_Toc380513156"/>
            <w:bookmarkStart w:id="249" w:name="_Toc380655196"/>
            <w:bookmarkStart w:id="250" w:name="_Toc389688955"/>
            <w:r w:rsidRPr="00A405F9">
              <w:rPr>
                <w:lang w:val="pt-BR"/>
              </w:rPr>
              <w:t>CAL do Microsoft Dynamics CRM Essentials (Dispositivo e Usuário)</w:t>
            </w:r>
            <w:bookmarkEnd w:id="247"/>
            <w:bookmarkEnd w:id="248"/>
            <w:bookmarkEnd w:id="249"/>
            <w:bookmarkEnd w:id="250"/>
            <w:r>
              <w:fldChar w:fldCharType="begin"/>
            </w:r>
            <w:r w:rsidRPr="00A405F9">
              <w:rPr>
                <w:lang w:val="pt-BR"/>
              </w:rP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EC" w14:textId="77777777" w:rsidR="00C91EB9" w:rsidRDefault="00C91EB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8ED" w14:textId="77777777" w:rsidR="00C91EB9" w:rsidRDefault="00C91EB9"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8EE" w14:textId="77777777" w:rsidR="00C91EB9" w:rsidRDefault="00C91EB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8EF" w14:textId="77777777" w:rsidR="00C91EB9" w:rsidRDefault="00C91EB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8F0" w14:textId="77777777" w:rsidR="00C91EB9" w:rsidRPr="00EB0656" w:rsidRDefault="00C91EB9" w:rsidP="008E4C23">
            <w:pPr>
              <w:pStyle w:val="ProductList-OfferingBody"/>
              <w:ind w:left="-113"/>
              <w:jc w:val="center"/>
            </w:pPr>
            <w:r w:rsidRPr="00EB0656">
              <w:t>1</w:t>
            </w:r>
          </w:p>
        </w:tc>
        <w:tc>
          <w:tcPr>
            <w:tcW w:w="596" w:type="dxa"/>
            <w:shd w:val="clear" w:color="auto" w:fill="70AD47" w:themeFill="accent6"/>
            <w:vAlign w:val="center"/>
          </w:tcPr>
          <w:p w14:paraId="094C38F1" w14:textId="77777777" w:rsidR="00C91EB9" w:rsidRPr="00EB0656" w:rsidRDefault="00C91EB9" w:rsidP="00D5653F">
            <w:pPr>
              <w:pStyle w:val="ProductList-OfferingBody"/>
              <w:ind w:left="-113"/>
              <w:jc w:val="center"/>
            </w:pPr>
            <w:r w:rsidRPr="00EB0656">
              <w:fldChar w:fldCharType="begin"/>
            </w:r>
            <w:r w:rsidRPr="00EB0656">
              <w:instrText xml:space="preserve"> AutoTextList  \sNoStyle\t "Additional Product"</w:instrText>
            </w:r>
            <w:r w:rsidRPr="00EB0656">
              <w:fldChar w:fldCharType="separate"/>
            </w:r>
            <w:r w:rsidRPr="00EB0656">
              <w:fldChar w:fldCharType="begin"/>
            </w:r>
            <w:r w:rsidRPr="00EB0656">
              <w:instrText xml:space="preserve">AutoTextList  \s NoStyle \t "Produto Adicional" </w:instrText>
            </w:r>
            <w:r w:rsidRPr="00EB0656">
              <w:fldChar w:fldCharType="separate"/>
            </w:r>
            <w:r w:rsidRPr="00EB0656">
              <w:t xml:space="preserve"> A </w:t>
            </w:r>
            <w:r w:rsidRPr="00EB0656">
              <w:fldChar w:fldCharType="end"/>
            </w:r>
            <w:r w:rsidRPr="00EB0656">
              <w:fldChar w:fldCharType="end"/>
            </w:r>
          </w:p>
        </w:tc>
        <w:tc>
          <w:tcPr>
            <w:tcW w:w="595" w:type="dxa"/>
            <w:shd w:val="clear" w:color="auto" w:fill="70AD47" w:themeFill="accent6"/>
            <w:vAlign w:val="center"/>
          </w:tcPr>
          <w:p w14:paraId="094C38F2" w14:textId="77777777" w:rsidR="00C91EB9" w:rsidRDefault="00C91EB9"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t>,</w:t>
            </w:r>
            <w:r w:rsidRPr="00843BC6">
              <w:fldChar w:fldCharType="begin"/>
            </w:r>
            <w:r w:rsidRPr="00843BC6">
              <w:instrText xml:space="preserve"> AutoTextList \sNoStyle\t "Oferta ao Aluno"</w:instrText>
            </w:r>
            <w:r w:rsidRPr="00843BC6">
              <w:fldChar w:fldCharType="separate"/>
            </w:r>
            <w:r w:rsidRPr="00843BC6">
              <w:t>ST</w:t>
            </w:r>
            <w:r w:rsidRPr="00843BC6">
              <w:fldChar w:fldCharType="end"/>
            </w:r>
          </w:p>
        </w:tc>
        <w:tc>
          <w:tcPr>
            <w:tcW w:w="596" w:type="dxa"/>
            <w:shd w:val="clear" w:color="auto" w:fill="BFBFBF" w:themeFill="background1" w:themeFillShade="BF"/>
            <w:vAlign w:val="center"/>
          </w:tcPr>
          <w:p w14:paraId="094C38F3" w14:textId="77777777" w:rsidR="00C91EB9" w:rsidRPr="00EB0656" w:rsidRDefault="00C91EB9" w:rsidP="008E4C23">
            <w:pPr>
              <w:pStyle w:val="ProductList-OfferingBody"/>
              <w:ind w:left="-113"/>
              <w:jc w:val="center"/>
            </w:pPr>
          </w:p>
        </w:tc>
        <w:tc>
          <w:tcPr>
            <w:tcW w:w="595" w:type="dxa"/>
            <w:shd w:val="clear" w:color="auto" w:fill="70AD47" w:themeFill="accent6"/>
            <w:vAlign w:val="center"/>
          </w:tcPr>
          <w:p w14:paraId="094C38F4" w14:textId="77777777" w:rsidR="00C91EB9" w:rsidRPr="00EB0656" w:rsidRDefault="00C91EB9" w:rsidP="008E4C23">
            <w:pPr>
              <w:pStyle w:val="ProductList-OfferingBody"/>
              <w:ind w:left="-113"/>
              <w:jc w:val="center"/>
            </w:pPr>
          </w:p>
        </w:tc>
        <w:tc>
          <w:tcPr>
            <w:tcW w:w="595" w:type="dxa"/>
            <w:shd w:val="clear" w:color="auto" w:fill="70AD47" w:themeFill="accent6"/>
            <w:vAlign w:val="center"/>
          </w:tcPr>
          <w:p w14:paraId="094C38F5" w14:textId="77777777" w:rsidR="00C91EB9" w:rsidRPr="00EB0656" w:rsidRDefault="00C91EB9" w:rsidP="00840953">
            <w:pPr>
              <w:pStyle w:val="ProductList-OfferingBody"/>
              <w:ind w:left="-113"/>
              <w:jc w:val="center"/>
            </w:pPr>
            <w:r w:rsidRPr="00EB0656">
              <w:fldChar w:fldCharType="begin"/>
            </w:r>
            <w:r w:rsidRPr="00EB0656">
              <w:instrText>AutoTextList  \sNotStyle\t "Licença Open e Open Value"</w:instrText>
            </w:r>
            <w:r w:rsidRPr="00EB0656">
              <w:fldChar w:fldCharType="separate"/>
            </w:r>
            <w:r w:rsidRPr="00EB0656">
              <w:t>OF</w:t>
            </w:r>
            <w:r w:rsidRPr="00EB0656">
              <w:fldChar w:fldCharType="end"/>
            </w:r>
          </w:p>
        </w:tc>
        <w:tc>
          <w:tcPr>
            <w:tcW w:w="596" w:type="dxa"/>
            <w:shd w:val="clear" w:color="auto" w:fill="70AD47" w:themeFill="accent6"/>
            <w:vAlign w:val="center"/>
          </w:tcPr>
          <w:p w14:paraId="094C38F6" w14:textId="77777777" w:rsidR="00C91EB9" w:rsidRPr="00EB0656" w:rsidRDefault="00C91EB9" w:rsidP="00840953">
            <w:pPr>
              <w:pStyle w:val="ProductList-OfferingBody"/>
              <w:ind w:left="-113"/>
              <w:jc w:val="center"/>
            </w:pPr>
            <w:r w:rsidRPr="00EB0656">
              <w:fldChar w:fldCharType="begin"/>
            </w:r>
            <w:r w:rsidRPr="00EB0656">
              <w:instrText xml:space="preserve"> AutoTextList  \sNoStyle\t "Não para Toda a Organização em Open Value"</w:instrText>
            </w:r>
            <w:r w:rsidRPr="00EB0656">
              <w:fldChar w:fldCharType="separate"/>
            </w:r>
            <w:r w:rsidRPr="00EB0656">
              <w:t xml:space="preserve"> P </w:t>
            </w:r>
            <w:r w:rsidRPr="00EB0656">
              <w:fldChar w:fldCharType="end"/>
            </w:r>
          </w:p>
        </w:tc>
        <w:tc>
          <w:tcPr>
            <w:tcW w:w="595" w:type="dxa"/>
            <w:shd w:val="clear" w:color="auto" w:fill="70AD47" w:themeFill="accent6"/>
            <w:vAlign w:val="center"/>
          </w:tcPr>
          <w:p w14:paraId="094C38F7" w14:textId="77777777" w:rsidR="00C91EB9" w:rsidRPr="00EB0656" w:rsidRDefault="00C91EB9" w:rsidP="008E4C23">
            <w:pPr>
              <w:pStyle w:val="ProductList-OfferingBody"/>
              <w:ind w:left="-113"/>
              <w:jc w:val="center"/>
            </w:pPr>
          </w:p>
        </w:tc>
        <w:tc>
          <w:tcPr>
            <w:tcW w:w="769" w:type="dxa"/>
            <w:shd w:val="clear" w:color="auto" w:fill="BFBFBF" w:themeFill="background1" w:themeFillShade="BF"/>
            <w:vAlign w:val="center"/>
          </w:tcPr>
          <w:p w14:paraId="094C38F8" w14:textId="77777777" w:rsidR="00C91EB9" w:rsidRDefault="00C91EB9" w:rsidP="008E4C23">
            <w:pPr>
              <w:pStyle w:val="ProductList-OfferingBody"/>
              <w:ind w:left="-113"/>
              <w:jc w:val="center"/>
            </w:pPr>
          </w:p>
        </w:tc>
      </w:tr>
      <w:tr w:rsidR="00C91EB9" w14:paraId="094C3917" w14:textId="77777777" w:rsidTr="002A5E70">
        <w:tc>
          <w:tcPr>
            <w:tcW w:w="2887" w:type="dxa"/>
            <w:tcBorders>
              <w:top w:val="dashSmallGap" w:sz="4" w:space="0" w:color="BFBFBF" w:themeColor="background1" w:themeShade="BF"/>
              <w:left w:val="nil"/>
              <w:bottom w:val="dashSmallGap" w:sz="4" w:space="0" w:color="BFBFBF" w:themeColor="background1" w:themeShade="BF"/>
              <w:right w:val="nil"/>
            </w:tcBorders>
          </w:tcPr>
          <w:p w14:paraId="094C3909" w14:textId="77777777" w:rsidR="00C91EB9" w:rsidRPr="00A405F9" w:rsidRDefault="00C91EB9" w:rsidP="008E4C23">
            <w:pPr>
              <w:pStyle w:val="ProductList-Offering2"/>
              <w:rPr>
                <w:lang w:val="pt-BR"/>
              </w:rPr>
            </w:pPr>
            <w:bookmarkStart w:id="251" w:name="_Toc379797131"/>
            <w:bookmarkStart w:id="252" w:name="_Toc380513157"/>
            <w:bookmarkStart w:id="253" w:name="_Toc380655198"/>
            <w:bookmarkStart w:id="254" w:name="_Toc389688957"/>
            <w:r w:rsidRPr="00A405F9">
              <w:rPr>
                <w:lang w:val="pt-BR"/>
              </w:rPr>
              <w:t>CAL do Microsoft Dynamics CRM Professional (Dispositivo e Usuário)</w:t>
            </w:r>
            <w:bookmarkEnd w:id="251"/>
            <w:bookmarkEnd w:id="252"/>
            <w:bookmarkEnd w:id="253"/>
            <w:bookmarkEnd w:id="254"/>
            <w:r>
              <w:fldChar w:fldCharType="begin"/>
            </w:r>
            <w:r w:rsidRPr="00A405F9">
              <w:rPr>
                <w:lang w:val="pt-BR"/>
              </w:rP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90A" w14:textId="77777777" w:rsidR="00C91EB9" w:rsidRDefault="00C91EB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90B" w14:textId="77777777" w:rsidR="00C91EB9" w:rsidRDefault="00C91EB9"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90C" w14:textId="77777777" w:rsidR="00C91EB9" w:rsidRDefault="00C91EB9"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90D" w14:textId="77777777" w:rsidR="00C91EB9" w:rsidRDefault="00C91EB9"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390E" w14:textId="77777777" w:rsidR="00C91EB9" w:rsidRPr="00EB0656" w:rsidRDefault="00C91EB9" w:rsidP="008E4C23">
            <w:pPr>
              <w:pStyle w:val="ProductList-OfferingBody"/>
              <w:ind w:left="-113"/>
              <w:jc w:val="center"/>
            </w:pPr>
            <w:r w:rsidRPr="00EB0656">
              <w:t>20</w:t>
            </w:r>
          </w:p>
        </w:tc>
        <w:tc>
          <w:tcPr>
            <w:tcW w:w="596" w:type="dxa"/>
            <w:shd w:val="clear" w:color="auto" w:fill="70AD47" w:themeFill="accent6"/>
            <w:vAlign w:val="center"/>
          </w:tcPr>
          <w:p w14:paraId="094C390F" w14:textId="77777777" w:rsidR="00C91EB9" w:rsidRPr="00EB0656" w:rsidRDefault="00C91EB9" w:rsidP="00D5653F">
            <w:pPr>
              <w:pStyle w:val="ProductList-OfferingBody"/>
              <w:ind w:left="-113"/>
              <w:jc w:val="center"/>
            </w:pPr>
            <w:r w:rsidRPr="00EB0656">
              <w:fldChar w:fldCharType="begin"/>
            </w:r>
            <w:r w:rsidRPr="00EB0656">
              <w:instrText xml:space="preserve"> AutoTextList  \sNoStyle\t "Additional Product"</w:instrText>
            </w:r>
            <w:r w:rsidRPr="00EB0656">
              <w:fldChar w:fldCharType="separate"/>
            </w:r>
            <w:r w:rsidRPr="00EB0656">
              <w:fldChar w:fldCharType="begin"/>
            </w:r>
            <w:r w:rsidRPr="00EB0656">
              <w:instrText xml:space="preserve">AutoTextList  \s NoStyle \t "Produto Adicional" </w:instrText>
            </w:r>
            <w:r w:rsidRPr="00EB0656">
              <w:fldChar w:fldCharType="separate"/>
            </w:r>
            <w:r w:rsidRPr="00EB0656">
              <w:t xml:space="preserve"> A </w:t>
            </w:r>
            <w:r w:rsidRPr="00EB0656">
              <w:fldChar w:fldCharType="end"/>
            </w:r>
            <w:r w:rsidRPr="00EB0656">
              <w:fldChar w:fldCharType="end"/>
            </w:r>
          </w:p>
        </w:tc>
        <w:tc>
          <w:tcPr>
            <w:tcW w:w="595" w:type="dxa"/>
            <w:shd w:val="clear" w:color="auto" w:fill="70AD47" w:themeFill="accent6"/>
            <w:vAlign w:val="center"/>
          </w:tcPr>
          <w:p w14:paraId="094C3910" w14:textId="77777777" w:rsidR="00C91EB9" w:rsidRDefault="00C91EB9"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t>,</w:t>
            </w:r>
            <w:r w:rsidRPr="00843BC6">
              <w:fldChar w:fldCharType="begin"/>
            </w:r>
            <w:r w:rsidRPr="00843BC6">
              <w:instrText xml:space="preserve"> AutoTextList \sNoStyle\t "Oferta ao Aluno"</w:instrText>
            </w:r>
            <w:r w:rsidRPr="00843BC6">
              <w:fldChar w:fldCharType="separate"/>
            </w:r>
            <w:r w:rsidRPr="00843BC6">
              <w:t>ST</w:t>
            </w:r>
            <w:r w:rsidRPr="00843BC6">
              <w:fldChar w:fldCharType="end"/>
            </w:r>
          </w:p>
        </w:tc>
        <w:tc>
          <w:tcPr>
            <w:tcW w:w="596" w:type="dxa"/>
            <w:shd w:val="clear" w:color="auto" w:fill="BFBFBF" w:themeFill="background1" w:themeFillShade="BF"/>
            <w:vAlign w:val="center"/>
          </w:tcPr>
          <w:p w14:paraId="094C3911" w14:textId="77777777" w:rsidR="00C91EB9" w:rsidRPr="00EB0656" w:rsidRDefault="00C91EB9" w:rsidP="008E4C23">
            <w:pPr>
              <w:pStyle w:val="ProductList-OfferingBody"/>
              <w:ind w:left="-113"/>
              <w:jc w:val="center"/>
            </w:pPr>
          </w:p>
        </w:tc>
        <w:tc>
          <w:tcPr>
            <w:tcW w:w="595" w:type="dxa"/>
            <w:shd w:val="clear" w:color="auto" w:fill="70AD47" w:themeFill="accent6"/>
            <w:vAlign w:val="center"/>
          </w:tcPr>
          <w:p w14:paraId="094C3912" w14:textId="77777777" w:rsidR="00C91EB9" w:rsidRPr="00EB0656" w:rsidRDefault="00C91EB9" w:rsidP="008E4C23">
            <w:pPr>
              <w:pStyle w:val="ProductList-OfferingBody"/>
              <w:ind w:left="-113"/>
              <w:jc w:val="center"/>
            </w:pPr>
          </w:p>
        </w:tc>
        <w:tc>
          <w:tcPr>
            <w:tcW w:w="595" w:type="dxa"/>
            <w:shd w:val="clear" w:color="auto" w:fill="70AD47" w:themeFill="accent6"/>
            <w:vAlign w:val="center"/>
          </w:tcPr>
          <w:p w14:paraId="094C3913" w14:textId="77777777" w:rsidR="00C91EB9" w:rsidRPr="00EB0656" w:rsidRDefault="00C91EB9" w:rsidP="00840953">
            <w:pPr>
              <w:pStyle w:val="ProductList-OfferingBody"/>
              <w:ind w:left="-113"/>
              <w:jc w:val="center"/>
            </w:pPr>
            <w:r w:rsidRPr="00EB0656">
              <w:fldChar w:fldCharType="begin"/>
            </w:r>
            <w:r w:rsidRPr="00EB0656">
              <w:instrText>AutoTextList  \sNotStyle\t "Licença Open e Open Value"</w:instrText>
            </w:r>
            <w:r w:rsidRPr="00EB0656">
              <w:fldChar w:fldCharType="separate"/>
            </w:r>
            <w:r w:rsidRPr="00EB0656">
              <w:t>OF</w:t>
            </w:r>
            <w:r w:rsidRPr="00EB0656">
              <w:fldChar w:fldCharType="end"/>
            </w:r>
          </w:p>
        </w:tc>
        <w:tc>
          <w:tcPr>
            <w:tcW w:w="596" w:type="dxa"/>
            <w:shd w:val="clear" w:color="auto" w:fill="70AD47" w:themeFill="accent6"/>
            <w:vAlign w:val="center"/>
          </w:tcPr>
          <w:p w14:paraId="094C3914" w14:textId="77777777" w:rsidR="00C91EB9" w:rsidRPr="00EB0656" w:rsidRDefault="00C91EB9" w:rsidP="00840953">
            <w:pPr>
              <w:pStyle w:val="ProductList-OfferingBody"/>
              <w:ind w:left="-113"/>
              <w:jc w:val="center"/>
            </w:pPr>
            <w:r w:rsidRPr="00EB0656">
              <w:fldChar w:fldCharType="begin"/>
            </w:r>
            <w:r w:rsidRPr="00EB0656">
              <w:instrText xml:space="preserve"> AutoTextList  \sNoStyle\t "Não para Toda a Organização em Open Value"</w:instrText>
            </w:r>
            <w:r w:rsidRPr="00EB0656">
              <w:fldChar w:fldCharType="separate"/>
            </w:r>
            <w:r w:rsidRPr="00EB0656">
              <w:t xml:space="preserve"> P </w:t>
            </w:r>
            <w:r w:rsidRPr="00EB0656">
              <w:fldChar w:fldCharType="end"/>
            </w:r>
          </w:p>
        </w:tc>
        <w:tc>
          <w:tcPr>
            <w:tcW w:w="595" w:type="dxa"/>
            <w:shd w:val="clear" w:color="auto" w:fill="70AD47" w:themeFill="accent6"/>
            <w:vAlign w:val="center"/>
          </w:tcPr>
          <w:p w14:paraId="094C3915" w14:textId="77777777" w:rsidR="00C91EB9" w:rsidRPr="00EB0656" w:rsidRDefault="00C91EB9" w:rsidP="008E4C23">
            <w:pPr>
              <w:pStyle w:val="ProductList-OfferingBody"/>
              <w:ind w:left="-113"/>
              <w:jc w:val="center"/>
            </w:pPr>
          </w:p>
        </w:tc>
        <w:tc>
          <w:tcPr>
            <w:tcW w:w="769" w:type="dxa"/>
            <w:shd w:val="clear" w:color="auto" w:fill="BFBFBF" w:themeFill="background1" w:themeFillShade="BF"/>
            <w:vAlign w:val="center"/>
          </w:tcPr>
          <w:p w14:paraId="094C3916" w14:textId="77777777" w:rsidR="00C91EB9" w:rsidRDefault="00C91EB9" w:rsidP="008E4C23">
            <w:pPr>
              <w:pStyle w:val="ProductList-OfferingBody"/>
              <w:ind w:left="-113"/>
              <w:jc w:val="center"/>
            </w:pPr>
          </w:p>
        </w:tc>
      </w:tr>
      <w:tr w:rsidR="00EB0656" w14:paraId="094C3935" w14:textId="77777777" w:rsidTr="002A5E70">
        <w:tc>
          <w:tcPr>
            <w:tcW w:w="2887" w:type="dxa"/>
            <w:tcBorders>
              <w:top w:val="dashSmallGap" w:sz="4" w:space="0" w:color="BFBFBF" w:themeColor="background1" w:themeShade="BF"/>
              <w:left w:val="nil"/>
              <w:bottom w:val="dashSmallGap" w:sz="4" w:space="0" w:color="BFBFBF" w:themeColor="background1" w:themeShade="BF"/>
              <w:right w:val="nil"/>
            </w:tcBorders>
          </w:tcPr>
          <w:p w14:paraId="094C3927" w14:textId="77777777" w:rsidR="00EB0656" w:rsidRPr="00A405F9" w:rsidRDefault="00EB0656" w:rsidP="008E4C23">
            <w:pPr>
              <w:pStyle w:val="ProductList-Offering2"/>
              <w:rPr>
                <w:lang w:val="pt-BR"/>
              </w:rPr>
            </w:pPr>
            <w:bookmarkStart w:id="255" w:name="_Toc379797132"/>
            <w:bookmarkStart w:id="256" w:name="_Toc380513158"/>
            <w:bookmarkStart w:id="257" w:name="_Toc380655200"/>
            <w:bookmarkStart w:id="258" w:name="_Toc389688959"/>
            <w:r w:rsidRPr="00A405F9">
              <w:rPr>
                <w:lang w:val="pt-BR"/>
              </w:rPr>
              <w:t>CAL Adicional de Uso Profissional do Microsoft Dynamics CRM (Dispositivo e Usuário)</w:t>
            </w:r>
            <w:bookmarkEnd w:id="255"/>
            <w:bookmarkEnd w:id="256"/>
            <w:bookmarkEnd w:id="257"/>
            <w:bookmarkEnd w:id="258"/>
            <w:r>
              <w:fldChar w:fldCharType="begin"/>
            </w:r>
            <w:r w:rsidRPr="00A405F9">
              <w:rPr>
                <w:lang w:val="pt-BR"/>
              </w:rP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928" w14:textId="77777777" w:rsidR="00EB0656" w:rsidRDefault="00EB065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929" w14:textId="77777777" w:rsidR="00EB0656" w:rsidRDefault="00EB0656"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92A" w14:textId="77777777" w:rsidR="00EB0656" w:rsidRDefault="00EB065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92B" w14:textId="77777777" w:rsidR="00EB0656" w:rsidRDefault="00EB065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392C" w14:textId="77777777" w:rsidR="00EB0656" w:rsidRPr="00EB0656" w:rsidRDefault="00EB0656" w:rsidP="008E4C23">
            <w:pPr>
              <w:pStyle w:val="ProductList-OfferingBody"/>
              <w:ind w:left="-113"/>
              <w:jc w:val="center"/>
            </w:pPr>
            <w:r w:rsidRPr="00EB0656">
              <w:t>5</w:t>
            </w:r>
          </w:p>
        </w:tc>
        <w:tc>
          <w:tcPr>
            <w:tcW w:w="596" w:type="dxa"/>
            <w:shd w:val="clear" w:color="auto" w:fill="70AD47" w:themeFill="accent6"/>
            <w:vAlign w:val="center"/>
          </w:tcPr>
          <w:p w14:paraId="094C392D" w14:textId="77777777" w:rsidR="00EB0656"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92E" w14:textId="77777777" w:rsidR="00EB0656" w:rsidRPr="00605C37" w:rsidRDefault="00605C37" w:rsidP="00842358">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w:t>
            </w:r>
            <w:r w:rsidRPr="00605C37">
              <w:fldChar w:fldCharType="end"/>
            </w:r>
            <w:r w:rsidR="00EB0656" w:rsidRPr="00605C37">
              <w:t>,</w:t>
            </w:r>
            <w:r w:rsidR="00EB0656" w:rsidRPr="00605C37">
              <w:fldChar w:fldCharType="begin"/>
            </w:r>
            <w:r w:rsidR="00EB0656" w:rsidRPr="00605C37">
              <w:instrText xml:space="preserve"> AutoTextList \sNoStyle\t "Oferta ao Aluno"</w:instrText>
            </w:r>
            <w:r w:rsidR="00EB0656" w:rsidRPr="00605C37">
              <w:fldChar w:fldCharType="separate"/>
            </w:r>
            <w:r w:rsidR="00EB0656" w:rsidRPr="00605C37">
              <w:t>ST</w:t>
            </w:r>
            <w:r w:rsidR="00EB0656" w:rsidRPr="00605C37">
              <w:fldChar w:fldCharType="end"/>
            </w:r>
          </w:p>
        </w:tc>
        <w:tc>
          <w:tcPr>
            <w:tcW w:w="596" w:type="dxa"/>
            <w:shd w:val="clear" w:color="auto" w:fill="BFBFBF" w:themeFill="background1" w:themeFillShade="BF"/>
            <w:vAlign w:val="center"/>
          </w:tcPr>
          <w:p w14:paraId="094C392F" w14:textId="77777777" w:rsidR="00EB0656" w:rsidRPr="00EB0656" w:rsidRDefault="00EB0656" w:rsidP="008E4C23">
            <w:pPr>
              <w:pStyle w:val="ProductList-OfferingBody"/>
              <w:ind w:left="-113"/>
              <w:jc w:val="center"/>
            </w:pPr>
          </w:p>
        </w:tc>
        <w:tc>
          <w:tcPr>
            <w:tcW w:w="595" w:type="dxa"/>
            <w:shd w:val="clear" w:color="auto" w:fill="70AD47" w:themeFill="accent6"/>
            <w:vAlign w:val="center"/>
          </w:tcPr>
          <w:p w14:paraId="094C3930" w14:textId="77777777" w:rsidR="00EB0656" w:rsidRPr="00EB0656" w:rsidRDefault="00EB0656" w:rsidP="008E4C23">
            <w:pPr>
              <w:pStyle w:val="ProductList-OfferingBody"/>
              <w:ind w:left="-113"/>
              <w:jc w:val="center"/>
            </w:pPr>
          </w:p>
        </w:tc>
        <w:tc>
          <w:tcPr>
            <w:tcW w:w="595" w:type="dxa"/>
            <w:shd w:val="clear" w:color="auto" w:fill="70AD47" w:themeFill="accent6"/>
            <w:vAlign w:val="center"/>
          </w:tcPr>
          <w:p w14:paraId="094C3931" w14:textId="77777777" w:rsidR="00EB0656" w:rsidRPr="00EB0656" w:rsidRDefault="004525DE" w:rsidP="00840953">
            <w:pPr>
              <w:pStyle w:val="ProductList-OfferingBody"/>
              <w:ind w:left="-113"/>
              <w:jc w:val="center"/>
            </w:pPr>
            <w:r w:rsidRPr="00EB0656">
              <w:fldChar w:fldCharType="begin"/>
            </w:r>
            <w:r w:rsidRPr="00EB0656">
              <w:instrText>AutoTextList  \sNotStyle\t "Licença Open e Open Value"</w:instrText>
            </w:r>
            <w:r w:rsidRPr="00EB0656">
              <w:fldChar w:fldCharType="separate"/>
            </w:r>
            <w:r w:rsidRPr="00EB0656">
              <w:t>OF</w:t>
            </w:r>
            <w:r w:rsidRPr="00EB0656">
              <w:fldChar w:fldCharType="end"/>
            </w:r>
          </w:p>
        </w:tc>
        <w:tc>
          <w:tcPr>
            <w:tcW w:w="596" w:type="dxa"/>
            <w:shd w:val="clear" w:color="auto" w:fill="70AD47" w:themeFill="accent6"/>
            <w:vAlign w:val="center"/>
          </w:tcPr>
          <w:p w14:paraId="094C3932" w14:textId="77777777" w:rsidR="00EB0656" w:rsidRPr="00EB0656" w:rsidRDefault="00EB0656" w:rsidP="00840953">
            <w:pPr>
              <w:pStyle w:val="ProductList-OfferingBody"/>
              <w:ind w:left="-113"/>
              <w:jc w:val="center"/>
            </w:pPr>
            <w:r w:rsidRPr="00EB0656">
              <w:fldChar w:fldCharType="begin"/>
            </w:r>
            <w:r w:rsidRPr="00EB0656">
              <w:instrText xml:space="preserve"> AutoTextList  \sNoStyle\t "Não para Toda a Organização em Open Value"</w:instrText>
            </w:r>
            <w:r w:rsidRPr="00EB0656">
              <w:fldChar w:fldCharType="separate"/>
            </w:r>
            <w:r w:rsidRPr="00EB0656">
              <w:t xml:space="preserve"> P </w:t>
            </w:r>
            <w:r w:rsidRPr="00EB0656">
              <w:fldChar w:fldCharType="end"/>
            </w:r>
          </w:p>
        </w:tc>
        <w:tc>
          <w:tcPr>
            <w:tcW w:w="595" w:type="dxa"/>
            <w:shd w:val="clear" w:color="auto" w:fill="70AD47" w:themeFill="accent6"/>
            <w:vAlign w:val="center"/>
          </w:tcPr>
          <w:p w14:paraId="094C3933" w14:textId="77777777" w:rsidR="00EB0656" w:rsidRPr="00EB0656" w:rsidRDefault="00EB0656" w:rsidP="008E4C23">
            <w:pPr>
              <w:pStyle w:val="ProductList-OfferingBody"/>
              <w:ind w:left="-113"/>
              <w:jc w:val="center"/>
            </w:pPr>
          </w:p>
        </w:tc>
        <w:tc>
          <w:tcPr>
            <w:tcW w:w="769" w:type="dxa"/>
            <w:shd w:val="clear" w:color="auto" w:fill="BFBFBF" w:themeFill="background1" w:themeFillShade="BF"/>
            <w:vAlign w:val="center"/>
          </w:tcPr>
          <w:p w14:paraId="094C3934" w14:textId="77777777" w:rsidR="00EB0656" w:rsidRDefault="00EB0656" w:rsidP="008E4C23">
            <w:pPr>
              <w:pStyle w:val="ProductList-OfferingBody"/>
              <w:ind w:left="-113"/>
              <w:jc w:val="center"/>
            </w:pPr>
          </w:p>
        </w:tc>
      </w:tr>
      <w:tr w:rsidR="00EB0656" w14:paraId="094C3944" w14:textId="77777777" w:rsidTr="002A5E70">
        <w:tc>
          <w:tcPr>
            <w:tcW w:w="2887" w:type="dxa"/>
            <w:tcBorders>
              <w:top w:val="dashSmallGap" w:sz="4" w:space="0" w:color="BFBFBF" w:themeColor="background1" w:themeShade="BF"/>
              <w:left w:val="nil"/>
              <w:bottom w:val="dashSmallGap" w:sz="4" w:space="0" w:color="BFBFBF" w:themeColor="background1" w:themeShade="BF"/>
              <w:right w:val="nil"/>
            </w:tcBorders>
          </w:tcPr>
          <w:p w14:paraId="094C3936" w14:textId="77777777" w:rsidR="00EB0656" w:rsidRDefault="00EB0656" w:rsidP="008E4C23">
            <w:pPr>
              <w:pStyle w:val="ProductList-Offering2"/>
            </w:pPr>
            <w:bookmarkStart w:id="259" w:name="_Toc379797133"/>
            <w:bookmarkStart w:id="260" w:name="_Toc380513159"/>
            <w:bookmarkStart w:id="261" w:name="_Toc380655201"/>
            <w:bookmarkStart w:id="262" w:name="_Toc389688960"/>
            <w:r>
              <w:t>Microsoft Dynamics CRM Server 2013</w:t>
            </w:r>
            <w:bookmarkEnd w:id="259"/>
            <w:bookmarkEnd w:id="260"/>
            <w:bookmarkEnd w:id="261"/>
            <w:bookmarkEnd w:id="262"/>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937" w14:textId="77777777" w:rsidR="00EB0656" w:rsidRDefault="00EB0656"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938" w14:textId="77777777" w:rsidR="00EB0656" w:rsidRDefault="00EB0656"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939" w14:textId="77777777" w:rsidR="00EB0656" w:rsidRDefault="00EB065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93A" w14:textId="77777777" w:rsidR="00EB0656" w:rsidRDefault="00EB065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93B" w14:textId="77777777" w:rsidR="00EB0656" w:rsidRPr="00EB0656" w:rsidRDefault="00EB0656" w:rsidP="008E4C23">
            <w:pPr>
              <w:pStyle w:val="ProductList-OfferingBody"/>
              <w:ind w:left="-113"/>
              <w:jc w:val="center"/>
            </w:pPr>
            <w:r w:rsidRPr="00EB0656">
              <w:t>50</w:t>
            </w:r>
          </w:p>
        </w:tc>
        <w:tc>
          <w:tcPr>
            <w:tcW w:w="596" w:type="dxa"/>
            <w:shd w:val="clear" w:color="auto" w:fill="70AD47" w:themeFill="accent6"/>
            <w:vAlign w:val="center"/>
          </w:tcPr>
          <w:p w14:paraId="094C393C" w14:textId="77777777" w:rsidR="00EB0656"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93D" w14:textId="77777777" w:rsidR="00EB0656" w:rsidRPr="00EB0656" w:rsidRDefault="00EB0656" w:rsidP="00D5653F">
            <w:pPr>
              <w:pStyle w:val="ProductList-OfferingBody"/>
              <w:ind w:left="-113"/>
              <w:jc w:val="center"/>
            </w:pPr>
            <w:r w:rsidRPr="00EB0656">
              <w:fldChar w:fldCharType="begin"/>
            </w:r>
            <w:r w:rsidRPr="00EB0656">
              <w:instrText xml:space="preserve"> AutoTextList  \sNoStyle\t "Additional Product"</w:instrText>
            </w:r>
            <w:r w:rsidRPr="00EB0656">
              <w:fldChar w:fldCharType="separate"/>
            </w:r>
            <w:r w:rsidRPr="00EB0656">
              <w:fldChar w:fldCharType="begin"/>
            </w:r>
            <w:r w:rsidRPr="00EB0656">
              <w:instrText xml:space="preserve">AutoTextList  \s NoStyle \t "Produto Adicional" </w:instrText>
            </w:r>
            <w:r w:rsidRPr="00EB0656">
              <w:fldChar w:fldCharType="separate"/>
            </w:r>
            <w:r w:rsidRPr="00EB0656">
              <w:t xml:space="preserve"> A </w:t>
            </w:r>
            <w:r w:rsidRPr="00EB0656">
              <w:fldChar w:fldCharType="end"/>
            </w:r>
            <w:r w:rsidRPr="00EB0656">
              <w:fldChar w:fldCharType="end"/>
            </w:r>
          </w:p>
        </w:tc>
        <w:tc>
          <w:tcPr>
            <w:tcW w:w="596" w:type="dxa"/>
            <w:shd w:val="clear" w:color="auto" w:fill="BFBFBF" w:themeFill="background1" w:themeFillShade="BF"/>
            <w:vAlign w:val="center"/>
          </w:tcPr>
          <w:p w14:paraId="094C393E" w14:textId="77777777" w:rsidR="00EB0656" w:rsidRPr="00EB0656" w:rsidRDefault="00EB0656" w:rsidP="008E4C23">
            <w:pPr>
              <w:pStyle w:val="ProductList-OfferingBody"/>
              <w:ind w:left="-113"/>
              <w:jc w:val="center"/>
            </w:pPr>
          </w:p>
        </w:tc>
        <w:tc>
          <w:tcPr>
            <w:tcW w:w="595" w:type="dxa"/>
            <w:shd w:val="clear" w:color="auto" w:fill="70AD47" w:themeFill="accent6"/>
            <w:vAlign w:val="center"/>
          </w:tcPr>
          <w:p w14:paraId="094C393F" w14:textId="77777777" w:rsidR="00EB0656" w:rsidRPr="00EB0656" w:rsidRDefault="00EB0656" w:rsidP="008E4C23">
            <w:pPr>
              <w:pStyle w:val="ProductList-OfferingBody"/>
              <w:ind w:left="-113"/>
              <w:jc w:val="center"/>
            </w:pPr>
          </w:p>
        </w:tc>
        <w:tc>
          <w:tcPr>
            <w:tcW w:w="595" w:type="dxa"/>
            <w:shd w:val="clear" w:color="auto" w:fill="70AD47" w:themeFill="accent6"/>
            <w:vAlign w:val="center"/>
          </w:tcPr>
          <w:p w14:paraId="094C3940" w14:textId="77777777" w:rsidR="00EB0656" w:rsidRPr="00EB0656" w:rsidRDefault="00EB0656" w:rsidP="00840953">
            <w:pPr>
              <w:pStyle w:val="ProductList-OfferingBody"/>
              <w:ind w:left="-113"/>
              <w:jc w:val="center"/>
            </w:pPr>
            <w:r w:rsidRPr="00EB0656">
              <w:fldChar w:fldCharType="begin"/>
            </w:r>
            <w:r w:rsidRPr="00EB0656">
              <w:instrText>AutoTextList  \sNotStyle\t "Licença Open e Open Value"</w:instrText>
            </w:r>
            <w:r w:rsidRPr="00EB0656">
              <w:fldChar w:fldCharType="separate"/>
            </w:r>
            <w:r w:rsidRPr="00EB0656">
              <w:t>OF</w:t>
            </w:r>
            <w:r w:rsidRPr="00EB0656">
              <w:fldChar w:fldCharType="end"/>
            </w:r>
          </w:p>
        </w:tc>
        <w:tc>
          <w:tcPr>
            <w:tcW w:w="596" w:type="dxa"/>
            <w:shd w:val="clear" w:color="auto" w:fill="70AD47" w:themeFill="accent6"/>
            <w:vAlign w:val="center"/>
          </w:tcPr>
          <w:p w14:paraId="094C3941" w14:textId="77777777" w:rsidR="00EB0656" w:rsidRPr="00EB0656" w:rsidRDefault="00EB0656" w:rsidP="00840953">
            <w:pPr>
              <w:pStyle w:val="ProductList-OfferingBody"/>
              <w:ind w:left="-113"/>
              <w:jc w:val="center"/>
            </w:pPr>
            <w:r w:rsidRPr="00EB0656">
              <w:fldChar w:fldCharType="begin"/>
            </w:r>
            <w:r w:rsidRPr="00EB0656">
              <w:instrText xml:space="preserve"> AutoTextList  \sNoStyle\t "Não para Toda a Organização em Open Value"</w:instrText>
            </w:r>
            <w:r w:rsidRPr="00EB0656">
              <w:fldChar w:fldCharType="separate"/>
            </w:r>
            <w:r w:rsidRPr="00EB0656">
              <w:t xml:space="preserve"> P </w:t>
            </w:r>
            <w:r w:rsidRPr="00EB0656">
              <w:fldChar w:fldCharType="end"/>
            </w:r>
          </w:p>
        </w:tc>
        <w:tc>
          <w:tcPr>
            <w:tcW w:w="595" w:type="dxa"/>
            <w:shd w:val="clear" w:color="auto" w:fill="70AD47" w:themeFill="accent6"/>
            <w:vAlign w:val="center"/>
          </w:tcPr>
          <w:p w14:paraId="094C3942" w14:textId="77777777" w:rsidR="00EB0656" w:rsidRPr="00EB0656" w:rsidRDefault="00EB0656" w:rsidP="008E4C23">
            <w:pPr>
              <w:pStyle w:val="ProductList-OfferingBody"/>
              <w:ind w:left="-113"/>
              <w:jc w:val="center"/>
            </w:pPr>
          </w:p>
        </w:tc>
        <w:tc>
          <w:tcPr>
            <w:tcW w:w="769" w:type="dxa"/>
            <w:shd w:val="clear" w:color="auto" w:fill="BFBFBF" w:themeFill="background1" w:themeFillShade="BF"/>
            <w:vAlign w:val="center"/>
          </w:tcPr>
          <w:p w14:paraId="094C3943" w14:textId="77777777" w:rsidR="00EB0656" w:rsidRDefault="00EB0656" w:rsidP="008E4C23">
            <w:pPr>
              <w:pStyle w:val="ProductList-OfferingBody"/>
              <w:ind w:left="-113"/>
              <w:jc w:val="center"/>
            </w:pPr>
          </w:p>
        </w:tc>
      </w:tr>
      <w:tr w:rsidR="005F1AED" w14:paraId="094C3953" w14:textId="77777777" w:rsidTr="002A5E70">
        <w:tc>
          <w:tcPr>
            <w:tcW w:w="2887" w:type="dxa"/>
            <w:tcBorders>
              <w:top w:val="dashSmallGap" w:sz="4" w:space="0" w:color="BFBFBF" w:themeColor="background1" w:themeShade="BF"/>
              <w:left w:val="nil"/>
              <w:bottom w:val="nil"/>
              <w:right w:val="nil"/>
            </w:tcBorders>
          </w:tcPr>
          <w:p w14:paraId="094C3945" w14:textId="77777777" w:rsidR="005F1AED" w:rsidRDefault="005F1AED" w:rsidP="008E4C23">
            <w:pPr>
              <w:pStyle w:val="ProductList-Offering2"/>
            </w:pPr>
            <w:bookmarkStart w:id="263" w:name="_Toc379797134"/>
            <w:bookmarkStart w:id="264" w:name="_Toc380513160"/>
            <w:bookmarkStart w:id="265" w:name="_Toc380655202"/>
            <w:bookmarkStart w:id="266" w:name="_Toc389688961"/>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94C3946" w14:textId="77777777" w:rsidR="005F1AED" w:rsidRDefault="005F1AED"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94C3947" w14:textId="77777777" w:rsidR="005F1AED" w:rsidRDefault="005F1AED"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94C3948" w14:textId="77777777" w:rsidR="005F1AED" w:rsidRDefault="005F1AED"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949" w14:textId="77777777" w:rsidR="005F1AED" w:rsidRDefault="005F1AED"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094C394A" w14:textId="77777777" w:rsidR="005F1AED" w:rsidRPr="00EB0656" w:rsidRDefault="005F1AED" w:rsidP="008E4C23">
            <w:pPr>
              <w:pStyle w:val="ProductList-OfferingBody"/>
              <w:ind w:left="-113"/>
              <w:jc w:val="center"/>
            </w:pPr>
            <w:r w:rsidRPr="00EB0656">
              <w:t>25</w:t>
            </w:r>
          </w:p>
        </w:tc>
        <w:tc>
          <w:tcPr>
            <w:tcW w:w="596" w:type="dxa"/>
            <w:shd w:val="clear" w:color="auto" w:fill="70AD47" w:themeFill="accent6"/>
            <w:vAlign w:val="center"/>
          </w:tcPr>
          <w:p w14:paraId="094C394B" w14:textId="77777777" w:rsidR="005F1AED" w:rsidRPr="00EB0656" w:rsidRDefault="00C91EB9"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BFBFBF" w:themeFill="background1" w:themeFillShade="BF"/>
            <w:vAlign w:val="center"/>
          </w:tcPr>
          <w:p w14:paraId="094C394C" w14:textId="77777777" w:rsidR="005F1AED" w:rsidRPr="00EB0656" w:rsidRDefault="005F1AED" w:rsidP="008E4C23">
            <w:pPr>
              <w:pStyle w:val="ProductList-OfferingBody"/>
              <w:ind w:left="-113"/>
              <w:jc w:val="center"/>
            </w:pPr>
          </w:p>
        </w:tc>
        <w:tc>
          <w:tcPr>
            <w:tcW w:w="596" w:type="dxa"/>
            <w:shd w:val="clear" w:color="auto" w:fill="BFBFBF" w:themeFill="background1" w:themeFillShade="BF"/>
            <w:vAlign w:val="center"/>
          </w:tcPr>
          <w:p w14:paraId="094C394D" w14:textId="77777777" w:rsidR="005F1AED" w:rsidRPr="00EB0656" w:rsidRDefault="005F1AED" w:rsidP="008E4C23">
            <w:pPr>
              <w:pStyle w:val="ProductList-OfferingBody"/>
              <w:ind w:left="-113"/>
              <w:jc w:val="center"/>
            </w:pPr>
          </w:p>
        </w:tc>
        <w:tc>
          <w:tcPr>
            <w:tcW w:w="595" w:type="dxa"/>
            <w:shd w:val="clear" w:color="auto" w:fill="70AD47" w:themeFill="accent6"/>
            <w:vAlign w:val="center"/>
          </w:tcPr>
          <w:p w14:paraId="094C394E" w14:textId="77777777" w:rsidR="005F1AED" w:rsidRPr="00EB0656" w:rsidRDefault="005F1AED" w:rsidP="008E4C23">
            <w:pPr>
              <w:pStyle w:val="ProductList-OfferingBody"/>
              <w:ind w:left="-113"/>
              <w:jc w:val="center"/>
            </w:pPr>
          </w:p>
        </w:tc>
        <w:tc>
          <w:tcPr>
            <w:tcW w:w="595" w:type="dxa"/>
            <w:shd w:val="clear" w:color="auto" w:fill="70AD47" w:themeFill="accent6"/>
            <w:vAlign w:val="center"/>
          </w:tcPr>
          <w:p w14:paraId="094C394F" w14:textId="77777777" w:rsidR="005F1AED" w:rsidRPr="00EB0656" w:rsidRDefault="005F1AED" w:rsidP="00840953">
            <w:pPr>
              <w:pStyle w:val="ProductList-OfferingBody"/>
              <w:ind w:left="-113"/>
              <w:jc w:val="center"/>
            </w:pPr>
            <w:r w:rsidRPr="00EB0656">
              <w:fldChar w:fldCharType="begin"/>
            </w:r>
            <w:r w:rsidRPr="00EB0656">
              <w:instrText>AutoTextList  \sNotStyle\t "Licença Open e Open Value"</w:instrText>
            </w:r>
            <w:r w:rsidRPr="00EB0656">
              <w:fldChar w:fldCharType="separate"/>
            </w:r>
            <w:r w:rsidRPr="00EB0656">
              <w:t>OF</w:t>
            </w:r>
            <w:r w:rsidRPr="00EB0656">
              <w:fldChar w:fldCharType="end"/>
            </w:r>
          </w:p>
        </w:tc>
        <w:tc>
          <w:tcPr>
            <w:tcW w:w="596" w:type="dxa"/>
            <w:shd w:val="clear" w:color="auto" w:fill="70AD47" w:themeFill="accent6"/>
            <w:vAlign w:val="center"/>
          </w:tcPr>
          <w:p w14:paraId="094C3950" w14:textId="77777777" w:rsidR="005F1AED" w:rsidRPr="00EB0656" w:rsidRDefault="005F1AED" w:rsidP="00840953">
            <w:pPr>
              <w:pStyle w:val="ProductList-OfferingBody"/>
              <w:ind w:left="-113"/>
              <w:jc w:val="center"/>
            </w:pPr>
            <w:r w:rsidRPr="00EB0656">
              <w:fldChar w:fldCharType="begin"/>
            </w:r>
            <w:r w:rsidRPr="00EB0656">
              <w:instrText xml:space="preserve"> AutoTextList  \sNoStyle\t "Não para Toda a Organização em Open Value"</w:instrText>
            </w:r>
            <w:r w:rsidRPr="00EB0656">
              <w:fldChar w:fldCharType="separate"/>
            </w:r>
            <w:r w:rsidRPr="00EB0656">
              <w:t xml:space="preserve"> P </w:t>
            </w:r>
            <w:r w:rsidRPr="00EB0656">
              <w:fldChar w:fldCharType="end"/>
            </w:r>
          </w:p>
        </w:tc>
        <w:tc>
          <w:tcPr>
            <w:tcW w:w="595" w:type="dxa"/>
            <w:shd w:val="clear" w:color="auto" w:fill="70AD47" w:themeFill="accent6"/>
            <w:vAlign w:val="center"/>
          </w:tcPr>
          <w:p w14:paraId="094C3951" w14:textId="77777777" w:rsidR="005F1AED" w:rsidRPr="00EB0656" w:rsidRDefault="005F1AED" w:rsidP="008E4C23">
            <w:pPr>
              <w:pStyle w:val="ProductList-OfferingBody"/>
              <w:ind w:left="-113"/>
              <w:jc w:val="center"/>
            </w:pPr>
          </w:p>
        </w:tc>
        <w:tc>
          <w:tcPr>
            <w:tcW w:w="769" w:type="dxa"/>
            <w:shd w:val="clear" w:color="auto" w:fill="BFBFBF" w:themeFill="background1" w:themeFillShade="BF"/>
            <w:vAlign w:val="center"/>
          </w:tcPr>
          <w:p w14:paraId="094C3952" w14:textId="77777777" w:rsidR="005F1AED" w:rsidRDefault="005F1AED" w:rsidP="008E4C23">
            <w:pPr>
              <w:pStyle w:val="ProductList-OfferingBody"/>
              <w:ind w:left="-113"/>
              <w:jc w:val="center"/>
            </w:pPr>
          </w:p>
        </w:tc>
      </w:tr>
    </w:tbl>
    <w:p w14:paraId="094C3954" w14:textId="77777777" w:rsidR="00CE5EEC" w:rsidRPr="00001778"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6"/>
        <w:gridCol w:w="3447"/>
        <w:gridCol w:w="2997"/>
      </w:tblGrid>
      <w:tr w:rsidR="00CE5EEC" w:rsidRPr="008E2B2B" w14:paraId="094C3958" w14:textId="77777777" w:rsidTr="001F7AF7">
        <w:tc>
          <w:tcPr>
            <w:tcW w:w="4356" w:type="dxa"/>
          </w:tcPr>
          <w:p w14:paraId="094C3955" w14:textId="77777777" w:rsidR="00CE5EEC" w:rsidRPr="00A405F9" w:rsidRDefault="00CE5EEC" w:rsidP="008E4C23">
            <w:pPr>
              <w:pStyle w:val="ProductList-Body"/>
              <w:spacing w:before="20" w:after="20"/>
              <w:rPr>
                <w:lang w:val="pt-BR"/>
              </w:rPr>
            </w:pPr>
            <w:r w:rsidRPr="00A405F9">
              <w:rPr>
                <w:lang w:val="pt-BR"/>
              </w:rPr>
              <w:t xml:space="preserve">Versão Anterior: </w:t>
            </w:r>
            <w:r w:rsidRPr="00A405F9">
              <w:rPr>
                <w:b/>
                <w:lang w:val="pt-BR"/>
              </w:rPr>
              <w:t>Microsoft Dynamics CRM 2011</w:t>
            </w:r>
            <w:r w:rsidRPr="00A405F9">
              <w:rPr>
                <w:lang w:val="pt-BR"/>
              </w:rPr>
              <w:t xml:space="preserve"> (8/12)</w:t>
            </w:r>
          </w:p>
        </w:tc>
        <w:tc>
          <w:tcPr>
            <w:tcW w:w="3447" w:type="dxa"/>
          </w:tcPr>
          <w:p w14:paraId="094C3956" w14:textId="77777777" w:rsidR="00CE5EEC" w:rsidRDefault="00CE5EEC" w:rsidP="008E4C23">
            <w:pPr>
              <w:pStyle w:val="ProductList-Body"/>
              <w:spacing w:before="20" w:after="20"/>
            </w:pPr>
            <w:r>
              <w:t xml:space="preserve">Pool de Produtos: </w:t>
            </w:r>
            <w:r>
              <w:rPr>
                <w:b/>
              </w:rPr>
              <w:t>Servidor</w:t>
            </w:r>
          </w:p>
        </w:tc>
        <w:tc>
          <w:tcPr>
            <w:tcW w:w="2997" w:type="dxa"/>
          </w:tcPr>
          <w:p w14:paraId="094C3957" w14:textId="77777777" w:rsidR="00CE5EEC" w:rsidRPr="00A405F9" w:rsidRDefault="00CE5EEC" w:rsidP="008E4C23">
            <w:pPr>
              <w:pStyle w:val="ProductList-Body"/>
              <w:spacing w:before="20" w:after="20"/>
              <w:rPr>
                <w:b/>
                <w:lang w:val="pt-BR"/>
              </w:rPr>
            </w:pPr>
            <w:r w:rsidRPr="00A405F9">
              <w:rPr>
                <w:lang w:val="pt-BR"/>
              </w:rPr>
              <w:t xml:space="preserve">Isenção de Usuários Qualificados: </w:t>
            </w:r>
            <w:r w:rsidRPr="00A405F9">
              <w:rPr>
                <w:b/>
                <w:lang w:val="pt-BR"/>
              </w:rPr>
              <w:t>Sim</w:t>
            </w:r>
          </w:p>
        </w:tc>
      </w:tr>
      <w:tr w:rsidR="00CE5EEC" w:rsidRPr="0004040B" w14:paraId="094C395C" w14:textId="77777777" w:rsidTr="001F7AF7">
        <w:tc>
          <w:tcPr>
            <w:tcW w:w="4356" w:type="dxa"/>
          </w:tcPr>
          <w:p w14:paraId="094C3959" w14:textId="77777777" w:rsidR="00CE5EEC" w:rsidRPr="00A405F9" w:rsidRDefault="00CE5EEC" w:rsidP="008E4C23">
            <w:pPr>
              <w:pStyle w:val="ProductList-Body"/>
              <w:spacing w:before="20" w:after="20"/>
              <w:rPr>
                <w:lang w:val="pt-BR"/>
              </w:rPr>
            </w:pPr>
          </w:p>
        </w:tc>
        <w:tc>
          <w:tcPr>
            <w:tcW w:w="3447" w:type="dxa"/>
          </w:tcPr>
          <w:p w14:paraId="094C395A" w14:textId="77777777" w:rsidR="00CE5EEC" w:rsidRPr="00A405F9" w:rsidRDefault="008C4FED" w:rsidP="008E4C23">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2997" w:type="dxa"/>
          </w:tcPr>
          <w:p w14:paraId="094C395B" w14:textId="77777777" w:rsidR="00CE5EEC" w:rsidRPr="00A405F9" w:rsidRDefault="00CE5EEC" w:rsidP="008E4C23">
            <w:pPr>
              <w:pStyle w:val="ProductList-Body"/>
              <w:spacing w:before="20" w:after="20"/>
              <w:rPr>
                <w:lang w:val="pt-BR"/>
              </w:rPr>
            </w:pPr>
          </w:p>
        </w:tc>
      </w:tr>
    </w:tbl>
    <w:p w14:paraId="094C395D" w14:textId="77777777" w:rsidR="00CE5EEC" w:rsidRPr="00A405F9" w:rsidRDefault="00CE5EEC" w:rsidP="00CE5EEC">
      <w:pPr>
        <w:pStyle w:val="ProductList-Body"/>
        <w:shd w:val="clear" w:color="auto" w:fill="D9D9D9" w:themeFill="background1" w:themeFillShade="D9"/>
        <w:spacing w:before="120" w:after="120"/>
        <w:rPr>
          <w:lang w:val="pt-BR"/>
        </w:rPr>
      </w:pPr>
      <w:r w:rsidRPr="00A405F9">
        <w:rPr>
          <w:b/>
          <w:lang w:val="pt-BR"/>
        </w:rPr>
        <w:t>Informações Adicionais</w:t>
      </w:r>
    </w:p>
    <w:p w14:paraId="094C395E" w14:textId="77777777" w:rsidR="00CE5EEC" w:rsidRPr="00A405F9" w:rsidRDefault="00CE5EEC" w:rsidP="00CE5EEC">
      <w:pPr>
        <w:pStyle w:val="ProductList-Body"/>
        <w:rPr>
          <w:lang w:val="pt-BR"/>
        </w:rPr>
      </w:pPr>
      <w:r w:rsidRPr="00A405F9">
        <w:rPr>
          <w:b/>
          <w:color w:val="00188F"/>
          <w:lang w:val="pt-BR"/>
        </w:rPr>
        <w:t>Outorgas de licença associadas ao término da validade do Microsoft Dynamics CRM 2011 External Connector</w:t>
      </w:r>
      <w:r>
        <w:fldChar w:fldCharType="begin"/>
      </w:r>
      <w:r w:rsidRPr="00A405F9">
        <w:rPr>
          <w:lang w:val="pt-BR"/>
        </w:rPr>
        <w:instrText>XE "Conector Externo para Microsoft Dynamics CRM 2011"</w:instrText>
      </w:r>
      <w:r>
        <w:fldChar w:fldCharType="end"/>
      </w:r>
    </w:p>
    <w:p w14:paraId="094C395F" w14:textId="77777777" w:rsidR="00CE5EEC" w:rsidRPr="00A405F9" w:rsidRDefault="00CE5EEC" w:rsidP="00CE5EEC">
      <w:pPr>
        <w:pStyle w:val="ProductList-Body"/>
        <w:rPr>
          <w:lang w:val="pt-BR"/>
        </w:rPr>
      </w:pPr>
      <w:r w:rsidRPr="00A405F9">
        <w:rPr>
          <w:lang w:val="pt-BR"/>
        </w:rPr>
        <w:t>O Microsoft Dynamics CRM 2011 External Connector</w:t>
      </w:r>
      <w:r>
        <w:fldChar w:fldCharType="begin"/>
      </w:r>
      <w:r w:rsidRPr="00A405F9">
        <w:rPr>
          <w:lang w:val="pt-BR"/>
        </w:rPr>
        <w:instrText>XE "Conector Externo para Microsoft Dynamics CRM 2011"</w:instrText>
      </w:r>
      <w:r>
        <w:fldChar w:fldCharType="end"/>
      </w:r>
      <w:r w:rsidRPr="00A405F9">
        <w:rPr>
          <w:lang w:val="pt-BR"/>
        </w:rPr>
        <w:t xml:space="preserve"> será a última versão do Microsoft Dynamics CRM External Connector. Os clientes de licenciamento por volume com SA para licença do Microsoft Dynamics CRM 2011 External Connector em 1º de outubro de 2013 ou posterior serão considerados como tendo uma licença para Microsoft Dynamics CRM 2013 para cada referida licença. Os termos padrão para migração se aplicam a essas licenças (consulte a Seção </w:t>
      </w:r>
      <w:hyperlink w:anchor="SoftwareAssurance" w:history="1">
        <w:r w:rsidRPr="00A405F9">
          <w:rPr>
            <w:rStyle w:val="Hyperlink"/>
            <w:lang w:val="pt-BR"/>
          </w:rPr>
          <w:t>Software Assurance</w:t>
        </w:r>
      </w:hyperlink>
      <w:r w:rsidRPr="00A405F9">
        <w:rPr>
          <w:lang w:val="pt-BR"/>
        </w:rPr>
        <w:t>); no entanto, não obstante nenhuma disposição em contrário a esses termos, os clientes não terão que parar de usar o software de acordo com suas licenças qualificadas se eles implementarem e usarem o Microsoft Dynamics CRM 2013.</w:t>
      </w:r>
    </w:p>
    <w:p w14:paraId="094C3960" w14:textId="77777777" w:rsidR="00CE5EEC" w:rsidRPr="00A405F9" w:rsidRDefault="00CE5EEC" w:rsidP="00CE5EEC">
      <w:pPr>
        <w:pStyle w:val="ProductList-Body"/>
        <w:rPr>
          <w:lang w:val="pt-BR"/>
        </w:rPr>
      </w:pPr>
    </w:p>
    <w:p w14:paraId="094C3961" w14:textId="77777777" w:rsidR="00CE5EEC" w:rsidRPr="00A405F9" w:rsidRDefault="00CE5EEC" w:rsidP="00CE5EEC">
      <w:pPr>
        <w:pStyle w:val="ProductList-Body"/>
        <w:rPr>
          <w:lang w:val="pt-BR"/>
        </w:rPr>
      </w:pPr>
      <w:r w:rsidRPr="00A405F9">
        <w:rPr>
          <w:b/>
          <w:color w:val="00188F"/>
          <w:lang w:val="pt-BR"/>
        </w:rPr>
        <w:t>Direitos de Atualização para Clientes do Microsoft Dynamics CRM 2013 para Software Assurance</w:t>
      </w:r>
    </w:p>
    <w:p w14:paraId="094C3962" w14:textId="77777777" w:rsidR="00CE5EEC" w:rsidRPr="00A405F9" w:rsidRDefault="00CE5EEC" w:rsidP="00CE5EEC">
      <w:pPr>
        <w:pStyle w:val="ProductList-Body"/>
        <w:rPr>
          <w:lang w:val="pt-BR"/>
        </w:rPr>
      </w:pPr>
      <w:r w:rsidRPr="00A405F9">
        <w:rPr>
          <w:lang w:val="pt-BR"/>
        </w:rPr>
        <w:t xml:space="preserve">Os clientes que tiverem adquirido suas Licenças de Acesso para Cliente (CALs) do Microsoft Dynamics CRM 2013 e tiverem cobertura do SA ativa sobre essas licenças a partir de 1° de outubro de 2013 ou posteriormente poderão atualizar essas licenças conforme indicado abaixo. Os termos padrão para migração se aplicam àquelas licenças (consulte a Seção </w:t>
      </w:r>
      <w:hyperlink w:anchor="SoftwareAssurance" w:history="1">
        <w:r w:rsidRPr="00A405F9">
          <w:rPr>
            <w:rStyle w:val="Hyperlink"/>
            <w:lang w:val="pt-BR"/>
          </w:rPr>
          <w:t>Software Assurance</w:t>
        </w:r>
      </w:hyperlink>
      <w:r w:rsidRPr="00A405F9">
        <w:rPr>
          <w:lang w:val="pt-BR"/>
        </w:rPr>
        <w:t>).</w:t>
      </w:r>
    </w:p>
    <w:p w14:paraId="094C3963" w14:textId="77777777" w:rsidR="00CE5EEC" w:rsidRPr="00A405F9" w:rsidRDefault="00CE5EEC" w:rsidP="00CE5EEC">
      <w:pPr>
        <w:pStyle w:val="ProductList-Body"/>
        <w:rPr>
          <w:lang w:val="pt-BR"/>
        </w:rPr>
      </w:pPr>
    </w:p>
    <w:tbl>
      <w:tblPr>
        <w:tblStyle w:val="TableGrid"/>
        <w:tblW w:w="0" w:type="auto"/>
        <w:tblInd w:w="108" w:type="dxa"/>
        <w:tblLook w:val="04A0" w:firstRow="1" w:lastRow="0" w:firstColumn="1" w:lastColumn="0" w:noHBand="0" w:noVBand="1"/>
      </w:tblPr>
      <w:tblGrid>
        <w:gridCol w:w="5242"/>
        <w:gridCol w:w="5355"/>
      </w:tblGrid>
      <w:tr w:rsidR="00CE5EEC" w14:paraId="094C3966" w14:textId="77777777" w:rsidTr="000B1A20">
        <w:trPr>
          <w:tblHeader/>
        </w:trPr>
        <w:tc>
          <w:tcPr>
            <w:tcW w:w="5242" w:type="dxa"/>
            <w:shd w:val="clear" w:color="auto" w:fill="0072C6"/>
          </w:tcPr>
          <w:p w14:paraId="094C3964" w14:textId="77777777"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094C3965" w14:textId="77777777"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rsidRPr="0004040B" w14:paraId="094C396A" w14:textId="77777777" w:rsidTr="000B1A20">
        <w:tc>
          <w:tcPr>
            <w:tcW w:w="5242" w:type="dxa"/>
          </w:tcPr>
          <w:p w14:paraId="094C3967" w14:textId="77777777" w:rsidR="00CE5EEC" w:rsidRPr="000D6060" w:rsidRDefault="00CE5EEC" w:rsidP="008E4C23">
            <w:pPr>
              <w:pStyle w:val="ProductList-Body"/>
            </w:pPr>
            <w:r>
              <w:t>1 CAL do Microsoft Dynamics CRM 2011 Employee Self Service</w:t>
            </w:r>
          </w:p>
        </w:tc>
        <w:tc>
          <w:tcPr>
            <w:tcW w:w="5355" w:type="dxa"/>
          </w:tcPr>
          <w:p w14:paraId="094C3968" w14:textId="77777777" w:rsidR="00CE5EEC" w:rsidRPr="00A405F9" w:rsidRDefault="00CE5EEC" w:rsidP="008E4C23">
            <w:pPr>
              <w:pStyle w:val="ProductList-Body"/>
              <w:rPr>
                <w:lang w:val="pt-BR"/>
              </w:rPr>
            </w:pPr>
            <w:r w:rsidRPr="00A405F9">
              <w:rPr>
                <w:lang w:val="pt-BR"/>
              </w:rPr>
              <w:t>1 CAL do Microsoft Dynamics CRM 2013 Essential ou</w:t>
            </w:r>
          </w:p>
          <w:p w14:paraId="094C3969" w14:textId="77777777" w:rsidR="00CE5EEC" w:rsidRPr="00A405F9" w:rsidRDefault="00CE5EEC" w:rsidP="008E4C23">
            <w:pPr>
              <w:pStyle w:val="ProductList-Body"/>
              <w:rPr>
                <w:lang w:val="pt-BR"/>
              </w:rPr>
            </w:pPr>
            <w:r w:rsidRPr="00A405F9">
              <w:rPr>
                <w:lang w:val="pt-BR"/>
              </w:rPr>
              <w:t>1 CAL do Microsoft</w:t>
            </w:r>
            <w:r w:rsidR="00FF788D" w:rsidRPr="00A405F9">
              <w:rPr>
                <w:lang w:val="pt-BR"/>
              </w:rPr>
              <w:t xml:space="preserve"> Dynamics CRM 2013 Essential e</w:t>
            </w:r>
            <w:r w:rsidR="00FF788D" w:rsidRPr="00A405F9">
              <w:rPr>
                <w:lang w:val="pt-BR"/>
              </w:rPr>
              <w:br/>
            </w:r>
            <w:r w:rsidRPr="00A405F9">
              <w:rPr>
                <w:lang w:val="pt-BR"/>
              </w:rPr>
              <w:t>1 CAL Adicional de Uso Básico do Microsoft Dynamics CRM 2013</w:t>
            </w:r>
          </w:p>
        </w:tc>
      </w:tr>
      <w:tr w:rsidR="00CE5EEC" w:rsidRPr="008E2B2B" w14:paraId="094C396D" w14:textId="77777777" w:rsidTr="000B1A20">
        <w:tc>
          <w:tcPr>
            <w:tcW w:w="5242" w:type="dxa"/>
          </w:tcPr>
          <w:p w14:paraId="094C396B" w14:textId="77777777" w:rsidR="00CE5EEC" w:rsidRPr="00A405F9" w:rsidRDefault="00CE5EEC" w:rsidP="008E4C23">
            <w:pPr>
              <w:pStyle w:val="ProductList-Body"/>
              <w:rPr>
                <w:lang w:val="pt-BR"/>
              </w:rPr>
            </w:pPr>
            <w:r w:rsidRPr="00A405F9">
              <w:rPr>
                <w:lang w:val="pt-BR"/>
              </w:rPr>
              <w:t>1 CAL Adicional de Uso Limitado para Microsoft Dynamics CRM 2011</w:t>
            </w:r>
          </w:p>
        </w:tc>
        <w:tc>
          <w:tcPr>
            <w:tcW w:w="5355" w:type="dxa"/>
          </w:tcPr>
          <w:p w14:paraId="094C396C" w14:textId="77777777" w:rsidR="00CE5EEC" w:rsidRPr="00A405F9" w:rsidRDefault="00CE5EEC" w:rsidP="008E4C23">
            <w:pPr>
              <w:pStyle w:val="ProductList-Body"/>
              <w:rPr>
                <w:lang w:val="pt-BR"/>
              </w:rPr>
            </w:pPr>
            <w:r w:rsidRPr="00A405F9">
              <w:rPr>
                <w:lang w:val="pt-BR"/>
              </w:rPr>
              <w:t>1 CAL Adicional de Uso Básico para Microsoft Dynamics CRM 2013</w:t>
            </w:r>
          </w:p>
        </w:tc>
      </w:tr>
      <w:tr w:rsidR="00CE5EEC" w:rsidRPr="008E2B2B" w14:paraId="094C3970" w14:textId="77777777" w:rsidTr="000B1A20">
        <w:tc>
          <w:tcPr>
            <w:tcW w:w="5242" w:type="dxa"/>
          </w:tcPr>
          <w:p w14:paraId="094C396E" w14:textId="77777777" w:rsidR="00CE5EEC" w:rsidRPr="00A405F9" w:rsidRDefault="00CE5EEC" w:rsidP="008E4C23">
            <w:pPr>
              <w:pStyle w:val="ProductList-Body"/>
              <w:rPr>
                <w:lang w:val="pt-BR"/>
              </w:rPr>
            </w:pPr>
            <w:r w:rsidRPr="00A405F9">
              <w:rPr>
                <w:lang w:val="pt-BR"/>
              </w:rPr>
              <w:t>Uma CAL Adicional de Uso Total para Microsoft Dynamics CRM 2011</w:t>
            </w:r>
          </w:p>
        </w:tc>
        <w:tc>
          <w:tcPr>
            <w:tcW w:w="5355" w:type="dxa"/>
          </w:tcPr>
          <w:p w14:paraId="094C396F" w14:textId="77777777" w:rsidR="00CE5EEC" w:rsidRPr="00A405F9" w:rsidRDefault="00CE5EEC" w:rsidP="00B25264">
            <w:pPr>
              <w:pStyle w:val="ProductList-Body"/>
              <w:rPr>
                <w:lang w:val="pt-BR"/>
              </w:rPr>
            </w:pPr>
            <w:r w:rsidRPr="00A405F9">
              <w:rPr>
                <w:lang w:val="pt-BR"/>
              </w:rPr>
              <w:t>1 CAL Adicional de Uso Profissional para Microsoft Dynamics CRM</w:t>
            </w:r>
            <w:r w:rsidR="00B25264" w:rsidRPr="00A405F9">
              <w:rPr>
                <w:lang w:val="pt-BR"/>
              </w:rPr>
              <w:t> </w:t>
            </w:r>
            <w:r w:rsidRPr="00A405F9">
              <w:rPr>
                <w:lang w:val="pt-BR"/>
              </w:rPr>
              <w:t>2013</w:t>
            </w:r>
          </w:p>
        </w:tc>
      </w:tr>
      <w:tr w:rsidR="00CE5EEC" w:rsidRPr="008E2B2B" w14:paraId="094C3973" w14:textId="77777777" w:rsidTr="000B1A20">
        <w:tc>
          <w:tcPr>
            <w:tcW w:w="5242" w:type="dxa"/>
          </w:tcPr>
          <w:p w14:paraId="094C3971" w14:textId="77777777" w:rsidR="00CE5EEC" w:rsidRPr="00A405F9" w:rsidRDefault="00CE5EEC" w:rsidP="008E4C23">
            <w:pPr>
              <w:pStyle w:val="ProductList-Body"/>
              <w:rPr>
                <w:lang w:val="pt-BR"/>
              </w:rPr>
            </w:pPr>
            <w:r w:rsidRPr="00A405F9">
              <w:rPr>
                <w:lang w:val="pt-BR"/>
              </w:rPr>
              <w:t>1 Conector Externo para Microsoft Dynamics CRM 20111</w:t>
            </w:r>
            <w:r>
              <w:fldChar w:fldCharType="begin"/>
            </w:r>
            <w:r w:rsidRPr="00A405F9">
              <w:rPr>
                <w:lang w:val="pt-BR"/>
              </w:rPr>
              <w:instrText>XE "Conector Externo para Microsoft Dynamics CRM 2011"</w:instrText>
            </w:r>
            <w:r>
              <w:fldChar w:fldCharType="end"/>
            </w:r>
          </w:p>
        </w:tc>
        <w:tc>
          <w:tcPr>
            <w:tcW w:w="5355" w:type="dxa"/>
          </w:tcPr>
          <w:p w14:paraId="094C3972" w14:textId="77777777" w:rsidR="00CE5EEC" w:rsidRPr="00A405F9" w:rsidRDefault="00CE5EEC" w:rsidP="008E4C23">
            <w:pPr>
              <w:pStyle w:val="ProductList-Body"/>
              <w:rPr>
                <w:lang w:val="pt-BR"/>
              </w:rPr>
            </w:pPr>
            <w:r w:rsidRPr="00A405F9">
              <w:rPr>
                <w:lang w:val="pt-BR"/>
              </w:rPr>
              <w:t>Nenhum. Direitos de uso do conector externo estão incluídos na licença do CRM 2013 Server</w:t>
            </w:r>
          </w:p>
        </w:tc>
      </w:tr>
    </w:tbl>
    <w:p w14:paraId="094C3974" w14:textId="77777777" w:rsidR="00CE5EEC" w:rsidRPr="00A405F9" w:rsidRDefault="00CE5EEC" w:rsidP="00CE5EEC">
      <w:pPr>
        <w:pStyle w:val="ProductList-Body"/>
        <w:rPr>
          <w:lang w:val="pt-BR"/>
        </w:rPr>
      </w:pPr>
    </w:p>
    <w:p w14:paraId="094C3975" w14:textId="77777777" w:rsidR="00CE5EEC" w:rsidRPr="00A405F9" w:rsidRDefault="00CE5EEC" w:rsidP="00CE5EEC">
      <w:pPr>
        <w:pStyle w:val="ProductList-Body"/>
        <w:rPr>
          <w:lang w:val="pt-BR"/>
        </w:rPr>
      </w:pPr>
      <w:r w:rsidRPr="00A405F9">
        <w:rPr>
          <w:b/>
          <w:color w:val="00188F"/>
          <w:lang w:val="pt-BR"/>
        </w:rPr>
        <w:t>Direitos de Downgrade para Microsoft Dynamics CRM 2013</w:t>
      </w:r>
      <w:r w:rsidR="0062380D" w:rsidRPr="00A405F9">
        <w:rPr>
          <w:b/>
          <w:lang w:val="pt-BR"/>
        </w:rPr>
        <w:t xml:space="preserve"> </w:t>
      </w:r>
    </w:p>
    <w:p w14:paraId="094C3976" w14:textId="77777777" w:rsidR="00CE5EEC" w:rsidRPr="00A405F9" w:rsidRDefault="00CE5EEC" w:rsidP="00CE5EEC">
      <w:pPr>
        <w:pStyle w:val="ProductList-Body"/>
        <w:rPr>
          <w:lang w:val="pt-BR"/>
        </w:rPr>
      </w:pPr>
      <w:r w:rsidRPr="00A405F9">
        <w:rPr>
          <w:lang w:val="pt-BR"/>
        </w:rPr>
        <w:t>Os clientes com licenças do Microsoft Dynamics CRM 2013 podem usar o Microsoft Dynamics CRM 2011 no lugar do Microsoft Dynamics CRM 2013 da seguinte maneira:</w:t>
      </w:r>
    </w:p>
    <w:p w14:paraId="094C3977" w14:textId="77777777" w:rsidR="00CE5EEC" w:rsidRPr="00A405F9" w:rsidRDefault="00CE5EEC" w:rsidP="00CE5EEC">
      <w:pPr>
        <w:pStyle w:val="ProductList-Body"/>
        <w:rPr>
          <w:lang w:val="pt-BR"/>
        </w:rPr>
      </w:pPr>
    </w:p>
    <w:tbl>
      <w:tblPr>
        <w:tblStyle w:val="TableGrid"/>
        <w:tblW w:w="0" w:type="auto"/>
        <w:tblInd w:w="108" w:type="dxa"/>
        <w:tblLook w:val="04A0" w:firstRow="1" w:lastRow="0" w:firstColumn="1" w:lastColumn="0" w:noHBand="0" w:noVBand="1"/>
      </w:tblPr>
      <w:tblGrid>
        <w:gridCol w:w="5242"/>
        <w:gridCol w:w="5355"/>
      </w:tblGrid>
      <w:tr w:rsidR="00CE5EEC" w14:paraId="094C397A" w14:textId="77777777" w:rsidTr="000B1A20">
        <w:trPr>
          <w:tblHeader/>
        </w:trPr>
        <w:tc>
          <w:tcPr>
            <w:tcW w:w="5242" w:type="dxa"/>
            <w:shd w:val="clear" w:color="auto" w:fill="0072C6"/>
          </w:tcPr>
          <w:p w14:paraId="094C3978" w14:textId="77777777" w:rsidR="00CE5EEC" w:rsidRPr="001F2DDF" w:rsidRDefault="00CE5EEC" w:rsidP="008E4C23">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094C3979" w14:textId="77777777" w:rsidR="00CE5EEC" w:rsidRPr="001F2DDF" w:rsidRDefault="00CE5EEC" w:rsidP="008E4C23">
            <w:pPr>
              <w:pStyle w:val="ProductList-Body"/>
              <w:spacing w:before="20" w:after="20"/>
              <w:rPr>
                <w:color w:val="FFFFFF" w:themeColor="background1"/>
              </w:rPr>
            </w:pPr>
            <w:r>
              <w:rPr>
                <w:color w:val="FFFFFF" w:themeColor="background1"/>
              </w:rPr>
              <w:t>Step-up para</w:t>
            </w:r>
          </w:p>
        </w:tc>
      </w:tr>
      <w:tr w:rsidR="00CE5EEC" w14:paraId="094C397D" w14:textId="77777777" w:rsidTr="000B1A20">
        <w:tc>
          <w:tcPr>
            <w:tcW w:w="5242" w:type="dxa"/>
          </w:tcPr>
          <w:p w14:paraId="094C397B"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14:paraId="094C397C" w14:textId="77777777" w:rsidR="00CE5EEC" w:rsidRPr="00BE0025" w:rsidRDefault="00CE5EEC" w:rsidP="008E4C23">
            <w:pPr>
              <w:pStyle w:val="ProductList-Body"/>
            </w:pPr>
            <w:r>
              <w:t>Microsoft Dynamics CRM 2011 Server</w:t>
            </w:r>
          </w:p>
        </w:tc>
      </w:tr>
      <w:tr w:rsidR="00CE5EEC" w14:paraId="094C3980" w14:textId="77777777" w:rsidTr="000B1A20">
        <w:tc>
          <w:tcPr>
            <w:tcW w:w="5242" w:type="dxa"/>
          </w:tcPr>
          <w:p w14:paraId="094C397E"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14:paraId="094C397F" w14:textId="77777777" w:rsidR="00CE5EEC" w:rsidRPr="00BE0025" w:rsidRDefault="00CE5EEC" w:rsidP="008E4C23">
            <w:pPr>
              <w:pStyle w:val="ProductList-Body"/>
            </w:pPr>
            <w:r>
              <w:t>Microsoft Dynamics CRM Workgroup Server 2011</w:t>
            </w:r>
          </w:p>
        </w:tc>
      </w:tr>
      <w:tr w:rsidR="00CE5EEC" w14:paraId="094C3983" w14:textId="77777777" w:rsidTr="000B1A20">
        <w:tc>
          <w:tcPr>
            <w:tcW w:w="5242" w:type="dxa"/>
          </w:tcPr>
          <w:p w14:paraId="094C3981" w14:textId="77777777" w:rsidR="00CE5EEC" w:rsidRPr="00A405F9" w:rsidRDefault="00CE5EEC" w:rsidP="008E4C23">
            <w:pPr>
              <w:pStyle w:val="ProductList-Body"/>
              <w:rPr>
                <w:lang w:val="pt-BR"/>
              </w:rPr>
            </w:pPr>
            <w:r w:rsidRPr="00A405F9">
              <w:rPr>
                <w:lang w:val="pt-BR"/>
              </w:rPr>
              <w:t>CAL do Microsoft Dynamics CRM 2013 Essential</w:t>
            </w:r>
          </w:p>
        </w:tc>
        <w:tc>
          <w:tcPr>
            <w:tcW w:w="5355" w:type="dxa"/>
          </w:tcPr>
          <w:p w14:paraId="094C3982" w14:textId="77777777" w:rsidR="00CE5EEC" w:rsidRPr="00BE0025" w:rsidRDefault="00CE5EEC" w:rsidP="008E4C23">
            <w:pPr>
              <w:pStyle w:val="ProductList-Body"/>
            </w:pPr>
            <w:r>
              <w:t>CAL do Microsoft Dynamics CRM 2011 Employee Self Service</w:t>
            </w:r>
          </w:p>
        </w:tc>
      </w:tr>
      <w:tr w:rsidR="00CE5EEC" w:rsidRPr="008E2B2B" w14:paraId="094C3986" w14:textId="77777777" w:rsidTr="000B1A20">
        <w:tc>
          <w:tcPr>
            <w:tcW w:w="5242" w:type="dxa"/>
          </w:tcPr>
          <w:p w14:paraId="094C3984" w14:textId="77777777" w:rsidR="00CE5EEC" w:rsidRPr="00A405F9" w:rsidRDefault="00CE5EEC" w:rsidP="008E4C23">
            <w:pPr>
              <w:pStyle w:val="ProductList-Body"/>
              <w:rPr>
                <w:lang w:val="pt-BR"/>
              </w:rPr>
            </w:pPr>
            <w:r w:rsidRPr="00A405F9">
              <w:rPr>
                <w:lang w:val="pt-BR"/>
              </w:rPr>
              <w:t>CAL Adicional de Uso Básico para Microsoft Dynamics CRM 2013</w:t>
            </w:r>
          </w:p>
        </w:tc>
        <w:tc>
          <w:tcPr>
            <w:tcW w:w="5355" w:type="dxa"/>
          </w:tcPr>
          <w:p w14:paraId="094C3985" w14:textId="77777777" w:rsidR="00CE5EEC" w:rsidRPr="00A405F9" w:rsidRDefault="00CE5EEC" w:rsidP="008E4C23">
            <w:pPr>
              <w:pStyle w:val="ProductList-Body"/>
              <w:rPr>
                <w:lang w:val="pt-BR"/>
              </w:rPr>
            </w:pPr>
            <w:r w:rsidRPr="00A405F9">
              <w:rPr>
                <w:lang w:val="pt-BR"/>
              </w:rPr>
              <w:t>CAL Adicional de Uso Limitado para Microsoft Dynamics CRM 2011</w:t>
            </w:r>
          </w:p>
        </w:tc>
      </w:tr>
      <w:tr w:rsidR="00CE5EEC" w:rsidRPr="008E2B2B" w14:paraId="094C3989" w14:textId="77777777" w:rsidTr="000B1A20">
        <w:tc>
          <w:tcPr>
            <w:tcW w:w="5242" w:type="dxa"/>
          </w:tcPr>
          <w:p w14:paraId="094C3987" w14:textId="77777777" w:rsidR="00CE5EEC" w:rsidRPr="00A405F9" w:rsidRDefault="00CE5EEC" w:rsidP="008E4C23">
            <w:pPr>
              <w:pStyle w:val="ProductList-Body"/>
              <w:rPr>
                <w:lang w:val="pt-BR"/>
              </w:rPr>
            </w:pPr>
            <w:r w:rsidRPr="00A405F9">
              <w:rPr>
                <w:lang w:val="pt-BR"/>
              </w:rPr>
              <w:t>CAL Adicional de Uso Profissional para Microsoft Dynamics CRM 2013</w:t>
            </w:r>
          </w:p>
        </w:tc>
        <w:tc>
          <w:tcPr>
            <w:tcW w:w="5355" w:type="dxa"/>
          </w:tcPr>
          <w:p w14:paraId="094C3988" w14:textId="77777777" w:rsidR="00CE5EEC" w:rsidRPr="00C02C0D" w:rsidRDefault="00CE5EEC" w:rsidP="008E4C23">
            <w:pPr>
              <w:pStyle w:val="ProductList-Body"/>
              <w:rPr>
                <w:lang w:val="es-ES_tradnl"/>
              </w:rPr>
            </w:pPr>
            <w:r w:rsidRPr="00C02C0D">
              <w:rPr>
                <w:lang w:val="es-ES_tradnl"/>
              </w:rPr>
              <w:t>CAL Adicional de Uso Total para Microsoft Dynamics CRM 2011</w:t>
            </w:r>
          </w:p>
        </w:tc>
      </w:tr>
    </w:tbl>
    <w:p w14:paraId="094C398A" w14:textId="77777777" w:rsidR="00CE5EEC" w:rsidRPr="00C02C0D" w:rsidRDefault="00CE5EEC" w:rsidP="00CE5EEC">
      <w:pPr>
        <w:pStyle w:val="ProductList-Body"/>
        <w:rPr>
          <w:lang w:val="es-ES_tradnl"/>
        </w:rPr>
      </w:pPr>
    </w:p>
    <w:p w14:paraId="094C398B" w14:textId="77777777" w:rsidR="004525DE" w:rsidRPr="00C02C0D" w:rsidRDefault="004525DE" w:rsidP="00CE5EEC">
      <w:pPr>
        <w:pStyle w:val="ProductList-Body"/>
        <w:rPr>
          <w:b/>
          <w:color w:val="00188F"/>
          <w:lang w:val="es-ES_tradnl"/>
        </w:rPr>
      </w:pPr>
    </w:p>
    <w:p w14:paraId="094C398C" w14:textId="77777777" w:rsidR="00CE5EEC" w:rsidRPr="00A405F9" w:rsidRDefault="00CE5EEC" w:rsidP="00CE5EEC">
      <w:pPr>
        <w:pStyle w:val="ProductList-Body"/>
        <w:rPr>
          <w:lang w:val="pt-BR"/>
        </w:rPr>
      </w:pPr>
      <w:r w:rsidRPr="00A405F9">
        <w:rPr>
          <w:b/>
          <w:color w:val="00188F"/>
          <w:lang w:val="pt-BR"/>
        </w:rPr>
        <w:t>Opções de Licença de Acesso para Cliente</w:t>
      </w:r>
    </w:p>
    <w:p w14:paraId="094C398D" w14:textId="77777777" w:rsidR="00CE5EEC" w:rsidRPr="00A405F9" w:rsidRDefault="00CE5EEC" w:rsidP="00CE5EEC">
      <w:pPr>
        <w:pStyle w:val="ProductList-Body"/>
        <w:rPr>
          <w:lang w:val="pt-BR"/>
        </w:rPr>
      </w:pPr>
      <w:r w:rsidRPr="00A405F9">
        <w:rPr>
          <w:lang w:val="pt-BR"/>
        </w:rPr>
        <w:t>Os usos permitidos sob as CALs diferentes do Microsoft Dynamics CRM 2013 são destacados na tabela a seguir.</w:t>
      </w:r>
      <w:r w:rsidR="0062380D" w:rsidRPr="00A405F9">
        <w:rPr>
          <w:lang w:val="pt-BR"/>
        </w:rPr>
        <w:t xml:space="preserve"> </w:t>
      </w:r>
      <w:r w:rsidRPr="00A405F9">
        <w:rPr>
          <w:lang w:val="pt-BR"/>
        </w:rPr>
        <w:t>A CAL Limitada e a CAL Completa são ofertas que incluem várias licenças.</w:t>
      </w:r>
    </w:p>
    <w:p w14:paraId="094C398E" w14:textId="77777777" w:rsidR="00CE5EEC" w:rsidRPr="00A405F9" w:rsidRDefault="00CE5EEC" w:rsidP="00CE5EEC">
      <w:pPr>
        <w:pStyle w:val="ProductList-Body"/>
        <w:rPr>
          <w:lang w:val="pt-BR"/>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517"/>
        <w:gridCol w:w="621"/>
        <w:gridCol w:w="505"/>
        <w:gridCol w:w="589"/>
        <w:gridCol w:w="236"/>
        <w:gridCol w:w="1509"/>
        <w:gridCol w:w="540"/>
        <w:gridCol w:w="540"/>
        <w:gridCol w:w="720"/>
      </w:tblGrid>
      <w:tr w:rsidR="00CE5EEC" w:rsidRPr="006613E6" w14:paraId="094C399D" w14:textId="77777777" w:rsidTr="00D05412">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94C398F"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Direito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0"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1"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2"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094C3993" w14:textId="77777777" w:rsidR="00CE5EEC" w:rsidRPr="008A0064" w:rsidRDefault="00CE5EEC" w:rsidP="008E4C23">
            <w:pPr>
              <w:pStyle w:val="ProductList-OfferingBody"/>
              <w:rPr>
                <w:color w:val="FFFFFF" w:themeColor="background1"/>
                <w:sz w:val="18"/>
                <w:szCs w:val="18"/>
              </w:rPr>
            </w:pPr>
          </w:p>
        </w:tc>
        <w:tc>
          <w:tcPr>
            <w:tcW w:w="151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94C3994" w14:textId="77777777" w:rsidR="00CE5EEC" w:rsidRPr="008A0064" w:rsidRDefault="00CE5EEC" w:rsidP="008E4C23">
            <w:pPr>
              <w:pStyle w:val="ProductList-OfferingBody"/>
              <w:rPr>
                <w:color w:val="FFFFFF" w:themeColor="background1"/>
                <w:sz w:val="18"/>
                <w:szCs w:val="18"/>
              </w:rPr>
            </w:pPr>
            <w:r>
              <w:rPr>
                <w:color w:val="FFFFFF" w:themeColor="background1"/>
                <w:sz w:val="18"/>
                <w:szCs w:val="18"/>
              </w:rPr>
              <w:t>Direito de Uso</w:t>
            </w:r>
          </w:p>
        </w:tc>
        <w:tc>
          <w:tcPr>
            <w:tcW w:w="621"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5"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6"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7"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094C3998"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9"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Direito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A"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B"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094C399C"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094C39AC" w14:textId="77777777" w:rsidTr="00D05412">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9E" w14:textId="77777777" w:rsidR="00CE5EEC" w:rsidRPr="006613E6" w:rsidRDefault="00CE5EEC" w:rsidP="008E4C23">
            <w:pPr>
              <w:pStyle w:val="ProductList-OfferingBody"/>
              <w:rPr>
                <w:color w:val="000000"/>
                <w:sz w:val="13"/>
                <w:szCs w:val="13"/>
              </w:rPr>
            </w:pPr>
            <w:r>
              <w:rPr>
                <w:color w:val="000000"/>
                <w:sz w:val="13"/>
                <w:szCs w:val="13"/>
              </w:rPr>
              <w:t>Visualizar Anúncios</w:t>
            </w:r>
          </w:p>
        </w:tc>
        <w:tc>
          <w:tcPr>
            <w:tcW w:w="656" w:type="dxa"/>
            <w:tcBorders>
              <w:top w:val="single" w:sz="4" w:space="0" w:color="auto"/>
              <w:left w:val="single" w:sz="4" w:space="0" w:color="auto"/>
              <w:bottom w:val="single" w:sz="4" w:space="0" w:color="auto"/>
              <w:right w:val="single" w:sz="4" w:space="0" w:color="auto"/>
            </w:tcBorders>
            <w:vAlign w:val="center"/>
          </w:tcPr>
          <w:p w14:paraId="094C399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74" wp14:editId="094C587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A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76" wp14:editId="094C5877">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A1"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878" wp14:editId="094C5879">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A2"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A3"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Gerenciar relatórios do usuário, gráficos do usuário e painéis do usuário</w:t>
            </w:r>
          </w:p>
        </w:tc>
        <w:tc>
          <w:tcPr>
            <w:tcW w:w="621" w:type="dxa"/>
            <w:tcBorders>
              <w:top w:val="single" w:sz="4" w:space="0" w:color="auto"/>
              <w:left w:val="single" w:sz="4" w:space="0" w:color="auto"/>
              <w:bottom w:val="single" w:sz="4" w:space="0" w:color="auto"/>
              <w:right w:val="single" w:sz="4" w:space="0" w:color="auto"/>
            </w:tcBorders>
            <w:vAlign w:val="center"/>
          </w:tcPr>
          <w:p w14:paraId="094C39A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7A" wp14:editId="094C587B">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A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7C" wp14:editId="094C587D">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9A6"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9A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9A8" w14:textId="77777777" w:rsidR="00CE5EEC" w:rsidRPr="006613E6" w:rsidRDefault="00CE5EEC" w:rsidP="008E4C23">
            <w:pPr>
              <w:pStyle w:val="ProductList-OfferingBody"/>
              <w:rPr>
                <w:noProof/>
                <w:color w:val="000000"/>
                <w:sz w:val="12"/>
              </w:rPr>
            </w:pPr>
            <w:r>
              <w:rPr>
                <w:color w:val="000000"/>
                <w:sz w:val="13"/>
                <w:szCs w:val="13"/>
              </w:rPr>
              <w:t>Definir e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14:paraId="094C39A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7E" wp14:editId="094C587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9A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9AB" w14:textId="77777777" w:rsidR="00CE5EEC" w:rsidRPr="006613E6" w:rsidRDefault="00CE5EEC" w:rsidP="008E4C23">
            <w:pPr>
              <w:pStyle w:val="ProductList-OfferingBody"/>
              <w:rPr>
                <w:noProof/>
                <w:color w:val="000000"/>
                <w:sz w:val="12"/>
              </w:rPr>
            </w:pPr>
          </w:p>
        </w:tc>
      </w:tr>
      <w:tr w:rsidR="00CE5EEC" w:rsidRPr="006613E6" w14:paraId="094C39BB"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AD" w14:textId="77777777" w:rsidR="00CE5EEC" w:rsidRPr="006613E6" w:rsidRDefault="00CE5EEC" w:rsidP="008E4C23">
            <w:pPr>
              <w:pStyle w:val="ProductList-OfferingBody"/>
              <w:rPr>
                <w:color w:val="000000"/>
                <w:sz w:val="13"/>
                <w:szCs w:val="13"/>
              </w:rPr>
            </w:pPr>
            <w:r>
              <w:rPr>
                <w:color w:val="000000"/>
                <w:sz w:val="13"/>
                <w:szCs w:val="13"/>
              </w:rPr>
              <w:t>Gerenciar exibições salvas</w:t>
            </w:r>
          </w:p>
        </w:tc>
        <w:tc>
          <w:tcPr>
            <w:tcW w:w="656" w:type="dxa"/>
            <w:tcBorders>
              <w:top w:val="single" w:sz="4" w:space="0" w:color="auto"/>
              <w:left w:val="single" w:sz="4" w:space="0" w:color="auto"/>
              <w:bottom w:val="single" w:sz="4" w:space="0" w:color="auto"/>
              <w:right w:val="single" w:sz="4" w:space="0" w:color="auto"/>
            </w:tcBorders>
            <w:vAlign w:val="center"/>
          </w:tcPr>
          <w:p w14:paraId="094C39A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80" wp14:editId="094C588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A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82" wp14:editId="094C5883">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B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884" wp14:editId="094C5885">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B1"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B2" w14:textId="77777777" w:rsidR="00CE5EEC" w:rsidRPr="006613E6" w:rsidRDefault="00CE5EEC" w:rsidP="008E4C23">
            <w:pPr>
              <w:pStyle w:val="ProductList-OfferingBody"/>
              <w:rPr>
                <w:noProof/>
                <w:color w:val="000000"/>
                <w:sz w:val="13"/>
                <w:szCs w:val="13"/>
              </w:rPr>
            </w:pPr>
            <w:r>
              <w:rPr>
                <w:color w:val="000000"/>
                <w:sz w:val="13"/>
                <w:szCs w:val="13"/>
              </w:rPr>
              <w:t>Executar relatórios</w:t>
            </w:r>
          </w:p>
        </w:tc>
        <w:tc>
          <w:tcPr>
            <w:tcW w:w="621" w:type="dxa"/>
            <w:tcBorders>
              <w:top w:val="single" w:sz="4" w:space="0" w:color="auto"/>
              <w:left w:val="single" w:sz="4" w:space="0" w:color="auto"/>
              <w:bottom w:val="single" w:sz="4" w:space="0" w:color="auto"/>
              <w:right w:val="single" w:sz="4" w:space="0" w:color="auto"/>
            </w:tcBorders>
            <w:vAlign w:val="center"/>
          </w:tcPr>
          <w:p w14:paraId="094C39B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86" wp14:editId="094C588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B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88" wp14:editId="094C5889">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9B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9B6"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9B7" w14:textId="77777777" w:rsidR="00CE5EEC" w:rsidRPr="00A405F9" w:rsidRDefault="00CE5EEC" w:rsidP="008E4C23">
            <w:pPr>
              <w:pStyle w:val="ProductList-OfferingBody"/>
              <w:rPr>
                <w:noProof/>
                <w:color w:val="000000"/>
                <w:sz w:val="12"/>
                <w:lang w:val="pt-BR"/>
              </w:rPr>
            </w:pPr>
            <w:r w:rsidRPr="00A405F9">
              <w:rPr>
                <w:color w:val="000000"/>
                <w:sz w:val="13"/>
                <w:szCs w:val="13"/>
                <w:lang w:val="pt-BR"/>
              </w:rPr>
              <w:t xml:space="preserve">Definir e configurar </w:t>
            </w:r>
            <w:r w:rsidR="00D05412">
              <w:rPr>
                <w:color w:val="000000"/>
                <w:sz w:val="13"/>
                <w:szCs w:val="13"/>
                <w:lang w:val="pt-BR"/>
              </w:rPr>
              <w:br/>
            </w:r>
            <w:r w:rsidRPr="00A405F9">
              <w:rPr>
                <w:color w:val="000000"/>
                <w:sz w:val="13"/>
                <w:szCs w:val="13"/>
                <w:lang w:val="pt-BR"/>
              </w:rPr>
              <w:t>fluxos de trabalho</w:t>
            </w:r>
          </w:p>
        </w:tc>
        <w:tc>
          <w:tcPr>
            <w:tcW w:w="540" w:type="dxa"/>
            <w:tcBorders>
              <w:top w:val="single" w:sz="4" w:space="0" w:color="auto"/>
              <w:left w:val="single" w:sz="4" w:space="0" w:color="auto"/>
              <w:bottom w:val="single" w:sz="4" w:space="0" w:color="auto"/>
              <w:right w:val="single" w:sz="4" w:space="0" w:color="auto"/>
            </w:tcBorders>
            <w:vAlign w:val="center"/>
          </w:tcPr>
          <w:p w14:paraId="094C39B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8A" wp14:editId="094C588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9B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9BA" w14:textId="77777777" w:rsidR="00CE5EEC" w:rsidRPr="006613E6" w:rsidRDefault="00CE5EEC" w:rsidP="008E4C23">
            <w:pPr>
              <w:pStyle w:val="ProductList-OfferingBody"/>
              <w:rPr>
                <w:noProof/>
                <w:color w:val="000000"/>
                <w:sz w:val="12"/>
              </w:rPr>
            </w:pPr>
          </w:p>
        </w:tc>
      </w:tr>
      <w:tr w:rsidR="00CE5EEC" w:rsidRPr="006613E6" w14:paraId="094C39CA"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BC" w14:textId="77777777" w:rsidR="00CE5EEC" w:rsidRPr="006613E6" w:rsidRDefault="00CE5EEC" w:rsidP="008E4C23">
            <w:pPr>
              <w:pStyle w:val="ProductList-OfferingBody"/>
              <w:rPr>
                <w:color w:val="000000"/>
                <w:sz w:val="13"/>
                <w:szCs w:val="13"/>
              </w:rPr>
            </w:pPr>
            <w:r>
              <w:rPr>
                <w:color w:val="000000"/>
                <w:sz w:val="13"/>
                <w:szCs w:val="13"/>
              </w:rPr>
              <w:t>Usar relacionamentos entre registros</w:t>
            </w:r>
          </w:p>
        </w:tc>
        <w:tc>
          <w:tcPr>
            <w:tcW w:w="656" w:type="dxa"/>
            <w:tcBorders>
              <w:top w:val="single" w:sz="4" w:space="0" w:color="auto"/>
              <w:left w:val="single" w:sz="4" w:space="0" w:color="auto"/>
              <w:bottom w:val="single" w:sz="4" w:space="0" w:color="auto"/>
              <w:right w:val="single" w:sz="4" w:space="0" w:color="auto"/>
            </w:tcBorders>
            <w:vAlign w:val="center"/>
          </w:tcPr>
          <w:p w14:paraId="094C39BD" w14:textId="77777777" w:rsidR="00CE5EEC" w:rsidRPr="006613E6" w:rsidRDefault="00CE5EEC" w:rsidP="008E4C23">
            <w:pPr>
              <w:pStyle w:val="ProductList-OfferingBody"/>
              <w:rPr>
                <w:noProof/>
                <w:sz w:val="12"/>
              </w:rPr>
            </w:pPr>
            <w:r>
              <w:rPr>
                <w:noProof/>
                <w:color w:val="000000"/>
                <w:sz w:val="12"/>
              </w:rPr>
              <w:drawing>
                <wp:inline distT="0" distB="0" distL="0" distR="0" wp14:anchorId="094C588C" wp14:editId="094C588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BE" w14:textId="77777777" w:rsidR="00CE5EEC" w:rsidRPr="006613E6" w:rsidRDefault="00CE5EEC" w:rsidP="008E4C23">
            <w:pPr>
              <w:pStyle w:val="ProductList-OfferingBody"/>
              <w:rPr>
                <w:noProof/>
                <w:sz w:val="12"/>
              </w:rPr>
            </w:pPr>
            <w:r>
              <w:rPr>
                <w:noProof/>
                <w:sz w:val="12"/>
              </w:rPr>
              <w:drawing>
                <wp:inline distT="0" distB="0" distL="0" distR="0" wp14:anchorId="094C588E" wp14:editId="094C588F">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BF" w14:textId="77777777" w:rsidR="00CE5EEC" w:rsidRPr="006613E6" w:rsidRDefault="00CE5EEC" w:rsidP="008E4C23">
            <w:pPr>
              <w:pStyle w:val="ProductList-OfferingBody"/>
              <w:rPr>
                <w:color w:val="000000"/>
                <w:sz w:val="12"/>
              </w:rPr>
            </w:pPr>
            <w:r>
              <w:rPr>
                <w:noProof/>
                <w:sz w:val="12"/>
              </w:rPr>
              <w:drawing>
                <wp:inline distT="0" distB="0" distL="0" distR="0" wp14:anchorId="094C5890" wp14:editId="094C5891">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C0"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C1"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Criar, atualizar e personalizar Relatórios</w:t>
            </w:r>
          </w:p>
        </w:tc>
        <w:tc>
          <w:tcPr>
            <w:tcW w:w="621" w:type="dxa"/>
            <w:tcBorders>
              <w:top w:val="single" w:sz="4" w:space="0" w:color="auto"/>
              <w:left w:val="single" w:sz="4" w:space="0" w:color="auto"/>
              <w:bottom w:val="single" w:sz="4" w:space="0" w:color="auto"/>
              <w:right w:val="single" w:sz="4" w:space="0" w:color="auto"/>
            </w:tcBorders>
            <w:vAlign w:val="center"/>
          </w:tcPr>
          <w:p w14:paraId="094C39C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92" wp14:editId="094C589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C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94" wp14:editId="094C589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9C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9C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9C6" w14:textId="77777777" w:rsidR="00CE5EEC" w:rsidRPr="00A405F9" w:rsidRDefault="00CE5EEC" w:rsidP="008E4C23">
            <w:pPr>
              <w:pStyle w:val="ProductList-OfferingBody"/>
              <w:rPr>
                <w:noProof/>
                <w:color w:val="000000"/>
                <w:sz w:val="12"/>
                <w:lang w:val="pt-BR"/>
              </w:rPr>
            </w:pPr>
            <w:r w:rsidRPr="00A405F9">
              <w:rPr>
                <w:color w:val="000000"/>
                <w:sz w:val="13"/>
                <w:szCs w:val="13"/>
                <w:lang w:val="pt-BR"/>
              </w:rPr>
              <w:t>Relatórios do sistema, gráficos do sistema e painéis do sistema</w:t>
            </w:r>
          </w:p>
        </w:tc>
        <w:tc>
          <w:tcPr>
            <w:tcW w:w="540" w:type="dxa"/>
            <w:tcBorders>
              <w:top w:val="single" w:sz="4" w:space="0" w:color="auto"/>
              <w:left w:val="single" w:sz="4" w:space="0" w:color="auto"/>
              <w:bottom w:val="single" w:sz="4" w:space="0" w:color="auto"/>
              <w:right w:val="single" w:sz="4" w:space="0" w:color="auto"/>
            </w:tcBorders>
            <w:vAlign w:val="center"/>
          </w:tcPr>
          <w:p w14:paraId="094C39C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96" wp14:editId="094C589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9C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9C9" w14:textId="77777777" w:rsidR="00CE5EEC" w:rsidRPr="006613E6" w:rsidRDefault="00CE5EEC" w:rsidP="008E4C23">
            <w:pPr>
              <w:pStyle w:val="ProductList-OfferingBody"/>
              <w:rPr>
                <w:noProof/>
                <w:color w:val="000000"/>
                <w:sz w:val="12"/>
              </w:rPr>
            </w:pPr>
          </w:p>
        </w:tc>
      </w:tr>
      <w:tr w:rsidR="00CE5EEC" w:rsidRPr="006613E6" w14:paraId="094C39D9"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CB" w14:textId="77777777" w:rsidR="00CE5EEC" w:rsidRPr="006613E6" w:rsidRDefault="00CE5EEC" w:rsidP="008E4C23">
            <w:pPr>
              <w:pStyle w:val="ProductList-OfferingBody"/>
              <w:rPr>
                <w:color w:val="000000"/>
                <w:sz w:val="13"/>
                <w:szCs w:val="13"/>
              </w:rPr>
            </w:pPr>
            <w:r>
              <w:rPr>
                <w:color w:val="000000"/>
                <w:sz w:val="13"/>
                <w:szCs w:val="13"/>
              </w:rPr>
              <w:t>Criar exibições pessoais</w:t>
            </w:r>
          </w:p>
        </w:tc>
        <w:tc>
          <w:tcPr>
            <w:tcW w:w="656" w:type="dxa"/>
            <w:tcBorders>
              <w:top w:val="single" w:sz="4" w:space="0" w:color="auto"/>
              <w:left w:val="single" w:sz="4" w:space="0" w:color="auto"/>
              <w:bottom w:val="single" w:sz="4" w:space="0" w:color="auto"/>
              <w:right w:val="single" w:sz="4" w:space="0" w:color="auto"/>
            </w:tcBorders>
            <w:vAlign w:val="center"/>
          </w:tcPr>
          <w:p w14:paraId="094C39CC" w14:textId="77777777" w:rsidR="00CE5EEC" w:rsidRPr="006613E6" w:rsidRDefault="00CE5EEC" w:rsidP="008E4C23">
            <w:pPr>
              <w:pStyle w:val="ProductList-OfferingBody"/>
              <w:rPr>
                <w:noProof/>
                <w:sz w:val="12"/>
              </w:rPr>
            </w:pPr>
            <w:r>
              <w:rPr>
                <w:noProof/>
                <w:color w:val="000000"/>
                <w:sz w:val="12"/>
              </w:rPr>
              <w:drawing>
                <wp:inline distT="0" distB="0" distL="0" distR="0" wp14:anchorId="094C5898" wp14:editId="094C589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CD" w14:textId="77777777" w:rsidR="00CE5EEC" w:rsidRPr="006613E6" w:rsidRDefault="00CE5EEC" w:rsidP="008E4C23">
            <w:pPr>
              <w:pStyle w:val="ProductList-OfferingBody"/>
              <w:rPr>
                <w:noProof/>
                <w:sz w:val="12"/>
              </w:rPr>
            </w:pPr>
            <w:r>
              <w:rPr>
                <w:noProof/>
                <w:color w:val="000000"/>
                <w:sz w:val="12"/>
              </w:rPr>
              <w:drawing>
                <wp:inline distT="0" distB="0" distL="0" distR="0" wp14:anchorId="094C589A" wp14:editId="094C589B">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CE" w14:textId="77777777" w:rsidR="00CE5EEC" w:rsidRPr="006613E6" w:rsidRDefault="00CE5EEC" w:rsidP="008E4C23">
            <w:pPr>
              <w:pStyle w:val="ProductList-OfferingBody"/>
              <w:rPr>
                <w:color w:val="000000"/>
                <w:sz w:val="12"/>
              </w:rPr>
            </w:pPr>
            <w:r>
              <w:rPr>
                <w:noProof/>
                <w:sz w:val="12"/>
              </w:rPr>
              <w:drawing>
                <wp:inline distT="0" distB="0" distL="0" distR="0" wp14:anchorId="094C589C" wp14:editId="094C589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CF"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D0" w14:textId="77777777" w:rsidR="00CE5EEC" w:rsidRPr="006613E6" w:rsidRDefault="00CE5EEC" w:rsidP="008E4C23">
            <w:pPr>
              <w:pStyle w:val="ProductList-OfferingBody"/>
              <w:rPr>
                <w:noProof/>
                <w:color w:val="000000"/>
                <w:sz w:val="13"/>
                <w:szCs w:val="13"/>
              </w:rPr>
            </w:pPr>
            <w:r>
              <w:rPr>
                <w:color w:val="000000"/>
                <w:sz w:val="13"/>
                <w:szCs w:val="13"/>
              </w:rPr>
              <w:t>Criar e atualizar anúncios</w:t>
            </w:r>
          </w:p>
        </w:tc>
        <w:tc>
          <w:tcPr>
            <w:tcW w:w="621" w:type="dxa"/>
            <w:tcBorders>
              <w:top w:val="single" w:sz="4" w:space="0" w:color="auto"/>
              <w:left w:val="single" w:sz="4" w:space="0" w:color="auto"/>
              <w:bottom w:val="single" w:sz="4" w:space="0" w:color="auto"/>
              <w:right w:val="single" w:sz="4" w:space="0" w:color="auto"/>
            </w:tcBorders>
            <w:vAlign w:val="center"/>
          </w:tcPr>
          <w:p w14:paraId="094C39D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9E" wp14:editId="094C589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D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A0" wp14:editId="094C58A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9D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9D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9D5" w14:textId="77777777" w:rsidR="00CE5EEC" w:rsidRPr="006613E6" w:rsidRDefault="00CE5EEC" w:rsidP="00D05412">
            <w:pPr>
              <w:pStyle w:val="ProductList-OfferingBody"/>
              <w:rPr>
                <w:noProof/>
                <w:color w:val="000000"/>
                <w:sz w:val="12"/>
              </w:rPr>
            </w:pPr>
            <w:r>
              <w:rPr>
                <w:color w:val="000000"/>
                <w:sz w:val="13"/>
                <w:szCs w:val="13"/>
              </w:rPr>
              <w:t>Personalizar formulários e</w:t>
            </w:r>
            <w:r w:rsidR="00D05412">
              <w:rPr>
                <w:color w:val="000000"/>
                <w:sz w:val="13"/>
                <w:szCs w:val="13"/>
              </w:rPr>
              <w:t> </w:t>
            </w:r>
            <w:r>
              <w:rPr>
                <w:color w:val="000000"/>
                <w:sz w:val="13"/>
                <w:szCs w:val="13"/>
              </w:rPr>
              <w:t>exibições</w:t>
            </w:r>
          </w:p>
        </w:tc>
        <w:tc>
          <w:tcPr>
            <w:tcW w:w="540" w:type="dxa"/>
            <w:tcBorders>
              <w:top w:val="single" w:sz="4" w:space="0" w:color="auto"/>
              <w:left w:val="single" w:sz="4" w:space="0" w:color="auto"/>
              <w:bottom w:val="single" w:sz="4" w:space="0" w:color="auto"/>
              <w:right w:val="single" w:sz="4" w:space="0" w:color="auto"/>
            </w:tcBorders>
            <w:vAlign w:val="center"/>
          </w:tcPr>
          <w:p w14:paraId="094C39D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A2" wp14:editId="094C58A3">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9D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9D8" w14:textId="77777777" w:rsidR="00CE5EEC" w:rsidRPr="006613E6" w:rsidRDefault="00CE5EEC" w:rsidP="008E4C23">
            <w:pPr>
              <w:pStyle w:val="ProductList-OfferingBody"/>
              <w:rPr>
                <w:noProof/>
                <w:color w:val="000000"/>
                <w:sz w:val="12"/>
              </w:rPr>
            </w:pPr>
          </w:p>
        </w:tc>
      </w:tr>
      <w:tr w:rsidR="00CE5EEC" w:rsidRPr="006613E6" w14:paraId="094C39E8"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DA" w14:textId="77777777" w:rsidR="00CE5EEC" w:rsidRPr="006613E6" w:rsidRDefault="00CE5EEC" w:rsidP="008E4C23">
            <w:pPr>
              <w:pStyle w:val="ProductList-OfferingBody"/>
              <w:rPr>
                <w:color w:val="000000"/>
                <w:sz w:val="13"/>
                <w:szCs w:val="13"/>
              </w:rPr>
            </w:pPr>
            <w:r>
              <w:rPr>
                <w:color w:val="000000"/>
                <w:sz w:val="13"/>
                <w:szCs w:val="13"/>
              </w:rPr>
              <w:t>Pesquisa de localização avançada</w:t>
            </w:r>
          </w:p>
        </w:tc>
        <w:tc>
          <w:tcPr>
            <w:tcW w:w="656" w:type="dxa"/>
            <w:tcBorders>
              <w:top w:val="single" w:sz="4" w:space="0" w:color="auto"/>
              <w:left w:val="single" w:sz="4" w:space="0" w:color="auto"/>
              <w:bottom w:val="single" w:sz="4" w:space="0" w:color="auto"/>
              <w:right w:val="single" w:sz="4" w:space="0" w:color="auto"/>
            </w:tcBorders>
            <w:vAlign w:val="center"/>
          </w:tcPr>
          <w:p w14:paraId="094C39DB" w14:textId="77777777" w:rsidR="00CE5EEC" w:rsidRPr="006613E6" w:rsidRDefault="00CE5EEC" w:rsidP="008E4C23">
            <w:pPr>
              <w:pStyle w:val="ProductList-OfferingBody"/>
              <w:rPr>
                <w:noProof/>
                <w:sz w:val="12"/>
              </w:rPr>
            </w:pPr>
            <w:r>
              <w:rPr>
                <w:noProof/>
                <w:color w:val="000000"/>
                <w:sz w:val="12"/>
              </w:rPr>
              <w:drawing>
                <wp:inline distT="0" distB="0" distL="0" distR="0" wp14:anchorId="094C58A4" wp14:editId="094C58A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DC" w14:textId="77777777" w:rsidR="00CE5EEC" w:rsidRPr="006613E6" w:rsidRDefault="00CE5EEC" w:rsidP="008E4C23">
            <w:pPr>
              <w:pStyle w:val="ProductList-OfferingBody"/>
              <w:rPr>
                <w:noProof/>
                <w:sz w:val="12"/>
              </w:rPr>
            </w:pPr>
            <w:r>
              <w:rPr>
                <w:noProof/>
                <w:color w:val="000000"/>
                <w:sz w:val="12"/>
              </w:rPr>
              <w:drawing>
                <wp:inline distT="0" distB="0" distL="0" distR="0" wp14:anchorId="094C58A6" wp14:editId="094C58A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DD" w14:textId="77777777" w:rsidR="00CE5EEC" w:rsidRPr="006613E6" w:rsidRDefault="00CE5EEC" w:rsidP="008E4C23">
            <w:pPr>
              <w:pStyle w:val="ProductList-OfferingBody"/>
              <w:rPr>
                <w:color w:val="000000"/>
                <w:sz w:val="12"/>
              </w:rPr>
            </w:pPr>
            <w:r>
              <w:rPr>
                <w:noProof/>
                <w:sz w:val="12"/>
              </w:rPr>
              <w:drawing>
                <wp:inline distT="0" distB="0" distL="0" distR="0" wp14:anchorId="094C58A8" wp14:editId="094C58A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DE"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DF"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Ler dados do aplicativo Microsoft Dynamics CRM</w:t>
            </w:r>
          </w:p>
        </w:tc>
        <w:tc>
          <w:tcPr>
            <w:tcW w:w="621" w:type="dxa"/>
            <w:tcBorders>
              <w:top w:val="single" w:sz="4" w:space="0" w:color="auto"/>
              <w:left w:val="single" w:sz="4" w:space="0" w:color="auto"/>
              <w:bottom w:val="single" w:sz="4" w:space="0" w:color="auto"/>
              <w:right w:val="single" w:sz="4" w:space="0" w:color="auto"/>
            </w:tcBorders>
            <w:vAlign w:val="center"/>
          </w:tcPr>
          <w:p w14:paraId="094C39E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AA" wp14:editId="094C58A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E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AC" wp14:editId="094C58AD">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9E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9E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9E4" w14:textId="77777777" w:rsidR="00CE5EEC" w:rsidRPr="00A405F9" w:rsidRDefault="00CE5EEC" w:rsidP="008E4C23">
            <w:pPr>
              <w:pStyle w:val="ProductList-OfferingBody"/>
              <w:rPr>
                <w:noProof/>
                <w:color w:val="000000"/>
                <w:sz w:val="12"/>
                <w:lang w:val="pt-BR"/>
              </w:rPr>
            </w:pPr>
            <w:r w:rsidRPr="00A405F9">
              <w:rPr>
                <w:color w:val="000000"/>
                <w:sz w:val="13"/>
                <w:szCs w:val="13"/>
                <w:lang w:val="pt-BR"/>
              </w:rPr>
              <w:t>Criar formulários, entidades e campos do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094C39E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AE" wp14:editId="094C58A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9E6"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9E7" w14:textId="77777777" w:rsidR="00CE5EEC" w:rsidRPr="006613E6" w:rsidRDefault="00CE5EEC" w:rsidP="008E4C23">
            <w:pPr>
              <w:pStyle w:val="ProductList-OfferingBody"/>
              <w:rPr>
                <w:noProof/>
                <w:color w:val="000000"/>
                <w:sz w:val="12"/>
              </w:rPr>
            </w:pPr>
          </w:p>
        </w:tc>
      </w:tr>
      <w:tr w:rsidR="00CE5EEC" w:rsidRPr="006613E6" w14:paraId="094C39F7"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E9" w14:textId="77777777" w:rsidR="00CE5EEC" w:rsidRPr="006613E6" w:rsidRDefault="00CE5EEC" w:rsidP="008E4C23">
            <w:pPr>
              <w:pStyle w:val="ProductList-OfferingBody"/>
              <w:rPr>
                <w:color w:val="000000"/>
                <w:sz w:val="13"/>
                <w:szCs w:val="13"/>
              </w:rPr>
            </w:pPr>
            <w:r>
              <w:rPr>
                <w:color w:val="000000"/>
                <w:sz w:val="13"/>
                <w:szCs w:val="13"/>
              </w:rPr>
              <w:t>Pesquisa</w:t>
            </w:r>
          </w:p>
        </w:tc>
        <w:tc>
          <w:tcPr>
            <w:tcW w:w="656" w:type="dxa"/>
            <w:tcBorders>
              <w:top w:val="single" w:sz="4" w:space="0" w:color="auto"/>
              <w:left w:val="single" w:sz="4" w:space="0" w:color="auto"/>
              <w:bottom w:val="single" w:sz="4" w:space="0" w:color="auto"/>
              <w:right w:val="single" w:sz="4" w:space="0" w:color="auto"/>
            </w:tcBorders>
            <w:vAlign w:val="center"/>
          </w:tcPr>
          <w:p w14:paraId="094C39EA" w14:textId="77777777" w:rsidR="00CE5EEC" w:rsidRPr="006613E6" w:rsidRDefault="00CE5EEC" w:rsidP="008E4C23">
            <w:pPr>
              <w:pStyle w:val="ProductList-OfferingBody"/>
              <w:rPr>
                <w:noProof/>
                <w:sz w:val="12"/>
              </w:rPr>
            </w:pPr>
            <w:r>
              <w:rPr>
                <w:noProof/>
                <w:color w:val="000000"/>
                <w:sz w:val="12"/>
              </w:rPr>
              <w:drawing>
                <wp:inline distT="0" distB="0" distL="0" distR="0" wp14:anchorId="094C58B0" wp14:editId="094C58B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EB" w14:textId="77777777" w:rsidR="00CE5EEC" w:rsidRPr="006613E6" w:rsidRDefault="00CE5EEC" w:rsidP="008E4C23">
            <w:pPr>
              <w:pStyle w:val="ProductList-OfferingBody"/>
              <w:rPr>
                <w:noProof/>
                <w:sz w:val="12"/>
              </w:rPr>
            </w:pPr>
            <w:r>
              <w:rPr>
                <w:noProof/>
                <w:color w:val="000000"/>
                <w:sz w:val="12"/>
              </w:rPr>
              <w:drawing>
                <wp:inline distT="0" distB="0" distL="0" distR="0" wp14:anchorId="094C58B2" wp14:editId="094C58B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EC" w14:textId="77777777" w:rsidR="00CE5EEC" w:rsidRPr="006613E6" w:rsidRDefault="00CE5EEC" w:rsidP="008E4C23">
            <w:pPr>
              <w:pStyle w:val="ProductList-OfferingBody"/>
              <w:rPr>
                <w:color w:val="000000"/>
                <w:sz w:val="12"/>
              </w:rPr>
            </w:pPr>
            <w:r>
              <w:rPr>
                <w:noProof/>
                <w:sz w:val="12"/>
              </w:rPr>
              <w:drawing>
                <wp:inline distT="0" distB="0" distL="0" distR="0" wp14:anchorId="094C58B4" wp14:editId="094C58B5">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ED"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EE" w14:textId="77777777" w:rsidR="00CE5EEC" w:rsidRPr="006613E6" w:rsidRDefault="00CE5EEC" w:rsidP="008E4C23">
            <w:pPr>
              <w:pStyle w:val="ProductList-OfferingBody"/>
              <w:rPr>
                <w:noProof/>
                <w:color w:val="000000"/>
                <w:sz w:val="13"/>
                <w:szCs w:val="13"/>
              </w:rPr>
            </w:pPr>
            <w:r>
              <w:rPr>
                <w:color w:val="000000"/>
                <w:sz w:val="13"/>
                <w:szCs w:val="13"/>
              </w:rPr>
              <w:t>Painéis do usuário</w:t>
            </w:r>
          </w:p>
        </w:tc>
        <w:tc>
          <w:tcPr>
            <w:tcW w:w="621" w:type="dxa"/>
            <w:tcBorders>
              <w:top w:val="single" w:sz="4" w:space="0" w:color="auto"/>
              <w:left w:val="single" w:sz="4" w:space="0" w:color="auto"/>
              <w:bottom w:val="single" w:sz="4" w:space="0" w:color="auto"/>
              <w:right w:val="single" w:sz="4" w:space="0" w:color="auto"/>
            </w:tcBorders>
            <w:vAlign w:val="center"/>
          </w:tcPr>
          <w:p w14:paraId="094C39E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B6" wp14:editId="094C58B7">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F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B8" wp14:editId="094C58B9">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9F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9F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9F3" w14:textId="77777777" w:rsidR="00CE5EEC" w:rsidRPr="006613E6" w:rsidRDefault="00CE5EEC" w:rsidP="008E4C23">
            <w:pPr>
              <w:pStyle w:val="ProductList-OfferingBody"/>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14:paraId="094C39F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BA" wp14:editId="094C58BB">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9F5"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9F6" w14:textId="77777777" w:rsidR="00CE5EEC" w:rsidRPr="006613E6" w:rsidRDefault="00CE5EEC" w:rsidP="008E4C23">
            <w:pPr>
              <w:pStyle w:val="ProductList-OfferingBody"/>
              <w:rPr>
                <w:noProof/>
                <w:color w:val="000000"/>
                <w:sz w:val="12"/>
              </w:rPr>
            </w:pPr>
          </w:p>
        </w:tc>
      </w:tr>
      <w:tr w:rsidR="00CE5EEC" w:rsidRPr="006613E6" w14:paraId="094C3A06"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9F8" w14:textId="77777777" w:rsidR="00CE5EEC" w:rsidRPr="00A405F9" w:rsidRDefault="00CE5EEC" w:rsidP="008E4C23">
            <w:pPr>
              <w:pStyle w:val="ProductList-OfferingBody"/>
              <w:rPr>
                <w:color w:val="000000"/>
                <w:sz w:val="13"/>
                <w:szCs w:val="13"/>
                <w:lang w:val="pt-BR"/>
              </w:rPr>
            </w:pPr>
            <w:r w:rsidRPr="00A405F9">
              <w:rPr>
                <w:color w:val="000000"/>
                <w:sz w:val="13"/>
                <w:szCs w:val="13"/>
                <w:lang w:val="pt-BR"/>
              </w:rPr>
              <w:t>Usar um item de fila</w:t>
            </w:r>
          </w:p>
        </w:tc>
        <w:tc>
          <w:tcPr>
            <w:tcW w:w="656" w:type="dxa"/>
            <w:tcBorders>
              <w:top w:val="single" w:sz="4" w:space="0" w:color="auto"/>
              <w:left w:val="single" w:sz="4" w:space="0" w:color="auto"/>
              <w:bottom w:val="single" w:sz="4" w:space="0" w:color="auto"/>
              <w:right w:val="single" w:sz="4" w:space="0" w:color="auto"/>
            </w:tcBorders>
            <w:vAlign w:val="center"/>
          </w:tcPr>
          <w:p w14:paraId="094C39F9" w14:textId="77777777" w:rsidR="00CE5EEC" w:rsidRPr="006613E6" w:rsidRDefault="00CE5EEC" w:rsidP="008E4C23">
            <w:pPr>
              <w:pStyle w:val="ProductList-OfferingBody"/>
              <w:rPr>
                <w:noProof/>
                <w:sz w:val="12"/>
              </w:rPr>
            </w:pPr>
            <w:r>
              <w:rPr>
                <w:noProof/>
                <w:color w:val="000000"/>
                <w:sz w:val="12"/>
              </w:rPr>
              <w:drawing>
                <wp:inline distT="0" distB="0" distL="0" distR="0" wp14:anchorId="094C58BC" wp14:editId="094C58BD">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9FA" w14:textId="77777777" w:rsidR="00CE5EEC" w:rsidRPr="006613E6" w:rsidRDefault="00CE5EEC" w:rsidP="008E4C23">
            <w:pPr>
              <w:pStyle w:val="ProductList-OfferingBody"/>
              <w:rPr>
                <w:noProof/>
                <w:sz w:val="12"/>
              </w:rPr>
            </w:pPr>
            <w:r>
              <w:rPr>
                <w:noProof/>
                <w:sz w:val="12"/>
              </w:rPr>
              <w:drawing>
                <wp:inline distT="0" distB="0" distL="0" distR="0" wp14:anchorId="094C58BE" wp14:editId="094C58BF">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9FB" w14:textId="77777777" w:rsidR="00CE5EEC" w:rsidRPr="006613E6" w:rsidRDefault="00CE5EEC" w:rsidP="008E4C23">
            <w:pPr>
              <w:pStyle w:val="ProductList-OfferingBody"/>
              <w:rPr>
                <w:color w:val="000000"/>
                <w:sz w:val="12"/>
              </w:rPr>
            </w:pPr>
            <w:r>
              <w:rPr>
                <w:noProof/>
                <w:sz w:val="12"/>
              </w:rPr>
              <w:drawing>
                <wp:inline distT="0" distB="0" distL="0" distR="0" wp14:anchorId="094C58C0" wp14:editId="094C58C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9FC"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9FD" w14:textId="77777777" w:rsidR="00CE5EEC" w:rsidRPr="006613E6" w:rsidRDefault="00CE5EEC" w:rsidP="008E4C23">
            <w:pPr>
              <w:pStyle w:val="ProductList-OfferingBody"/>
              <w:rPr>
                <w:noProof/>
                <w:color w:val="000000"/>
                <w:sz w:val="13"/>
                <w:szCs w:val="13"/>
              </w:rPr>
            </w:pPr>
            <w:r>
              <w:rPr>
                <w:color w:val="000000"/>
                <w:sz w:val="13"/>
                <w:szCs w:val="13"/>
              </w:rPr>
              <w:t>Gráficos do usuário</w:t>
            </w:r>
          </w:p>
        </w:tc>
        <w:tc>
          <w:tcPr>
            <w:tcW w:w="621" w:type="dxa"/>
            <w:tcBorders>
              <w:top w:val="single" w:sz="4" w:space="0" w:color="auto"/>
              <w:left w:val="single" w:sz="4" w:space="0" w:color="auto"/>
              <w:bottom w:val="single" w:sz="4" w:space="0" w:color="auto"/>
              <w:right w:val="single" w:sz="4" w:space="0" w:color="auto"/>
            </w:tcBorders>
            <w:vAlign w:val="center"/>
          </w:tcPr>
          <w:p w14:paraId="094C39F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C2" wp14:editId="094C58C3">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9F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C4" wp14:editId="094C58C5">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00"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A0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02" w14:textId="77777777" w:rsidR="00CE5EEC" w:rsidRPr="006613E6" w:rsidRDefault="00CE5EEC" w:rsidP="008E4C23">
            <w:pPr>
              <w:pStyle w:val="ProductList-OfferingBody"/>
              <w:rPr>
                <w:noProof/>
                <w:color w:val="000000"/>
                <w:sz w:val="12"/>
              </w:rPr>
            </w:pPr>
            <w:r>
              <w:rPr>
                <w:color w:val="000000"/>
                <w:sz w:val="13"/>
                <w:szCs w:val="13"/>
              </w:rPr>
              <w:t>Modelos de artigos</w:t>
            </w:r>
          </w:p>
        </w:tc>
        <w:tc>
          <w:tcPr>
            <w:tcW w:w="540" w:type="dxa"/>
            <w:tcBorders>
              <w:top w:val="single" w:sz="4" w:space="0" w:color="auto"/>
              <w:left w:val="single" w:sz="4" w:space="0" w:color="auto"/>
              <w:bottom w:val="single" w:sz="4" w:space="0" w:color="auto"/>
              <w:right w:val="single" w:sz="4" w:space="0" w:color="auto"/>
            </w:tcBorders>
            <w:vAlign w:val="center"/>
          </w:tcPr>
          <w:p w14:paraId="094C3A0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C6" wp14:editId="094C58C7">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0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A05" w14:textId="77777777" w:rsidR="00CE5EEC" w:rsidRPr="006613E6" w:rsidRDefault="00CE5EEC" w:rsidP="008E4C23">
            <w:pPr>
              <w:pStyle w:val="ProductList-OfferingBody"/>
              <w:rPr>
                <w:noProof/>
                <w:color w:val="000000"/>
                <w:sz w:val="12"/>
              </w:rPr>
            </w:pPr>
          </w:p>
        </w:tc>
      </w:tr>
      <w:tr w:rsidR="00CE5EEC" w:rsidRPr="006613E6" w14:paraId="094C3A15"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07" w14:textId="77777777" w:rsidR="00CE5EEC" w:rsidRPr="00A405F9" w:rsidRDefault="00CE5EEC" w:rsidP="00FF788D">
            <w:pPr>
              <w:pStyle w:val="ProductList-OfferingBody"/>
              <w:rPr>
                <w:color w:val="000000"/>
                <w:sz w:val="13"/>
                <w:szCs w:val="13"/>
                <w:lang w:val="pt-BR"/>
              </w:rPr>
            </w:pPr>
            <w:r w:rsidRPr="00A405F9">
              <w:rPr>
                <w:color w:val="000000"/>
                <w:sz w:val="13"/>
                <w:szCs w:val="13"/>
                <w:lang w:val="pt-BR"/>
              </w:rPr>
              <w:t>Exportar dados para o Microsoft</w:t>
            </w:r>
            <w:r w:rsidR="00FF788D" w:rsidRPr="00A405F9">
              <w:rPr>
                <w:color w:val="000000"/>
                <w:sz w:val="13"/>
                <w:szCs w:val="13"/>
                <w:lang w:val="pt-BR"/>
              </w:rPr>
              <w:t> </w:t>
            </w:r>
            <w:r w:rsidRPr="00A405F9">
              <w:rPr>
                <w:color w:val="000000"/>
                <w:sz w:val="13"/>
                <w:szCs w:val="13"/>
                <w:lang w:val="pt-BR"/>
              </w:rPr>
              <w:t>Excel</w:t>
            </w:r>
          </w:p>
        </w:tc>
        <w:tc>
          <w:tcPr>
            <w:tcW w:w="656" w:type="dxa"/>
            <w:tcBorders>
              <w:top w:val="single" w:sz="4" w:space="0" w:color="auto"/>
              <w:left w:val="single" w:sz="4" w:space="0" w:color="auto"/>
              <w:bottom w:val="single" w:sz="4" w:space="0" w:color="auto"/>
              <w:right w:val="single" w:sz="4" w:space="0" w:color="auto"/>
            </w:tcBorders>
            <w:vAlign w:val="center"/>
          </w:tcPr>
          <w:p w14:paraId="094C3A0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C8" wp14:editId="094C58C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0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CA" wp14:editId="094C58CB">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0A"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8CC" wp14:editId="094C58C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0B"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0C" w14:textId="77777777" w:rsidR="00CE5EEC" w:rsidRPr="006613E6" w:rsidRDefault="00CE5EEC" w:rsidP="00FF788D">
            <w:pPr>
              <w:pStyle w:val="ProductList-OfferingBody"/>
              <w:rPr>
                <w:noProof/>
                <w:color w:val="000000"/>
                <w:sz w:val="13"/>
                <w:szCs w:val="13"/>
              </w:rPr>
            </w:pPr>
            <w:r>
              <w:rPr>
                <w:sz w:val="13"/>
                <w:szCs w:val="13"/>
              </w:rPr>
              <w:t>Customer Care Accelerator</w:t>
            </w:r>
            <w:r w:rsidR="00FF788D">
              <w:rPr>
                <w:sz w:val="13"/>
                <w:szCs w:val="13"/>
              </w:rPr>
              <w:t> </w:t>
            </w:r>
            <w:r>
              <w:rPr>
                <w:sz w:val="13"/>
                <w:szCs w:val="13"/>
              </w:rPr>
              <w:t>(CCA) Framework</w:t>
            </w:r>
          </w:p>
        </w:tc>
        <w:tc>
          <w:tcPr>
            <w:tcW w:w="621" w:type="dxa"/>
            <w:tcBorders>
              <w:top w:val="single" w:sz="4" w:space="0" w:color="auto"/>
              <w:left w:val="single" w:sz="4" w:space="0" w:color="auto"/>
              <w:bottom w:val="single" w:sz="4" w:space="0" w:color="auto"/>
              <w:right w:val="single" w:sz="4" w:space="0" w:color="auto"/>
            </w:tcBorders>
            <w:vAlign w:val="center"/>
          </w:tcPr>
          <w:p w14:paraId="094C3A0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CE" wp14:editId="094C58C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0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0" wp14:editId="094C58D1">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0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A10"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11" w14:textId="77777777" w:rsidR="00CE5EEC" w:rsidRPr="006613E6" w:rsidRDefault="00CE5EEC" w:rsidP="008E4C23">
            <w:pPr>
              <w:pStyle w:val="ProductList-OfferingBody"/>
              <w:rPr>
                <w:noProof/>
                <w:color w:val="000000"/>
                <w:sz w:val="12"/>
              </w:rPr>
            </w:pPr>
            <w:r>
              <w:rPr>
                <w:color w:val="000000"/>
                <w:sz w:val="13"/>
                <w:szCs w:val="13"/>
              </w:rPr>
              <w:t>Criar e publicar artigos</w:t>
            </w:r>
          </w:p>
        </w:tc>
        <w:tc>
          <w:tcPr>
            <w:tcW w:w="540" w:type="dxa"/>
            <w:tcBorders>
              <w:top w:val="single" w:sz="4" w:space="0" w:color="auto"/>
              <w:left w:val="single" w:sz="4" w:space="0" w:color="auto"/>
              <w:bottom w:val="single" w:sz="4" w:space="0" w:color="auto"/>
              <w:right w:val="single" w:sz="4" w:space="0" w:color="auto"/>
            </w:tcBorders>
            <w:vAlign w:val="center"/>
          </w:tcPr>
          <w:p w14:paraId="094C3A1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2" wp14:editId="094C58D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1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A14" w14:textId="77777777" w:rsidR="00CE5EEC" w:rsidRPr="006613E6" w:rsidRDefault="00CE5EEC" w:rsidP="008E4C23">
            <w:pPr>
              <w:pStyle w:val="ProductList-OfferingBody"/>
              <w:rPr>
                <w:noProof/>
                <w:color w:val="000000"/>
                <w:sz w:val="12"/>
              </w:rPr>
            </w:pPr>
          </w:p>
        </w:tc>
      </w:tr>
      <w:tr w:rsidR="00CE5EEC" w:rsidRPr="006613E6" w14:paraId="094C3A24"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16" w14:textId="77777777" w:rsidR="00CE5EEC" w:rsidRPr="006613E6" w:rsidRDefault="00CE5EEC" w:rsidP="008E4C23">
            <w:pPr>
              <w:pStyle w:val="ProductList-OfferingBody"/>
              <w:rPr>
                <w:color w:val="000000"/>
                <w:sz w:val="13"/>
                <w:szCs w:val="13"/>
              </w:rPr>
            </w:pPr>
            <w:r>
              <w:rPr>
                <w:color w:val="000000"/>
                <w:sz w:val="13"/>
                <w:szCs w:val="13"/>
              </w:rPr>
              <w:t>Executar Mala Direta</w:t>
            </w:r>
          </w:p>
        </w:tc>
        <w:tc>
          <w:tcPr>
            <w:tcW w:w="656" w:type="dxa"/>
            <w:tcBorders>
              <w:top w:val="single" w:sz="4" w:space="0" w:color="auto"/>
              <w:left w:val="single" w:sz="4" w:space="0" w:color="auto"/>
              <w:bottom w:val="single" w:sz="4" w:space="0" w:color="auto"/>
              <w:right w:val="single" w:sz="4" w:space="0" w:color="auto"/>
            </w:tcBorders>
            <w:vAlign w:val="center"/>
          </w:tcPr>
          <w:p w14:paraId="094C3A1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4" wp14:editId="094C58D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1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6" wp14:editId="094C58D7">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1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8D8" wp14:editId="094C58D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1A"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1B"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Converter uma atividade em um caso</w:t>
            </w:r>
          </w:p>
        </w:tc>
        <w:tc>
          <w:tcPr>
            <w:tcW w:w="621" w:type="dxa"/>
            <w:tcBorders>
              <w:top w:val="single" w:sz="4" w:space="0" w:color="auto"/>
              <w:left w:val="single" w:sz="4" w:space="0" w:color="auto"/>
              <w:bottom w:val="single" w:sz="4" w:space="0" w:color="auto"/>
              <w:right w:val="single" w:sz="4" w:space="0" w:color="auto"/>
            </w:tcBorders>
            <w:vAlign w:val="center"/>
          </w:tcPr>
          <w:p w14:paraId="094C3A1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A" wp14:editId="094C58DB">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1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C" wp14:editId="094C58D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1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A1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20" w14:textId="77777777" w:rsidR="00CE5EEC" w:rsidRPr="006613E6" w:rsidRDefault="00CE5EEC" w:rsidP="008E4C23">
            <w:pPr>
              <w:pStyle w:val="ProductList-OfferingBody"/>
              <w:rPr>
                <w:noProof/>
                <w:color w:val="000000"/>
                <w:sz w:val="12"/>
              </w:rPr>
            </w:pPr>
            <w:r>
              <w:rPr>
                <w:color w:val="000000"/>
                <w:sz w:val="13"/>
                <w:szCs w:val="13"/>
              </w:rPr>
              <w:t>Gerenciamento de metas</w:t>
            </w:r>
          </w:p>
        </w:tc>
        <w:tc>
          <w:tcPr>
            <w:tcW w:w="540" w:type="dxa"/>
            <w:tcBorders>
              <w:top w:val="single" w:sz="4" w:space="0" w:color="auto"/>
              <w:left w:val="single" w:sz="4" w:space="0" w:color="auto"/>
              <w:bottom w:val="single" w:sz="4" w:space="0" w:color="auto"/>
              <w:right w:val="single" w:sz="4" w:space="0" w:color="auto"/>
            </w:tcBorders>
            <w:vAlign w:val="center"/>
          </w:tcPr>
          <w:p w14:paraId="094C3A2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DE" wp14:editId="094C58D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22"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A23" w14:textId="77777777" w:rsidR="00CE5EEC" w:rsidRPr="006613E6" w:rsidRDefault="00CE5EEC" w:rsidP="008E4C23">
            <w:pPr>
              <w:pStyle w:val="ProductList-OfferingBody"/>
              <w:rPr>
                <w:noProof/>
                <w:color w:val="000000"/>
                <w:sz w:val="12"/>
              </w:rPr>
            </w:pPr>
          </w:p>
        </w:tc>
      </w:tr>
      <w:tr w:rsidR="00CE5EEC" w:rsidRPr="006613E6" w14:paraId="094C3A33"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25" w14:textId="77777777" w:rsidR="00CE5EEC" w:rsidRPr="006613E6" w:rsidRDefault="00CE5EEC" w:rsidP="008E4C23">
            <w:pPr>
              <w:pStyle w:val="ProductList-OfferingBody"/>
              <w:rPr>
                <w:color w:val="000000"/>
                <w:sz w:val="13"/>
                <w:szCs w:val="13"/>
              </w:rPr>
            </w:pPr>
            <w:r>
              <w:rPr>
                <w:color w:val="000000"/>
                <w:sz w:val="13"/>
                <w:szCs w:val="13"/>
              </w:rPr>
              <w:t>Iniciar diálogo</w:t>
            </w:r>
          </w:p>
        </w:tc>
        <w:tc>
          <w:tcPr>
            <w:tcW w:w="656" w:type="dxa"/>
            <w:tcBorders>
              <w:top w:val="single" w:sz="4" w:space="0" w:color="auto"/>
              <w:left w:val="single" w:sz="4" w:space="0" w:color="auto"/>
              <w:bottom w:val="single" w:sz="4" w:space="0" w:color="auto"/>
              <w:right w:val="single" w:sz="4" w:space="0" w:color="auto"/>
            </w:tcBorders>
            <w:vAlign w:val="center"/>
          </w:tcPr>
          <w:p w14:paraId="094C3A26" w14:textId="77777777" w:rsidR="00CE5EEC" w:rsidRPr="006613E6" w:rsidRDefault="00CE5EEC" w:rsidP="008E4C23">
            <w:pPr>
              <w:pStyle w:val="ProductList-OfferingBody"/>
              <w:rPr>
                <w:noProof/>
                <w:sz w:val="12"/>
              </w:rPr>
            </w:pPr>
            <w:r>
              <w:rPr>
                <w:noProof/>
                <w:color w:val="000000"/>
                <w:sz w:val="12"/>
              </w:rPr>
              <w:drawing>
                <wp:inline distT="0" distB="0" distL="0" distR="0" wp14:anchorId="094C58E0" wp14:editId="094C58E1">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27" w14:textId="77777777" w:rsidR="00CE5EEC" w:rsidRPr="006613E6" w:rsidRDefault="00CE5EEC" w:rsidP="008E4C23">
            <w:pPr>
              <w:pStyle w:val="ProductList-OfferingBody"/>
              <w:rPr>
                <w:noProof/>
                <w:sz w:val="12"/>
              </w:rPr>
            </w:pPr>
            <w:r>
              <w:rPr>
                <w:noProof/>
                <w:sz w:val="12"/>
              </w:rPr>
              <w:drawing>
                <wp:inline distT="0" distB="0" distL="0" distR="0" wp14:anchorId="094C58E2" wp14:editId="094C58E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28" w14:textId="77777777" w:rsidR="00CE5EEC" w:rsidRPr="006613E6" w:rsidRDefault="00CE5EEC" w:rsidP="008E4C23">
            <w:pPr>
              <w:pStyle w:val="ProductList-OfferingBody"/>
              <w:rPr>
                <w:color w:val="000000"/>
                <w:sz w:val="12"/>
              </w:rPr>
            </w:pPr>
            <w:r>
              <w:rPr>
                <w:noProof/>
                <w:sz w:val="12"/>
              </w:rPr>
              <w:drawing>
                <wp:inline distT="0" distB="0" distL="0" distR="0" wp14:anchorId="094C58E4" wp14:editId="094C58E5">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29" w14:textId="77777777" w:rsidR="00CE5EEC" w:rsidRPr="006613E6" w:rsidRDefault="00CE5EEC" w:rsidP="008E4C23">
            <w:pPr>
              <w:pStyle w:val="ProductList-OfferingBody"/>
              <w:rPr>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2A" w14:textId="77777777" w:rsidR="00CE5EEC" w:rsidRPr="006613E6" w:rsidRDefault="00CE5EEC" w:rsidP="008E4C23">
            <w:pPr>
              <w:pStyle w:val="ProductList-OfferingBody"/>
              <w:rPr>
                <w:noProof/>
                <w:color w:val="000000"/>
                <w:sz w:val="13"/>
                <w:szCs w:val="13"/>
              </w:rPr>
            </w:pPr>
            <w:r>
              <w:rPr>
                <w:color w:val="000000"/>
                <w:sz w:val="13"/>
                <w:szCs w:val="13"/>
              </w:rPr>
              <w:t>Gerenciamento de caso</w:t>
            </w:r>
          </w:p>
        </w:tc>
        <w:tc>
          <w:tcPr>
            <w:tcW w:w="621" w:type="dxa"/>
            <w:tcBorders>
              <w:top w:val="single" w:sz="4" w:space="0" w:color="auto"/>
              <w:left w:val="single" w:sz="4" w:space="0" w:color="auto"/>
              <w:bottom w:val="single" w:sz="4" w:space="0" w:color="auto"/>
              <w:right w:val="single" w:sz="4" w:space="0" w:color="auto"/>
            </w:tcBorders>
            <w:vAlign w:val="center"/>
          </w:tcPr>
          <w:p w14:paraId="094C3A2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E6" wp14:editId="094C58E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2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E8" wp14:editId="094C58E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2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A2E"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2F" w14:textId="77777777" w:rsidR="00CE5EEC" w:rsidRPr="006613E6" w:rsidRDefault="00CE5EEC" w:rsidP="008E4C23">
            <w:pPr>
              <w:pStyle w:val="ProductList-OfferingBody"/>
              <w:rPr>
                <w:noProof/>
                <w:color w:val="000000"/>
                <w:sz w:val="12"/>
              </w:rPr>
            </w:pPr>
            <w:r>
              <w:rPr>
                <w:color w:val="000000"/>
                <w:sz w:val="13"/>
                <w:szCs w:val="13"/>
              </w:rPr>
              <w:t>Modelos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094C3A3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EA" wp14:editId="094C58E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3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A32" w14:textId="77777777" w:rsidR="00CE5EEC" w:rsidRPr="006613E6" w:rsidRDefault="00CE5EEC" w:rsidP="008E4C23">
            <w:pPr>
              <w:pStyle w:val="ProductList-OfferingBody"/>
              <w:rPr>
                <w:noProof/>
                <w:color w:val="000000"/>
                <w:sz w:val="12"/>
              </w:rPr>
            </w:pPr>
          </w:p>
        </w:tc>
      </w:tr>
      <w:tr w:rsidR="00CE5EEC" w:rsidRPr="006613E6" w14:paraId="094C3A42"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34" w14:textId="77777777" w:rsidR="00CE5EEC" w:rsidRPr="00A405F9" w:rsidRDefault="00CE5EEC" w:rsidP="00FF788D">
            <w:pPr>
              <w:pStyle w:val="ProductList-OfferingBody"/>
              <w:rPr>
                <w:color w:val="000000"/>
                <w:sz w:val="13"/>
                <w:szCs w:val="13"/>
                <w:lang w:val="pt-BR"/>
              </w:rPr>
            </w:pPr>
            <w:r w:rsidRPr="00A405F9">
              <w:rPr>
                <w:color w:val="000000"/>
                <w:sz w:val="13"/>
                <w:szCs w:val="13"/>
                <w:lang w:val="pt-BR"/>
              </w:rPr>
              <w:t>Executar como um processo sob</w:t>
            </w:r>
            <w:r w:rsidR="00FF788D" w:rsidRPr="00A405F9">
              <w:rPr>
                <w:color w:val="000000"/>
                <w:sz w:val="13"/>
                <w:szCs w:val="13"/>
                <w:lang w:val="pt-BR"/>
              </w:rPr>
              <w:t> </w:t>
            </w:r>
            <w:r w:rsidRPr="00A405F9">
              <w:rPr>
                <w:color w:val="000000"/>
                <w:sz w:val="13"/>
                <w:szCs w:val="13"/>
                <w:lang w:val="pt-BR"/>
              </w:rPr>
              <w:t>demanda</w:t>
            </w:r>
          </w:p>
        </w:tc>
        <w:tc>
          <w:tcPr>
            <w:tcW w:w="656" w:type="dxa"/>
            <w:tcBorders>
              <w:top w:val="single" w:sz="4" w:space="0" w:color="auto"/>
              <w:left w:val="single" w:sz="4" w:space="0" w:color="auto"/>
              <w:bottom w:val="single" w:sz="4" w:space="0" w:color="auto"/>
              <w:right w:val="single" w:sz="4" w:space="0" w:color="auto"/>
            </w:tcBorders>
            <w:vAlign w:val="center"/>
          </w:tcPr>
          <w:p w14:paraId="094C3A35" w14:textId="77777777" w:rsidR="00CE5EEC" w:rsidRPr="006613E6" w:rsidRDefault="00CE5EEC" w:rsidP="008E4C23">
            <w:pPr>
              <w:pStyle w:val="ProductList-OfferingBody"/>
              <w:rPr>
                <w:noProof/>
                <w:sz w:val="12"/>
              </w:rPr>
            </w:pPr>
            <w:r>
              <w:rPr>
                <w:noProof/>
                <w:color w:val="000000"/>
                <w:sz w:val="12"/>
              </w:rPr>
              <w:drawing>
                <wp:inline distT="0" distB="0" distL="0" distR="0" wp14:anchorId="094C58EC" wp14:editId="094C58ED">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36" w14:textId="77777777" w:rsidR="00CE5EEC" w:rsidRPr="006613E6" w:rsidRDefault="00CE5EEC" w:rsidP="008E4C23">
            <w:pPr>
              <w:pStyle w:val="ProductList-OfferingBody"/>
              <w:rPr>
                <w:noProof/>
                <w:sz w:val="12"/>
              </w:rPr>
            </w:pPr>
            <w:r>
              <w:rPr>
                <w:noProof/>
                <w:sz w:val="12"/>
              </w:rPr>
              <w:drawing>
                <wp:inline distT="0" distB="0" distL="0" distR="0" wp14:anchorId="094C58EE" wp14:editId="094C58E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37" w14:textId="77777777" w:rsidR="00CE5EEC" w:rsidRPr="006613E6" w:rsidRDefault="00CE5EEC" w:rsidP="008E4C23">
            <w:pPr>
              <w:pStyle w:val="ProductList-OfferingBody"/>
              <w:rPr>
                <w:color w:val="000000"/>
                <w:sz w:val="12"/>
              </w:rPr>
            </w:pPr>
            <w:r>
              <w:rPr>
                <w:noProof/>
                <w:sz w:val="12"/>
              </w:rPr>
              <w:drawing>
                <wp:inline distT="0" distB="0" distL="0" distR="0" wp14:anchorId="094C58F0" wp14:editId="094C58F1">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38"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39"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Adicionar ou remover um relacionamento do cliente para um contato</w:t>
            </w:r>
          </w:p>
        </w:tc>
        <w:tc>
          <w:tcPr>
            <w:tcW w:w="621" w:type="dxa"/>
            <w:tcBorders>
              <w:top w:val="single" w:sz="4" w:space="0" w:color="auto"/>
              <w:left w:val="single" w:sz="4" w:space="0" w:color="auto"/>
              <w:bottom w:val="single" w:sz="4" w:space="0" w:color="auto"/>
              <w:right w:val="single" w:sz="4" w:space="0" w:color="auto"/>
            </w:tcBorders>
            <w:vAlign w:val="center"/>
          </w:tcPr>
          <w:p w14:paraId="094C3A3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F2" wp14:editId="094C58F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3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F4" wp14:editId="094C58F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3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A3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3E" w14:textId="77777777" w:rsidR="00CE5EEC" w:rsidRPr="006613E6" w:rsidRDefault="00CE5EEC" w:rsidP="008E4C23">
            <w:pPr>
              <w:pStyle w:val="ProductList-OfferingBody"/>
              <w:rPr>
                <w:noProof/>
                <w:color w:val="000000"/>
                <w:sz w:val="12"/>
              </w:rPr>
            </w:pPr>
            <w:r>
              <w:rPr>
                <w:color w:val="000000"/>
                <w:sz w:val="13"/>
                <w:szCs w:val="13"/>
              </w:rPr>
              <w:t>Gerenciamento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094C3A3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F6" wp14:editId="094C58F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40"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A41" w14:textId="77777777" w:rsidR="00CE5EEC" w:rsidRPr="006613E6" w:rsidRDefault="00CE5EEC" w:rsidP="008E4C23">
            <w:pPr>
              <w:pStyle w:val="ProductList-OfferingBody"/>
              <w:rPr>
                <w:noProof/>
                <w:color w:val="000000"/>
                <w:sz w:val="12"/>
              </w:rPr>
            </w:pPr>
          </w:p>
        </w:tc>
      </w:tr>
      <w:tr w:rsidR="00CE5EEC" w:rsidRPr="006613E6" w14:paraId="094C3A51"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43" w14:textId="77777777" w:rsidR="00CE5EEC" w:rsidRPr="00A405F9" w:rsidRDefault="00CE5EEC" w:rsidP="008E4C23">
            <w:pPr>
              <w:pStyle w:val="ProductList-OfferingBody"/>
              <w:rPr>
                <w:color w:val="000000"/>
                <w:sz w:val="13"/>
                <w:szCs w:val="13"/>
                <w:lang w:val="pt-BR"/>
              </w:rPr>
            </w:pPr>
            <w:r w:rsidRPr="00A405F9">
              <w:rPr>
                <w:color w:val="000000"/>
                <w:sz w:val="13"/>
                <w:szCs w:val="13"/>
                <w:lang w:val="pt-BR"/>
              </w:rPr>
              <w:t>Executar um fluxo de trabalho automatizado</w:t>
            </w:r>
          </w:p>
        </w:tc>
        <w:tc>
          <w:tcPr>
            <w:tcW w:w="656" w:type="dxa"/>
            <w:tcBorders>
              <w:top w:val="single" w:sz="4" w:space="0" w:color="auto"/>
              <w:left w:val="single" w:sz="4" w:space="0" w:color="auto"/>
              <w:bottom w:val="single" w:sz="4" w:space="0" w:color="auto"/>
              <w:right w:val="single" w:sz="4" w:space="0" w:color="auto"/>
            </w:tcBorders>
            <w:vAlign w:val="center"/>
          </w:tcPr>
          <w:p w14:paraId="094C3A44" w14:textId="77777777" w:rsidR="00CE5EEC" w:rsidRPr="006613E6" w:rsidRDefault="00CE5EEC" w:rsidP="008E4C23">
            <w:pPr>
              <w:pStyle w:val="ProductList-OfferingBody"/>
              <w:rPr>
                <w:sz w:val="12"/>
              </w:rPr>
            </w:pPr>
            <w:r>
              <w:rPr>
                <w:noProof/>
                <w:color w:val="000000"/>
                <w:sz w:val="12"/>
              </w:rPr>
              <w:drawing>
                <wp:inline distT="0" distB="0" distL="0" distR="0" wp14:anchorId="094C58F8" wp14:editId="094C58F9">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45" w14:textId="77777777" w:rsidR="00CE5EEC" w:rsidRPr="006613E6" w:rsidRDefault="00CE5EEC" w:rsidP="008E4C23">
            <w:pPr>
              <w:pStyle w:val="ProductList-OfferingBody"/>
              <w:rPr>
                <w:sz w:val="12"/>
              </w:rPr>
            </w:pPr>
            <w:r>
              <w:rPr>
                <w:noProof/>
                <w:sz w:val="12"/>
              </w:rPr>
              <w:drawing>
                <wp:inline distT="0" distB="0" distL="0" distR="0" wp14:anchorId="094C58FA" wp14:editId="094C58F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46" w14:textId="77777777" w:rsidR="00CE5EEC" w:rsidRPr="006613E6" w:rsidRDefault="00CE5EEC" w:rsidP="008E4C23">
            <w:pPr>
              <w:pStyle w:val="ProductList-OfferingBody"/>
              <w:rPr>
                <w:color w:val="000000"/>
                <w:sz w:val="12"/>
              </w:rPr>
            </w:pPr>
            <w:r>
              <w:rPr>
                <w:noProof/>
                <w:sz w:val="12"/>
              </w:rPr>
              <w:drawing>
                <wp:inline distT="0" distB="0" distL="0" distR="0" wp14:anchorId="094C58FC" wp14:editId="094C58F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47" w14:textId="77777777" w:rsidR="00CE5EEC" w:rsidRPr="006613E6" w:rsidRDefault="00CE5EEC" w:rsidP="008E4C23">
            <w:pPr>
              <w:pStyle w:val="ProductList-OfferingBody"/>
              <w:rPr>
                <w:noProof/>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48"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Associar uma oportunidade a um contato</w:t>
            </w:r>
          </w:p>
        </w:tc>
        <w:tc>
          <w:tcPr>
            <w:tcW w:w="621" w:type="dxa"/>
            <w:tcBorders>
              <w:top w:val="single" w:sz="4" w:space="0" w:color="auto"/>
              <w:left w:val="single" w:sz="4" w:space="0" w:color="auto"/>
              <w:bottom w:val="single" w:sz="4" w:space="0" w:color="auto"/>
              <w:right w:val="single" w:sz="4" w:space="0" w:color="auto"/>
            </w:tcBorders>
            <w:vAlign w:val="center"/>
          </w:tcPr>
          <w:p w14:paraId="094C3A4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8FE" wp14:editId="094C58F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4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00" wp14:editId="094C590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4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94C3A4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4D" w14:textId="77777777" w:rsidR="00CE5EEC" w:rsidRPr="006613E6" w:rsidRDefault="00CE5EEC" w:rsidP="008E4C23">
            <w:pPr>
              <w:pStyle w:val="ProductList-OfferingBody"/>
              <w:rPr>
                <w:noProof/>
                <w:color w:val="000000"/>
                <w:sz w:val="12"/>
              </w:rPr>
            </w:pPr>
            <w:r>
              <w:rPr>
                <w:color w:val="000000"/>
                <w:sz w:val="13"/>
                <w:szCs w:val="13"/>
              </w:rPr>
              <w:t>Gerenciamento de território</w:t>
            </w:r>
          </w:p>
        </w:tc>
        <w:tc>
          <w:tcPr>
            <w:tcW w:w="540" w:type="dxa"/>
            <w:tcBorders>
              <w:top w:val="single" w:sz="4" w:space="0" w:color="auto"/>
              <w:left w:val="single" w:sz="4" w:space="0" w:color="auto"/>
              <w:bottom w:val="single" w:sz="4" w:space="0" w:color="auto"/>
              <w:right w:val="single" w:sz="4" w:space="0" w:color="auto"/>
            </w:tcBorders>
            <w:vAlign w:val="center"/>
          </w:tcPr>
          <w:p w14:paraId="094C3A4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02" wp14:editId="094C5903">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4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4C3A50" w14:textId="77777777" w:rsidR="00CE5EEC" w:rsidRPr="006613E6" w:rsidRDefault="00CE5EEC" w:rsidP="008E4C23">
            <w:pPr>
              <w:pStyle w:val="ProductList-OfferingBody"/>
              <w:rPr>
                <w:noProof/>
                <w:color w:val="000000"/>
                <w:sz w:val="12"/>
              </w:rPr>
            </w:pPr>
          </w:p>
        </w:tc>
      </w:tr>
      <w:tr w:rsidR="00CE5EEC" w:rsidRPr="006613E6" w14:paraId="094C3A60"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52" w14:textId="77777777" w:rsidR="00CE5EEC" w:rsidRPr="006613E6" w:rsidRDefault="00CE5EEC" w:rsidP="008E4C23">
            <w:pPr>
              <w:pStyle w:val="ProductList-OfferingBody"/>
              <w:rPr>
                <w:color w:val="000000"/>
                <w:sz w:val="13"/>
                <w:szCs w:val="13"/>
              </w:rPr>
            </w:pPr>
            <w:r>
              <w:rPr>
                <w:color w:val="000000"/>
                <w:sz w:val="13"/>
                <w:szCs w:val="13"/>
              </w:rPr>
              <w:t>Ler artigos</w:t>
            </w:r>
          </w:p>
        </w:tc>
        <w:tc>
          <w:tcPr>
            <w:tcW w:w="656" w:type="dxa"/>
            <w:tcBorders>
              <w:top w:val="single" w:sz="4" w:space="0" w:color="auto"/>
              <w:left w:val="single" w:sz="4" w:space="0" w:color="auto"/>
              <w:bottom w:val="single" w:sz="4" w:space="0" w:color="auto"/>
              <w:right w:val="single" w:sz="4" w:space="0" w:color="auto"/>
            </w:tcBorders>
            <w:vAlign w:val="center"/>
          </w:tcPr>
          <w:p w14:paraId="094C3A5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04" wp14:editId="094C5905">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5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06" wp14:editId="094C590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55"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08" wp14:editId="094C5909">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56"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57" w14:textId="77777777" w:rsidR="00CE5EEC" w:rsidRPr="00A405F9" w:rsidRDefault="00CE5EEC" w:rsidP="008E4C23">
            <w:pPr>
              <w:pStyle w:val="ProductList-OfferingBody"/>
              <w:rPr>
                <w:noProof/>
                <w:color w:val="000000"/>
                <w:sz w:val="13"/>
                <w:szCs w:val="13"/>
                <w:lang w:val="pt-BR"/>
              </w:rPr>
            </w:pPr>
            <w:r w:rsidRPr="00A405F9">
              <w:rPr>
                <w:color w:val="000000"/>
                <w:sz w:val="13"/>
                <w:szCs w:val="13"/>
                <w:lang w:val="pt-BR"/>
              </w:rPr>
              <w:t>Qualificar e converter um cliente potencial em um contato</w:t>
            </w:r>
          </w:p>
        </w:tc>
        <w:tc>
          <w:tcPr>
            <w:tcW w:w="621" w:type="dxa"/>
            <w:tcBorders>
              <w:top w:val="single" w:sz="4" w:space="0" w:color="auto"/>
              <w:left w:val="single" w:sz="4" w:space="0" w:color="auto"/>
              <w:bottom w:val="single" w:sz="4" w:space="0" w:color="auto"/>
              <w:right w:val="single" w:sz="4" w:space="0" w:color="auto"/>
            </w:tcBorders>
            <w:vAlign w:val="center"/>
          </w:tcPr>
          <w:p w14:paraId="094C3A5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0A" wp14:editId="094C590B">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5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0C" wp14:editId="094C590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5A"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94C3A5B"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5C" w14:textId="77777777" w:rsidR="00CE5EEC" w:rsidRPr="006613E6" w:rsidRDefault="00CE5EEC" w:rsidP="008E4C23">
            <w:pPr>
              <w:pStyle w:val="ProductList-OfferingBody"/>
              <w:rPr>
                <w:noProof/>
                <w:color w:val="000000"/>
              </w:rPr>
            </w:pPr>
            <w:r>
              <w:rPr>
                <w:color w:val="000000"/>
                <w:sz w:val="13"/>
                <w:szCs w:val="13"/>
              </w:rPr>
              <w:t>Literatura sobre vendas</w:t>
            </w:r>
          </w:p>
        </w:tc>
        <w:tc>
          <w:tcPr>
            <w:tcW w:w="540" w:type="dxa"/>
            <w:tcBorders>
              <w:top w:val="single" w:sz="4" w:space="0" w:color="auto"/>
              <w:left w:val="single" w:sz="4" w:space="0" w:color="auto"/>
              <w:bottom w:val="single" w:sz="4" w:space="0" w:color="auto"/>
              <w:right w:val="single" w:sz="4" w:space="0" w:color="auto"/>
            </w:tcBorders>
            <w:vAlign w:val="center"/>
          </w:tcPr>
          <w:p w14:paraId="094C3A5D"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94C590E" wp14:editId="094C590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5E"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94C3A5F" w14:textId="77777777" w:rsidR="00CE5EEC" w:rsidRPr="006613E6" w:rsidRDefault="00CE5EEC" w:rsidP="008E4C23">
            <w:pPr>
              <w:pStyle w:val="ProductList-OfferingBody"/>
              <w:rPr>
                <w:noProof/>
                <w:color w:val="000000"/>
              </w:rPr>
            </w:pPr>
          </w:p>
        </w:tc>
      </w:tr>
      <w:tr w:rsidR="00CE5EEC" w:rsidRPr="006613E6" w14:paraId="094C3A6F"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61" w14:textId="77777777" w:rsidR="00CE5EEC" w:rsidRPr="006613E6" w:rsidRDefault="00CE5EEC" w:rsidP="008E4C23">
            <w:pPr>
              <w:pStyle w:val="ProductList-OfferingBody"/>
              <w:rPr>
                <w:color w:val="000000"/>
                <w:sz w:val="13"/>
                <w:szCs w:val="13"/>
              </w:rPr>
            </w:pPr>
            <w:r>
              <w:rPr>
                <w:color w:val="000000"/>
                <w:sz w:val="13"/>
                <w:szCs w:val="13"/>
              </w:rPr>
              <w:t>Notas</w:t>
            </w:r>
          </w:p>
        </w:tc>
        <w:tc>
          <w:tcPr>
            <w:tcW w:w="656" w:type="dxa"/>
            <w:tcBorders>
              <w:top w:val="single" w:sz="4" w:space="0" w:color="auto"/>
              <w:left w:val="single" w:sz="4" w:space="0" w:color="auto"/>
              <w:bottom w:val="single" w:sz="4" w:space="0" w:color="auto"/>
              <w:right w:val="single" w:sz="4" w:space="0" w:color="auto"/>
            </w:tcBorders>
            <w:vAlign w:val="center"/>
          </w:tcPr>
          <w:p w14:paraId="094C3A6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10" wp14:editId="094C5911">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6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12" wp14:editId="094C5913">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6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14" wp14:editId="094C591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65"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66" w14:textId="77777777" w:rsidR="00CE5EEC" w:rsidRPr="006613E6" w:rsidRDefault="00CE5EEC" w:rsidP="008E4C23">
            <w:pPr>
              <w:pStyle w:val="ProductList-OfferingBody"/>
              <w:rPr>
                <w:noProof/>
                <w:color w:val="000000"/>
                <w:sz w:val="13"/>
                <w:szCs w:val="13"/>
              </w:rPr>
            </w:pPr>
            <w:r>
              <w:rPr>
                <w:color w:val="000000"/>
                <w:sz w:val="13"/>
                <w:szCs w:val="13"/>
              </w:rPr>
              <w:t>Contatos</w:t>
            </w:r>
          </w:p>
        </w:tc>
        <w:tc>
          <w:tcPr>
            <w:tcW w:w="621" w:type="dxa"/>
            <w:tcBorders>
              <w:top w:val="single" w:sz="4" w:space="0" w:color="auto"/>
              <w:left w:val="single" w:sz="4" w:space="0" w:color="auto"/>
              <w:bottom w:val="single" w:sz="4" w:space="0" w:color="auto"/>
              <w:right w:val="single" w:sz="4" w:space="0" w:color="auto"/>
            </w:tcBorders>
            <w:vAlign w:val="center"/>
          </w:tcPr>
          <w:p w14:paraId="094C3A6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16" wp14:editId="094C5917">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6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18" wp14:editId="094C591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6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94C3A6A"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6B" w14:textId="77777777" w:rsidR="00CE5EEC" w:rsidRPr="006613E6" w:rsidRDefault="00CE5EEC" w:rsidP="008E4C23">
            <w:pPr>
              <w:pStyle w:val="ProductList-OfferingBody"/>
              <w:rPr>
                <w:noProof/>
                <w:color w:val="000000"/>
              </w:rPr>
            </w:pPr>
            <w:r>
              <w:rPr>
                <w:color w:val="000000"/>
                <w:sz w:val="13"/>
                <w:szCs w:val="13"/>
              </w:rPr>
              <w:t>Gerenciamento de cotas</w:t>
            </w:r>
          </w:p>
        </w:tc>
        <w:tc>
          <w:tcPr>
            <w:tcW w:w="540" w:type="dxa"/>
            <w:tcBorders>
              <w:top w:val="single" w:sz="4" w:space="0" w:color="auto"/>
              <w:left w:val="single" w:sz="4" w:space="0" w:color="auto"/>
              <w:bottom w:val="single" w:sz="4" w:space="0" w:color="auto"/>
              <w:right w:val="single" w:sz="4" w:space="0" w:color="auto"/>
            </w:tcBorders>
            <w:vAlign w:val="center"/>
          </w:tcPr>
          <w:p w14:paraId="094C3A6C"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94C591A" wp14:editId="094C591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6D"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94C3A6E" w14:textId="77777777" w:rsidR="00CE5EEC" w:rsidRPr="006613E6" w:rsidRDefault="00CE5EEC" w:rsidP="008E4C23">
            <w:pPr>
              <w:pStyle w:val="ProductList-OfferingBody"/>
              <w:rPr>
                <w:noProof/>
                <w:color w:val="000000"/>
              </w:rPr>
            </w:pPr>
          </w:p>
        </w:tc>
      </w:tr>
      <w:tr w:rsidR="00CE5EEC" w:rsidRPr="006613E6" w14:paraId="094C3A7E"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70" w14:textId="77777777" w:rsidR="00CE5EEC" w:rsidRPr="006613E6" w:rsidRDefault="00CE5EEC" w:rsidP="008E4C23">
            <w:pPr>
              <w:pStyle w:val="ProductList-OfferingBody"/>
              <w:rPr>
                <w:color w:val="000000"/>
                <w:sz w:val="13"/>
                <w:szCs w:val="13"/>
              </w:rPr>
            </w:pPr>
            <w:r>
              <w:rPr>
                <w:color w:val="000000"/>
                <w:sz w:val="13"/>
                <w:szCs w:val="13"/>
              </w:rPr>
              <w:t>Gerenciamento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094C3A7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1C" wp14:editId="094C591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7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1E" wp14:editId="094C591F">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7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20" wp14:editId="094C5921">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74"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75" w14:textId="77777777" w:rsidR="00CE5EEC" w:rsidRPr="00A405F9" w:rsidRDefault="00CE5EEC" w:rsidP="008E4C23">
            <w:pPr>
              <w:pStyle w:val="ProductList-OfferingBody"/>
              <w:rPr>
                <w:noProof/>
                <w:sz w:val="13"/>
                <w:szCs w:val="13"/>
                <w:lang w:val="pt-BR"/>
              </w:rPr>
            </w:pPr>
            <w:r w:rsidRPr="00A405F9">
              <w:rPr>
                <w:color w:val="000000"/>
                <w:sz w:val="13"/>
                <w:szCs w:val="13"/>
                <w:lang w:val="pt-BR"/>
              </w:rPr>
              <w:t>Pontuação, roteamento, atribuição do cliente potencial</w:t>
            </w:r>
          </w:p>
        </w:tc>
        <w:tc>
          <w:tcPr>
            <w:tcW w:w="621" w:type="dxa"/>
            <w:tcBorders>
              <w:top w:val="single" w:sz="4" w:space="0" w:color="auto"/>
              <w:left w:val="single" w:sz="4" w:space="0" w:color="auto"/>
              <w:bottom w:val="single" w:sz="4" w:space="0" w:color="auto"/>
              <w:right w:val="single" w:sz="4" w:space="0" w:color="auto"/>
            </w:tcBorders>
            <w:vAlign w:val="center"/>
          </w:tcPr>
          <w:p w14:paraId="094C3A76" w14:textId="77777777" w:rsidR="00CE5EEC" w:rsidRPr="006613E6" w:rsidRDefault="00CE5EEC" w:rsidP="008E4C23">
            <w:pPr>
              <w:pStyle w:val="ProductList-OfferingBody"/>
              <w:rPr>
                <w:noProof/>
                <w:sz w:val="12"/>
              </w:rPr>
            </w:pPr>
            <w:r>
              <w:rPr>
                <w:noProof/>
                <w:color w:val="000000"/>
                <w:sz w:val="12"/>
              </w:rPr>
              <w:drawing>
                <wp:inline distT="0" distB="0" distL="0" distR="0" wp14:anchorId="094C5922" wp14:editId="094C5923">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77" w14:textId="77777777" w:rsidR="00CE5EEC" w:rsidRPr="006613E6" w:rsidRDefault="00CE5EEC" w:rsidP="008E4C23">
            <w:pPr>
              <w:pStyle w:val="ProductList-OfferingBody"/>
              <w:rPr>
                <w:noProof/>
                <w:sz w:val="12"/>
              </w:rPr>
            </w:pPr>
            <w:r>
              <w:rPr>
                <w:noProof/>
                <w:color w:val="000000"/>
                <w:sz w:val="12"/>
              </w:rPr>
              <w:drawing>
                <wp:inline distT="0" distB="0" distL="0" distR="0" wp14:anchorId="094C5924" wp14:editId="094C592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7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A7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7A" w14:textId="77777777" w:rsidR="00CE5EEC" w:rsidRPr="006613E6" w:rsidRDefault="00CE5EEC" w:rsidP="008E4C23">
            <w:pPr>
              <w:pStyle w:val="ProductList-OfferingBody"/>
              <w:rPr>
                <w:noProof/>
              </w:rPr>
            </w:pPr>
            <w:r>
              <w:rPr>
                <w:color w:val="000000"/>
                <w:sz w:val="13"/>
                <w:szCs w:val="13"/>
              </w:rPr>
              <w:t>Listas de preços</w:t>
            </w:r>
          </w:p>
        </w:tc>
        <w:tc>
          <w:tcPr>
            <w:tcW w:w="540" w:type="dxa"/>
            <w:tcBorders>
              <w:top w:val="single" w:sz="4" w:space="0" w:color="auto"/>
              <w:left w:val="single" w:sz="4" w:space="0" w:color="auto"/>
              <w:bottom w:val="single" w:sz="4" w:space="0" w:color="auto"/>
              <w:right w:val="single" w:sz="4" w:space="0" w:color="auto"/>
            </w:tcBorders>
            <w:vAlign w:val="center"/>
          </w:tcPr>
          <w:p w14:paraId="094C3A7B" w14:textId="77777777" w:rsidR="00CE5EEC" w:rsidRPr="006613E6" w:rsidRDefault="00CE5EEC" w:rsidP="008E4C23">
            <w:pPr>
              <w:pStyle w:val="ProductList-OfferingBody"/>
              <w:rPr>
                <w:noProof/>
              </w:rPr>
            </w:pPr>
            <w:r>
              <w:rPr>
                <w:noProof/>
                <w:color w:val="000000"/>
                <w:sz w:val="12"/>
              </w:rPr>
              <w:drawing>
                <wp:inline distT="0" distB="0" distL="0" distR="0" wp14:anchorId="094C5926" wp14:editId="094C5927">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7C"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A7D" w14:textId="77777777" w:rsidR="00CE5EEC" w:rsidRPr="006613E6" w:rsidRDefault="00CE5EEC" w:rsidP="008E4C23">
            <w:pPr>
              <w:pStyle w:val="ProductList-OfferingBody"/>
              <w:rPr>
                <w:noProof/>
              </w:rPr>
            </w:pPr>
          </w:p>
        </w:tc>
      </w:tr>
      <w:tr w:rsidR="00CE5EEC" w:rsidRPr="006613E6" w14:paraId="094C3A8D"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7F" w14:textId="77777777" w:rsidR="00CE5EEC" w:rsidRPr="006613E6" w:rsidRDefault="00CE5EEC" w:rsidP="008E4C23">
            <w:pPr>
              <w:pStyle w:val="ProductList-OfferingBody"/>
              <w:rPr>
                <w:color w:val="000000"/>
                <w:sz w:val="13"/>
                <w:szCs w:val="13"/>
              </w:rPr>
            </w:pPr>
            <w:r>
              <w:rPr>
                <w:color w:val="000000"/>
                <w:sz w:val="13"/>
                <w:szCs w:val="13"/>
              </w:rPr>
              <w:t>Colaboração do Yammer**</w:t>
            </w:r>
          </w:p>
        </w:tc>
        <w:tc>
          <w:tcPr>
            <w:tcW w:w="656" w:type="dxa"/>
            <w:tcBorders>
              <w:top w:val="single" w:sz="4" w:space="0" w:color="auto"/>
              <w:left w:val="single" w:sz="4" w:space="0" w:color="auto"/>
              <w:bottom w:val="single" w:sz="4" w:space="0" w:color="auto"/>
              <w:right w:val="single" w:sz="4" w:space="0" w:color="auto"/>
            </w:tcBorders>
            <w:vAlign w:val="center"/>
          </w:tcPr>
          <w:p w14:paraId="094C3A8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28" wp14:editId="094C5929">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8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2A" wp14:editId="094C592B">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82"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2C" wp14:editId="094C592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83"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84" w14:textId="77777777" w:rsidR="00CE5EEC" w:rsidRPr="006613E6" w:rsidRDefault="00CE5EEC" w:rsidP="008E4C23">
            <w:pPr>
              <w:pStyle w:val="ProductList-OfferingBody"/>
              <w:rPr>
                <w:noProof/>
                <w:sz w:val="13"/>
                <w:szCs w:val="13"/>
              </w:rPr>
            </w:pPr>
            <w:r>
              <w:rPr>
                <w:color w:val="000000"/>
                <w:sz w:val="13"/>
                <w:szCs w:val="13"/>
              </w:rPr>
              <w:t>Captura do cliente potencial</w:t>
            </w:r>
          </w:p>
        </w:tc>
        <w:tc>
          <w:tcPr>
            <w:tcW w:w="621" w:type="dxa"/>
            <w:tcBorders>
              <w:top w:val="single" w:sz="4" w:space="0" w:color="auto"/>
              <w:left w:val="single" w:sz="4" w:space="0" w:color="auto"/>
              <w:bottom w:val="single" w:sz="4" w:space="0" w:color="auto"/>
              <w:right w:val="single" w:sz="4" w:space="0" w:color="auto"/>
            </w:tcBorders>
            <w:vAlign w:val="center"/>
          </w:tcPr>
          <w:p w14:paraId="094C3A85" w14:textId="77777777" w:rsidR="00CE5EEC" w:rsidRPr="006613E6" w:rsidRDefault="00CE5EEC" w:rsidP="008E4C23">
            <w:pPr>
              <w:pStyle w:val="ProductList-OfferingBody"/>
              <w:rPr>
                <w:noProof/>
                <w:sz w:val="12"/>
              </w:rPr>
            </w:pPr>
            <w:r>
              <w:rPr>
                <w:noProof/>
                <w:color w:val="000000"/>
                <w:sz w:val="12"/>
              </w:rPr>
              <w:drawing>
                <wp:inline distT="0" distB="0" distL="0" distR="0" wp14:anchorId="094C592E" wp14:editId="094C592F">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86" w14:textId="77777777" w:rsidR="00CE5EEC" w:rsidRPr="006613E6" w:rsidRDefault="00CE5EEC" w:rsidP="008E4C23">
            <w:pPr>
              <w:pStyle w:val="ProductList-OfferingBody"/>
              <w:rPr>
                <w:noProof/>
                <w:sz w:val="12"/>
              </w:rPr>
            </w:pPr>
            <w:r>
              <w:rPr>
                <w:noProof/>
                <w:color w:val="000000"/>
                <w:sz w:val="12"/>
              </w:rPr>
              <w:drawing>
                <wp:inline distT="0" distB="0" distL="0" distR="0" wp14:anchorId="094C5930" wp14:editId="094C593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8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A88"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89" w14:textId="77777777" w:rsidR="00CE5EEC" w:rsidRPr="006613E6" w:rsidRDefault="00CE5EEC" w:rsidP="008E4C23">
            <w:pPr>
              <w:pStyle w:val="ProductList-OfferingBody"/>
              <w:rPr>
                <w:noProof/>
              </w:rPr>
            </w:pPr>
            <w:r>
              <w:rPr>
                <w:color w:val="000000"/>
                <w:sz w:val="13"/>
                <w:szCs w:val="13"/>
              </w:rPr>
              <w:t>Acompanhamento de produtos</w:t>
            </w:r>
          </w:p>
        </w:tc>
        <w:tc>
          <w:tcPr>
            <w:tcW w:w="540" w:type="dxa"/>
            <w:tcBorders>
              <w:top w:val="single" w:sz="4" w:space="0" w:color="auto"/>
              <w:left w:val="single" w:sz="4" w:space="0" w:color="auto"/>
              <w:bottom w:val="single" w:sz="4" w:space="0" w:color="auto"/>
              <w:right w:val="single" w:sz="4" w:space="0" w:color="auto"/>
            </w:tcBorders>
            <w:vAlign w:val="center"/>
          </w:tcPr>
          <w:p w14:paraId="094C3A8A" w14:textId="77777777" w:rsidR="00CE5EEC" w:rsidRPr="006613E6" w:rsidRDefault="00CE5EEC" w:rsidP="008E4C23">
            <w:pPr>
              <w:pStyle w:val="ProductList-OfferingBody"/>
              <w:rPr>
                <w:noProof/>
              </w:rPr>
            </w:pPr>
            <w:r>
              <w:rPr>
                <w:noProof/>
                <w:color w:val="000000"/>
                <w:sz w:val="12"/>
              </w:rPr>
              <w:drawing>
                <wp:inline distT="0" distB="0" distL="0" distR="0" wp14:anchorId="094C5932" wp14:editId="094C593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8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A8C" w14:textId="77777777" w:rsidR="00CE5EEC" w:rsidRPr="006613E6" w:rsidRDefault="00CE5EEC" w:rsidP="008E4C23">
            <w:pPr>
              <w:pStyle w:val="ProductList-OfferingBody"/>
              <w:rPr>
                <w:noProof/>
              </w:rPr>
            </w:pPr>
          </w:p>
        </w:tc>
      </w:tr>
      <w:tr w:rsidR="00CE5EEC" w:rsidRPr="006613E6" w14:paraId="094C3A9C"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8E" w14:textId="77777777" w:rsidR="00CE5EEC" w:rsidRPr="006613E6" w:rsidRDefault="00CE5EEC" w:rsidP="008E4C23">
            <w:pPr>
              <w:pStyle w:val="ProductList-OfferingBody"/>
              <w:rPr>
                <w:color w:val="000000"/>
                <w:sz w:val="13"/>
                <w:szCs w:val="13"/>
              </w:rPr>
            </w:pPr>
            <w:r>
              <w:rPr>
                <w:color w:val="000000"/>
                <w:sz w:val="13"/>
                <w:szCs w:val="13"/>
              </w:rPr>
              <w:t>Publicar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094C3A8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34" wp14:editId="094C5935">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9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36" wp14:editId="094C5937">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91"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38" wp14:editId="094C5939">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92"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93" w14:textId="77777777" w:rsidR="00CE5EEC" w:rsidRPr="00A405F9" w:rsidRDefault="00CE5EEC" w:rsidP="008E4C23">
            <w:pPr>
              <w:pStyle w:val="ProductList-OfferingBody"/>
              <w:rPr>
                <w:noProof/>
                <w:sz w:val="13"/>
                <w:szCs w:val="13"/>
                <w:lang w:val="pt-BR"/>
              </w:rPr>
            </w:pPr>
            <w:r w:rsidRPr="00A405F9">
              <w:rPr>
                <w:color w:val="000000"/>
                <w:sz w:val="13"/>
                <w:szCs w:val="13"/>
                <w:lang w:val="pt-BR"/>
              </w:rPr>
              <w:t>Adicionar ou remover um relacionamento do cliente em uma conta</w:t>
            </w:r>
          </w:p>
        </w:tc>
        <w:tc>
          <w:tcPr>
            <w:tcW w:w="621" w:type="dxa"/>
            <w:tcBorders>
              <w:top w:val="single" w:sz="4" w:space="0" w:color="auto"/>
              <w:left w:val="single" w:sz="4" w:space="0" w:color="auto"/>
              <w:bottom w:val="single" w:sz="4" w:space="0" w:color="auto"/>
              <w:right w:val="single" w:sz="4" w:space="0" w:color="auto"/>
            </w:tcBorders>
            <w:vAlign w:val="center"/>
          </w:tcPr>
          <w:p w14:paraId="094C3A94" w14:textId="77777777" w:rsidR="00CE5EEC" w:rsidRPr="006613E6" w:rsidRDefault="00CE5EEC" w:rsidP="008E4C23">
            <w:pPr>
              <w:pStyle w:val="ProductList-OfferingBody"/>
              <w:rPr>
                <w:noProof/>
                <w:sz w:val="12"/>
              </w:rPr>
            </w:pPr>
            <w:r>
              <w:rPr>
                <w:noProof/>
                <w:color w:val="000000"/>
                <w:sz w:val="12"/>
              </w:rPr>
              <w:drawing>
                <wp:inline distT="0" distB="0" distL="0" distR="0" wp14:anchorId="094C593A" wp14:editId="094C593B">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95" w14:textId="77777777" w:rsidR="00CE5EEC" w:rsidRPr="006613E6" w:rsidRDefault="00CE5EEC" w:rsidP="008E4C23">
            <w:pPr>
              <w:pStyle w:val="ProductList-OfferingBody"/>
              <w:rPr>
                <w:noProof/>
                <w:sz w:val="12"/>
              </w:rPr>
            </w:pPr>
            <w:r>
              <w:rPr>
                <w:noProof/>
                <w:color w:val="000000"/>
                <w:sz w:val="12"/>
              </w:rPr>
              <w:drawing>
                <wp:inline distT="0" distB="0" distL="0" distR="0" wp14:anchorId="094C593C" wp14:editId="094C593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9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A9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98" w14:textId="77777777" w:rsidR="00CE5EEC" w:rsidRPr="006613E6" w:rsidRDefault="00CE5EEC" w:rsidP="008E4C23">
            <w:pPr>
              <w:pStyle w:val="ProductList-OfferingBody"/>
              <w:rPr>
                <w:noProof/>
              </w:rPr>
            </w:pPr>
            <w:r>
              <w:rPr>
                <w:color w:val="000000"/>
                <w:sz w:val="13"/>
                <w:szCs w:val="13"/>
              </w:rPr>
              <w:t>Gerenciamento de pedidos</w:t>
            </w:r>
          </w:p>
        </w:tc>
        <w:tc>
          <w:tcPr>
            <w:tcW w:w="540" w:type="dxa"/>
            <w:tcBorders>
              <w:top w:val="single" w:sz="4" w:space="0" w:color="auto"/>
              <w:left w:val="single" w:sz="4" w:space="0" w:color="auto"/>
              <w:bottom w:val="single" w:sz="4" w:space="0" w:color="auto"/>
              <w:right w:val="single" w:sz="4" w:space="0" w:color="auto"/>
            </w:tcBorders>
            <w:vAlign w:val="center"/>
          </w:tcPr>
          <w:p w14:paraId="094C3A99" w14:textId="77777777" w:rsidR="00CE5EEC" w:rsidRPr="006613E6" w:rsidRDefault="00CE5EEC" w:rsidP="008E4C23">
            <w:pPr>
              <w:pStyle w:val="ProductList-OfferingBody"/>
              <w:rPr>
                <w:noProof/>
              </w:rPr>
            </w:pPr>
            <w:r>
              <w:rPr>
                <w:noProof/>
                <w:color w:val="000000"/>
                <w:sz w:val="12"/>
              </w:rPr>
              <w:drawing>
                <wp:inline distT="0" distB="0" distL="0" distR="0" wp14:anchorId="094C593E" wp14:editId="094C593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9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A9B" w14:textId="77777777" w:rsidR="00CE5EEC" w:rsidRPr="006613E6" w:rsidRDefault="00CE5EEC" w:rsidP="008E4C23">
            <w:pPr>
              <w:pStyle w:val="ProductList-OfferingBody"/>
              <w:rPr>
                <w:noProof/>
              </w:rPr>
            </w:pPr>
          </w:p>
        </w:tc>
      </w:tr>
      <w:tr w:rsidR="00CE5EEC" w:rsidRPr="006613E6" w14:paraId="094C3AAB"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9D" w14:textId="77777777" w:rsidR="00CE5EEC" w:rsidRPr="006613E6" w:rsidRDefault="00CE5EEC" w:rsidP="008E4C23">
            <w:pPr>
              <w:pStyle w:val="ProductList-OfferingBody"/>
              <w:rPr>
                <w:color w:val="000000"/>
                <w:sz w:val="13"/>
                <w:szCs w:val="13"/>
              </w:rPr>
            </w:pPr>
            <w:r>
              <w:rPr>
                <w:color w:val="000000"/>
                <w:sz w:val="13"/>
                <w:szCs w:val="13"/>
              </w:rPr>
              <w:t>Seguir feeds de atividades</w:t>
            </w:r>
          </w:p>
        </w:tc>
        <w:tc>
          <w:tcPr>
            <w:tcW w:w="656" w:type="dxa"/>
            <w:tcBorders>
              <w:top w:val="single" w:sz="4" w:space="0" w:color="auto"/>
              <w:left w:val="single" w:sz="4" w:space="0" w:color="auto"/>
              <w:bottom w:val="single" w:sz="4" w:space="0" w:color="auto"/>
              <w:right w:val="single" w:sz="4" w:space="0" w:color="auto"/>
            </w:tcBorders>
            <w:vAlign w:val="center"/>
          </w:tcPr>
          <w:p w14:paraId="094C3A9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40" wp14:editId="094C5941">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9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42" wp14:editId="094C5943">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A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44" wp14:editId="094C594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A1"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A2" w14:textId="77777777" w:rsidR="00CE5EEC" w:rsidRPr="00A405F9" w:rsidRDefault="00CE5EEC" w:rsidP="008E4C23">
            <w:pPr>
              <w:pStyle w:val="ProductList-OfferingBody"/>
              <w:rPr>
                <w:noProof/>
                <w:sz w:val="13"/>
                <w:szCs w:val="13"/>
                <w:lang w:val="pt-BR"/>
              </w:rPr>
            </w:pPr>
            <w:r w:rsidRPr="00A405F9">
              <w:rPr>
                <w:color w:val="000000"/>
                <w:sz w:val="13"/>
                <w:szCs w:val="13"/>
                <w:lang w:val="pt-BR"/>
              </w:rPr>
              <w:t>Associar uma oportunidade a uma conta</w:t>
            </w:r>
          </w:p>
        </w:tc>
        <w:tc>
          <w:tcPr>
            <w:tcW w:w="621" w:type="dxa"/>
            <w:tcBorders>
              <w:top w:val="single" w:sz="4" w:space="0" w:color="auto"/>
              <w:left w:val="single" w:sz="4" w:space="0" w:color="auto"/>
              <w:bottom w:val="single" w:sz="4" w:space="0" w:color="auto"/>
              <w:right w:val="single" w:sz="4" w:space="0" w:color="auto"/>
            </w:tcBorders>
            <w:vAlign w:val="center"/>
          </w:tcPr>
          <w:p w14:paraId="094C3AA3" w14:textId="77777777" w:rsidR="00CE5EEC" w:rsidRPr="006613E6" w:rsidRDefault="00CE5EEC" w:rsidP="008E4C23">
            <w:pPr>
              <w:pStyle w:val="ProductList-OfferingBody"/>
              <w:rPr>
                <w:noProof/>
                <w:sz w:val="12"/>
              </w:rPr>
            </w:pPr>
            <w:r>
              <w:rPr>
                <w:noProof/>
                <w:color w:val="000000"/>
                <w:sz w:val="12"/>
              </w:rPr>
              <w:drawing>
                <wp:inline distT="0" distB="0" distL="0" distR="0" wp14:anchorId="094C5946" wp14:editId="094C594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A4" w14:textId="77777777" w:rsidR="00CE5EEC" w:rsidRPr="006613E6" w:rsidRDefault="00CE5EEC" w:rsidP="008E4C23">
            <w:pPr>
              <w:pStyle w:val="ProductList-OfferingBody"/>
              <w:rPr>
                <w:noProof/>
                <w:sz w:val="12"/>
              </w:rPr>
            </w:pPr>
            <w:r>
              <w:rPr>
                <w:noProof/>
                <w:color w:val="000000"/>
                <w:sz w:val="12"/>
              </w:rPr>
              <w:drawing>
                <wp:inline distT="0" distB="0" distL="0" distR="0" wp14:anchorId="094C5948" wp14:editId="094C5949">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A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AA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A7" w14:textId="77777777" w:rsidR="00CE5EEC" w:rsidRPr="006613E6" w:rsidRDefault="00CE5EEC" w:rsidP="008E4C23">
            <w:pPr>
              <w:pStyle w:val="ProductList-OfferingBody"/>
              <w:rPr>
                <w:noProof/>
              </w:rPr>
            </w:pPr>
            <w:r>
              <w:rPr>
                <w:color w:val="000000"/>
                <w:sz w:val="13"/>
                <w:szCs w:val="13"/>
              </w:rPr>
              <w:t>Gerenciamento de faturas</w:t>
            </w:r>
          </w:p>
        </w:tc>
        <w:tc>
          <w:tcPr>
            <w:tcW w:w="540" w:type="dxa"/>
            <w:tcBorders>
              <w:top w:val="single" w:sz="4" w:space="0" w:color="auto"/>
              <w:left w:val="single" w:sz="4" w:space="0" w:color="auto"/>
              <w:bottom w:val="single" w:sz="4" w:space="0" w:color="auto"/>
              <w:right w:val="single" w:sz="4" w:space="0" w:color="auto"/>
            </w:tcBorders>
            <w:vAlign w:val="center"/>
          </w:tcPr>
          <w:p w14:paraId="094C3AA8" w14:textId="77777777" w:rsidR="00CE5EEC" w:rsidRPr="006613E6" w:rsidRDefault="00CE5EEC" w:rsidP="008E4C23">
            <w:pPr>
              <w:pStyle w:val="ProductList-OfferingBody"/>
              <w:rPr>
                <w:noProof/>
              </w:rPr>
            </w:pPr>
            <w:r>
              <w:rPr>
                <w:noProof/>
                <w:color w:val="000000"/>
                <w:sz w:val="12"/>
              </w:rPr>
              <w:drawing>
                <wp:inline distT="0" distB="0" distL="0" distR="0" wp14:anchorId="094C594A" wp14:editId="094C594B">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A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AAA" w14:textId="77777777" w:rsidR="00CE5EEC" w:rsidRPr="006613E6" w:rsidRDefault="00CE5EEC" w:rsidP="008E4C23">
            <w:pPr>
              <w:pStyle w:val="ProductList-OfferingBody"/>
              <w:rPr>
                <w:noProof/>
              </w:rPr>
            </w:pPr>
          </w:p>
        </w:tc>
      </w:tr>
      <w:tr w:rsidR="00CE5EEC" w:rsidRPr="006613E6" w14:paraId="094C3ABA"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AC" w14:textId="77777777" w:rsidR="00CE5EEC" w:rsidRPr="006613E6" w:rsidRDefault="00CE5EEC" w:rsidP="008E4C23">
            <w:pPr>
              <w:pStyle w:val="ProductList-OfferingBody"/>
              <w:rPr>
                <w:color w:val="000000"/>
                <w:sz w:val="13"/>
                <w:szCs w:val="13"/>
              </w:rPr>
            </w:pPr>
            <w:r>
              <w:rPr>
                <w:color w:val="000000"/>
                <w:sz w:val="13"/>
                <w:szCs w:val="13"/>
              </w:rPr>
              <w:t>Calendário compartilhado</w:t>
            </w:r>
          </w:p>
        </w:tc>
        <w:tc>
          <w:tcPr>
            <w:tcW w:w="656" w:type="dxa"/>
            <w:tcBorders>
              <w:top w:val="single" w:sz="4" w:space="0" w:color="auto"/>
              <w:left w:val="single" w:sz="4" w:space="0" w:color="auto"/>
              <w:bottom w:val="single" w:sz="4" w:space="0" w:color="auto"/>
              <w:right w:val="single" w:sz="4" w:space="0" w:color="auto"/>
            </w:tcBorders>
            <w:vAlign w:val="center"/>
          </w:tcPr>
          <w:p w14:paraId="094C3AA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4C" wp14:editId="094C594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A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4E" wp14:editId="094C594F">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A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50" wp14:editId="094C595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B0"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B1" w14:textId="77777777" w:rsidR="00CE5EEC" w:rsidRPr="00A405F9" w:rsidRDefault="00CE5EEC" w:rsidP="008E4C23">
            <w:pPr>
              <w:pStyle w:val="ProductList-OfferingBody"/>
              <w:rPr>
                <w:noProof/>
                <w:sz w:val="13"/>
                <w:szCs w:val="13"/>
                <w:lang w:val="pt-BR"/>
              </w:rPr>
            </w:pPr>
            <w:r w:rsidRPr="00A405F9">
              <w:rPr>
                <w:color w:val="000000"/>
                <w:sz w:val="13"/>
                <w:szCs w:val="13"/>
                <w:lang w:val="pt-BR"/>
              </w:rPr>
              <w:t>Qualificar e converter um cliente potencial em uma conta</w:t>
            </w:r>
          </w:p>
        </w:tc>
        <w:tc>
          <w:tcPr>
            <w:tcW w:w="621" w:type="dxa"/>
            <w:tcBorders>
              <w:top w:val="single" w:sz="4" w:space="0" w:color="auto"/>
              <w:left w:val="single" w:sz="4" w:space="0" w:color="auto"/>
              <w:bottom w:val="single" w:sz="4" w:space="0" w:color="auto"/>
              <w:right w:val="single" w:sz="4" w:space="0" w:color="auto"/>
            </w:tcBorders>
            <w:vAlign w:val="center"/>
          </w:tcPr>
          <w:p w14:paraId="094C3AB2" w14:textId="77777777" w:rsidR="00CE5EEC" w:rsidRPr="006613E6" w:rsidRDefault="00CE5EEC" w:rsidP="008E4C23">
            <w:pPr>
              <w:pStyle w:val="ProductList-OfferingBody"/>
              <w:rPr>
                <w:noProof/>
                <w:sz w:val="12"/>
              </w:rPr>
            </w:pPr>
            <w:r>
              <w:rPr>
                <w:noProof/>
                <w:color w:val="000000"/>
                <w:sz w:val="12"/>
              </w:rPr>
              <w:drawing>
                <wp:inline distT="0" distB="0" distL="0" distR="0" wp14:anchorId="094C5952" wp14:editId="094C595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B3" w14:textId="77777777" w:rsidR="00CE5EEC" w:rsidRPr="006613E6" w:rsidRDefault="00CE5EEC" w:rsidP="008E4C23">
            <w:pPr>
              <w:pStyle w:val="ProductList-OfferingBody"/>
              <w:rPr>
                <w:noProof/>
                <w:sz w:val="12"/>
              </w:rPr>
            </w:pPr>
            <w:r>
              <w:rPr>
                <w:noProof/>
                <w:color w:val="000000"/>
                <w:sz w:val="12"/>
              </w:rPr>
              <w:drawing>
                <wp:inline distT="0" distB="0" distL="0" distR="0" wp14:anchorId="094C5954" wp14:editId="094C5955">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B4"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AB5"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B6" w14:textId="77777777" w:rsidR="00CE5EEC" w:rsidRPr="006613E6" w:rsidRDefault="00CE5EEC" w:rsidP="008E4C23">
            <w:pPr>
              <w:pStyle w:val="ProductList-OfferingBody"/>
              <w:rPr>
                <w:noProof/>
              </w:rPr>
            </w:pPr>
            <w:r>
              <w:rPr>
                <w:color w:val="000000"/>
                <w:sz w:val="13"/>
                <w:szCs w:val="13"/>
              </w:rPr>
              <w:t>Acompanhamento de concorrentes</w:t>
            </w:r>
          </w:p>
        </w:tc>
        <w:tc>
          <w:tcPr>
            <w:tcW w:w="540" w:type="dxa"/>
            <w:tcBorders>
              <w:top w:val="single" w:sz="4" w:space="0" w:color="auto"/>
              <w:left w:val="single" w:sz="4" w:space="0" w:color="auto"/>
              <w:bottom w:val="single" w:sz="4" w:space="0" w:color="auto"/>
              <w:right w:val="single" w:sz="4" w:space="0" w:color="auto"/>
            </w:tcBorders>
            <w:vAlign w:val="center"/>
          </w:tcPr>
          <w:p w14:paraId="094C3AB7" w14:textId="77777777" w:rsidR="00CE5EEC" w:rsidRPr="006613E6" w:rsidRDefault="00CE5EEC" w:rsidP="008E4C23">
            <w:pPr>
              <w:pStyle w:val="ProductList-OfferingBody"/>
              <w:rPr>
                <w:noProof/>
              </w:rPr>
            </w:pPr>
            <w:r>
              <w:rPr>
                <w:noProof/>
                <w:color w:val="000000"/>
                <w:sz w:val="12"/>
              </w:rPr>
              <w:drawing>
                <wp:inline distT="0" distB="0" distL="0" distR="0" wp14:anchorId="094C5956" wp14:editId="094C5957">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B8"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AB9" w14:textId="77777777" w:rsidR="00CE5EEC" w:rsidRPr="006613E6" w:rsidRDefault="00CE5EEC" w:rsidP="008E4C23">
            <w:pPr>
              <w:pStyle w:val="ProductList-OfferingBody"/>
              <w:rPr>
                <w:noProof/>
              </w:rPr>
            </w:pPr>
          </w:p>
        </w:tc>
      </w:tr>
      <w:tr w:rsidR="00CE5EEC" w:rsidRPr="006613E6" w14:paraId="094C3AC9"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BB" w14:textId="77777777" w:rsidR="00CE5EEC" w:rsidRPr="00A405F9" w:rsidRDefault="00CE5EEC" w:rsidP="008E4C23">
            <w:pPr>
              <w:pStyle w:val="ProductList-OfferingBody"/>
              <w:rPr>
                <w:color w:val="000000"/>
                <w:sz w:val="13"/>
                <w:szCs w:val="13"/>
                <w:lang w:val="pt-BR"/>
              </w:rPr>
            </w:pPr>
            <w:r w:rsidRPr="00A405F9">
              <w:rPr>
                <w:color w:val="000000"/>
                <w:sz w:val="13"/>
                <w:szCs w:val="13"/>
                <w:lang w:val="pt-BR"/>
              </w:rPr>
              <w:t>Escrever registros de entidades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094C3AB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58" wp14:editId="094C5959">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B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5A" wp14:editId="094C595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BE"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5C" wp14:editId="094C595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BF"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C0" w14:textId="77777777" w:rsidR="00CE5EEC" w:rsidRPr="006613E6" w:rsidRDefault="00CE5EEC" w:rsidP="008E4C23">
            <w:pPr>
              <w:pStyle w:val="ProductList-OfferingBody"/>
              <w:rPr>
                <w:noProof/>
                <w:color w:val="000000"/>
                <w:sz w:val="13"/>
                <w:szCs w:val="13"/>
              </w:rPr>
            </w:pPr>
            <w:r>
              <w:rPr>
                <w:color w:val="000000"/>
                <w:sz w:val="13"/>
                <w:szCs w:val="13"/>
              </w:rPr>
              <w:t>Contas</w:t>
            </w:r>
          </w:p>
        </w:tc>
        <w:tc>
          <w:tcPr>
            <w:tcW w:w="621" w:type="dxa"/>
            <w:tcBorders>
              <w:top w:val="single" w:sz="4" w:space="0" w:color="auto"/>
              <w:left w:val="single" w:sz="4" w:space="0" w:color="auto"/>
              <w:bottom w:val="single" w:sz="4" w:space="0" w:color="auto"/>
              <w:right w:val="single" w:sz="4" w:space="0" w:color="auto"/>
            </w:tcBorders>
            <w:vAlign w:val="center"/>
          </w:tcPr>
          <w:p w14:paraId="094C3AC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5E" wp14:editId="094C595F">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C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60" wp14:editId="094C596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4C3AC3"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94C3AC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C5" w14:textId="77777777" w:rsidR="00CE5EEC" w:rsidRPr="00A405F9" w:rsidRDefault="00CE5EEC" w:rsidP="008E4C23">
            <w:pPr>
              <w:pStyle w:val="ProductList-OfferingBody"/>
              <w:rPr>
                <w:noProof/>
                <w:color w:val="000000"/>
                <w:lang w:val="pt-BR"/>
              </w:rPr>
            </w:pPr>
            <w:r w:rsidRPr="00A405F9">
              <w:rPr>
                <w:color w:val="000000"/>
                <w:sz w:val="13"/>
                <w:szCs w:val="13"/>
                <w:lang w:val="pt-BR"/>
              </w:rPr>
              <w:t>Qualificar e converter um cliente potencial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094C3AC6"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94C5962" wp14:editId="094C5963">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C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94C3AC8" w14:textId="77777777" w:rsidR="00CE5EEC" w:rsidRPr="006613E6" w:rsidRDefault="00CE5EEC" w:rsidP="008E4C23">
            <w:pPr>
              <w:pStyle w:val="ProductList-OfferingBody"/>
              <w:rPr>
                <w:noProof/>
                <w:color w:val="000000"/>
              </w:rPr>
            </w:pPr>
          </w:p>
        </w:tc>
      </w:tr>
      <w:tr w:rsidR="00CE5EEC" w:rsidRPr="006613E6" w14:paraId="094C3AD8"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CA" w14:textId="77777777" w:rsidR="00CE5EEC" w:rsidRPr="00A405F9" w:rsidRDefault="00CE5EEC" w:rsidP="008E4C23">
            <w:pPr>
              <w:pStyle w:val="ProductList-OfferingBody"/>
              <w:rPr>
                <w:color w:val="000000"/>
                <w:sz w:val="13"/>
                <w:szCs w:val="13"/>
                <w:lang w:val="pt-BR"/>
              </w:rPr>
            </w:pPr>
            <w:r w:rsidRPr="00A405F9">
              <w:rPr>
                <w:color w:val="000000"/>
                <w:sz w:val="13"/>
                <w:szCs w:val="13"/>
                <w:lang w:val="pt-BR"/>
              </w:rPr>
              <w:t>Ler dados de aplicativos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094C3AC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64" wp14:editId="094C5965">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C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66" wp14:editId="094C596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CD"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68" wp14:editId="094C5969">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CE"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CF" w14:textId="77777777" w:rsidR="00CE5EEC" w:rsidRPr="006613E6" w:rsidRDefault="00CE5EEC" w:rsidP="008E4C23">
            <w:pPr>
              <w:pStyle w:val="ProductList-OfferingBody"/>
              <w:rPr>
                <w:noProof/>
                <w:color w:val="000000"/>
                <w:sz w:val="13"/>
                <w:szCs w:val="13"/>
              </w:rPr>
            </w:pPr>
            <w:r>
              <w:rPr>
                <w:color w:val="000000"/>
                <w:sz w:val="13"/>
                <w:szCs w:val="13"/>
              </w:rPr>
              <w:t>Importar dados em lote</w:t>
            </w:r>
          </w:p>
        </w:tc>
        <w:tc>
          <w:tcPr>
            <w:tcW w:w="621" w:type="dxa"/>
            <w:tcBorders>
              <w:top w:val="single" w:sz="4" w:space="0" w:color="auto"/>
              <w:left w:val="single" w:sz="4" w:space="0" w:color="auto"/>
              <w:bottom w:val="single" w:sz="4" w:space="0" w:color="auto"/>
              <w:right w:val="single" w:sz="4" w:space="0" w:color="auto"/>
            </w:tcBorders>
            <w:vAlign w:val="center"/>
          </w:tcPr>
          <w:p w14:paraId="094C3AD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6A" wp14:editId="094C596B">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D1"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094C3AD2"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94C3AD3"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D4" w14:textId="77777777" w:rsidR="00CE5EEC" w:rsidRPr="00A405F9" w:rsidRDefault="00CE5EEC" w:rsidP="008E4C23">
            <w:pPr>
              <w:pStyle w:val="ProductList-OfferingBody"/>
              <w:rPr>
                <w:noProof/>
                <w:color w:val="000000"/>
                <w:lang w:val="pt-BR"/>
              </w:rPr>
            </w:pPr>
            <w:r w:rsidRPr="00A405F9">
              <w:rPr>
                <w:color w:val="000000"/>
                <w:sz w:val="13"/>
                <w:szCs w:val="13"/>
                <w:lang w:val="pt-BR"/>
              </w:rPr>
              <w:t>Converter uma atividade em uma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094C3AD5"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94C596C" wp14:editId="094C596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D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94C3AD7" w14:textId="77777777" w:rsidR="00CE5EEC" w:rsidRPr="006613E6" w:rsidRDefault="00CE5EEC" w:rsidP="008E4C23">
            <w:pPr>
              <w:pStyle w:val="ProductList-OfferingBody"/>
              <w:rPr>
                <w:noProof/>
                <w:color w:val="000000"/>
              </w:rPr>
            </w:pPr>
          </w:p>
        </w:tc>
      </w:tr>
      <w:tr w:rsidR="00CE5EEC" w:rsidRPr="006613E6" w14:paraId="094C3AE7"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D9" w14:textId="77777777" w:rsidR="00CE5EEC" w:rsidRPr="006613E6" w:rsidRDefault="00CE5EEC" w:rsidP="008E4C23">
            <w:pPr>
              <w:pStyle w:val="ProductList-OfferingBody"/>
              <w:rPr>
                <w:color w:val="000000"/>
                <w:sz w:val="13"/>
                <w:szCs w:val="13"/>
              </w:rPr>
            </w:pPr>
            <w:r>
              <w:rPr>
                <w:color w:val="000000"/>
                <w:sz w:val="13"/>
                <w:szCs w:val="13"/>
              </w:rPr>
              <w:t xml:space="preserve">Microsoft Dynamics </w:t>
            </w:r>
            <w:r w:rsidR="00FF788D">
              <w:rPr>
                <w:color w:val="000000"/>
                <w:sz w:val="13"/>
                <w:szCs w:val="13"/>
              </w:rPr>
              <w:br/>
            </w:r>
            <w:r>
              <w:rPr>
                <w:color w:val="000000"/>
                <w:sz w:val="13"/>
                <w:szCs w:val="13"/>
              </w:rPr>
              <w:t>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094C3AD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6E" wp14:editId="094C596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D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70" wp14:editId="094C597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DC"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72" wp14:editId="094C5973">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DD"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DE" w14:textId="77777777" w:rsidR="00CE5EEC" w:rsidRPr="006613E6" w:rsidRDefault="00CE5EEC" w:rsidP="008E4C23">
            <w:pPr>
              <w:pStyle w:val="ProductList-OfferingBody"/>
              <w:rPr>
                <w:sz w:val="13"/>
                <w:szCs w:val="13"/>
              </w:rPr>
            </w:pPr>
            <w:r>
              <w:rPr>
                <w:color w:val="000000"/>
                <w:sz w:val="13"/>
                <w:szCs w:val="13"/>
              </w:rPr>
              <w:t>Configurar auditoria</w:t>
            </w:r>
          </w:p>
        </w:tc>
        <w:tc>
          <w:tcPr>
            <w:tcW w:w="621" w:type="dxa"/>
            <w:tcBorders>
              <w:top w:val="single" w:sz="4" w:space="0" w:color="auto"/>
              <w:left w:val="single" w:sz="4" w:space="0" w:color="auto"/>
              <w:bottom w:val="single" w:sz="4" w:space="0" w:color="auto"/>
              <w:right w:val="single" w:sz="4" w:space="0" w:color="auto"/>
            </w:tcBorders>
            <w:vAlign w:val="center"/>
          </w:tcPr>
          <w:p w14:paraId="094C3ADF" w14:textId="77777777" w:rsidR="00CE5EEC" w:rsidRPr="006613E6" w:rsidRDefault="00CE5EEC" w:rsidP="008E4C23">
            <w:pPr>
              <w:pStyle w:val="ProductList-OfferingBody"/>
              <w:rPr>
                <w:sz w:val="12"/>
              </w:rPr>
            </w:pPr>
            <w:r>
              <w:rPr>
                <w:noProof/>
                <w:color w:val="000000"/>
                <w:sz w:val="12"/>
              </w:rPr>
              <w:drawing>
                <wp:inline distT="0" distB="0" distL="0" distR="0" wp14:anchorId="094C5974" wp14:editId="094C597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E0"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094C3AE1"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094C3AE2"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094C3AE3" w14:textId="77777777" w:rsidR="00CE5EEC" w:rsidRPr="006613E6" w:rsidRDefault="00CE5EEC" w:rsidP="008E4C23">
            <w:pPr>
              <w:pStyle w:val="ProductList-OfferingBody"/>
            </w:pPr>
            <w:r>
              <w:rPr>
                <w:color w:val="000000"/>
                <w:sz w:val="13"/>
                <w:szCs w:val="13"/>
              </w:rPr>
              <w:t>Acompanhamento da oportunidade</w:t>
            </w:r>
          </w:p>
        </w:tc>
        <w:tc>
          <w:tcPr>
            <w:tcW w:w="540" w:type="dxa"/>
            <w:tcBorders>
              <w:top w:val="single" w:sz="4" w:space="0" w:color="auto"/>
              <w:left w:val="single" w:sz="4" w:space="0" w:color="auto"/>
              <w:bottom w:val="single" w:sz="4" w:space="0" w:color="auto"/>
              <w:right w:val="single" w:sz="4" w:space="0" w:color="auto"/>
            </w:tcBorders>
            <w:vAlign w:val="center"/>
          </w:tcPr>
          <w:p w14:paraId="094C3AE4" w14:textId="77777777" w:rsidR="00CE5EEC" w:rsidRPr="006613E6" w:rsidRDefault="00CE5EEC" w:rsidP="008E4C23">
            <w:pPr>
              <w:pStyle w:val="ProductList-OfferingBody"/>
            </w:pPr>
            <w:r>
              <w:rPr>
                <w:noProof/>
                <w:color w:val="000000"/>
                <w:sz w:val="12"/>
              </w:rPr>
              <w:drawing>
                <wp:inline distT="0" distB="0" distL="0" distR="0" wp14:anchorId="094C5976" wp14:editId="094C597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E5"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094C3AE6" w14:textId="77777777" w:rsidR="00CE5EEC" w:rsidRPr="006613E6" w:rsidRDefault="00CE5EEC" w:rsidP="008E4C23">
            <w:pPr>
              <w:pStyle w:val="ProductList-OfferingBody"/>
            </w:pPr>
          </w:p>
        </w:tc>
      </w:tr>
      <w:tr w:rsidR="00CE5EEC" w:rsidRPr="006613E6" w14:paraId="094C3AF6"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E8" w14:textId="77777777" w:rsidR="00CE5EEC" w:rsidRPr="006613E6" w:rsidRDefault="00CE5EEC" w:rsidP="008E4C23">
            <w:pPr>
              <w:pStyle w:val="ProductList-OfferingBody"/>
              <w:rPr>
                <w:color w:val="000000"/>
                <w:sz w:val="13"/>
                <w:szCs w:val="13"/>
              </w:rPr>
            </w:pPr>
            <w:r>
              <w:rPr>
                <w:color w:val="000000"/>
                <w:sz w:val="13"/>
                <w:szCs w:val="13"/>
              </w:rPr>
              <w:t>Microsoft Dynamics CRM para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094C3AE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78" wp14:editId="094C597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E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7A" wp14:editId="094C597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EB"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7C" wp14:editId="094C597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EC"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ED" w14:textId="77777777" w:rsidR="00CE5EEC" w:rsidRPr="00A405F9" w:rsidRDefault="00CE5EEC" w:rsidP="008E4C23">
            <w:pPr>
              <w:pStyle w:val="ProductList-OfferingBody"/>
              <w:rPr>
                <w:noProof/>
                <w:sz w:val="13"/>
                <w:szCs w:val="13"/>
                <w:lang w:val="pt-BR"/>
              </w:rPr>
            </w:pPr>
            <w:r w:rsidRPr="00A405F9">
              <w:rPr>
                <w:color w:val="000000"/>
                <w:sz w:val="13"/>
                <w:szCs w:val="13"/>
                <w:lang w:val="pt-BR"/>
              </w:rPr>
              <w:t>Configurar regras de detecção duplicadas</w:t>
            </w:r>
          </w:p>
        </w:tc>
        <w:tc>
          <w:tcPr>
            <w:tcW w:w="621" w:type="dxa"/>
            <w:tcBorders>
              <w:top w:val="single" w:sz="4" w:space="0" w:color="auto"/>
              <w:left w:val="single" w:sz="4" w:space="0" w:color="auto"/>
              <w:bottom w:val="single" w:sz="4" w:space="0" w:color="auto"/>
              <w:right w:val="single" w:sz="4" w:space="0" w:color="auto"/>
            </w:tcBorders>
            <w:vAlign w:val="center"/>
          </w:tcPr>
          <w:p w14:paraId="094C3AEE" w14:textId="77777777" w:rsidR="00CE5EEC" w:rsidRPr="006613E6" w:rsidRDefault="00CE5EEC" w:rsidP="008E4C23">
            <w:pPr>
              <w:pStyle w:val="ProductList-OfferingBody"/>
              <w:rPr>
                <w:noProof/>
                <w:sz w:val="12"/>
              </w:rPr>
            </w:pPr>
            <w:r>
              <w:rPr>
                <w:noProof/>
                <w:color w:val="000000"/>
                <w:sz w:val="12"/>
              </w:rPr>
              <w:drawing>
                <wp:inline distT="0" distB="0" distL="0" distR="0" wp14:anchorId="094C597E" wp14:editId="094C597F">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94C3AEF"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94C3AF0"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AF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AF2" w14:textId="77777777" w:rsidR="00CE5EEC" w:rsidRPr="006613E6" w:rsidRDefault="00CE5EEC" w:rsidP="008E4C23">
            <w:pPr>
              <w:pStyle w:val="ProductList-OfferingBody"/>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094C3AF3" w14:textId="77777777" w:rsidR="00CE5EEC" w:rsidRPr="006613E6" w:rsidRDefault="00CE5EEC" w:rsidP="008E4C23">
            <w:pPr>
              <w:pStyle w:val="ProductList-OfferingBody"/>
              <w:rPr>
                <w:noProof/>
              </w:rPr>
            </w:pPr>
            <w:r>
              <w:rPr>
                <w:noProof/>
                <w:color w:val="000000"/>
                <w:sz w:val="12"/>
              </w:rPr>
              <w:drawing>
                <wp:inline distT="0" distB="0" distL="0" distR="0" wp14:anchorId="094C5980" wp14:editId="094C5981">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AF4"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AF5" w14:textId="77777777" w:rsidR="00CE5EEC" w:rsidRPr="006613E6" w:rsidRDefault="00CE5EEC" w:rsidP="008E4C23">
            <w:pPr>
              <w:pStyle w:val="ProductList-OfferingBody"/>
              <w:rPr>
                <w:noProof/>
              </w:rPr>
            </w:pPr>
          </w:p>
        </w:tc>
      </w:tr>
      <w:tr w:rsidR="00CE5EEC" w:rsidRPr="006613E6" w14:paraId="094C3B05"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AF7" w14:textId="77777777" w:rsidR="00CE5EEC" w:rsidRPr="006613E6" w:rsidRDefault="00CE5EEC" w:rsidP="008E4C23">
            <w:pPr>
              <w:pStyle w:val="ProductList-OfferingBody"/>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14:paraId="094C3AF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82" wp14:editId="094C5983">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AF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84" wp14:editId="094C598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AFA"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86" wp14:editId="094C598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AFB"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AFC" w14:textId="77777777" w:rsidR="00CE5EEC" w:rsidRPr="006613E6" w:rsidRDefault="00CE5EEC" w:rsidP="008E4C23">
            <w:pPr>
              <w:pStyle w:val="ProductList-OfferingBody"/>
              <w:rPr>
                <w:noProof/>
                <w:sz w:val="13"/>
                <w:szCs w:val="13"/>
              </w:rPr>
            </w:pPr>
            <w:r>
              <w:rPr>
                <w:color w:val="000000"/>
                <w:sz w:val="13"/>
                <w:szCs w:val="13"/>
              </w:rPr>
              <w:t>Definir relacionamentos entre entidades</w:t>
            </w:r>
          </w:p>
        </w:tc>
        <w:tc>
          <w:tcPr>
            <w:tcW w:w="621" w:type="dxa"/>
            <w:tcBorders>
              <w:top w:val="single" w:sz="4" w:space="0" w:color="auto"/>
              <w:left w:val="single" w:sz="4" w:space="0" w:color="auto"/>
              <w:bottom w:val="single" w:sz="4" w:space="0" w:color="auto"/>
              <w:right w:val="single" w:sz="4" w:space="0" w:color="auto"/>
            </w:tcBorders>
            <w:vAlign w:val="center"/>
          </w:tcPr>
          <w:p w14:paraId="094C3AFD" w14:textId="77777777" w:rsidR="00CE5EEC" w:rsidRPr="006613E6" w:rsidRDefault="00CE5EEC" w:rsidP="008E4C23">
            <w:pPr>
              <w:pStyle w:val="ProductList-OfferingBody"/>
              <w:rPr>
                <w:noProof/>
                <w:sz w:val="12"/>
              </w:rPr>
            </w:pPr>
            <w:r>
              <w:rPr>
                <w:noProof/>
                <w:color w:val="000000"/>
                <w:sz w:val="12"/>
              </w:rPr>
              <w:drawing>
                <wp:inline distT="0" distB="0" distL="0" distR="0" wp14:anchorId="094C5988" wp14:editId="094C598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94C3AFE"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94C3AF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4C3B00"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94C3B01" w14:textId="77777777" w:rsidR="00CE5EEC" w:rsidRPr="006613E6" w:rsidRDefault="00CE5EEC" w:rsidP="008E4C23">
            <w:pPr>
              <w:pStyle w:val="ProductList-OfferingBody"/>
              <w:rPr>
                <w:noProof/>
              </w:rPr>
            </w:pPr>
            <w:r>
              <w:rPr>
                <w:color w:val="000000"/>
                <w:sz w:val="13"/>
                <w:szCs w:val="13"/>
              </w:rPr>
              <w:t>Campanhas rápidas</w:t>
            </w:r>
          </w:p>
        </w:tc>
        <w:tc>
          <w:tcPr>
            <w:tcW w:w="540" w:type="dxa"/>
            <w:tcBorders>
              <w:top w:val="single" w:sz="4" w:space="0" w:color="auto"/>
              <w:left w:val="single" w:sz="4" w:space="0" w:color="auto"/>
              <w:bottom w:val="single" w:sz="4" w:space="0" w:color="auto"/>
              <w:right w:val="single" w:sz="4" w:space="0" w:color="auto"/>
            </w:tcBorders>
            <w:vAlign w:val="center"/>
          </w:tcPr>
          <w:p w14:paraId="094C3B02" w14:textId="77777777" w:rsidR="00CE5EEC" w:rsidRPr="006613E6" w:rsidRDefault="00CE5EEC" w:rsidP="008E4C23">
            <w:pPr>
              <w:pStyle w:val="ProductList-OfferingBody"/>
              <w:rPr>
                <w:noProof/>
              </w:rPr>
            </w:pPr>
            <w:r>
              <w:rPr>
                <w:noProof/>
                <w:color w:val="000000"/>
                <w:sz w:val="12"/>
              </w:rPr>
              <w:drawing>
                <wp:inline distT="0" distB="0" distL="0" distR="0" wp14:anchorId="094C598A" wp14:editId="094C598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B0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94C3B04" w14:textId="77777777" w:rsidR="00CE5EEC" w:rsidRPr="006613E6" w:rsidRDefault="00CE5EEC" w:rsidP="008E4C23">
            <w:pPr>
              <w:pStyle w:val="ProductList-OfferingBody"/>
              <w:rPr>
                <w:noProof/>
              </w:rPr>
            </w:pPr>
          </w:p>
        </w:tc>
      </w:tr>
      <w:tr w:rsidR="00CE5EEC" w:rsidRPr="006613E6" w14:paraId="094C3B14" w14:textId="77777777" w:rsidTr="00D05412">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4C3B06" w14:textId="77777777" w:rsidR="00CE5EEC" w:rsidRPr="006613E6" w:rsidRDefault="00CE5EEC" w:rsidP="008E4C23">
            <w:pPr>
              <w:pStyle w:val="ProductList-OfferingBody"/>
              <w:rPr>
                <w:color w:val="000000"/>
                <w:sz w:val="13"/>
                <w:szCs w:val="13"/>
              </w:rPr>
            </w:pPr>
            <w:r>
              <w:rPr>
                <w:color w:val="000000"/>
                <w:sz w:val="13"/>
                <w:szCs w:val="13"/>
              </w:rPr>
              <w:t>Aplicativo Microsoft Dynamics CRM Web</w:t>
            </w:r>
          </w:p>
        </w:tc>
        <w:tc>
          <w:tcPr>
            <w:tcW w:w="656" w:type="dxa"/>
            <w:tcBorders>
              <w:top w:val="single" w:sz="4" w:space="0" w:color="auto"/>
              <w:left w:val="single" w:sz="4" w:space="0" w:color="auto"/>
              <w:bottom w:val="single" w:sz="4" w:space="0" w:color="auto"/>
              <w:right w:val="single" w:sz="4" w:space="0" w:color="auto"/>
            </w:tcBorders>
            <w:vAlign w:val="center"/>
          </w:tcPr>
          <w:p w14:paraId="094C3B0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8C" wp14:editId="094C598D">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94C3B0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8E" wp14:editId="094C598F">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4C3B0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4C5990" wp14:editId="094C599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94C3B0A" w14:textId="77777777" w:rsidR="00CE5EEC" w:rsidRPr="006613E6" w:rsidRDefault="00CE5EEC" w:rsidP="008E4C23">
            <w:pPr>
              <w:pStyle w:val="ProductList-OfferingBody"/>
              <w:rPr>
                <w:noProof/>
                <w:color w:val="000000"/>
                <w:sz w:val="12"/>
              </w:rPr>
            </w:pPr>
          </w:p>
        </w:tc>
        <w:tc>
          <w:tcPr>
            <w:tcW w:w="151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C3B0B" w14:textId="77777777" w:rsidR="00CE5EEC" w:rsidRPr="006613E6" w:rsidRDefault="00CE5EEC" w:rsidP="008E4C23">
            <w:pPr>
              <w:pStyle w:val="ProductList-OfferingBody"/>
              <w:rPr>
                <w:noProof/>
                <w:color w:val="000000"/>
                <w:sz w:val="13"/>
                <w:szCs w:val="13"/>
              </w:rPr>
            </w:pPr>
            <w:r>
              <w:rPr>
                <w:color w:val="000000"/>
                <w:sz w:val="13"/>
                <w:szCs w:val="13"/>
              </w:rPr>
              <w:t>Definir e configurar filas</w:t>
            </w:r>
          </w:p>
        </w:tc>
        <w:tc>
          <w:tcPr>
            <w:tcW w:w="621" w:type="dxa"/>
            <w:tcBorders>
              <w:top w:val="single" w:sz="4" w:space="0" w:color="auto"/>
              <w:left w:val="single" w:sz="4" w:space="0" w:color="auto"/>
              <w:bottom w:val="single" w:sz="4" w:space="0" w:color="auto"/>
              <w:right w:val="single" w:sz="4" w:space="0" w:color="auto"/>
            </w:tcBorders>
            <w:vAlign w:val="center"/>
          </w:tcPr>
          <w:p w14:paraId="094C3B0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4C5992" wp14:editId="094C5993">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094C3B0D"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094C3B0E"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94C3B0F"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094C3B10" w14:textId="77777777" w:rsidR="00CE5EEC" w:rsidRPr="006613E6" w:rsidRDefault="00CE5EEC" w:rsidP="008E4C23">
            <w:pPr>
              <w:pStyle w:val="ProductList-OfferingBody"/>
              <w:rPr>
                <w:noProof/>
                <w:color w:val="000000"/>
              </w:rPr>
            </w:pPr>
            <w:r>
              <w:rPr>
                <w:color w:val="000000"/>
                <w:sz w:val="13"/>
                <w:szCs w:val="13"/>
              </w:rPr>
              <w:t>Campanhas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094C3B11"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94C5994" wp14:editId="094C599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3B1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094C3B13" w14:textId="77777777" w:rsidR="00CE5EEC" w:rsidRPr="006613E6" w:rsidRDefault="00CE5EEC" w:rsidP="008E4C23">
            <w:pPr>
              <w:pStyle w:val="ProductList-OfferingBody"/>
              <w:rPr>
                <w:noProof/>
                <w:color w:val="000000"/>
              </w:rPr>
            </w:pPr>
          </w:p>
        </w:tc>
      </w:tr>
    </w:tbl>
    <w:p w14:paraId="094C3B15" w14:textId="77777777" w:rsidR="00CE5EEC" w:rsidRPr="00A405F9" w:rsidRDefault="00CE5EEC" w:rsidP="008E450B">
      <w:pPr>
        <w:pStyle w:val="ProductList-Body"/>
        <w:ind w:left="180"/>
        <w:rPr>
          <w:lang w:val="pt-BR"/>
        </w:rPr>
      </w:pPr>
      <w:r w:rsidRPr="00A405F9">
        <w:rPr>
          <w:sz w:val="16"/>
          <w:szCs w:val="16"/>
          <w:lang w:val="pt-BR"/>
        </w:rPr>
        <w:t>* O ato de criar, atualizar e excluir por meio de fluxos de trabalho só pode ser executado nas entidades incluídas nos direitos de uso (por exemplo, atualizar uma oportunidade requer a versão Professional)</w:t>
      </w:r>
    </w:p>
    <w:p w14:paraId="094C3B16" w14:textId="77777777" w:rsidR="00CE5EEC" w:rsidRPr="00A405F9" w:rsidRDefault="00CE5EEC" w:rsidP="008E450B">
      <w:pPr>
        <w:pStyle w:val="ProductList-Body"/>
        <w:ind w:left="180"/>
        <w:rPr>
          <w:lang w:val="pt-BR"/>
        </w:rPr>
      </w:pPr>
      <w:r w:rsidRPr="00A405F9">
        <w:rPr>
          <w:sz w:val="16"/>
          <w:szCs w:val="16"/>
          <w:lang w:val="pt-BR"/>
        </w:rPr>
        <w:t>**O uso do Yammer no aplicativo Microsoft Dynamics CRM exige uma licença do Yammer Enterprise</w:t>
      </w:r>
      <w:r>
        <w:fldChar w:fldCharType="begin"/>
      </w:r>
      <w:r w:rsidRPr="00A405F9">
        <w:rPr>
          <w:lang w:val="pt-BR"/>
        </w:rPr>
        <w:instrText>XE "Yammer Enterprise "</w:instrText>
      </w:r>
      <w:r>
        <w:fldChar w:fldCharType="end"/>
      </w:r>
      <w:r w:rsidRPr="00A405F9">
        <w:rPr>
          <w:sz w:val="16"/>
          <w:szCs w:val="16"/>
          <w:lang w:val="pt-BR"/>
        </w:rPr>
        <w:t xml:space="preserve"> (adquirida separadamente)</w:t>
      </w:r>
    </w:p>
    <w:p w14:paraId="094C3B17" w14:textId="77777777" w:rsidR="008E450B" w:rsidRPr="00A405F9" w:rsidRDefault="008E450B" w:rsidP="008E450B">
      <w:pPr>
        <w:pStyle w:val="ProductList-Body"/>
        <w:ind w:left="180"/>
        <w:rPr>
          <w:lang w:val="pt-BR"/>
        </w:rPr>
      </w:pPr>
      <w:r w:rsidRPr="00A405F9">
        <w:rPr>
          <w:sz w:val="16"/>
          <w:szCs w:val="16"/>
          <w:lang w:val="pt-BR"/>
        </w:rPr>
        <w:t>*** Entidades personalizadas (com base em entidades incluídas no CRM ou criadas por um cliente ou parceiro) podem exigir uma CAL ou SL de Usuário mais alta, dependendo do acesso exigido. As personalizações só podem ser executadas nas entidades incluídas nos direitos de uso</w:t>
      </w:r>
    </w:p>
    <w:p w14:paraId="094C3B18" w14:textId="77777777" w:rsidR="00CE5EEC" w:rsidRPr="00A405F9" w:rsidRDefault="008C4FED" w:rsidP="00CE5EEC">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3B19" w14:textId="77777777" w:rsidR="00407E60" w:rsidRPr="00A405F9" w:rsidRDefault="00407E60" w:rsidP="00680B4D">
      <w:pPr>
        <w:pStyle w:val="ProductList-Offering1Heading"/>
        <w:outlineLvl w:val="1"/>
        <w:rPr>
          <w:lang w:val="pt-BR"/>
        </w:rPr>
      </w:pPr>
      <w:bookmarkStart w:id="267" w:name="_Toc389688962"/>
      <w:r w:rsidRPr="00A405F9">
        <w:rPr>
          <w:lang w:val="pt-BR"/>
        </w:rPr>
        <w:t>Aplicativos Desktop do Office</w:t>
      </w:r>
      <w:bookmarkEnd w:id="188"/>
      <w:bookmarkEnd w:id="189"/>
      <w:bookmarkEnd w:id="194"/>
      <w:bookmarkEnd w:id="195"/>
      <w:bookmarkEnd w:id="196"/>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B69CA" w14:paraId="094C3B28" w14:textId="77777777" w:rsidTr="001F011D">
        <w:trPr>
          <w:tblHeader/>
        </w:trPr>
        <w:tc>
          <w:tcPr>
            <w:tcW w:w="2932" w:type="dxa"/>
            <w:tcBorders>
              <w:bottom w:val="nil"/>
            </w:tcBorders>
            <w:shd w:val="clear" w:color="auto" w:fill="00188F"/>
          </w:tcPr>
          <w:p w14:paraId="094C3B1A"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B1B"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B1C"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B1D"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B1E"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B1F"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B20"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B21"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B22"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B23"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B24"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B25"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B26"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3B27"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F1AED" w14:paraId="094C3B37" w14:textId="77777777" w:rsidTr="001F011D">
        <w:tc>
          <w:tcPr>
            <w:tcW w:w="2932" w:type="dxa"/>
            <w:tcBorders>
              <w:top w:val="nil"/>
              <w:left w:val="nil"/>
              <w:bottom w:val="dashSmallGap" w:sz="4" w:space="0" w:color="BFBFBF" w:themeColor="background1" w:themeShade="BF"/>
              <w:right w:val="nil"/>
            </w:tcBorders>
          </w:tcPr>
          <w:p w14:paraId="094C3B29" w14:textId="77777777" w:rsidR="005F1AED" w:rsidRDefault="005F1AED" w:rsidP="00C05A53">
            <w:pPr>
              <w:pStyle w:val="ProductList-Offering1"/>
            </w:pPr>
            <w:bookmarkStart w:id="268" w:name="_Toc379797147"/>
            <w:bookmarkStart w:id="269" w:name="_Toc380513172"/>
            <w:bookmarkStart w:id="270" w:name="_Toc380655214"/>
            <w:bookmarkStart w:id="271" w:name="_Toc389688963"/>
            <w:r>
              <w:t>Access 2013</w:t>
            </w:r>
            <w:bookmarkEnd w:id="268"/>
            <w:bookmarkEnd w:id="269"/>
            <w:bookmarkEnd w:id="270"/>
            <w:bookmarkEnd w:id="27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094C3B2A" w14:textId="77777777" w:rsidR="005F1AED" w:rsidRDefault="005F1AE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94C3B2B" w14:textId="77777777" w:rsidR="005F1AED" w:rsidRDefault="005F1AE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3B2C" w14:textId="77777777" w:rsidR="005F1AED" w:rsidRDefault="005F1AE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B2D"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2E"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2F"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30"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31"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32"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33"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34"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35"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36" w14:textId="77777777" w:rsidR="005F1AED" w:rsidRDefault="005F1AED" w:rsidP="00C05A53">
            <w:pPr>
              <w:pStyle w:val="ProductList-OfferingBody"/>
              <w:ind w:left="-113"/>
              <w:jc w:val="center"/>
            </w:pPr>
          </w:p>
        </w:tc>
      </w:tr>
      <w:tr w:rsidR="005F1AED" w14:paraId="094C3B46"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38" w14:textId="77777777" w:rsidR="005F1AED" w:rsidRDefault="005F1AED" w:rsidP="0003651D">
            <w:pPr>
              <w:pStyle w:val="ProductList-Offering1"/>
            </w:pPr>
            <w:bookmarkStart w:id="272" w:name="_Toc379797148"/>
            <w:bookmarkStart w:id="273" w:name="_Toc380513173"/>
            <w:bookmarkStart w:id="274" w:name="_Toc380655215"/>
            <w:bookmarkStart w:id="275" w:name="_Toc389688964"/>
            <w:r>
              <w:t>Excel 2013</w:t>
            </w:r>
            <w:bookmarkEnd w:id="272"/>
            <w:bookmarkEnd w:id="273"/>
            <w:bookmarkEnd w:id="274"/>
            <w:bookmarkEnd w:id="27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39"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3A"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3B"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3C"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3D"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3E"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3F"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40"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41"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42"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43"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44"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45" w14:textId="77777777" w:rsidR="005F1AED" w:rsidRDefault="005F1AED" w:rsidP="00C05A53">
            <w:pPr>
              <w:pStyle w:val="ProductList-OfferingBody"/>
              <w:ind w:left="-113"/>
              <w:jc w:val="center"/>
            </w:pPr>
          </w:p>
        </w:tc>
      </w:tr>
      <w:tr w:rsidR="005F1AED" w14:paraId="094C3B55"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47" w14:textId="77777777" w:rsidR="005F1AED" w:rsidRDefault="005F1AED" w:rsidP="00C05A53">
            <w:pPr>
              <w:pStyle w:val="ProductList-Offering1"/>
            </w:pPr>
            <w:bookmarkStart w:id="276" w:name="_Toc379797149"/>
            <w:bookmarkStart w:id="277" w:name="_Toc380513174"/>
            <w:bookmarkStart w:id="278" w:name="_Toc380655216"/>
            <w:bookmarkStart w:id="279" w:name="_Toc389688965"/>
            <w:r>
              <w:t>InfoPath 2013</w:t>
            </w:r>
            <w:bookmarkEnd w:id="276"/>
            <w:bookmarkEnd w:id="277"/>
            <w:bookmarkEnd w:id="278"/>
            <w:bookmarkEnd w:id="27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48"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49"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4A"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4B"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4C"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4D"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4E"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4F"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50"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51"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52"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53"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54" w14:textId="77777777" w:rsidR="005F1AED" w:rsidRDefault="005F1AED" w:rsidP="00C05A53">
            <w:pPr>
              <w:pStyle w:val="ProductList-OfferingBody"/>
              <w:ind w:left="-113"/>
              <w:jc w:val="center"/>
            </w:pPr>
          </w:p>
        </w:tc>
      </w:tr>
      <w:tr w:rsidR="005F1AED" w14:paraId="094C3B64"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56" w14:textId="77777777" w:rsidR="005F1AED" w:rsidRDefault="005F1AED" w:rsidP="00C05A53">
            <w:pPr>
              <w:pStyle w:val="ProductList-Offering1"/>
            </w:pPr>
            <w:bookmarkStart w:id="280" w:name="_Toc379797150"/>
            <w:bookmarkStart w:id="281" w:name="_Toc380513175"/>
            <w:bookmarkStart w:id="282" w:name="_Toc380655217"/>
            <w:bookmarkStart w:id="283" w:name="_Toc389688966"/>
            <w:r>
              <w:t>Lync 2013</w:t>
            </w:r>
            <w:bookmarkEnd w:id="280"/>
            <w:bookmarkEnd w:id="281"/>
            <w:bookmarkEnd w:id="282"/>
            <w:bookmarkEnd w:id="283"/>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57"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58"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59"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5A"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B5B" w14:textId="77777777" w:rsidR="005F1AED" w:rsidRDefault="005F1AED" w:rsidP="00C05A53">
            <w:pPr>
              <w:pStyle w:val="ProductList-OfferingBody"/>
              <w:ind w:left="-113"/>
              <w:jc w:val="center"/>
            </w:pPr>
            <w:r>
              <w:t>1</w:t>
            </w:r>
          </w:p>
        </w:tc>
        <w:tc>
          <w:tcPr>
            <w:tcW w:w="596" w:type="dxa"/>
            <w:shd w:val="clear" w:color="auto" w:fill="70AD47" w:themeFill="accent6"/>
            <w:vAlign w:val="center"/>
          </w:tcPr>
          <w:p w14:paraId="094C3B5C" w14:textId="77777777" w:rsidR="005F1AED"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B5D" w14:textId="77777777" w:rsidR="005F1AED" w:rsidRPr="00605C37" w:rsidRDefault="005F1AED" w:rsidP="00842358">
            <w:pPr>
              <w:pStyle w:val="ProductList-OfferingBody"/>
              <w:ind w:left="-113"/>
              <w:jc w:val="center"/>
            </w:pPr>
            <w:r w:rsidRPr="00605C37">
              <w:fldChar w:fldCharType="begin"/>
            </w:r>
            <w:r w:rsidRPr="00605C37">
              <w:instrText xml:space="preserve"> AutoTextList  \sNoStyle\t "Additional Product"</w:instrText>
            </w:r>
            <w:r w:rsidRPr="00605C37">
              <w:fldChar w:fldCharType="separate"/>
            </w:r>
            <w:r w:rsidR="00605C37" w:rsidRPr="00605C37">
              <w:fldChar w:fldCharType="begin"/>
            </w:r>
            <w:r w:rsidR="00605C37" w:rsidRPr="00605C37">
              <w:instrText xml:space="preserve">AutoTextList  \s NoStyle \t "Produto Adicional" </w:instrText>
            </w:r>
            <w:r w:rsidR="00605C37" w:rsidRPr="00605C37">
              <w:fldChar w:fldCharType="separate"/>
            </w:r>
            <w:r w:rsidR="00605C37" w:rsidRPr="00605C37">
              <w:t xml:space="preserve"> A</w:t>
            </w:r>
            <w:r w:rsidR="00605C37" w:rsidRPr="00605C37">
              <w:fldChar w:fldCharType="end"/>
            </w:r>
            <w:r w:rsidRPr="00605C37">
              <w:t>,</w:t>
            </w:r>
            <w:r w:rsidRPr="00605C37">
              <w:fldChar w:fldCharType="end"/>
            </w:r>
            <w:r w:rsidRPr="00605C37">
              <w:fldChar w:fldCharType="begin"/>
            </w:r>
            <w:r w:rsidRPr="00605C37">
              <w:instrText xml:space="preserve"> AutoTextList \sNoStyle\t "Oferta ao Aluno"</w:instrText>
            </w:r>
            <w:r w:rsidRPr="00605C37">
              <w:fldChar w:fldCharType="separate"/>
            </w:r>
            <w:r w:rsidRPr="00605C37">
              <w:t>ST</w:t>
            </w:r>
            <w:r w:rsidRPr="00605C37">
              <w:fldChar w:fldCharType="end"/>
            </w:r>
          </w:p>
        </w:tc>
        <w:tc>
          <w:tcPr>
            <w:tcW w:w="596" w:type="dxa"/>
            <w:shd w:val="clear" w:color="auto" w:fill="70AD47" w:themeFill="accent6"/>
            <w:vAlign w:val="center"/>
          </w:tcPr>
          <w:p w14:paraId="094C3B5E"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5F"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60"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61"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62" w14:textId="77777777" w:rsidR="005F1AED" w:rsidRDefault="005F1AED" w:rsidP="00C05A53">
            <w:pPr>
              <w:pStyle w:val="ProductList-OfferingBody"/>
              <w:ind w:left="-113"/>
              <w:jc w:val="center"/>
            </w:pPr>
          </w:p>
        </w:tc>
        <w:tc>
          <w:tcPr>
            <w:tcW w:w="724" w:type="dxa"/>
            <w:shd w:val="clear" w:color="auto" w:fill="70AD47" w:themeFill="accent6"/>
            <w:vAlign w:val="center"/>
          </w:tcPr>
          <w:p w14:paraId="094C3B63" w14:textId="77777777" w:rsidR="005F1AED"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r>
      <w:tr w:rsidR="0003651D" w14:paraId="094C3B73"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65" w14:textId="77777777" w:rsidR="0003651D" w:rsidRDefault="0003651D" w:rsidP="00C05A53">
            <w:pPr>
              <w:pStyle w:val="ProductList-Offering1"/>
            </w:pPr>
            <w:bookmarkStart w:id="284" w:name="_Toc379797151"/>
            <w:bookmarkStart w:id="285" w:name="_Toc380513176"/>
            <w:bookmarkStart w:id="286" w:name="_Toc380655218"/>
            <w:bookmarkStart w:id="287" w:name="_Toc389688967"/>
            <w:r>
              <w:t>Uso Comercial do Office Home &amp; Student 2013 RT</w:t>
            </w:r>
            <w:bookmarkEnd w:id="284"/>
            <w:bookmarkEnd w:id="285"/>
            <w:bookmarkEnd w:id="286"/>
            <w:bookmarkEnd w:id="287"/>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66"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67"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68"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69"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6A"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094C3B6B" w14:textId="77777777" w:rsidR="0003651D" w:rsidRPr="00605C37" w:rsidRDefault="0003651D" w:rsidP="00C05A53">
            <w:pPr>
              <w:pStyle w:val="ProductList-OfferingBody"/>
              <w:ind w:left="-113"/>
              <w:jc w:val="center"/>
            </w:pPr>
          </w:p>
        </w:tc>
        <w:tc>
          <w:tcPr>
            <w:tcW w:w="595" w:type="dxa"/>
            <w:shd w:val="clear" w:color="auto" w:fill="BFBFBF" w:themeFill="background1" w:themeFillShade="BF"/>
            <w:vAlign w:val="center"/>
          </w:tcPr>
          <w:p w14:paraId="094C3B6C" w14:textId="77777777" w:rsidR="0003651D" w:rsidRPr="00605C37" w:rsidRDefault="0003651D" w:rsidP="00C05A53">
            <w:pPr>
              <w:pStyle w:val="ProductList-OfferingBody"/>
              <w:ind w:left="-113"/>
              <w:jc w:val="center"/>
            </w:pPr>
          </w:p>
        </w:tc>
        <w:tc>
          <w:tcPr>
            <w:tcW w:w="596" w:type="dxa"/>
            <w:shd w:val="clear" w:color="auto" w:fill="70AD47" w:themeFill="accent6"/>
            <w:vAlign w:val="center"/>
          </w:tcPr>
          <w:p w14:paraId="094C3B6D" w14:textId="77777777" w:rsidR="0003651D" w:rsidRDefault="0003651D" w:rsidP="00C05A53">
            <w:pPr>
              <w:pStyle w:val="ProductList-OfferingBody"/>
              <w:ind w:left="-113"/>
              <w:jc w:val="center"/>
            </w:pPr>
          </w:p>
        </w:tc>
        <w:tc>
          <w:tcPr>
            <w:tcW w:w="595" w:type="dxa"/>
            <w:shd w:val="clear" w:color="auto" w:fill="70AD47" w:themeFill="accent6"/>
            <w:vAlign w:val="center"/>
          </w:tcPr>
          <w:p w14:paraId="094C3B6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094C3B6F" w14:textId="77777777" w:rsidR="0003651D" w:rsidRDefault="0003651D" w:rsidP="00C05A53">
            <w:pPr>
              <w:pStyle w:val="ProductList-OfferingBody"/>
              <w:ind w:left="-113"/>
              <w:jc w:val="center"/>
            </w:pPr>
          </w:p>
        </w:tc>
        <w:tc>
          <w:tcPr>
            <w:tcW w:w="596" w:type="dxa"/>
            <w:shd w:val="clear" w:color="auto" w:fill="70AD47" w:themeFill="accent6"/>
            <w:vAlign w:val="center"/>
          </w:tcPr>
          <w:p w14:paraId="094C3B70" w14:textId="77777777" w:rsidR="0003651D" w:rsidRDefault="0003651D" w:rsidP="00C05A53">
            <w:pPr>
              <w:pStyle w:val="ProductList-OfferingBody"/>
              <w:ind w:left="-113"/>
              <w:jc w:val="center"/>
            </w:pPr>
          </w:p>
        </w:tc>
        <w:tc>
          <w:tcPr>
            <w:tcW w:w="595" w:type="dxa"/>
            <w:shd w:val="clear" w:color="auto" w:fill="70AD47" w:themeFill="accent6"/>
            <w:vAlign w:val="center"/>
          </w:tcPr>
          <w:p w14:paraId="094C3B71" w14:textId="77777777" w:rsidR="0003651D" w:rsidRDefault="0003651D" w:rsidP="00C05A53">
            <w:pPr>
              <w:pStyle w:val="ProductList-OfferingBody"/>
              <w:ind w:left="-113"/>
              <w:jc w:val="center"/>
            </w:pPr>
          </w:p>
        </w:tc>
        <w:tc>
          <w:tcPr>
            <w:tcW w:w="724" w:type="dxa"/>
            <w:shd w:val="clear" w:color="auto" w:fill="BFBFBF" w:themeFill="background1" w:themeFillShade="BF"/>
            <w:vAlign w:val="center"/>
          </w:tcPr>
          <w:p w14:paraId="094C3B72" w14:textId="77777777" w:rsidR="0003651D" w:rsidRDefault="0003651D" w:rsidP="00C05A53">
            <w:pPr>
              <w:pStyle w:val="ProductList-OfferingBody"/>
              <w:ind w:left="-113"/>
              <w:jc w:val="center"/>
            </w:pPr>
          </w:p>
        </w:tc>
      </w:tr>
      <w:tr w:rsidR="005F1AED" w14:paraId="094C3B82"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74" w14:textId="77777777" w:rsidR="005F1AED" w:rsidRDefault="005F1AED" w:rsidP="00C05A53">
            <w:pPr>
              <w:pStyle w:val="ProductList-Offering1"/>
            </w:pPr>
            <w:bookmarkStart w:id="288" w:name="_Toc379797152"/>
            <w:bookmarkStart w:id="289" w:name="_Toc380513177"/>
            <w:bookmarkStart w:id="290" w:name="_Toc380655219"/>
            <w:bookmarkStart w:id="291" w:name="_Toc389688968"/>
            <w:r>
              <w:t>Office Multi Language Pack 2013</w:t>
            </w:r>
            <w:bookmarkEnd w:id="288"/>
            <w:bookmarkEnd w:id="289"/>
            <w:bookmarkEnd w:id="290"/>
            <w:bookmarkEnd w:id="291"/>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75"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76"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77"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78"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B79" w14:textId="77777777" w:rsidR="005F1AED" w:rsidRDefault="005F1AED" w:rsidP="00C05A53">
            <w:pPr>
              <w:pStyle w:val="ProductList-OfferingBody"/>
              <w:ind w:left="-113"/>
              <w:jc w:val="center"/>
            </w:pPr>
            <w:r>
              <w:t>1</w:t>
            </w:r>
          </w:p>
        </w:tc>
        <w:tc>
          <w:tcPr>
            <w:tcW w:w="596" w:type="dxa"/>
            <w:shd w:val="clear" w:color="auto" w:fill="70AD47" w:themeFill="accent6"/>
            <w:vAlign w:val="center"/>
          </w:tcPr>
          <w:p w14:paraId="094C3B7A" w14:textId="77777777" w:rsidR="005F1AED" w:rsidRPr="00605C37" w:rsidRDefault="00605C37" w:rsidP="00840953">
            <w:pPr>
              <w:pStyle w:val="ProductList-OfferingBody"/>
              <w:ind w:left="-113"/>
              <w:jc w:val="center"/>
            </w:pP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p>
        </w:tc>
        <w:tc>
          <w:tcPr>
            <w:tcW w:w="595" w:type="dxa"/>
            <w:shd w:val="clear" w:color="auto" w:fill="70AD47" w:themeFill="accent6"/>
            <w:vAlign w:val="center"/>
          </w:tcPr>
          <w:p w14:paraId="094C3B7B" w14:textId="77777777" w:rsidR="005F1AED" w:rsidRPr="00605C37" w:rsidRDefault="005F1AED" w:rsidP="00D5653F">
            <w:pPr>
              <w:pStyle w:val="ProductList-OfferingBody"/>
              <w:ind w:left="-113"/>
              <w:jc w:val="center"/>
            </w:pPr>
            <w:r w:rsidRPr="00605C37">
              <w:fldChar w:fldCharType="begin"/>
            </w:r>
            <w:r w:rsidRPr="00605C37">
              <w:instrText xml:space="preserve"> AutoTextList  \sNoStyle\t "Additional Product"</w:instrText>
            </w:r>
            <w:r w:rsidRPr="00605C37">
              <w:fldChar w:fldCharType="separate"/>
            </w:r>
            <w:r w:rsidRPr="00605C37">
              <w:fldChar w:fldCharType="begin"/>
            </w:r>
            <w:r w:rsidRPr="00605C37">
              <w:instrText xml:space="preserve">AutoTextList  \s NoStyle \t "Produto Adicional" </w:instrText>
            </w:r>
            <w:r w:rsidRPr="00605C37">
              <w:fldChar w:fldCharType="separate"/>
            </w:r>
            <w:r w:rsidRPr="00605C37">
              <w:t xml:space="preserve"> A </w:t>
            </w:r>
            <w:r w:rsidRPr="00605C37">
              <w:fldChar w:fldCharType="end"/>
            </w:r>
            <w:r w:rsidRPr="00605C37">
              <w:fldChar w:fldCharType="end"/>
            </w:r>
          </w:p>
        </w:tc>
        <w:tc>
          <w:tcPr>
            <w:tcW w:w="596" w:type="dxa"/>
            <w:shd w:val="clear" w:color="auto" w:fill="70AD47" w:themeFill="accent6"/>
            <w:vAlign w:val="center"/>
          </w:tcPr>
          <w:p w14:paraId="094C3B7C"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7D"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7E"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7F"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80" w14:textId="77777777" w:rsidR="005F1AED" w:rsidRDefault="005F1AED" w:rsidP="00C05A53">
            <w:pPr>
              <w:pStyle w:val="ProductList-OfferingBody"/>
              <w:ind w:left="-113"/>
              <w:jc w:val="center"/>
            </w:pPr>
          </w:p>
        </w:tc>
        <w:tc>
          <w:tcPr>
            <w:tcW w:w="724" w:type="dxa"/>
            <w:shd w:val="clear" w:color="auto" w:fill="70AD47" w:themeFill="accent6"/>
            <w:vAlign w:val="center"/>
          </w:tcPr>
          <w:p w14:paraId="094C3B81"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r w:rsidR="0003651D" w14:paraId="094C3B91"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83" w14:textId="77777777" w:rsidR="0003651D" w:rsidRDefault="0003651D" w:rsidP="00C05A53">
            <w:pPr>
              <w:pStyle w:val="ProductList-Offering1"/>
            </w:pPr>
            <w:bookmarkStart w:id="292" w:name="_Toc379797153"/>
            <w:bookmarkStart w:id="293" w:name="_Toc380513178"/>
            <w:bookmarkStart w:id="294" w:name="_Toc380655220"/>
            <w:bookmarkStart w:id="295" w:name="_Toc389688969"/>
            <w:r>
              <w:t>Office Professional Plus 2013</w:t>
            </w:r>
            <w:bookmarkEnd w:id="292"/>
            <w:bookmarkEnd w:id="293"/>
            <w:bookmarkEnd w:id="294"/>
            <w:bookmarkEnd w:id="295"/>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84"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85"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86"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87"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B88" w14:textId="77777777" w:rsidR="0003651D" w:rsidRPr="005F1AED" w:rsidRDefault="0003651D" w:rsidP="00842358">
            <w:pPr>
              <w:pStyle w:val="ProductList-OfferingBody"/>
              <w:ind w:left="-113"/>
              <w:jc w:val="center"/>
            </w:pPr>
            <w:r w:rsidRPr="005F1AED">
              <w:t>1,</w:t>
            </w:r>
            <w:r w:rsidR="005F1AED" w:rsidRPr="005F1AED">
              <w:fldChar w:fldCharType="begin"/>
            </w:r>
            <w:r w:rsidR="005F1AED" w:rsidRPr="005F1AED">
              <w:instrText>AutoTextList \sNoStyle\t "Produto da Plataforma Desktop Escolar"</w:instrText>
            </w:r>
            <w:r w:rsidR="005F1AED" w:rsidRPr="005F1AED">
              <w:fldChar w:fldCharType="separate"/>
            </w:r>
            <w:r w:rsidR="005F1AED" w:rsidRPr="005F1AED">
              <w:t>SD</w:t>
            </w:r>
            <w:r w:rsidR="005F1AED" w:rsidRPr="005F1AED">
              <w:fldChar w:fldCharType="end"/>
            </w:r>
          </w:p>
        </w:tc>
        <w:tc>
          <w:tcPr>
            <w:tcW w:w="596" w:type="dxa"/>
            <w:shd w:val="clear" w:color="auto" w:fill="70AD47" w:themeFill="accent6"/>
            <w:vAlign w:val="center"/>
          </w:tcPr>
          <w:p w14:paraId="094C3B89" w14:textId="77777777" w:rsidR="0003651D" w:rsidRPr="005F1AED" w:rsidRDefault="005F1AED" w:rsidP="00842358">
            <w:pPr>
              <w:pStyle w:val="ProductList-OfferingBody"/>
              <w:ind w:left="-113"/>
              <w:jc w:val="center"/>
            </w:pPr>
            <w:r w:rsidRPr="005F1AED">
              <w:fldChar w:fldCharType="begin"/>
            </w:r>
            <w:r w:rsidRPr="005F1AED">
              <w:instrText xml:space="preserve"> AutoTextList  \sNoStyle\t "Produto da Plataforma Desktop Empresarial"</w:instrText>
            </w:r>
            <w:r w:rsidRPr="005F1AED">
              <w:fldChar w:fldCharType="separate"/>
            </w:r>
            <w:r w:rsidRPr="005F1AED">
              <w:t>EP</w:t>
            </w:r>
            <w:r w:rsidRPr="005F1AED">
              <w:fldChar w:fldCharType="end"/>
            </w:r>
            <w:r w:rsidR="00042275" w:rsidRPr="005F1AED">
              <w:t>,</w:t>
            </w:r>
            <w:r w:rsidRPr="005F1AED">
              <w:fldChar w:fldCharType="begin"/>
            </w:r>
            <w:r w:rsidRPr="005F1AED">
              <w:instrText xml:space="preserve"> AutoTextList  \sNoStyle\t "Produto da Plataforma Desktop Profissional"</w:instrText>
            </w:r>
            <w:r w:rsidRPr="005F1AED">
              <w:fldChar w:fldCharType="separate"/>
            </w:r>
            <w:r w:rsidRPr="005F1AED">
              <w:t>PP</w:t>
            </w:r>
            <w:r w:rsidRPr="005F1AED">
              <w:fldChar w:fldCharType="end"/>
            </w:r>
          </w:p>
        </w:tc>
        <w:tc>
          <w:tcPr>
            <w:tcW w:w="595" w:type="dxa"/>
            <w:shd w:val="clear" w:color="auto" w:fill="70AD47" w:themeFill="accent6"/>
            <w:vAlign w:val="center"/>
          </w:tcPr>
          <w:p w14:paraId="094C3B8A" w14:textId="77777777" w:rsidR="0003651D" w:rsidRPr="005F1AED" w:rsidRDefault="005F1AED" w:rsidP="00842358">
            <w:pPr>
              <w:pStyle w:val="ProductList-OfferingBody"/>
              <w:ind w:left="-113"/>
              <w:jc w:val="center"/>
            </w:pPr>
            <w:r w:rsidRPr="005F1AED">
              <w:fldChar w:fldCharType="begin"/>
            </w:r>
            <w:r w:rsidRPr="005F1AED">
              <w:instrText xml:space="preserve"> AutoTextList  \sNoStyle\t "Desktop Educacional" </w:instrText>
            </w:r>
            <w:r w:rsidRPr="005F1AED">
              <w:fldChar w:fldCharType="separate"/>
            </w:r>
            <w:r w:rsidRPr="005F1AED">
              <w:t>ED</w:t>
            </w:r>
            <w:r w:rsidRPr="005F1AED">
              <w:fldChar w:fldCharType="end"/>
            </w:r>
            <w:r w:rsidR="00042275" w:rsidRPr="005F1AED">
              <w:fldChar w:fldCharType="begin"/>
            </w:r>
            <w:r w:rsidR="00AA0F4D" w:rsidRPr="005F1AED">
              <w:instrText xml:space="preserve"> AutoTextList  \sNoStyle\t "Additional Product"</w:instrText>
            </w:r>
            <w:r w:rsidR="00042275" w:rsidRPr="005F1AED">
              <w:fldChar w:fldCharType="separate"/>
            </w:r>
            <w:r w:rsidR="00AA0F4D" w:rsidRPr="005F1AED">
              <w:t>,</w:t>
            </w:r>
            <w:r w:rsidR="00042275" w:rsidRPr="005F1AED">
              <w:fldChar w:fldCharType="end"/>
            </w:r>
            <w:r w:rsidRPr="005F1AED">
              <w:fldChar w:fldCharType="begin"/>
            </w:r>
            <w:r w:rsidRPr="005F1AED">
              <w:instrText xml:space="preserve"> AutoTextList \sNoStyle\t "Oferta ao Aluno"</w:instrText>
            </w:r>
            <w:r w:rsidRPr="005F1AED">
              <w:fldChar w:fldCharType="separate"/>
            </w:r>
            <w:r w:rsidRPr="005F1AED">
              <w:t>ST</w:t>
            </w:r>
            <w:r w:rsidRPr="005F1AED">
              <w:fldChar w:fldCharType="end"/>
            </w:r>
          </w:p>
        </w:tc>
        <w:tc>
          <w:tcPr>
            <w:tcW w:w="596" w:type="dxa"/>
            <w:shd w:val="clear" w:color="auto" w:fill="70AD47" w:themeFill="accent6"/>
            <w:vAlign w:val="center"/>
          </w:tcPr>
          <w:p w14:paraId="094C3B8B" w14:textId="77777777" w:rsidR="0003651D" w:rsidRPr="005F1AED" w:rsidRDefault="0003651D" w:rsidP="00C05A53">
            <w:pPr>
              <w:pStyle w:val="ProductList-OfferingBody"/>
              <w:ind w:left="-113"/>
              <w:jc w:val="center"/>
            </w:pPr>
          </w:p>
        </w:tc>
        <w:tc>
          <w:tcPr>
            <w:tcW w:w="595" w:type="dxa"/>
            <w:shd w:val="clear" w:color="auto" w:fill="70AD47" w:themeFill="accent6"/>
            <w:vAlign w:val="center"/>
          </w:tcPr>
          <w:p w14:paraId="094C3B8C" w14:textId="77777777" w:rsidR="0003651D" w:rsidRPr="005F1AED" w:rsidRDefault="0003651D" w:rsidP="00C05A53">
            <w:pPr>
              <w:pStyle w:val="ProductList-OfferingBody"/>
              <w:ind w:left="-113"/>
              <w:jc w:val="center"/>
            </w:pPr>
          </w:p>
        </w:tc>
        <w:tc>
          <w:tcPr>
            <w:tcW w:w="595" w:type="dxa"/>
            <w:shd w:val="clear" w:color="auto" w:fill="BFBFBF" w:themeFill="background1" w:themeFillShade="BF"/>
            <w:vAlign w:val="center"/>
          </w:tcPr>
          <w:p w14:paraId="094C3B8D" w14:textId="77777777" w:rsidR="0003651D" w:rsidRPr="005F1AED" w:rsidRDefault="0003651D" w:rsidP="00C05A53">
            <w:pPr>
              <w:pStyle w:val="ProductList-OfferingBody"/>
              <w:ind w:left="-113"/>
              <w:jc w:val="center"/>
            </w:pPr>
          </w:p>
        </w:tc>
        <w:tc>
          <w:tcPr>
            <w:tcW w:w="596" w:type="dxa"/>
            <w:shd w:val="clear" w:color="auto" w:fill="70AD47" w:themeFill="accent6"/>
            <w:vAlign w:val="center"/>
          </w:tcPr>
          <w:p w14:paraId="094C3B8E" w14:textId="77777777" w:rsidR="0003651D" w:rsidRPr="005F1AED" w:rsidRDefault="005F1AED" w:rsidP="00842358">
            <w:pPr>
              <w:pStyle w:val="ProductList-OfferingBody"/>
              <w:ind w:left="-113"/>
              <w:jc w:val="center"/>
            </w:pPr>
            <w:r w:rsidRPr="005F1AED">
              <w:fldChar w:fldCharType="begin"/>
            </w:r>
            <w:r w:rsidRPr="005F1AED">
              <w:instrText xml:space="preserve"> AutoTextList  \sNoStyle\t "Plataforma Desktop Personalizado" </w:instrText>
            </w:r>
            <w:r w:rsidRPr="005F1AED">
              <w:fldChar w:fldCharType="separate"/>
            </w:r>
            <w:r w:rsidRPr="005F1AED">
              <w:t>CP</w:t>
            </w:r>
            <w:r w:rsidRPr="005F1AED">
              <w:fldChar w:fldCharType="end"/>
            </w:r>
            <w:r w:rsidR="00042275" w:rsidRPr="005F1AED">
              <w:t>,</w:t>
            </w:r>
            <w:r w:rsidRPr="005F1AED">
              <w:fldChar w:fldCharType="begin"/>
            </w:r>
            <w:r w:rsidRPr="005F1AED">
              <w:instrText xml:space="preserve"> AutoTextList  \sNoStyle\t "Não para Toda a Organização em Open Value"</w:instrText>
            </w:r>
            <w:r w:rsidRPr="005F1AED">
              <w:fldChar w:fldCharType="separate"/>
            </w:r>
            <w:r w:rsidRPr="005F1AED">
              <w:t xml:space="preserve">P </w:t>
            </w:r>
            <w:r w:rsidRPr="005F1AED">
              <w:fldChar w:fldCharType="end"/>
            </w:r>
          </w:p>
        </w:tc>
        <w:tc>
          <w:tcPr>
            <w:tcW w:w="595" w:type="dxa"/>
            <w:shd w:val="clear" w:color="auto" w:fill="70AD47" w:themeFill="accent6"/>
            <w:vAlign w:val="center"/>
          </w:tcPr>
          <w:p w14:paraId="094C3B8F" w14:textId="77777777" w:rsidR="0003651D" w:rsidRDefault="0003651D" w:rsidP="00C05A53">
            <w:pPr>
              <w:pStyle w:val="ProductList-OfferingBody"/>
              <w:ind w:left="-113"/>
              <w:jc w:val="center"/>
            </w:pPr>
          </w:p>
        </w:tc>
        <w:tc>
          <w:tcPr>
            <w:tcW w:w="724" w:type="dxa"/>
            <w:shd w:val="clear" w:color="auto" w:fill="BFBFBF" w:themeFill="background1" w:themeFillShade="BF"/>
            <w:vAlign w:val="center"/>
          </w:tcPr>
          <w:p w14:paraId="094C3B90" w14:textId="77777777" w:rsidR="0003651D" w:rsidRDefault="0003651D" w:rsidP="00C05A53">
            <w:pPr>
              <w:pStyle w:val="ProductList-OfferingBody"/>
              <w:ind w:left="-113"/>
              <w:jc w:val="center"/>
            </w:pPr>
          </w:p>
        </w:tc>
      </w:tr>
      <w:tr w:rsidR="005F1AED" w14:paraId="094C3BA0"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92" w14:textId="77777777" w:rsidR="005F1AED" w:rsidRDefault="005F1AED" w:rsidP="00C05A53">
            <w:pPr>
              <w:pStyle w:val="ProductList-Offering1"/>
            </w:pPr>
            <w:bookmarkStart w:id="296" w:name="_Toc379797154"/>
            <w:bookmarkStart w:id="297" w:name="_Toc380513179"/>
            <w:bookmarkStart w:id="298" w:name="_Toc380655221"/>
            <w:bookmarkStart w:id="299" w:name="_Toc389688970"/>
            <w:r>
              <w:t>Office Standard 2013</w:t>
            </w:r>
            <w:bookmarkEnd w:id="296"/>
            <w:bookmarkEnd w:id="297"/>
            <w:bookmarkEnd w:id="298"/>
            <w:bookmarkEnd w:id="299"/>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93"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94" w14:textId="77777777" w:rsidR="005F1AED" w:rsidRDefault="005F1A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95" w14:textId="77777777" w:rsidR="005F1AED" w:rsidRDefault="005F1AE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96"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97"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98"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99"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9A"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9B"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9C"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9D"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9E"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9F" w14:textId="77777777" w:rsidR="005F1AED" w:rsidRDefault="005F1AED" w:rsidP="00C05A53">
            <w:pPr>
              <w:pStyle w:val="ProductList-OfferingBody"/>
              <w:ind w:left="-113"/>
              <w:jc w:val="center"/>
            </w:pPr>
          </w:p>
        </w:tc>
      </w:tr>
      <w:tr w:rsidR="005F1AED" w14:paraId="094C3BAF"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A1" w14:textId="77777777" w:rsidR="005F1AED" w:rsidRDefault="005F1AED" w:rsidP="0003651D">
            <w:pPr>
              <w:pStyle w:val="ProductList-Offering1"/>
            </w:pPr>
            <w:bookmarkStart w:id="300" w:name="_Toc379797155"/>
            <w:bookmarkStart w:id="301" w:name="_Toc380513180"/>
            <w:bookmarkStart w:id="302" w:name="_Toc380655222"/>
            <w:bookmarkStart w:id="303" w:name="_Toc389688971"/>
            <w:r>
              <w:t>OneNote 2013</w:t>
            </w:r>
            <w:bookmarkEnd w:id="300"/>
            <w:bookmarkEnd w:id="301"/>
            <w:bookmarkEnd w:id="302"/>
            <w:bookmarkEnd w:id="30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A2"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A3"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A4"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A5"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A6"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A7"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A8"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A9" w14:textId="77777777" w:rsidR="005F1AED" w:rsidRPr="008E36F2" w:rsidRDefault="005F1AED" w:rsidP="00C05A53">
            <w:pPr>
              <w:pStyle w:val="ProductList-OfferingBody"/>
              <w:ind w:left="-113"/>
              <w:jc w:val="center"/>
              <w:rPr>
                <w:color w:val="00188F"/>
              </w:rPr>
            </w:pPr>
          </w:p>
        </w:tc>
        <w:tc>
          <w:tcPr>
            <w:tcW w:w="595" w:type="dxa"/>
            <w:shd w:val="clear" w:color="auto" w:fill="70AD47" w:themeFill="accent6"/>
            <w:vAlign w:val="center"/>
          </w:tcPr>
          <w:p w14:paraId="094C3BAA"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AB"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AC"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AD"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AE" w14:textId="77777777" w:rsidR="005F1AED" w:rsidRDefault="005F1AED" w:rsidP="00C05A53">
            <w:pPr>
              <w:pStyle w:val="ProductList-OfferingBody"/>
              <w:ind w:left="-113"/>
              <w:jc w:val="center"/>
            </w:pPr>
          </w:p>
        </w:tc>
      </w:tr>
      <w:tr w:rsidR="005F1AED" w14:paraId="094C3BBE"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B0" w14:textId="77777777" w:rsidR="005F1AED" w:rsidRDefault="005F1AED" w:rsidP="00C05A53">
            <w:pPr>
              <w:pStyle w:val="ProductList-Offering1"/>
            </w:pPr>
            <w:bookmarkStart w:id="304" w:name="_Toc379797156"/>
            <w:bookmarkStart w:id="305" w:name="_Toc380513181"/>
            <w:bookmarkStart w:id="306" w:name="_Toc380655223"/>
            <w:bookmarkStart w:id="307" w:name="_Toc389688972"/>
            <w:r>
              <w:t>Outlook 2013</w:t>
            </w:r>
            <w:bookmarkEnd w:id="304"/>
            <w:bookmarkEnd w:id="305"/>
            <w:bookmarkEnd w:id="306"/>
            <w:bookmarkEnd w:id="30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B1"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B2"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B3"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B4"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B5"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B6"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B7"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B8"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B9"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BA"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BB"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BC"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BD" w14:textId="77777777" w:rsidR="005F1AED" w:rsidRDefault="005F1AED" w:rsidP="00C05A53">
            <w:pPr>
              <w:pStyle w:val="ProductList-OfferingBody"/>
              <w:ind w:left="-113"/>
              <w:jc w:val="center"/>
            </w:pPr>
          </w:p>
        </w:tc>
      </w:tr>
      <w:tr w:rsidR="005F1AED" w14:paraId="094C3BCD"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BF" w14:textId="77777777" w:rsidR="005F1AED" w:rsidRDefault="005F1AED" w:rsidP="00C05A53">
            <w:pPr>
              <w:pStyle w:val="ProductList-Offering1"/>
            </w:pPr>
            <w:bookmarkStart w:id="308" w:name="_Toc379797157"/>
            <w:bookmarkStart w:id="309" w:name="_Toc380513182"/>
            <w:bookmarkStart w:id="310" w:name="_Toc380655224"/>
            <w:bookmarkStart w:id="311" w:name="_Toc389688973"/>
            <w:r>
              <w:t>PowerPoint 2013</w:t>
            </w:r>
            <w:bookmarkEnd w:id="308"/>
            <w:bookmarkEnd w:id="309"/>
            <w:bookmarkEnd w:id="310"/>
            <w:bookmarkEnd w:id="31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C0"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C1"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C2"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C3"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C4"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C5"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C6"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C7"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C8"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C9"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CA"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CB"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CC" w14:textId="77777777" w:rsidR="005F1AED" w:rsidRDefault="005F1AED" w:rsidP="00C05A53">
            <w:pPr>
              <w:pStyle w:val="ProductList-OfferingBody"/>
              <w:ind w:left="-113"/>
              <w:jc w:val="center"/>
            </w:pPr>
          </w:p>
        </w:tc>
      </w:tr>
      <w:tr w:rsidR="005F1AED" w14:paraId="094C3BDC"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CE" w14:textId="77777777" w:rsidR="005F1AED" w:rsidRDefault="005F1AED" w:rsidP="00AC7E59">
            <w:pPr>
              <w:pStyle w:val="ProductList-Offering1"/>
            </w:pPr>
            <w:bookmarkStart w:id="312" w:name="_Toc379797158"/>
            <w:bookmarkStart w:id="313" w:name="_Toc380513183"/>
            <w:bookmarkStart w:id="314" w:name="_Toc380655225"/>
            <w:bookmarkStart w:id="315" w:name="_Toc389688974"/>
            <w:r>
              <w:t>Project Professional 2013</w:t>
            </w:r>
            <w:bookmarkEnd w:id="312"/>
            <w:bookmarkEnd w:id="313"/>
            <w:bookmarkEnd w:id="314"/>
            <w:bookmarkEnd w:id="315"/>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CF" w14:textId="77777777" w:rsidR="005F1AED" w:rsidRDefault="005F1AE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D0" w14:textId="77777777" w:rsidR="005F1AED" w:rsidRDefault="005F1AED"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D1" w14:textId="77777777" w:rsidR="005F1AED" w:rsidRDefault="005F1AED"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D2" w14:textId="77777777" w:rsidR="005F1AED" w:rsidRDefault="005F1AED"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094C3BD3" w14:textId="77777777" w:rsidR="005F1AED" w:rsidRDefault="005F1AED" w:rsidP="00306B0E">
            <w:pPr>
              <w:pStyle w:val="ProductList-OfferingBody"/>
              <w:ind w:left="-113"/>
              <w:jc w:val="center"/>
            </w:pPr>
            <w:r>
              <w:t>1</w:t>
            </w:r>
          </w:p>
        </w:tc>
        <w:tc>
          <w:tcPr>
            <w:tcW w:w="596" w:type="dxa"/>
            <w:shd w:val="clear" w:color="auto" w:fill="70AD47" w:themeFill="accent6"/>
            <w:vAlign w:val="center"/>
          </w:tcPr>
          <w:p w14:paraId="094C3BD4"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70AD47" w:themeFill="accent6"/>
            <w:vAlign w:val="center"/>
          </w:tcPr>
          <w:p w14:paraId="094C3BD5" w14:textId="77777777" w:rsidR="005F1AED" w:rsidRPr="001F011D" w:rsidRDefault="00FF788D" w:rsidP="001F011D">
            <w:pPr>
              <w:pStyle w:val="ProductList-OfferingBody"/>
              <w:ind w:left="-113"/>
              <w:jc w:val="center"/>
              <w:rPr>
                <w:bCs/>
              </w:rPr>
            </w:pPr>
            <w:r w:rsidRPr="001F011D">
              <w:rPr>
                <w:bCs/>
              </w:rPr>
              <w:fldChar w:fldCharType="begin"/>
            </w:r>
            <w:r w:rsidRPr="001F011D">
              <w:rPr>
                <w:bCs/>
              </w:rPr>
              <w:instrText xml:space="preserve">AutoTextList  \s NoStyle \t "Produto Adicional" </w:instrText>
            </w:r>
            <w:r w:rsidRPr="001F011D">
              <w:rPr>
                <w:bCs/>
              </w:rPr>
              <w:fldChar w:fldCharType="separate"/>
            </w:r>
            <w:r w:rsidRPr="001F011D">
              <w:rPr>
                <w:bCs/>
              </w:rPr>
              <w:t xml:space="preserve"> A</w:t>
            </w:r>
            <w:r w:rsidRPr="001F011D">
              <w:rPr>
                <w:bCs/>
              </w:rPr>
              <w:fldChar w:fldCharType="end"/>
            </w:r>
            <w:r w:rsidR="005F1AED" w:rsidRPr="001F011D">
              <w:rPr>
                <w:bCs/>
              </w:rPr>
              <w:t>,</w:t>
            </w:r>
            <w:r w:rsidR="001F011D" w:rsidRPr="001F011D">
              <w:rPr>
                <w:bCs/>
              </w:rPr>
              <w:fldChar w:fldCharType="begin"/>
            </w:r>
            <w:r w:rsidR="001F011D" w:rsidRPr="001F011D">
              <w:rPr>
                <w:bCs/>
                <w:lang w:val="pt-BR"/>
              </w:rPr>
              <w:instrText xml:space="preserve"> AutoTextList  \sNoStyle\t "Não para Toda a Organização em Open Value"</w:instrText>
            </w:r>
            <w:r w:rsidR="001F011D" w:rsidRPr="001F011D">
              <w:rPr>
                <w:bCs/>
              </w:rPr>
              <w:fldChar w:fldCharType="separate"/>
            </w:r>
            <w:r w:rsidR="001F011D" w:rsidRPr="001F011D">
              <w:rPr>
                <w:bCs/>
                <w:lang w:val="pt-BR"/>
              </w:rPr>
              <w:t>P</w:t>
            </w:r>
            <w:r w:rsidR="001F011D" w:rsidRPr="001F011D">
              <w:rPr>
                <w:bCs/>
              </w:rPr>
              <w:fldChar w:fldCharType="end"/>
            </w:r>
            <w:r w:rsidR="001F011D" w:rsidRPr="001F011D">
              <w:rPr>
                <w:bCs/>
              </w:rPr>
              <w:t>,</w:t>
            </w:r>
            <w:r w:rsidR="005F1AED" w:rsidRPr="001F011D">
              <w:rPr>
                <w:bCs/>
              </w:rPr>
              <w:fldChar w:fldCharType="begin"/>
            </w:r>
            <w:r w:rsidR="005F1AED" w:rsidRPr="001F011D">
              <w:rPr>
                <w:bCs/>
              </w:rPr>
              <w:instrText xml:space="preserve"> AutoTextList \sNoStyle\t "Oferta ao Aluno"</w:instrText>
            </w:r>
            <w:r w:rsidR="005F1AED" w:rsidRPr="001F011D">
              <w:rPr>
                <w:bCs/>
              </w:rPr>
              <w:fldChar w:fldCharType="separate"/>
            </w:r>
            <w:r w:rsidR="005F1AED" w:rsidRPr="001F011D">
              <w:rPr>
                <w:bCs/>
              </w:rPr>
              <w:t>ST</w:t>
            </w:r>
            <w:r w:rsidR="005F1AED" w:rsidRPr="001F011D">
              <w:rPr>
                <w:bCs/>
              </w:rPr>
              <w:fldChar w:fldCharType="end"/>
            </w:r>
          </w:p>
        </w:tc>
        <w:tc>
          <w:tcPr>
            <w:tcW w:w="596" w:type="dxa"/>
            <w:shd w:val="clear" w:color="auto" w:fill="70AD47" w:themeFill="accent6"/>
            <w:vAlign w:val="center"/>
          </w:tcPr>
          <w:p w14:paraId="094C3BD6" w14:textId="77777777" w:rsidR="005F1AED" w:rsidRDefault="005F1AED" w:rsidP="00306B0E">
            <w:pPr>
              <w:pStyle w:val="ProductList-OfferingBody"/>
              <w:ind w:left="-113"/>
              <w:jc w:val="center"/>
            </w:pPr>
          </w:p>
        </w:tc>
        <w:tc>
          <w:tcPr>
            <w:tcW w:w="595" w:type="dxa"/>
            <w:shd w:val="clear" w:color="auto" w:fill="BFBFBF" w:themeFill="background1" w:themeFillShade="BF"/>
            <w:vAlign w:val="center"/>
          </w:tcPr>
          <w:p w14:paraId="094C3BD7" w14:textId="77777777" w:rsidR="005F1AED" w:rsidRDefault="005F1AED" w:rsidP="00306B0E">
            <w:pPr>
              <w:pStyle w:val="ProductList-OfferingBody"/>
              <w:ind w:left="-113"/>
              <w:jc w:val="center"/>
            </w:pPr>
          </w:p>
        </w:tc>
        <w:tc>
          <w:tcPr>
            <w:tcW w:w="595" w:type="dxa"/>
            <w:shd w:val="clear" w:color="auto" w:fill="BFBFBF" w:themeFill="background1" w:themeFillShade="BF"/>
            <w:vAlign w:val="center"/>
          </w:tcPr>
          <w:p w14:paraId="094C3BD8" w14:textId="77777777" w:rsidR="005F1AED" w:rsidRDefault="005F1AED" w:rsidP="00306B0E">
            <w:pPr>
              <w:pStyle w:val="ProductList-OfferingBody"/>
              <w:ind w:left="-113"/>
              <w:jc w:val="center"/>
            </w:pPr>
          </w:p>
        </w:tc>
        <w:tc>
          <w:tcPr>
            <w:tcW w:w="596" w:type="dxa"/>
            <w:shd w:val="clear" w:color="auto" w:fill="70AD47" w:themeFill="accent6"/>
            <w:vAlign w:val="center"/>
          </w:tcPr>
          <w:p w14:paraId="094C3BD9"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DA" w14:textId="77777777" w:rsidR="005F1AED" w:rsidRDefault="005F1AED" w:rsidP="00306B0E">
            <w:pPr>
              <w:pStyle w:val="ProductList-OfferingBody"/>
              <w:ind w:left="-113"/>
              <w:jc w:val="center"/>
            </w:pPr>
          </w:p>
        </w:tc>
        <w:tc>
          <w:tcPr>
            <w:tcW w:w="724" w:type="dxa"/>
            <w:shd w:val="clear" w:color="auto" w:fill="70AD47" w:themeFill="accent6"/>
            <w:vAlign w:val="center"/>
          </w:tcPr>
          <w:p w14:paraId="094C3BDB"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r w:rsidR="005F1AED" w14:paraId="094C3BEB"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DD" w14:textId="77777777" w:rsidR="005F1AED" w:rsidRDefault="005F1AED" w:rsidP="00AC7E59">
            <w:pPr>
              <w:pStyle w:val="ProductList-Offering1"/>
            </w:pPr>
            <w:bookmarkStart w:id="316" w:name="_Toc379797159"/>
            <w:bookmarkStart w:id="317" w:name="_Toc380513184"/>
            <w:bookmarkStart w:id="318" w:name="_Toc380655226"/>
            <w:bookmarkStart w:id="319" w:name="_Toc389688975"/>
            <w:r>
              <w:t>Project Standard 2013</w:t>
            </w:r>
            <w:bookmarkEnd w:id="316"/>
            <w:bookmarkEnd w:id="317"/>
            <w:bookmarkEnd w:id="318"/>
            <w:bookmarkEnd w:id="319"/>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DE" w14:textId="77777777" w:rsidR="005F1AED" w:rsidRDefault="005F1AE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DF" w14:textId="77777777" w:rsidR="005F1AED" w:rsidRDefault="005F1AED"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E0" w14:textId="77777777" w:rsidR="005F1AED" w:rsidRDefault="005F1AED"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E1" w14:textId="77777777" w:rsidR="005F1AED" w:rsidRDefault="005F1AED"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E2" w14:textId="77777777" w:rsidR="005F1AED" w:rsidRDefault="005F1AED" w:rsidP="00306B0E">
            <w:pPr>
              <w:pStyle w:val="ProductList-OfferingBody"/>
              <w:ind w:left="-113"/>
              <w:jc w:val="center"/>
            </w:pPr>
          </w:p>
        </w:tc>
        <w:tc>
          <w:tcPr>
            <w:tcW w:w="596" w:type="dxa"/>
            <w:shd w:val="clear" w:color="auto" w:fill="70AD47" w:themeFill="accent6"/>
            <w:vAlign w:val="center"/>
          </w:tcPr>
          <w:p w14:paraId="094C3BE3"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14:paraId="094C3BE4" w14:textId="77777777" w:rsidR="005F1AED" w:rsidRDefault="005F1AED" w:rsidP="00306B0E">
            <w:pPr>
              <w:pStyle w:val="ProductList-OfferingBody"/>
              <w:ind w:left="-113"/>
              <w:jc w:val="center"/>
            </w:pPr>
          </w:p>
        </w:tc>
        <w:tc>
          <w:tcPr>
            <w:tcW w:w="596" w:type="dxa"/>
            <w:shd w:val="clear" w:color="auto" w:fill="70AD47" w:themeFill="accent6"/>
            <w:vAlign w:val="center"/>
          </w:tcPr>
          <w:p w14:paraId="094C3BE5" w14:textId="77777777" w:rsidR="005F1AED" w:rsidRDefault="005F1AED" w:rsidP="00306B0E">
            <w:pPr>
              <w:pStyle w:val="ProductList-OfferingBody"/>
              <w:ind w:left="-113"/>
              <w:jc w:val="center"/>
            </w:pPr>
          </w:p>
        </w:tc>
        <w:tc>
          <w:tcPr>
            <w:tcW w:w="595" w:type="dxa"/>
            <w:shd w:val="clear" w:color="auto" w:fill="BFBFBF" w:themeFill="background1" w:themeFillShade="BF"/>
            <w:vAlign w:val="center"/>
          </w:tcPr>
          <w:p w14:paraId="094C3BE6" w14:textId="77777777" w:rsidR="005F1AED" w:rsidRDefault="005F1AED" w:rsidP="00306B0E">
            <w:pPr>
              <w:pStyle w:val="ProductList-OfferingBody"/>
              <w:ind w:left="-113"/>
              <w:jc w:val="center"/>
            </w:pPr>
          </w:p>
        </w:tc>
        <w:tc>
          <w:tcPr>
            <w:tcW w:w="595" w:type="dxa"/>
            <w:shd w:val="clear" w:color="auto" w:fill="BFBFBF" w:themeFill="background1" w:themeFillShade="BF"/>
            <w:vAlign w:val="center"/>
          </w:tcPr>
          <w:p w14:paraId="094C3BE7" w14:textId="77777777" w:rsidR="005F1AED" w:rsidRDefault="005F1AED" w:rsidP="00306B0E">
            <w:pPr>
              <w:pStyle w:val="ProductList-OfferingBody"/>
              <w:ind w:left="-113"/>
              <w:jc w:val="center"/>
            </w:pPr>
          </w:p>
        </w:tc>
        <w:tc>
          <w:tcPr>
            <w:tcW w:w="596" w:type="dxa"/>
            <w:shd w:val="clear" w:color="auto" w:fill="70AD47" w:themeFill="accent6"/>
            <w:vAlign w:val="center"/>
          </w:tcPr>
          <w:p w14:paraId="094C3BE8"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E9" w14:textId="77777777" w:rsidR="005F1AED" w:rsidRDefault="005F1AED" w:rsidP="00306B0E">
            <w:pPr>
              <w:pStyle w:val="ProductList-OfferingBody"/>
              <w:ind w:left="-113"/>
              <w:jc w:val="center"/>
            </w:pPr>
          </w:p>
        </w:tc>
        <w:tc>
          <w:tcPr>
            <w:tcW w:w="724" w:type="dxa"/>
            <w:shd w:val="clear" w:color="auto" w:fill="70AD47" w:themeFill="accent6"/>
            <w:vAlign w:val="center"/>
          </w:tcPr>
          <w:p w14:paraId="094C3BEA" w14:textId="77777777" w:rsidR="005F1AED" w:rsidRPr="00C91EB9" w:rsidRDefault="00C91EB9" w:rsidP="00840953">
            <w:pPr>
              <w:pStyle w:val="ProductList-OfferingBody"/>
              <w:ind w:left="-113"/>
              <w:jc w:val="center"/>
            </w:pPr>
            <w:r w:rsidRPr="00C91EB9">
              <w:fldChar w:fldCharType="begin"/>
            </w:r>
            <w:r w:rsidRPr="00C91EB9">
              <w:instrText xml:space="preserve">AutoTextList  \s NoStyle \t " Produto Adicional " </w:instrText>
            </w:r>
            <w:r w:rsidRPr="00C91EB9">
              <w:fldChar w:fldCharType="separate"/>
            </w:r>
            <w:r w:rsidRPr="00C91EB9">
              <w:t xml:space="preserve"> A </w:t>
            </w:r>
            <w:r w:rsidRPr="00C91EB9">
              <w:fldChar w:fldCharType="end"/>
            </w:r>
          </w:p>
        </w:tc>
      </w:tr>
      <w:tr w:rsidR="005F1AED" w14:paraId="094C3BFA"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EC" w14:textId="77777777" w:rsidR="005F1AED" w:rsidRDefault="005F1AED" w:rsidP="00C05A53">
            <w:pPr>
              <w:pStyle w:val="ProductList-Offering1"/>
            </w:pPr>
            <w:bookmarkStart w:id="320" w:name="_Toc379797160"/>
            <w:bookmarkStart w:id="321" w:name="_Toc380513185"/>
            <w:bookmarkStart w:id="322" w:name="_Toc380655227"/>
            <w:bookmarkStart w:id="323" w:name="_Toc389688976"/>
            <w:r>
              <w:t>Publisher 2013</w:t>
            </w:r>
            <w:bookmarkEnd w:id="320"/>
            <w:bookmarkEnd w:id="321"/>
            <w:bookmarkEnd w:id="322"/>
            <w:bookmarkEnd w:id="32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ED"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EE"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EF"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F0"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BF1"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BF2"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F3"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F4"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BF5"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BF6"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BF7"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BF8"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BF9" w14:textId="77777777" w:rsidR="005F1AED" w:rsidRDefault="005F1AED" w:rsidP="00C05A53">
            <w:pPr>
              <w:pStyle w:val="ProductList-OfferingBody"/>
              <w:ind w:left="-113"/>
              <w:jc w:val="center"/>
            </w:pPr>
          </w:p>
        </w:tc>
      </w:tr>
      <w:tr w:rsidR="005F1AED" w14:paraId="094C3C09"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BFB" w14:textId="77777777" w:rsidR="005F1AED" w:rsidRDefault="005F1AED" w:rsidP="00C05A53">
            <w:pPr>
              <w:pStyle w:val="ProductList-Offering1"/>
            </w:pPr>
            <w:bookmarkStart w:id="324" w:name="_Toc379797161"/>
            <w:bookmarkStart w:id="325" w:name="_Toc380513186"/>
            <w:bookmarkStart w:id="326" w:name="_Toc380655228"/>
            <w:bookmarkStart w:id="327" w:name="_Toc389688977"/>
            <w:r>
              <w:t>Visio 2013 Professional</w:t>
            </w:r>
            <w:bookmarkEnd w:id="324"/>
            <w:bookmarkEnd w:id="325"/>
            <w:bookmarkEnd w:id="326"/>
            <w:bookmarkEnd w:id="327"/>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FC"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BFD" w14:textId="77777777" w:rsidR="005F1AED" w:rsidRDefault="005F1A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BFE" w14:textId="77777777" w:rsidR="005F1AED" w:rsidRDefault="005F1AE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BFF"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C00" w14:textId="77777777" w:rsidR="005F1AED" w:rsidRDefault="005F1AED" w:rsidP="00C05A53">
            <w:pPr>
              <w:pStyle w:val="ProductList-OfferingBody"/>
              <w:ind w:left="-113"/>
              <w:jc w:val="center"/>
            </w:pPr>
            <w:r>
              <w:t>1</w:t>
            </w:r>
          </w:p>
        </w:tc>
        <w:tc>
          <w:tcPr>
            <w:tcW w:w="596" w:type="dxa"/>
            <w:shd w:val="clear" w:color="auto" w:fill="70AD47" w:themeFill="accent6"/>
            <w:vAlign w:val="center"/>
          </w:tcPr>
          <w:p w14:paraId="094C3C01"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14:paraId="094C3C02"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03"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C04"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C05"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06"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07"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C08" w14:textId="77777777" w:rsidR="005F1AED" w:rsidRDefault="005F1AED" w:rsidP="00C05A53">
            <w:pPr>
              <w:pStyle w:val="ProductList-OfferingBody"/>
              <w:ind w:left="-113"/>
              <w:jc w:val="center"/>
            </w:pPr>
          </w:p>
        </w:tc>
      </w:tr>
      <w:tr w:rsidR="005F1AED" w14:paraId="094C3C18"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C0A" w14:textId="77777777" w:rsidR="005F1AED" w:rsidRDefault="005F1AED" w:rsidP="00C05A53">
            <w:pPr>
              <w:pStyle w:val="ProductList-Offering1"/>
            </w:pPr>
            <w:bookmarkStart w:id="328" w:name="_Toc379797162"/>
            <w:bookmarkStart w:id="329" w:name="_Toc380513187"/>
            <w:bookmarkStart w:id="330" w:name="_Toc380655229"/>
            <w:bookmarkStart w:id="331" w:name="_Toc389688978"/>
            <w:r>
              <w:t>Visio 2013 Standard</w:t>
            </w:r>
            <w:bookmarkEnd w:id="328"/>
            <w:bookmarkEnd w:id="329"/>
            <w:bookmarkEnd w:id="330"/>
            <w:bookmarkEnd w:id="331"/>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0B"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0C"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0D"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0E"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0F"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10"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14:paraId="094C3C11"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12"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C13"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C14"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15"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16"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C17" w14:textId="77777777" w:rsidR="005F1AED" w:rsidRDefault="005F1AED" w:rsidP="00C05A53">
            <w:pPr>
              <w:pStyle w:val="ProductList-OfferingBody"/>
              <w:ind w:left="-113"/>
              <w:jc w:val="center"/>
            </w:pPr>
          </w:p>
        </w:tc>
      </w:tr>
      <w:tr w:rsidR="005F1AED" w14:paraId="094C3C27"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C19" w14:textId="77777777" w:rsidR="005F1AED" w:rsidRDefault="005F1AED" w:rsidP="00C05A53">
            <w:pPr>
              <w:pStyle w:val="ProductList-Offering1"/>
            </w:pPr>
            <w:bookmarkStart w:id="332" w:name="_Toc379797163"/>
            <w:bookmarkStart w:id="333" w:name="_Toc380513188"/>
            <w:bookmarkStart w:id="334" w:name="_Toc380655230"/>
            <w:bookmarkStart w:id="335" w:name="_Toc389688979"/>
            <w:r>
              <w:t>Word 2013</w:t>
            </w:r>
            <w:bookmarkEnd w:id="332"/>
            <w:bookmarkEnd w:id="333"/>
            <w:bookmarkEnd w:id="334"/>
            <w:bookmarkEnd w:id="33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1A"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1B" w14:textId="77777777" w:rsidR="005F1AED" w:rsidRDefault="005F1AE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1C" w14:textId="77777777" w:rsidR="005F1AED" w:rsidRDefault="005F1AE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1D" w14:textId="77777777" w:rsidR="005F1AED" w:rsidRDefault="005F1AE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1E"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C1F"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C20"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21"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C22"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C23"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24" w14:textId="77777777" w:rsidR="005F1AED" w:rsidRPr="00E84EDE" w:rsidRDefault="005F1AED"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25"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C26" w14:textId="77777777" w:rsidR="005F1AED" w:rsidRDefault="005F1AED" w:rsidP="00C05A53">
            <w:pPr>
              <w:pStyle w:val="ProductList-OfferingBody"/>
              <w:ind w:left="-113"/>
              <w:jc w:val="center"/>
            </w:pPr>
          </w:p>
        </w:tc>
      </w:tr>
      <w:tr w:rsidR="005F1AED" w14:paraId="094C3C36" w14:textId="77777777" w:rsidTr="001F011D">
        <w:tc>
          <w:tcPr>
            <w:tcW w:w="2932" w:type="dxa"/>
            <w:tcBorders>
              <w:top w:val="dashSmallGap" w:sz="4" w:space="0" w:color="BFBFBF" w:themeColor="background1" w:themeShade="BF"/>
              <w:left w:val="nil"/>
              <w:bottom w:val="dashSmallGap" w:sz="4" w:space="0" w:color="BFBFBF" w:themeColor="background1" w:themeShade="BF"/>
              <w:right w:val="nil"/>
            </w:tcBorders>
          </w:tcPr>
          <w:p w14:paraId="094C3C28" w14:textId="77777777" w:rsidR="005F1AED" w:rsidRDefault="005F1AED" w:rsidP="00B25264">
            <w:pPr>
              <w:pStyle w:val="ProductList-Offering1"/>
            </w:pPr>
            <w:bookmarkStart w:id="336" w:name="_Toc379797164"/>
            <w:bookmarkStart w:id="337" w:name="_Toc380513189"/>
            <w:bookmarkStart w:id="338" w:name="_Toc380655231"/>
            <w:bookmarkStart w:id="339" w:name="_Toc389688980"/>
            <w:r>
              <w:t>Work At Home para Office Professional Plus</w:t>
            </w:r>
            <w:r w:rsidR="00B25264">
              <w:t> </w:t>
            </w:r>
            <w:r>
              <w:t>2013</w:t>
            </w:r>
            <w:bookmarkEnd w:id="336"/>
            <w:bookmarkEnd w:id="337"/>
            <w:bookmarkEnd w:id="338"/>
            <w:bookmarkEnd w:id="339"/>
            <w:r>
              <w:fldChar w:fldCharType="begin"/>
            </w:r>
            <w: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29" w14:textId="77777777" w:rsidR="005F1AED" w:rsidRDefault="005F1AE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2A" w14:textId="77777777" w:rsidR="005F1AED" w:rsidRDefault="005F1AE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2B" w14:textId="77777777" w:rsidR="005F1AED" w:rsidRDefault="005F1AE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2C" w14:textId="77777777" w:rsidR="005F1AED" w:rsidRDefault="005F1AE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C2D" w14:textId="77777777" w:rsidR="005F1AED" w:rsidRDefault="005F1AED" w:rsidP="00C05A53">
            <w:pPr>
              <w:pStyle w:val="ProductList-OfferingBody"/>
              <w:ind w:left="-113"/>
              <w:jc w:val="center"/>
            </w:pPr>
          </w:p>
        </w:tc>
        <w:tc>
          <w:tcPr>
            <w:tcW w:w="596" w:type="dxa"/>
            <w:shd w:val="clear" w:color="auto" w:fill="70AD47" w:themeFill="accent6"/>
            <w:vAlign w:val="center"/>
          </w:tcPr>
          <w:p w14:paraId="094C3C2E" w14:textId="77777777" w:rsidR="005F1AED" w:rsidRPr="00B65FEE" w:rsidRDefault="005F1AED"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c>
          <w:tcPr>
            <w:tcW w:w="595" w:type="dxa"/>
            <w:shd w:val="clear" w:color="auto" w:fill="BFBFBF" w:themeFill="background1" w:themeFillShade="BF"/>
            <w:vAlign w:val="center"/>
          </w:tcPr>
          <w:p w14:paraId="094C3C2F"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C30"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C31" w14:textId="77777777" w:rsidR="005F1AED" w:rsidRDefault="005F1AED" w:rsidP="00C05A53">
            <w:pPr>
              <w:pStyle w:val="ProductList-OfferingBody"/>
              <w:ind w:left="-113"/>
              <w:jc w:val="center"/>
            </w:pPr>
          </w:p>
        </w:tc>
        <w:tc>
          <w:tcPr>
            <w:tcW w:w="595" w:type="dxa"/>
            <w:shd w:val="clear" w:color="auto" w:fill="BFBFBF" w:themeFill="background1" w:themeFillShade="BF"/>
            <w:vAlign w:val="center"/>
          </w:tcPr>
          <w:p w14:paraId="094C3C32" w14:textId="77777777" w:rsidR="005F1AED" w:rsidRDefault="005F1AED" w:rsidP="00C05A53">
            <w:pPr>
              <w:pStyle w:val="ProductList-OfferingBody"/>
              <w:ind w:left="-113"/>
              <w:jc w:val="center"/>
            </w:pPr>
          </w:p>
        </w:tc>
        <w:tc>
          <w:tcPr>
            <w:tcW w:w="596" w:type="dxa"/>
            <w:shd w:val="clear" w:color="auto" w:fill="BFBFBF" w:themeFill="background1" w:themeFillShade="BF"/>
            <w:vAlign w:val="center"/>
          </w:tcPr>
          <w:p w14:paraId="094C3C33" w14:textId="77777777" w:rsidR="005F1AED" w:rsidRDefault="005F1AED" w:rsidP="00C05A53">
            <w:pPr>
              <w:pStyle w:val="ProductList-OfferingBody"/>
              <w:ind w:left="-113"/>
              <w:jc w:val="center"/>
            </w:pPr>
          </w:p>
        </w:tc>
        <w:tc>
          <w:tcPr>
            <w:tcW w:w="595" w:type="dxa"/>
            <w:shd w:val="clear" w:color="auto" w:fill="70AD47" w:themeFill="accent6"/>
            <w:vAlign w:val="center"/>
          </w:tcPr>
          <w:p w14:paraId="094C3C34" w14:textId="77777777" w:rsidR="005F1AED" w:rsidRDefault="005F1AED" w:rsidP="00C05A53">
            <w:pPr>
              <w:pStyle w:val="ProductList-OfferingBody"/>
              <w:ind w:left="-113"/>
              <w:jc w:val="center"/>
            </w:pPr>
          </w:p>
        </w:tc>
        <w:tc>
          <w:tcPr>
            <w:tcW w:w="724" w:type="dxa"/>
            <w:shd w:val="clear" w:color="auto" w:fill="BFBFBF" w:themeFill="background1" w:themeFillShade="BF"/>
            <w:vAlign w:val="center"/>
          </w:tcPr>
          <w:p w14:paraId="094C3C35" w14:textId="77777777" w:rsidR="005F1AED" w:rsidRDefault="005F1AED" w:rsidP="00C05A53">
            <w:pPr>
              <w:pStyle w:val="ProductList-OfferingBody"/>
              <w:ind w:left="-113"/>
              <w:jc w:val="center"/>
            </w:pPr>
          </w:p>
        </w:tc>
      </w:tr>
      <w:tr w:rsidR="004525DE" w14:paraId="094C3C45" w14:textId="77777777" w:rsidTr="001F011D">
        <w:tc>
          <w:tcPr>
            <w:tcW w:w="2932" w:type="dxa"/>
            <w:tcBorders>
              <w:top w:val="dashSmallGap" w:sz="4" w:space="0" w:color="BFBFBF" w:themeColor="background1" w:themeShade="BF"/>
              <w:left w:val="nil"/>
              <w:bottom w:val="nil"/>
              <w:right w:val="nil"/>
            </w:tcBorders>
          </w:tcPr>
          <w:p w14:paraId="094C3C37" w14:textId="77777777" w:rsidR="004525DE" w:rsidRDefault="004525DE" w:rsidP="00C05A53">
            <w:pPr>
              <w:pStyle w:val="ProductList-Offering1"/>
            </w:pPr>
            <w:bookmarkStart w:id="340" w:name="_Toc379797165"/>
            <w:bookmarkStart w:id="341" w:name="_Toc380513190"/>
            <w:bookmarkStart w:id="342" w:name="_Toc380655232"/>
            <w:bookmarkStart w:id="343" w:name="_Toc389688981"/>
            <w:r>
              <w:t>Work at Home para Office Standard 2013</w:t>
            </w:r>
            <w:bookmarkEnd w:id="340"/>
            <w:bookmarkEnd w:id="341"/>
            <w:bookmarkEnd w:id="342"/>
            <w:bookmarkEnd w:id="343"/>
            <w:r>
              <w:fldChar w:fldCharType="begin"/>
            </w:r>
            <w: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094C3C38" w14:textId="77777777" w:rsidR="004525DE" w:rsidRDefault="004525D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94C3C39" w14:textId="77777777" w:rsidR="004525DE" w:rsidRDefault="004525D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94C3C3A" w14:textId="77777777" w:rsidR="004525DE" w:rsidRDefault="004525D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C3B" w14:textId="77777777" w:rsidR="004525DE" w:rsidRDefault="004525D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C3C" w14:textId="77777777" w:rsidR="004525DE" w:rsidRDefault="004525DE" w:rsidP="00C05A53">
            <w:pPr>
              <w:pStyle w:val="ProductList-OfferingBody"/>
              <w:ind w:left="-113"/>
              <w:jc w:val="center"/>
            </w:pPr>
          </w:p>
        </w:tc>
        <w:tc>
          <w:tcPr>
            <w:tcW w:w="596" w:type="dxa"/>
            <w:shd w:val="clear" w:color="auto" w:fill="70AD47" w:themeFill="accent6"/>
            <w:vAlign w:val="center"/>
          </w:tcPr>
          <w:p w14:paraId="094C3C3D" w14:textId="77777777" w:rsidR="004525DE" w:rsidRPr="00F170F9" w:rsidRDefault="00F170F9" w:rsidP="00B24648">
            <w:pPr>
              <w:pStyle w:val="ProductList-OfferingBody"/>
              <w:ind w:left="-113"/>
              <w:jc w:val="center"/>
            </w:pPr>
            <w:r w:rsidRPr="00F170F9">
              <w:fldChar w:fldCharType="begin"/>
            </w:r>
            <w:r w:rsidRPr="00F170F9">
              <w:instrText xml:space="preserve">AutoTextList  \s NoStyle \t "Produto Adicional" </w:instrText>
            </w:r>
            <w:r w:rsidRPr="00F170F9">
              <w:fldChar w:fldCharType="separate"/>
            </w:r>
            <w:r w:rsidRPr="00F170F9">
              <w:t xml:space="preserve"> A </w:t>
            </w:r>
            <w:r w:rsidRPr="00F170F9">
              <w:fldChar w:fldCharType="end"/>
            </w:r>
          </w:p>
        </w:tc>
        <w:tc>
          <w:tcPr>
            <w:tcW w:w="595" w:type="dxa"/>
            <w:shd w:val="clear" w:color="auto" w:fill="BFBFBF" w:themeFill="background1" w:themeFillShade="BF"/>
            <w:vAlign w:val="center"/>
          </w:tcPr>
          <w:p w14:paraId="094C3C3E" w14:textId="77777777" w:rsidR="004525DE" w:rsidRDefault="004525DE" w:rsidP="00C05A53">
            <w:pPr>
              <w:pStyle w:val="ProductList-OfferingBody"/>
              <w:ind w:left="-113"/>
              <w:jc w:val="center"/>
            </w:pPr>
          </w:p>
        </w:tc>
        <w:tc>
          <w:tcPr>
            <w:tcW w:w="596" w:type="dxa"/>
            <w:shd w:val="clear" w:color="auto" w:fill="BFBFBF" w:themeFill="background1" w:themeFillShade="BF"/>
            <w:vAlign w:val="center"/>
          </w:tcPr>
          <w:p w14:paraId="094C3C3F" w14:textId="77777777" w:rsidR="004525DE" w:rsidRDefault="004525DE" w:rsidP="00C05A53">
            <w:pPr>
              <w:pStyle w:val="ProductList-OfferingBody"/>
              <w:ind w:left="-113"/>
              <w:jc w:val="center"/>
            </w:pPr>
          </w:p>
        </w:tc>
        <w:tc>
          <w:tcPr>
            <w:tcW w:w="595" w:type="dxa"/>
            <w:shd w:val="clear" w:color="auto" w:fill="BFBFBF" w:themeFill="background1" w:themeFillShade="BF"/>
            <w:vAlign w:val="center"/>
          </w:tcPr>
          <w:p w14:paraId="094C3C40" w14:textId="77777777" w:rsidR="004525DE" w:rsidRDefault="004525DE" w:rsidP="00C05A53">
            <w:pPr>
              <w:pStyle w:val="ProductList-OfferingBody"/>
              <w:ind w:left="-113"/>
              <w:jc w:val="center"/>
            </w:pPr>
          </w:p>
        </w:tc>
        <w:tc>
          <w:tcPr>
            <w:tcW w:w="595" w:type="dxa"/>
            <w:shd w:val="clear" w:color="auto" w:fill="BFBFBF" w:themeFill="background1" w:themeFillShade="BF"/>
            <w:vAlign w:val="center"/>
          </w:tcPr>
          <w:p w14:paraId="094C3C41" w14:textId="77777777" w:rsidR="004525DE" w:rsidRDefault="004525DE" w:rsidP="00C05A53">
            <w:pPr>
              <w:pStyle w:val="ProductList-OfferingBody"/>
              <w:ind w:left="-113"/>
              <w:jc w:val="center"/>
            </w:pPr>
          </w:p>
        </w:tc>
        <w:tc>
          <w:tcPr>
            <w:tcW w:w="596" w:type="dxa"/>
            <w:shd w:val="clear" w:color="auto" w:fill="BFBFBF" w:themeFill="background1" w:themeFillShade="BF"/>
            <w:vAlign w:val="center"/>
          </w:tcPr>
          <w:p w14:paraId="094C3C42" w14:textId="77777777" w:rsidR="004525DE" w:rsidRDefault="004525DE" w:rsidP="00C05A53">
            <w:pPr>
              <w:pStyle w:val="ProductList-OfferingBody"/>
              <w:ind w:left="-113"/>
              <w:jc w:val="center"/>
            </w:pPr>
          </w:p>
        </w:tc>
        <w:tc>
          <w:tcPr>
            <w:tcW w:w="595" w:type="dxa"/>
            <w:shd w:val="clear" w:color="auto" w:fill="70AD47" w:themeFill="accent6"/>
            <w:vAlign w:val="center"/>
          </w:tcPr>
          <w:p w14:paraId="094C3C43" w14:textId="77777777" w:rsidR="004525DE" w:rsidRDefault="004525DE" w:rsidP="00C05A53">
            <w:pPr>
              <w:pStyle w:val="ProductList-OfferingBody"/>
              <w:ind w:left="-113"/>
              <w:jc w:val="center"/>
            </w:pPr>
          </w:p>
        </w:tc>
        <w:tc>
          <w:tcPr>
            <w:tcW w:w="724" w:type="dxa"/>
            <w:shd w:val="clear" w:color="auto" w:fill="BFBFBF" w:themeFill="background1" w:themeFillShade="BF"/>
            <w:vAlign w:val="center"/>
          </w:tcPr>
          <w:p w14:paraId="094C3C44" w14:textId="77777777" w:rsidR="004525DE" w:rsidRDefault="004525DE" w:rsidP="00C05A53">
            <w:pPr>
              <w:pStyle w:val="ProductList-OfferingBody"/>
              <w:ind w:left="-113"/>
              <w:jc w:val="center"/>
            </w:pPr>
          </w:p>
        </w:tc>
      </w:tr>
    </w:tbl>
    <w:p w14:paraId="094C3C46" w14:textId="77777777" w:rsidR="00407E60" w:rsidRPr="00001778"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04040B" w14:paraId="094C3C4B" w14:textId="77777777" w:rsidTr="001F7AF7">
        <w:tc>
          <w:tcPr>
            <w:tcW w:w="3596" w:type="dxa"/>
          </w:tcPr>
          <w:p w14:paraId="094C3C47" w14:textId="77777777" w:rsidR="00AA0F4D" w:rsidRDefault="00AA0F4D" w:rsidP="00B25264">
            <w:pPr>
              <w:pStyle w:val="ProductList-Body"/>
              <w:tabs>
                <w:tab w:val="clear" w:pos="158"/>
                <w:tab w:val="left" w:pos="1062"/>
              </w:tabs>
              <w:spacing w:before="20" w:after="20"/>
              <w:ind w:left="162" w:hanging="162"/>
            </w:pPr>
            <w:r>
              <w:t>Versão Anterior:</w:t>
            </w:r>
            <w:r w:rsidR="00B25264">
              <w:t xml:space="preserve"> </w:t>
            </w:r>
            <w:r>
              <w:rPr>
                <w:b/>
              </w:rPr>
              <w:t xml:space="preserve">Office 2010 e Office 2010 Applications </w:t>
            </w:r>
            <w:r>
              <w:t>(4/10)</w:t>
            </w:r>
          </w:p>
        </w:tc>
        <w:tc>
          <w:tcPr>
            <w:tcW w:w="3597" w:type="dxa"/>
          </w:tcPr>
          <w:p w14:paraId="094C3C48" w14:textId="77777777" w:rsidR="00AA0F4D" w:rsidRPr="00A405F9" w:rsidRDefault="00AA0F4D" w:rsidP="00AA0F4D">
            <w:pPr>
              <w:pStyle w:val="ProductList-Body"/>
              <w:spacing w:before="20" w:after="20"/>
              <w:rPr>
                <w:lang w:val="pt-BR"/>
              </w:rPr>
            </w:pPr>
            <w:r w:rsidRPr="00A405F9">
              <w:rPr>
                <w:lang w:val="pt-BR"/>
              </w:rPr>
              <w:t xml:space="preserve">Pool de Produtos: </w:t>
            </w:r>
            <w:r w:rsidRPr="00A405F9">
              <w:rPr>
                <w:b/>
                <w:lang w:val="pt-BR"/>
              </w:rPr>
              <w:t>Crédito</w:t>
            </w:r>
          </w:p>
          <w:p w14:paraId="094C3C49" w14:textId="77777777" w:rsidR="00AA0F4D" w:rsidRPr="00A405F9" w:rsidRDefault="008C4FED" w:rsidP="00AA0F4D">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597" w:type="dxa"/>
          </w:tcPr>
          <w:p w14:paraId="094C3C4A" w14:textId="77777777" w:rsidR="00AA0F4D" w:rsidRPr="00A405F9" w:rsidRDefault="00AA0F4D" w:rsidP="00BC7AF7">
            <w:pPr>
              <w:pStyle w:val="ProductList-Body"/>
              <w:spacing w:before="20" w:after="20"/>
              <w:ind w:left="169" w:hanging="169"/>
              <w:rPr>
                <w:lang w:val="pt-BR"/>
              </w:rPr>
            </w:pPr>
            <w:r w:rsidRPr="00A405F9">
              <w:rPr>
                <w:lang w:val="pt-BR"/>
              </w:rPr>
              <w:t xml:space="preserve">Independentes da plataforma: </w:t>
            </w:r>
            <w:r w:rsidRPr="00A405F9">
              <w:rPr>
                <w:b/>
                <w:lang w:val="pt-BR"/>
              </w:rPr>
              <w:t>Pacotes do Office e Office Applications</w:t>
            </w:r>
          </w:p>
        </w:tc>
      </w:tr>
      <w:tr w:rsidR="006E6A2F" w:rsidRPr="0004040B" w14:paraId="094C3C4F" w14:textId="77777777" w:rsidTr="001F7AF7">
        <w:tc>
          <w:tcPr>
            <w:tcW w:w="3596" w:type="dxa"/>
          </w:tcPr>
          <w:p w14:paraId="094C3C4C" w14:textId="77777777" w:rsidR="006E6A2F" w:rsidRDefault="006E6A2F" w:rsidP="006E6A2F">
            <w:pPr>
              <w:pStyle w:val="ProductList-Body"/>
              <w:spacing w:before="20" w:after="20"/>
              <w:ind w:left="162" w:hanging="162"/>
            </w:pPr>
            <w:r w:rsidRPr="00A405F9">
              <w:rPr>
                <w:lang w:val="pt-BR"/>
              </w:rPr>
              <w:tab/>
            </w:r>
            <w:r>
              <w:rPr>
                <w:b/>
              </w:rPr>
              <w:t>Office 2007 e Office 2007 Applications</w:t>
            </w:r>
            <w:r>
              <w:t xml:space="preserve"> (11/06)</w:t>
            </w:r>
          </w:p>
        </w:tc>
        <w:tc>
          <w:tcPr>
            <w:tcW w:w="3597" w:type="dxa"/>
          </w:tcPr>
          <w:p w14:paraId="094C3C4D" w14:textId="77777777"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094C3C4E" w14:textId="77777777" w:rsidR="006E6A2F" w:rsidRPr="00A405F9" w:rsidRDefault="006E6A2F" w:rsidP="00B25264">
            <w:pPr>
              <w:pStyle w:val="ProductList-Body"/>
              <w:spacing w:before="20" w:after="20"/>
              <w:rPr>
                <w:lang w:val="pt-BR"/>
              </w:rPr>
            </w:pPr>
            <w:r w:rsidRPr="00A405F9">
              <w:rPr>
                <w:lang w:val="pt-BR"/>
              </w:rPr>
              <w:t xml:space="preserve">Desconto de Atualização: </w:t>
            </w:r>
            <w:r w:rsidRPr="00A405F9">
              <w:rPr>
                <w:b/>
                <w:lang w:val="pt-BR"/>
              </w:rPr>
              <w:t>Office</w:t>
            </w:r>
            <w:r w:rsidR="00B25264" w:rsidRPr="00A405F9">
              <w:rPr>
                <w:b/>
                <w:lang w:val="pt-BR"/>
              </w:rPr>
              <w:t> </w:t>
            </w:r>
            <w:r w:rsidRPr="00A405F9">
              <w:rPr>
                <w:b/>
                <w:lang w:val="pt-BR"/>
              </w:rPr>
              <w:t>Professional</w:t>
            </w:r>
            <w:r w:rsidR="00B25264" w:rsidRPr="00A405F9">
              <w:rPr>
                <w:b/>
                <w:lang w:val="pt-BR"/>
              </w:rPr>
              <w:t> </w:t>
            </w:r>
            <w:r w:rsidRPr="00A405F9">
              <w:rPr>
                <w:b/>
                <w:lang w:val="pt-BR"/>
              </w:rPr>
              <w:t>Plus</w:t>
            </w:r>
          </w:p>
        </w:tc>
      </w:tr>
      <w:tr w:rsidR="00AA0F4D" w:rsidRPr="0004040B" w14:paraId="094C3C53" w14:textId="77777777" w:rsidTr="001F7AF7">
        <w:tc>
          <w:tcPr>
            <w:tcW w:w="3596" w:type="dxa"/>
          </w:tcPr>
          <w:p w14:paraId="094C3C50" w14:textId="77777777" w:rsidR="00AA0F4D" w:rsidRPr="00A405F9" w:rsidRDefault="00AA0F4D" w:rsidP="00BC7AF7">
            <w:pPr>
              <w:pStyle w:val="ProductList-Body"/>
              <w:spacing w:before="20" w:after="20"/>
              <w:ind w:left="162" w:hanging="162"/>
              <w:rPr>
                <w:lang w:val="pt-BR"/>
              </w:rPr>
            </w:pPr>
            <w:r w:rsidRPr="00A405F9">
              <w:rPr>
                <w:lang w:val="pt-BR"/>
              </w:rPr>
              <w:t xml:space="preserve">Qualificados para Transição: </w:t>
            </w:r>
            <w:r w:rsidRPr="00A405F9">
              <w:rPr>
                <w:b/>
                <w:lang w:val="pt-BR"/>
              </w:rPr>
              <w:t>Office Professional Plus, Project Professional, Visio Professional</w:t>
            </w:r>
          </w:p>
        </w:tc>
        <w:tc>
          <w:tcPr>
            <w:tcW w:w="3597" w:type="dxa"/>
          </w:tcPr>
          <w:p w14:paraId="094C3C51" w14:textId="77777777" w:rsidR="00AA0F4D" w:rsidRPr="00A405F9" w:rsidRDefault="00AA0F4D" w:rsidP="00AA0F4D">
            <w:pPr>
              <w:pStyle w:val="ProductList-Body"/>
              <w:spacing w:before="20" w:after="20"/>
              <w:rPr>
                <w:lang w:val="pt-BR"/>
              </w:rPr>
            </w:pPr>
          </w:p>
        </w:tc>
        <w:tc>
          <w:tcPr>
            <w:tcW w:w="3597" w:type="dxa"/>
          </w:tcPr>
          <w:p w14:paraId="094C3C52" w14:textId="77777777" w:rsidR="00AA0F4D" w:rsidRPr="00A405F9" w:rsidRDefault="00AA0F4D" w:rsidP="00AA0F4D">
            <w:pPr>
              <w:pStyle w:val="ProductList-Body"/>
              <w:spacing w:before="20" w:after="20"/>
              <w:rPr>
                <w:lang w:val="pt-BR"/>
              </w:rPr>
            </w:pPr>
          </w:p>
        </w:tc>
      </w:tr>
    </w:tbl>
    <w:p w14:paraId="094C3C54"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C55" w14:textId="77777777" w:rsidR="00306B0E" w:rsidRPr="00A405F9" w:rsidRDefault="00306B0E" w:rsidP="00306B0E">
      <w:pPr>
        <w:pStyle w:val="ProductList-Body"/>
        <w:rPr>
          <w:lang w:val="pt-BR"/>
        </w:rPr>
      </w:pPr>
      <w:r w:rsidRPr="00A405F9">
        <w:rPr>
          <w:b/>
          <w:color w:val="00188F"/>
          <w:lang w:val="pt-BR"/>
        </w:rPr>
        <w:t>Work at Home</w:t>
      </w:r>
    </w:p>
    <w:p w14:paraId="094C3C56" w14:textId="77777777" w:rsidR="00F8294E" w:rsidRPr="00A405F9" w:rsidRDefault="00F8294E" w:rsidP="00306B0E">
      <w:pPr>
        <w:pStyle w:val="ProductList-Body"/>
        <w:rPr>
          <w:lang w:val="pt-BR"/>
        </w:rPr>
      </w:pPr>
      <w:r w:rsidRPr="00A405F9">
        <w:rPr>
          <w:lang w:val="pt-BR"/>
        </w:rP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62380D" w:rsidRPr="00A405F9">
        <w:rPr>
          <w:lang w:val="pt-BR"/>
        </w:rPr>
        <w:t xml:space="preserve"> </w:t>
      </w:r>
      <w:r w:rsidR="004E247A" w:rsidRPr="00A405F9">
        <w:rPr>
          <w:lang w:val="pt-BR"/>
        </w:rPr>
        <w:t>“</w:t>
      </w:r>
      <w:r w:rsidRPr="00A405F9">
        <w:rPr>
          <w:lang w:val="pt-BR"/>
        </w:rPr>
        <w:t>Usuário Principal</w:t>
      </w:r>
      <w:r w:rsidR="004E247A" w:rsidRPr="00A405F9">
        <w:rPr>
          <w:lang w:val="pt-BR"/>
        </w:rPr>
        <w:t>”</w:t>
      </w:r>
      <w:r w:rsidRPr="00A405F9">
        <w:rPr>
          <w:lang w:val="pt-BR"/>
        </w:rPr>
        <w:t>, para os fins desta seção, significa o usuário que usa o Dispositivo Licenciado nas instalações do cliente de Licenciamento por Volume em mais de 50% do tempo em</w:t>
      </w:r>
      <w:r w:rsidR="00B25264" w:rsidRPr="00A405F9">
        <w:rPr>
          <w:lang w:val="pt-BR"/>
        </w:rPr>
        <w:t> </w:t>
      </w:r>
      <w:r w:rsidRPr="00A405F9">
        <w:rPr>
          <w:lang w:val="pt-BR"/>
        </w:rPr>
        <w:t>qualquer período de 90 dias.</w:t>
      </w:r>
    </w:p>
    <w:p w14:paraId="094C3C57" w14:textId="77777777" w:rsidR="00306B0E" w:rsidRPr="00A405F9" w:rsidRDefault="00306B0E" w:rsidP="00306B0E">
      <w:pPr>
        <w:pStyle w:val="ProductList-Body"/>
        <w:rPr>
          <w:lang w:val="pt-BR"/>
        </w:rPr>
      </w:pPr>
    </w:p>
    <w:p w14:paraId="094C3C58" w14:textId="77777777" w:rsidR="00056FAF" w:rsidRPr="00A405F9" w:rsidRDefault="00056FAF" w:rsidP="00056FAF">
      <w:pPr>
        <w:pStyle w:val="ProductList-Body"/>
        <w:rPr>
          <w:lang w:val="pt-BR"/>
        </w:rPr>
      </w:pPr>
      <w:r w:rsidRPr="00A405F9">
        <w:rPr>
          <w:b/>
          <w:color w:val="00188F"/>
          <w:lang w:val="pt-BR"/>
        </w:rPr>
        <w:t>Office Professional Plus 2013</w:t>
      </w:r>
      <w:r>
        <w:fldChar w:fldCharType="begin"/>
      </w:r>
      <w:r w:rsidRPr="00A405F9">
        <w:rPr>
          <w:lang w:val="pt-BR"/>
        </w:rPr>
        <w:instrText>XE "Office Professional Plus 2013"</w:instrText>
      </w:r>
      <w:r>
        <w:fldChar w:fldCharType="end"/>
      </w:r>
      <w:r w:rsidRPr="00A405F9">
        <w:rPr>
          <w:b/>
          <w:color w:val="00188F"/>
          <w:lang w:val="pt-BR"/>
        </w:rPr>
        <w:t xml:space="preserve"> </w:t>
      </w:r>
    </w:p>
    <w:p w14:paraId="094C3C59" w14:textId="77777777" w:rsidR="00056FAF" w:rsidRPr="00A405F9" w:rsidRDefault="00056FAF" w:rsidP="00056FAF">
      <w:pPr>
        <w:pStyle w:val="ProductList-Body"/>
        <w:rPr>
          <w:lang w:val="pt-BR"/>
        </w:rPr>
      </w:pPr>
      <w:r w:rsidRPr="00A405F9">
        <w:rPr>
          <w:lang w:val="pt-BR"/>
        </w:rPr>
        <w:t>Uma Licença para Office Professional Plus 2013</w:t>
      </w:r>
      <w:r>
        <w:fldChar w:fldCharType="begin"/>
      </w:r>
      <w:r w:rsidRPr="00A405F9">
        <w:rPr>
          <w:lang w:val="pt-BR"/>
        </w:rPr>
        <w:instrText>XE "Office Professional Plus 2013"</w:instrText>
      </w:r>
      <w:r>
        <w:fldChar w:fldCharType="end"/>
      </w:r>
      <w:r w:rsidRPr="00A405F9">
        <w:rPr>
          <w:lang w:val="pt-BR"/>
        </w:rPr>
        <w:t xml:space="preserve"> também inclui uma licença para Uso Comercial do Office Home and Student RT 2013</w:t>
      </w:r>
      <w:r>
        <w:fldChar w:fldCharType="begin"/>
      </w:r>
      <w:r w:rsidRPr="00A405F9">
        <w:rPr>
          <w:lang w:val="pt-BR"/>
        </w:rPr>
        <w:instrText>XE "Uso Comercial do Office Home and Student RT 2013"</w:instrText>
      </w:r>
      <w:r>
        <w:fldChar w:fldCharType="end"/>
      </w:r>
      <w:r w:rsidRPr="00A405F9">
        <w:rPr>
          <w:lang w:val="pt-BR"/>
        </w:rPr>
        <w:t xml:space="preserve"> e direitos do Office Web Apps Server 2013</w:t>
      </w:r>
      <w:r>
        <w:fldChar w:fldCharType="begin"/>
      </w:r>
      <w:r w:rsidRPr="00A405F9">
        <w:rPr>
          <w:lang w:val="pt-BR"/>
        </w:rPr>
        <w:instrText>XE "Office Web Apps Server 2013"</w:instrText>
      </w:r>
      <w:r>
        <w:fldChar w:fldCharType="end"/>
      </w:r>
      <w:r w:rsidRPr="00A405F9">
        <w:rPr>
          <w:lang w:val="pt-BR"/>
        </w:rPr>
        <w:t>.</w:t>
      </w:r>
    </w:p>
    <w:p w14:paraId="094C3C5A" w14:textId="77777777" w:rsidR="00056FAF" w:rsidRPr="00A405F9" w:rsidRDefault="00056FAF" w:rsidP="00056FAF">
      <w:pPr>
        <w:pStyle w:val="ProductList-Body"/>
        <w:rPr>
          <w:lang w:val="pt-BR"/>
        </w:rPr>
      </w:pPr>
    </w:p>
    <w:p w14:paraId="094C3C5B" w14:textId="77777777" w:rsidR="00056FAF" w:rsidRPr="00A405F9" w:rsidRDefault="00056FAF" w:rsidP="00056FAF">
      <w:pPr>
        <w:pStyle w:val="ProductList-Body"/>
        <w:rPr>
          <w:lang w:val="pt-BR"/>
        </w:rPr>
      </w:pPr>
      <w:r w:rsidRPr="00A405F9">
        <w:rPr>
          <w:lang w:val="pt-BR"/>
        </w:rPr>
        <w:t>Clientes Open Value podem estar qualificados para um Desconto Atualizado com base em licenças existentes do Office Professional 2010</w:t>
      </w:r>
      <w:r>
        <w:fldChar w:fldCharType="begin"/>
      </w:r>
      <w:r w:rsidRPr="00A405F9">
        <w:rPr>
          <w:lang w:val="pt-BR"/>
        </w:rPr>
        <w:instrText>XE "Office Professional 2010"</w:instrText>
      </w:r>
      <w:r>
        <w:fldChar w:fldCharType="end"/>
      </w:r>
      <w:r w:rsidRPr="00A405F9">
        <w:rPr>
          <w:lang w:val="pt-BR"/>
        </w:rPr>
        <w:t xml:space="preserve"> ou 2013 ou Office Professional Plus 2010</w:t>
      </w:r>
      <w:r>
        <w:fldChar w:fldCharType="begin"/>
      </w:r>
      <w:r w:rsidRPr="00A405F9">
        <w:rPr>
          <w:lang w:val="pt-BR"/>
        </w:rPr>
        <w:instrText>XE "Office Professional Plus 2010"</w:instrText>
      </w:r>
      <w:r>
        <w:fldChar w:fldCharType="end"/>
      </w:r>
      <w:r w:rsidRPr="00A405F9">
        <w:rPr>
          <w:lang w:val="pt-BR"/>
        </w:rPr>
        <w:t xml:space="preserve"> ou 2013.</w:t>
      </w:r>
    </w:p>
    <w:p w14:paraId="094C3C5C" w14:textId="77777777" w:rsidR="00BC24FD" w:rsidRPr="00A405F9" w:rsidRDefault="00BC24FD" w:rsidP="00056FAF">
      <w:pPr>
        <w:pStyle w:val="ProductList-Body"/>
        <w:rPr>
          <w:b/>
          <w:color w:val="00188F"/>
          <w:lang w:val="pt-BR"/>
        </w:rPr>
      </w:pPr>
    </w:p>
    <w:p w14:paraId="094C3C5D" w14:textId="77777777" w:rsidR="00056FAF" w:rsidRPr="00A405F9" w:rsidRDefault="00056FAF" w:rsidP="00056FAF">
      <w:pPr>
        <w:pStyle w:val="ProductList-Body"/>
        <w:rPr>
          <w:lang w:val="pt-BR"/>
        </w:rPr>
      </w:pPr>
      <w:r w:rsidRPr="00A405F9">
        <w:rPr>
          <w:b/>
          <w:color w:val="00188F"/>
          <w:lang w:val="pt-BR"/>
        </w:rPr>
        <w:t>Office Standard 2013</w:t>
      </w:r>
      <w:r>
        <w:fldChar w:fldCharType="begin"/>
      </w:r>
      <w:r w:rsidRPr="00A405F9">
        <w:rPr>
          <w:lang w:val="pt-BR"/>
        </w:rPr>
        <w:instrText>XE "Office Standard 2013"</w:instrText>
      </w:r>
      <w:r>
        <w:fldChar w:fldCharType="end"/>
      </w:r>
    </w:p>
    <w:p w14:paraId="094C3C5E" w14:textId="77777777" w:rsidR="00056FAF" w:rsidRPr="00A405F9" w:rsidRDefault="00056FAF" w:rsidP="00056FAF">
      <w:pPr>
        <w:pStyle w:val="ProductList-Body"/>
        <w:rPr>
          <w:lang w:val="pt-BR"/>
        </w:rPr>
      </w:pPr>
      <w:r w:rsidRPr="00A405F9">
        <w:rPr>
          <w:lang w:val="pt-BR"/>
        </w:rPr>
        <w:t>Uma Licença para Office Standard 2013</w:t>
      </w:r>
      <w:r>
        <w:fldChar w:fldCharType="begin"/>
      </w:r>
      <w:r w:rsidRPr="00A405F9">
        <w:rPr>
          <w:lang w:val="pt-BR"/>
        </w:rPr>
        <w:instrText>XE "Office Standard 2013"</w:instrText>
      </w:r>
      <w:r>
        <w:fldChar w:fldCharType="end"/>
      </w:r>
      <w:r w:rsidRPr="00A405F9">
        <w:rPr>
          <w:lang w:val="pt-BR"/>
        </w:rPr>
        <w:t xml:space="preserve"> também inclui uma licença para Uso Comercial do Office Home and Student RT 2013</w:t>
      </w:r>
      <w:r>
        <w:fldChar w:fldCharType="begin"/>
      </w:r>
      <w:r w:rsidRPr="00A405F9">
        <w:rPr>
          <w:lang w:val="pt-BR"/>
        </w:rPr>
        <w:instrText>XE "Uso Comercial do Office Home and Student RT 2013"</w:instrText>
      </w:r>
      <w:r>
        <w:fldChar w:fldCharType="end"/>
      </w:r>
      <w:r w:rsidRPr="00A405F9">
        <w:rPr>
          <w:lang w:val="pt-BR"/>
        </w:rPr>
        <w:t xml:space="preserve"> e direitos do Office Web Apps Server 2013</w:t>
      </w:r>
      <w:r>
        <w:fldChar w:fldCharType="begin"/>
      </w:r>
      <w:r w:rsidRPr="00A405F9">
        <w:rPr>
          <w:lang w:val="pt-BR"/>
        </w:rPr>
        <w:instrText>XE "Office Web Apps Server 2013"</w:instrText>
      </w:r>
      <w:r>
        <w:fldChar w:fldCharType="end"/>
      </w:r>
      <w:r w:rsidRPr="00A405F9">
        <w:rPr>
          <w:lang w:val="pt-BR"/>
        </w:rPr>
        <w:t>.</w:t>
      </w:r>
    </w:p>
    <w:p w14:paraId="094C3C5F" w14:textId="77777777" w:rsidR="00306B0E" w:rsidRPr="00A405F9" w:rsidRDefault="00306B0E" w:rsidP="00056FAF">
      <w:pPr>
        <w:pStyle w:val="ProductList-Body"/>
        <w:rPr>
          <w:lang w:val="pt-BR"/>
        </w:rPr>
      </w:pPr>
    </w:p>
    <w:p w14:paraId="094C3C60" w14:textId="77777777" w:rsidR="00306B0E" w:rsidRPr="00A405F9" w:rsidRDefault="00306B0E" w:rsidP="00306B0E">
      <w:pPr>
        <w:pStyle w:val="ProductList-Body"/>
        <w:rPr>
          <w:lang w:val="pt-BR"/>
        </w:rPr>
      </w:pPr>
      <w:r w:rsidRPr="00A405F9">
        <w:rPr>
          <w:b/>
          <w:color w:val="00188F"/>
          <w:lang w:val="pt-BR"/>
        </w:rPr>
        <w:t>Direitos de Downgrade para Office Multi-Language Pack 2013</w:t>
      </w:r>
    </w:p>
    <w:p w14:paraId="094C3C61" w14:textId="77777777" w:rsidR="00306B0E" w:rsidRPr="00A405F9" w:rsidRDefault="00306B0E" w:rsidP="00306B0E">
      <w:pPr>
        <w:pStyle w:val="ProductList-Body"/>
        <w:rPr>
          <w:lang w:val="pt-BR"/>
        </w:rPr>
      </w:pPr>
      <w:r w:rsidRPr="00A405F9">
        <w:rPr>
          <w:lang w:val="pt-BR"/>
        </w:rPr>
        <w:t>Os clientes com uma licença para Office Multi-Language Pack 2013 e uma licença para qualquer um dos produtos a seguir estão qualificados a usar</w:t>
      </w:r>
      <w:r w:rsidR="004525DE" w:rsidRPr="00A405F9">
        <w:rPr>
          <w:lang w:val="pt-BR"/>
        </w:rPr>
        <w:t> </w:t>
      </w:r>
      <w:r w:rsidRPr="00A405F9">
        <w:rPr>
          <w:lang w:val="pt-BR"/>
        </w:rPr>
        <w:t>a versão em inglês/multilíngue de uma versão com downgrade do Produto, em vez da versão licenciada. O uso da versão com downgrade do</w:t>
      </w:r>
      <w:r w:rsidR="004525DE" w:rsidRPr="00A405F9">
        <w:rPr>
          <w:lang w:val="pt-BR"/>
        </w:rPr>
        <w:t> </w:t>
      </w:r>
      <w:r w:rsidRPr="00A405F9">
        <w:rPr>
          <w:lang w:val="pt-BR"/>
        </w:rPr>
        <w:t xml:space="preserve">produto está sujeito aos direitos de uso da versão 2013 do Produto. Esses direitos terminam quando os direitos dos clientes para o </w:t>
      </w:r>
      <w:r w:rsidR="004525DE" w:rsidRPr="00A405F9">
        <w:rPr>
          <w:lang w:val="pt-BR"/>
        </w:rPr>
        <w:br/>
      </w:r>
      <w:r w:rsidRPr="00A405F9">
        <w:rPr>
          <w:lang w:val="pt-BR"/>
        </w:rPr>
        <w:t>Office Multi-Language Pack 2013 ou um dos Produtos da versão 2013 listados acima terminarem.</w:t>
      </w:r>
    </w:p>
    <w:p w14:paraId="094C3C62" w14:textId="77777777" w:rsidR="00306B0E" w:rsidRPr="00001778"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094C3C63" w14:textId="77777777" w:rsidR="00306B0E" w:rsidRPr="00001778"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094C3C64" w14:textId="77777777" w:rsidR="00306B0E" w:rsidRPr="00001778"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094C3C65" w14:textId="77777777" w:rsidR="00306B0E" w:rsidRPr="00001778"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094C3C66" w14:textId="77777777" w:rsidR="00306B0E" w:rsidRPr="00001778"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094C3C67" w14:textId="77777777" w:rsidR="00306B0E" w:rsidRPr="00001778"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094C3C68" w14:textId="77777777" w:rsidR="00056FAF" w:rsidRPr="00001778" w:rsidRDefault="00056FAF" w:rsidP="00056FAF">
      <w:pPr>
        <w:pStyle w:val="ProductList-Body"/>
      </w:pPr>
    </w:p>
    <w:p w14:paraId="094C3C69" w14:textId="77777777" w:rsidR="00B17611" w:rsidRPr="00001778"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3757"/>
        <w:gridCol w:w="5130"/>
      </w:tblGrid>
      <w:tr w:rsidR="00B17611" w14:paraId="094C3C6C" w14:textId="77777777" w:rsidTr="000B1A20">
        <w:trPr>
          <w:tblHeader/>
        </w:trPr>
        <w:tc>
          <w:tcPr>
            <w:tcW w:w="3757" w:type="dxa"/>
            <w:shd w:val="clear" w:color="auto" w:fill="0072C6"/>
          </w:tcPr>
          <w:p w14:paraId="094C3C6A"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094C3C6B"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14:paraId="094C3C6F" w14:textId="77777777" w:rsidTr="000B1A20">
        <w:tc>
          <w:tcPr>
            <w:tcW w:w="3757" w:type="dxa"/>
          </w:tcPr>
          <w:p w14:paraId="094C3C6D" w14:textId="77777777" w:rsidR="00B17611" w:rsidRDefault="00642513" w:rsidP="00EA5FCC">
            <w:pPr>
              <w:pStyle w:val="ProductList-Body"/>
            </w:pPr>
            <w:r>
              <w:t>Office Professional Plus</w:t>
            </w:r>
          </w:p>
        </w:tc>
        <w:tc>
          <w:tcPr>
            <w:tcW w:w="5130" w:type="dxa"/>
          </w:tcPr>
          <w:p w14:paraId="094C3C6E" w14:textId="77777777" w:rsidR="00B17611" w:rsidRDefault="00B17611" w:rsidP="00CA6687">
            <w:pPr>
              <w:pStyle w:val="ProductList-Body"/>
            </w:pPr>
            <w:r>
              <w:t>Office 365 (Enterprise E3*, E4*, G3, G4), Office 365 ProPlus</w:t>
            </w:r>
          </w:p>
        </w:tc>
      </w:tr>
      <w:tr w:rsidR="00642513" w14:paraId="094C3C72" w14:textId="77777777" w:rsidTr="000B1A20">
        <w:tc>
          <w:tcPr>
            <w:tcW w:w="3757" w:type="dxa"/>
          </w:tcPr>
          <w:p w14:paraId="094C3C70" w14:textId="77777777" w:rsidR="00642513" w:rsidRPr="003A3D64" w:rsidRDefault="00642513" w:rsidP="00642513">
            <w:pPr>
              <w:pStyle w:val="ProductList-Body"/>
              <w:rPr>
                <w:spacing w:val="-2"/>
              </w:rPr>
            </w:pPr>
            <w:r w:rsidRPr="003A3D64">
              <w:rPr>
                <w:spacing w:val="-2"/>
              </w:rPr>
              <w:t>Office Professional Plus e Pacote de CALs Principais</w:t>
            </w:r>
          </w:p>
        </w:tc>
        <w:tc>
          <w:tcPr>
            <w:tcW w:w="5130" w:type="dxa"/>
          </w:tcPr>
          <w:p w14:paraId="094C3C71" w14:textId="77777777" w:rsidR="00642513" w:rsidRDefault="00642513" w:rsidP="00642513">
            <w:pPr>
              <w:pStyle w:val="ProductList-Body"/>
            </w:pPr>
            <w:r>
              <w:t>Office 365 (Enterprise E3, E4, G3, G4)*</w:t>
            </w:r>
          </w:p>
        </w:tc>
      </w:tr>
      <w:tr w:rsidR="00642513" w14:paraId="094C3C75" w14:textId="77777777" w:rsidTr="000B1A20">
        <w:tc>
          <w:tcPr>
            <w:tcW w:w="3757" w:type="dxa"/>
          </w:tcPr>
          <w:p w14:paraId="094C3C73" w14:textId="77777777" w:rsidR="00642513" w:rsidRPr="003A3D64" w:rsidRDefault="00642513" w:rsidP="00642513">
            <w:pPr>
              <w:pStyle w:val="ProductList-Body"/>
              <w:rPr>
                <w:spacing w:val="-6"/>
              </w:rPr>
            </w:pPr>
            <w:r w:rsidRPr="003A3D64">
              <w:rPr>
                <w:spacing w:val="-6"/>
              </w:rPr>
              <w:t>Office Professional Plus e Pacote de CALs Empresariais</w:t>
            </w:r>
          </w:p>
        </w:tc>
        <w:tc>
          <w:tcPr>
            <w:tcW w:w="5130" w:type="dxa"/>
          </w:tcPr>
          <w:p w14:paraId="094C3C74" w14:textId="77777777" w:rsidR="00642513" w:rsidRDefault="00642513" w:rsidP="00642513">
            <w:pPr>
              <w:pStyle w:val="ProductList-Body"/>
            </w:pPr>
            <w:r>
              <w:t>Office 365 (Enterprise E3, E4, G3, G4)*</w:t>
            </w:r>
          </w:p>
        </w:tc>
      </w:tr>
      <w:tr w:rsidR="00B17611" w14:paraId="094C3C78" w14:textId="77777777" w:rsidTr="000B1A20">
        <w:tc>
          <w:tcPr>
            <w:tcW w:w="3757" w:type="dxa"/>
          </w:tcPr>
          <w:p w14:paraId="094C3C76" w14:textId="77777777" w:rsidR="00B17611" w:rsidRDefault="00642513" w:rsidP="00EA5FCC">
            <w:pPr>
              <w:pStyle w:val="ProductList-Body"/>
            </w:pPr>
            <w:r>
              <w:t>Project Professional</w:t>
            </w:r>
          </w:p>
        </w:tc>
        <w:tc>
          <w:tcPr>
            <w:tcW w:w="5130" w:type="dxa"/>
          </w:tcPr>
          <w:p w14:paraId="094C3C77" w14:textId="77777777" w:rsidR="00B17611" w:rsidRDefault="00642513" w:rsidP="00EA5FCC">
            <w:pPr>
              <w:pStyle w:val="ProductList-Body"/>
            </w:pPr>
            <w:r>
              <w:t>Project Pro para Office 365</w:t>
            </w:r>
          </w:p>
        </w:tc>
      </w:tr>
      <w:tr w:rsidR="00642513" w14:paraId="094C3C7B" w14:textId="77777777" w:rsidTr="000B1A20">
        <w:tc>
          <w:tcPr>
            <w:tcW w:w="3757" w:type="dxa"/>
          </w:tcPr>
          <w:p w14:paraId="094C3C79" w14:textId="77777777" w:rsidR="00642513" w:rsidRDefault="00642513" w:rsidP="00EA5FCC">
            <w:pPr>
              <w:pStyle w:val="ProductList-Body"/>
            </w:pPr>
            <w:r>
              <w:t>Visio Professional</w:t>
            </w:r>
          </w:p>
        </w:tc>
        <w:tc>
          <w:tcPr>
            <w:tcW w:w="5130" w:type="dxa"/>
          </w:tcPr>
          <w:p w14:paraId="094C3C7A" w14:textId="77777777" w:rsidR="00642513" w:rsidRDefault="00642513" w:rsidP="00EA5FCC">
            <w:pPr>
              <w:pStyle w:val="ProductList-Body"/>
            </w:pPr>
            <w:r>
              <w:t>Visio Pro para Office 365</w:t>
            </w:r>
          </w:p>
        </w:tc>
      </w:tr>
    </w:tbl>
    <w:p w14:paraId="094C3C7C" w14:textId="77777777" w:rsidR="00B17611" w:rsidRPr="00A405F9" w:rsidRDefault="00B17611" w:rsidP="00B17611">
      <w:pPr>
        <w:pStyle w:val="ProductList-Body"/>
        <w:tabs>
          <w:tab w:val="clear" w:pos="158"/>
          <w:tab w:val="left" w:pos="720"/>
        </w:tabs>
        <w:rPr>
          <w:lang w:val="pt-BR"/>
        </w:rPr>
      </w:pPr>
      <w:r w:rsidRPr="00A405F9">
        <w:rPr>
          <w:lang w:val="pt-BR"/>
        </w:rPr>
        <w:t>* Requer Bridge do Pacote de CALs adequado.</w:t>
      </w:r>
    </w:p>
    <w:p w14:paraId="094C3C7D" w14:textId="77777777" w:rsidR="00B17611" w:rsidRPr="00A405F9" w:rsidRDefault="00B17611" w:rsidP="00056FAF">
      <w:pPr>
        <w:pStyle w:val="ProductList-Body"/>
        <w:rPr>
          <w:lang w:val="pt-BR"/>
        </w:rPr>
      </w:pPr>
    </w:p>
    <w:p w14:paraId="094C3C7E" w14:textId="77777777" w:rsidR="00056FAF" w:rsidRPr="00A405F9" w:rsidRDefault="00056FAF" w:rsidP="00056FAF">
      <w:pPr>
        <w:pStyle w:val="ProductList-Body"/>
        <w:rPr>
          <w:lang w:val="pt-BR"/>
        </w:rPr>
      </w:pPr>
      <w:r w:rsidRPr="00A405F9">
        <w:rPr>
          <w:b/>
          <w:color w:val="00188F"/>
          <w:lang w:val="pt-BR"/>
        </w:rPr>
        <w:t>Project Professional 2013</w:t>
      </w:r>
      <w:r>
        <w:fldChar w:fldCharType="begin"/>
      </w:r>
      <w:r w:rsidRPr="00A405F9">
        <w:rPr>
          <w:lang w:val="pt-BR"/>
        </w:rPr>
        <w:instrText>XE "Project Professional 2013"</w:instrText>
      </w:r>
      <w:r>
        <w:fldChar w:fldCharType="end"/>
      </w:r>
    </w:p>
    <w:p w14:paraId="094C3C7F" w14:textId="77777777" w:rsidR="00056FAF" w:rsidRPr="00A405F9" w:rsidRDefault="00056FAF" w:rsidP="00056FAF">
      <w:pPr>
        <w:pStyle w:val="ProductList-Body"/>
        <w:rPr>
          <w:lang w:val="pt-BR"/>
        </w:rPr>
      </w:pPr>
      <w:r w:rsidRPr="00A405F9">
        <w:rPr>
          <w:lang w:val="pt-BR"/>
        </w:rPr>
        <w:t>Os clientes que licenciarem o Project Professional 2013</w:t>
      </w:r>
      <w:r>
        <w:fldChar w:fldCharType="begin"/>
      </w:r>
      <w:r w:rsidRPr="00A405F9">
        <w:rPr>
          <w:lang w:val="pt-BR"/>
        </w:rPr>
        <w:instrText>XE "Project Professional 2013"</w:instrText>
      </w:r>
      <w:r>
        <w:fldChar w:fldCharType="end"/>
      </w:r>
      <w:r w:rsidRPr="00A405F9">
        <w:rPr>
          <w:lang w:val="pt-BR"/>
        </w:rPr>
        <w:t xml:space="preserve"> terão uma CAL do Dispositivo do Project Server 2013</w:t>
      </w:r>
      <w:r>
        <w:fldChar w:fldCharType="begin"/>
      </w:r>
      <w:r w:rsidRPr="00A405F9">
        <w:rPr>
          <w:lang w:val="pt-BR"/>
        </w:rPr>
        <w:instrText>XE "Project Server 2013"</w:instrText>
      </w:r>
      <w:r>
        <w:fldChar w:fldCharType="end"/>
      </w:r>
      <w:r w:rsidRPr="00A405F9">
        <w:rPr>
          <w:lang w:val="pt-BR"/>
        </w:rP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094C3C80" w14:textId="77777777" w:rsidR="00056FAF" w:rsidRPr="00A405F9" w:rsidRDefault="00056FAF" w:rsidP="00056FAF">
      <w:pPr>
        <w:pStyle w:val="ProductList-Body"/>
        <w:rPr>
          <w:lang w:val="pt-BR"/>
        </w:rPr>
      </w:pPr>
    </w:p>
    <w:p w14:paraId="094C3C81" w14:textId="77777777" w:rsidR="00056FAF" w:rsidRPr="00A405F9" w:rsidRDefault="00056FAF" w:rsidP="00056FAF">
      <w:pPr>
        <w:pStyle w:val="ProductList-Body"/>
        <w:rPr>
          <w:lang w:val="pt-BR"/>
        </w:rPr>
      </w:pPr>
      <w:r w:rsidRPr="00A405F9">
        <w:rPr>
          <w:lang w:val="pt-BR"/>
        </w:rPr>
        <w:t>Consulte as notas de condição do Produto do Project Server para obter direitos adicionais aplicáveis a essas CALs.</w:t>
      </w:r>
    </w:p>
    <w:p w14:paraId="094C3C82" w14:textId="77777777" w:rsidR="00056FAF" w:rsidRPr="00A405F9" w:rsidRDefault="00056FAF" w:rsidP="00056FAF">
      <w:pPr>
        <w:pStyle w:val="ProductList-Body"/>
        <w:rPr>
          <w:lang w:val="pt-BR"/>
        </w:rPr>
      </w:pPr>
    </w:p>
    <w:p w14:paraId="094C3C83" w14:textId="77777777" w:rsidR="00056FAF" w:rsidRPr="00A405F9" w:rsidRDefault="00056FAF" w:rsidP="00056FAF">
      <w:pPr>
        <w:pStyle w:val="ProductList-Body"/>
        <w:rPr>
          <w:lang w:val="pt-BR"/>
        </w:rPr>
      </w:pPr>
      <w:r w:rsidRPr="00A405F9">
        <w:rPr>
          <w:b/>
          <w:color w:val="00188F"/>
          <w:lang w:val="pt-BR"/>
        </w:rPr>
        <w:t>Visio Professional 2013</w:t>
      </w:r>
      <w:r>
        <w:fldChar w:fldCharType="begin"/>
      </w:r>
      <w:r w:rsidRPr="00A405F9">
        <w:rPr>
          <w:lang w:val="pt-BR"/>
        </w:rPr>
        <w:instrText>XE "Visio Professional 2013"</w:instrText>
      </w:r>
      <w:r>
        <w:fldChar w:fldCharType="end"/>
      </w:r>
    </w:p>
    <w:p w14:paraId="094C3C84" w14:textId="77777777" w:rsidR="00056FAF" w:rsidRPr="00A405F9" w:rsidRDefault="00056FAF" w:rsidP="00D67524">
      <w:pPr>
        <w:pStyle w:val="ProductList-Body"/>
        <w:ind w:left="180"/>
        <w:rPr>
          <w:lang w:val="pt-BR"/>
        </w:rPr>
      </w:pPr>
      <w:r w:rsidRPr="00A405F9">
        <w:rPr>
          <w:b/>
          <w:color w:val="00188F"/>
          <w:lang w:val="pt-BR"/>
        </w:rPr>
        <w:t>Caminho de Migração do Software Assurance para Visio Premium 2010</w:t>
      </w:r>
      <w:r>
        <w:fldChar w:fldCharType="begin"/>
      </w:r>
      <w:r w:rsidRPr="00A405F9">
        <w:rPr>
          <w:lang w:val="pt-BR"/>
        </w:rPr>
        <w:instrText>XE "Visio Premium 2010"</w:instrText>
      </w:r>
      <w:r>
        <w:fldChar w:fldCharType="end"/>
      </w:r>
    </w:p>
    <w:p w14:paraId="094C3C85" w14:textId="77777777" w:rsidR="00056FAF" w:rsidRPr="00A405F9" w:rsidRDefault="00056FAF" w:rsidP="00D67524">
      <w:pPr>
        <w:pStyle w:val="ProductList-Body"/>
        <w:ind w:left="180"/>
        <w:rPr>
          <w:lang w:val="pt-BR"/>
        </w:rPr>
      </w:pPr>
      <w:r w:rsidRPr="00A405F9">
        <w:rPr>
          <w:lang w:val="pt-BR"/>
        </w:rPr>
        <w:t>Os Clientes com cobertura do SA ativa para Visio Premium 2010</w:t>
      </w:r>
      <w:r>
        <w:fldChar w:fldCharType="begin"/>
      </w:r>
      <w:r w:rsidRPr="00A405F9">
        <w:rPr>
          <w:lang w:val="pt-BR"/>
        </w:rPr>
        <w:instrText>XE "Visio Premium 2010"</w:instrText>
      </w:r>
      <w:r>
        <w:fldChar w:fldCharType="end"/>
      </w:r>
      <w:r w:rsidRPr="00A405F9">
        <w:rPr>
          <w:lang w:val="pt-BR"/>
        </w:rPr>
        <w:t xml:space="preserve"> a partir da data de disponibilidade de download para Visio Professional 2013</w:t>
      </w:r>
      <w:r>
        <w:fldChar w:fldCharType="begin"/>
      </w:r>
      <w:r w:rsidRPr="00A405F9">
        <w:rPr>
          <w:lang w:val="pt-BR"/>
        </w:rPr>
        <w:instrText>XE "Visio Professional 2013"</w:instrText>
      </w:r>
      <w:r>
        <w:fldChar w:fldCharType="end"/>
      </w:r>
      <w:r w:rsidRPr="00A405F9">
        <w:rPr>
          <w:lang w:val="pt-BR"/>
        </w:rPr>
        <w:t xml:space="preserve"> estão qualificados para usar o Visio Professional 2013 em vez do Visio Premium 2010. Os termos e as condições para Concessões de Migração se</w:t>
      </w:r>
      <w:r w:rsidR="004525DE" w:rsidRPr="00A405F9">
        <w:rPr>
          <w:lang w:val="pt-BR"/>
        </w:rPr>
        <w:t> </w:t>
      </w:r>
      <w:r w:rsidRPr="00A405F9">
        <w:rPr>
          <w:lang w:val="pt-BR"/>
        </w:rPr>
        <w:t xml:space="preserve">aplicam (consulte a Seção </w:t>
      </w:r>
      <w:hyperlink w:anchor="SoftwareAssurance" w:history="1">
        <w:r w:rsidRPr="00A405F9">
          <w:rPr>
            <w:rStyle w:val="Hyperlink"/>
            <w:lang w:val="pt-BR"/>
          </w:rPr>
          <w:t>Software Assurance</w:t>
        </w:r>
      </w:hyperlink>
      <w:r w:rsidRPr="00A405F9">
        <w:rPr>
          <w:lang w:val="pt-BR"/>
        </w:rPr>
        <w:t>).</w:t>
      </w:r>
    </w:p>
    <w:p w14:paraId="094C3C86" w14:textId="77777777" w:rsidR="00056FAF" w:rsidRPr="00A405F9" w:rsidRDefault="00056FAF" w:rsidP="00D67524">
      <w:pPr>
        <w:pStyle w:val="ProductList-Body"/>
        <w:ind w:left="180"/>
        <w:rPr>
          <w:lang w:val="pt-BR"/>
        </w:rPr>
      </w:pPr>
    </w:p>
    <w:p w14:paraId="094C3C87" w14:textId="77777777" w:rsidR="00056FAF" w:rsidRPr="00A405F9" w:rsidRDefault="00056FAF" w:rsidP="00D67524">
      <w:pPr>
        <w:pStyle w:val="ProductList-Body"/>
        <w:ind w:left="180"/>
        <w:rPr>
          <w:lang w:val="pt-BR"/>
        </w:rPr>
      </w:pPr>
      <w:r w:rsidRPr="00A405F9">
        <w:rPr>
          <w:b/>
          <w:color w:val="00188F"/>
          <w:lang w:val="pt-BR"/>
        </w:rPr>
        <w:t>Direitos de Downgrade para o Visio Professional 2013</w:t>
      </w:r>
      <w:r>
        <w:fldChar w:fldCharType="begin"/>
      </w:r>
      <w:r w:rsidRPr="00A405F9">
        <w:rPr>
          <w:lang w:val="pt-BR"/>
        </w:rPr>
        <w:instrText>XE "Visio Professional 2013"</w:instrText>
      </w:r>
      <w:r>
        <w:fldChar w:fldCharType="end"/>
      </w:r>
    </w:p>
    <w:p w14:paraId="094C3C88" w14:textId="77777777" w:rsidR="00056FAF" w:rsidRPr="00A405F9" w:rsidRDefault="00056FAF" w:rsidP="00D67524">
      <w:pPr>
        <w:pStyle w:val="ProductList-Body"/>
        <w:ind w:left="180"/>
        <w:rPr>
          <w:lang w:val="pt-BR"/>
        </w:rPr>
      </w:pPr>
      <w:r w:rsidRPr="00A405F9">
        <w:rPr>
          <w:lang w:val="pt-BR"/>
        </w:rPr>
        <w:t>Os clientes de SA que implantaram somente o Visio Premium 2010</w:t>
      </w:r>
      <w:r>
        <w:fldChar w:fldCharType="begin"/>
      </w:r>
      <w:r w:rsidRPr="00A405F9">
        <w:rPr>
          <w:lang w:val="pt-BR"/>
        </w:rPr>
        <w:instrText>XE "Visio Premium 2010"</w:instrText>
      </w:r>
      <w:r>
        <w:fldChar w:fldCharType="end"/>
      </w:r>
      <w:r w:rsidRPr="00A405F9">
        <w:rPr>
          <w:lang w:val="pt-BR"/>
        </w:rPr>
        <w:t xml:space="preserve"> (ou seja, não estão usando nenhuma outra edição do Visio em sua organização) e precisam de estações adicionais do Visio Premium 2010 poderão comprar licenças do Visio Professional 2013</w:t>
      </w:r>
      <w:r>
        <w:fldChar w:fldCharType="begin"/>
      </w:r>
      <w:r w:rsidRPr="00A405F9">
        <w:rPr>
          <w:lang w:val="pt-BR"/>
        </w:rPr>
        <w:instrText>XE "Visio Professional 2013"</w:instrText>
      </w:r>
      <w:r>
        <w:fldChar w:fldCharType="end"/>
      </w:r>
      <w:r w:rsidRPr="00A405F9">
        <w:rPr>
          <w:lang w:val="pt-BR"/>
        </w:rPr>
        <w:t xml:space="preserve"> e fazer downgrade para o Visio Premium 2010. Não serão permitidos outros downgrades do Visio Professional 2013 para o Visio Premium 2010.</w:t>
      </w:r>
    </w:p>
    <w:bookmarkStart w:id="344" w:name="_Toc378147631"/>
    <w:bookmarkStart w:id="345" w:name="_Toc378151533"/>
    <w:p w14:paraId="094C3C89"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C8A" w14:textId="77777777" w:rsidR="00407E60" w:rsidRPr="00A405F9" w:rsidRDefault="009919D2" w:rsidP="00680B4D">
      <w:pPr>
        <w:pStyle w:val="ProductList-Offering1Heading"/>
        <w:outlineLvl w:val="1"/>
        <w:rPr>
          <w:lang w:val="pt-BR"/>
        </w:rPr>
      </w:pPr>
      <w:bookmarkStart w:id="346" w:name="_Toc379797166"/>
      <w:bookmarkStart w:id="347" w:name="_Toc380513191"/>
      <w:bookmarkStart w:id="348" w:name="_Toc380655233"/>
      <w:bookmarkStart w:id="349" w:name="_Toc389688982"/>
      <w:r w:rsidRPr="00A405F9">
        <w:rPr>
          <w:lang w:val="pt-BR"/>
        </w:rPr>
        <w:t>Office para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C99" w14:textId="77777777" w:rsidTr="00F341DA">
        <w:trPr>
          <w:tblHeader/>
        </w:trPr>
        <w:tc>
          <w:tcPr>
            <w:tcW w:w="2947" w:type="dxa"/>
            <w:tcBorders>
              <w:bottom w:val="nil"/>
            </w:tcBorders>
            <w:shd w:val="clear" w:color="auto" w:fill="00188F"/>
          </w:tcPr>
          <w:p w14:paraId="094C3C8B"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C8C"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C8D"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C8E"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C8F"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C90"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C91"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C92"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C93"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C94"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C95"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C96"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C97"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C98"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F473D7" w14:paraId="094C3CA8" w14:textId="77777777" w:rsidTr="00F341DA">
        <w:tc>
          <w:tcPr>
            <w:tcW w:w="2947" w:type="dxa"/>
            <w:tcBorders>
              <w:top w:val="nil"/>
              <w:left w:val="nil"/>
              <w:bottom w:val="dashSmallGap" w:sz="4" w:space="0" w:color="BFBFBF" w:themeColor="background1" w:themeShade="BF"/>
              <w:right w:val="nil"/>
            </w:tcBorders>
          </w:tcPr>
          <w:p w14:paraId="094C3C9A" w14:textId="77777777" w:rsidR="00F473D7" w:rsidRDefault="00F473D7" w:rsidP="00056FAF">
            <w:pPr>
              <w:pStyle w:val="ProductList-Offering1"/>
            </w:pPr>
            <w:bookmarkStart w:id="350" w:name="_Toc379797167"/>
            <w:bookmarkStart w:id="351" w:name="_Toc380513192"/>
            <w:bookmarkStart w:id="352" w:name="_Toc380655234"/>
            <w:bookmarkStart w:id="353" w:name="_Toc389688983"/>
            <w:r>
              <w:t>Excel para Mac 2011</w:t>
            </w:r>
            <w:bookmarkEnd w:id="350"/>
            <w:bookmarkEnd w:id="351"/>
            <w:bookmarkEnd w:id="352"/>
            <w:bookmarkEnd w:id="353"/>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094C3C9B" w14:textId="77777777" w:rsidR="00F473D7" w:rsidRDefault="00F473D7"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094C3C9C" w14:textId="77777777" w:rsidR="00F473D7" w:rsidRDefault="00F473D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3C9D" w14:textId="77777777" w:rsidR="00F473D7" w:rsidRDefault="00F473D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C9E" w14:textId="77777777" w:rsidR="00F473D7" w:rsidRDefault="00F473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9F" w14:textId="77777777" w:rsidR="00F473D7" w:rsidRDefault="00F473D7" w:rsidP="00C05A53">
            <w:pPr>
              <w:pStyle w:val="ProductList-OfferingBody"/>
              <w:ind w:left="-113"/>
              <w:jc w:val="center"/>
            </w:pPr>
          </w:p>
        </w:tc>
        <w:tc>
          <w:tcPr>
            <w:tcW w:w="596" w:type="dxa"/>
            <w:shd w:val="clear" w:color="auto" w:fill="BFBFBF" w:themeFill="background1" w:themeFillShade="BF"/>
            <w:vAlign w:val="center"/>
          </w:tcPr>
          <w:p w14:paraId="094C3CA0"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A1"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A2" w14:textId="77777777" w:rsidR="00F473D7" w:rsidRDefault="00F473D7" w:rsidP="00C05A53">
            <w:pPr>
              <w:pStyle w:val="ProductList-OfferingBody"/>
              <w:ind w:left="-113"/>
              <w:jc w:val="center"/>
            </w:pPr>
          </w:p>
        </w:tc>
        <w:tc>
          <w:tcPr>
            <w:tcW w:w="595" w:type="dxa"/>
            <w:shd w:val="clear" w:color="auto" w:fill="70AD47" w:themeFill="accent6"/>
            <w:vAlign w:val="center"/>
          </w:tcPr>
          <w:p w14:paraId="094C3CA3"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A4"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A5" w14:textId="77777777" w:rsidR="00F473D7" w:rsidRPr="00E84EDE" w:rsidRDefault="00F473D7"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A6" w14:textId="77777777" w:rsidR="00F473D7" w:rsidRDefault="00F473D7" w:rsidP="00C05A53">
            <w:pPr>
              <w:pStyle w:val="ProductList-OfferingBody"/>
              <w:ind w:left="-113"/>
              <w:jc w:val="center"/>
            </w:pPr>
          </w:p>
        </w:tc>
        <w:tc>
          <w:tcPr>
            <w:tcW w:w="709" w:type="dxa"/>
            <w:shd w:val="clear" w:color="auto" w:fill="BFBFBF" w:themeFill="background1" w:themeFillShade="BF"/>
            <w:vAlign w:val="center"/>
          </w:tcPr>
          <w:p w14:paraId="094C3CA7" w14:textId="77777777" w:rsidR="00F473D7" w:rsidRDefault="00F473D7" w:rsidP="00C05A53">
            <w:pPr>
              <w:pStyle w:val="ProductList-OfferingBody"/>
              <w:ind w:left="-113"/>
              <w:jc w:val="center"/>
            </w:pPr>
          </w:p>
        </w:tc>
      </w:tr>
      <w:tr w:rsidR="00F473D7" w14:paraId="094C3CB7" w14:textId="77777777" w:rsidTr="00F341DA">
        <w:tc>
          <w:tcPr>
            <w:tcW w:w="2947" w:type="dxa"/>
            <w:tcBorders>
              <w:top w:val="dashSmallGap" w:sz="4" w:space="0" w:color="BFBFBF" w:themeColor="background1" w:themeShade="BF"/>
              <w:left w:val="nil"/>
              <w:bottom w:val="dashSmallGap" w:sz="4" w:space="0" w:color="BFBFBF" w:themeColor="background1" w:themeShade="BF"/>
              <w:right w:val="nil"/>
            </w:tcBorders>
          </w:tcPr>
          <w:p w14:paraId="094C3CA9" w14:textId="77777777" w:rsidR="00F473D7" w:rsidRDefault="00F473D7" w:rsidP="00C05A53">
            <w:pPr>
              <w:pStyle w:val="ProductList-Offering1"/>
            </w:pPr>
            <w:bookmarkStart w:id="354" w:name="_Toc379797168"/>
            <w:bookmarkStart w:id="355" w:name="_Toc380513193"/>
            <w:bookmarkStart w:id="356" w:name="_Toc380655235"/>
            <w:bookmarkStart w:id="357" w:name="_Toc389688984"/>
            <w:r>
              <w:t>Lync para Mac 2011</w:t>
            </w:r>
            <w:bookmarkEnd w:id="354"/>
            <w:bookmarkEnd w:id="355"/>
            <w:bookmarkEnd w:id="356"/>
            <w:bookmarkEnd w:id="357"/>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AA" w14:textId="77777777" w:rsidR="00F473D7" w:rsidRDefault="00F473D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AB" w14:textId="77777777" w:rsidR="00F473D7" w:rsidRDefault="00F473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AC" w14:textId="77777777" w:rsidR="00F473D7" w:rsidRDefault="00F473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AD" w14:textId="77777777" w:rsidR="00F473D7" w:rsidRDefault="00F473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AE" w14:textId="77777777" w:rsidR="00F473D7" w:rsidRDefault="00F473D7" w:rsidP="00C05A53">
            <w:pPr>
              <w:pStyle w:val="ProductList-OfferingBody"/>
              <w:ind w:left="-113"/>
              <w:jc w:val="center"/>
            </w:pPr>
          </w:p>
        </w:tc>
        <w:tc>
          <w:tcPr>
            <w:tcW w:w="596" w:type="dxa"/>
            <w:shd w:val="clear" w:color="auto" w:fill="BFBFBF" w:themeFill="background1" w:themeFillShade="BF"/>
            <w:vAlign w:val="center"/>
          </w:tcPr>
          <w:p w14:paraId="094C3CAF"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B0"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B1" w14:textId="77777777" w:rsidR="00F473D7" w:rsidRDefault="00F473D7" w:rsidP="00C05A53">
            <w:pPr>
              <w:pStyle w:val="ProductList-OfferingBody"/>
              <w:ind w:left="-113"/>
              <w:jc w:val="center"/>
            </w:pPr>
          </w:p>
        </w:tc>
        <w:tc>
          <w:tcPr>
            <w:tcW w:w="595" w:type="dxa"/>
            <w:shd w:val="clear" w:color="auto" w:fill="70AD47" w:themeFill="accent6"/>
            <w:vAlign w:val="center"/>
          </w:tcPr>
          <w:p w14:paraId="094C3CB2"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B3"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B4" w14:textId="77777777" w:rsidR="00F473D7" w:rsidRPr="00E84EDE" w:rsidRDefault="00F473D7"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B5" w14:textId="77777777" w:rsidR="00F473D7" w:rsidRDefault="00F473D7" w:rsidP="00C05A53">
            <w:pPr>
              <w:pStyle w:val="ProductList-OfferingBody"/>
              <w:ind w:left="-113"/>
              <w:jc w:val="center"/>
            </w:pPr>
          </w:p>
        </w:tc>
        <w:tc>
          <w:tcPr>
            <w:tcW w:w="709" w:type="dxa"/>
            <w:shd w:val="clear" w:color="auto" w:fill="BFBFBF" w:themeFill="background1" w:themeFillShade="BF"/>
            <w:vAlign w:val="center"/>
          </w:tcPr>
          <w:p w14:paraId="094C3CB6" w14:textId="77777777" w:rsidR="00F473D7" w:rsidRDefault="00F473D7" w:rsidP="00C05A53">
            <w:pPr>
              <w:pStyle w:val="ProductList-OfferingBody"/>
              <w:ind w:left="-113"/>
              <w:jc w:val="center"/>
            </w:pPr>
          </w:p>
        </w:tc>
      </w:tr>
      <w:tr w:rsidR="00F473D7" w14:paraId="094C3CC6" w14:textId="77777777" w:rsidTr="00F341DA">
        <w:tc>
          <w:tcPr>
            <w:tcW w:w="2947" w:type="dxa"/>
            <w:tcBorders>
              <w:top w:val="dashSmallGap" w:sz="4" w:space="0" w:color="BFBFBF" w:themeColor="background1" w:themeShade="BF"/>
              <w:left w:val="nil"/>
              <w:bottom w:val="dashSmallGap" w:sz="4" w:space="0" w:color="BFBFBF" w:themeColor="background1" w:themeShade="BF"/>
              <w:right w:val="nil"/>
            </w:tcBorders>
          </w:tcPr>
          <w:p w14:paraId="094C3CB8" w14:textId="77777777" w:rsidR="00F473D7" w:rsidRDefault="00F473D7" w:rsidP="00C05A53">
            <w:pPr>
              <w:pStyle w:val="ProductList-Offering1"/>
            </w:pPr>
            <w:bookmarkStart w:id="358" w:name="_Toc379797169"/>
            <w:bookmarkStart w:id="359" w:name="_Toc380513194"/>
            <w:bookmarkStart w:id="360" w:name="_Toc380655236"/>
            <w:bookmarkStart w:id="361" w:name="_Toc389688985"/>
            <w:r>
              <w:t>Office para Mac Standard 2011</w:t>
            </w:r>
            <w:bookmarkEnd w:id="358"/>
            <w:bookmarkEnd w:id="359"/>
            <w:bookmarkEnd w:id="360"/>
            <w:bookmarkEnd w:id="361"/>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B9" w14:textId="77777777" w:rsidR="00F473D7" w:rsidRDefault="00F473D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BA" w14:textId="77777777" w:rsidR="00F473D7" w:rsidRDefault="00F473D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BB" w14:textId="77777777" w:rsidR="00F473D7" w:rsidRDefault="00F473D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BC" w14:textId="77777777" w:rsidR="00F473D7" w:rsidRDefault="00F473D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CBD" w14:textId="77777777" w:rsidR="00F473D7" w:rsidRPr="00F473D7" w:rsidRDefault="00F473D7" w:rsidP="00842358">
            <w:pPr>
              <w:pStyle w:val="ProductList-OfferingBody"/>
              <w:ind w:left="-113"/>
              <w:jc w:val="center"/>
            </w:pPr>
            <w:r w:rsidRPr="00F473D7">
              <w:t>1,</w:t>
            </w:r>
            <w:r w:rsidRPr="00F473D7">
              <w:fldChar w:fldCharType="begin"/>
            </w:r>
            <w:r w:rsidRPr="00F473D7">
              <w:instrText>AutoTextList \sNoStyle\t "Produto da Plataforma Desktop Escolar"</w:instrText>
            </w:r>
            <w:r w:rsidRPr="00F473D7">
              <w:fldChar w:fldCharType="separate"/>
            </w:r>
            <w:r w:rsidRPr="00F473D7">
              <w:t>SD</w:t>
            </w:r>
            <w:r w:rsidRPr="00F473D7">
              <w:fldChar w:fldCharType="end"/>
            </w:r>
          </w:p>
        </w:tc>
        <w:tc>
          <w:tcPr>
            <w:tcW w:w="596" w:type="dxa"/>
            <w:shd w:val="clear" w:color="auto" w:fill="70AD47" w:themeFill="accent6"/>
            <w:vAlign w:val="center"/>
          </w:tcPr>
          <w:p w14:paraId="094C3CBE" w14:textId="77777777" w:rsidR="00F473D7" w:rsidRPr="00F473D7" w:rsidRDefault="00F473D7" w:rsidP="00C05A53">
            <w:pPr>
              <w:pStyle w:val="ProductList-OfferingBody"/>
              <w:ind w:left="-113"/>
              <w:jc w:val="center"/>
            </w:pPr>
            <w:r w:rsidRPr="00F473D7">
              <w:fldChar w:fldCharType="begin"/>
            </w:r>
            <w:r w:rsidRPr="00F473D7">
              <w:instrText xml:space="preserve"> AutoTextList  \sNoStyle\t "Desktop Educacional" </w:instrText>
            </w:r>
            <w:r w:rsidRPr="00F473D7">
              <w:fldChar w:fldCharType="separate"/>
            </w:r>
            <w:r w:rsidRPr="00F473D7">
              <w:t>ED</w:t>
            </w:r>
            <w:r w:rsidRPr="00F473D7">
              <w:fldChar w:fldCharType="end"/>
            </w:r>
          </w:p>
        </w:tc>
        <w:tc>
          <w:tcPr>
            <w:tcW w:w="595" w:type="dxa"/>
            <w:shd w:val="clear" w:color="auto" w:fill="70AD47" w:themeFill="accent6"/>
            <w:vAlign w:val="center"/>
          </w:tcPr>
          <w:p w14:paraId="094C3CBF" w14:textId="77777777" w:rsidR="00F473D7" w:rsidRPr="00C91EB9" w:rsidRDefault="003B2403" w:rsidP="00C05A53">
            <w:pPr>
              <w:pStyle w:val="ProductList-OfferingBody"/>
              <w:ind w:left="-113"/>
              <w:jc w:val="center"/>
            </w:pPr>
            <w:r w:rsidRPr="00C91EB9">
              <w:fldChar w:fldCharType="begin"/>
            </w:r>
            <w:r w:rsidRPr="00C91EB9">
              <w:instrText xml:space="preserve"> AutoTextList  \sNoStyle\t " Produto Empresarial "</w:instrText>
            </w:r>
            <w:r w:rsidRPr="00C91EB9">
              <w:fldChar w:fldCharType="separate"/>
            </w:r>
            <w:r w:rsidRPr="00C91EB9">
              <w:t xml:space="preserve"> E </w:t>
            </w:r>
            <w:r w:rsidRPr="00C91EB9">
              <w:fldChar w:fldCharType="end"/>
            </w:r>
          </w:p>
        </w:tc>
        <w:tc>
          <w:tcPr>
            <w:tcW w:w="596" w:type="dxa"/>
            <w:shd w:val="clear" w:color="auto" w:fill="70AD47" w:themeFill="accent6"/>
            <w:vAlign w:val="center"/>
          </w:tcPr>
          <w:p w14:paraId="094C3CC0" w14:textId="77777777" w:rsidR="00F473D7" w:rsidRDefault="00F473D7" w:rsidP="00C05A53">
            <w:pPr>
              <w:pStyle w:val="ProductList-OfferingBody"/>
              <w:ind w:left="-113"/>
              <w:jc w:val="center"/>
            </w:pPr>
          </w:p>
        </w:tc>
        <w:tc>
          <w:tcPr>
            <w:tcW w:w="595" w:type="dxa"/>
            <w:shd w:val="clear" w:color="auto" w:fill="70AD47" w:themeFill="accent6"/>
            <w:vAlign w:val="center"/>
          </w:tcPr>
          <w:p w14:paraId="094C3CC1"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C2"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C3" w14:textId="77777777" w:rsidR="00F473D7" w:rsidRPr="00E84EDE" w:rsidRDefault="00F473D7"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C4" w14:textId="77777777" w:rsidR="00F473D7" w:rsidRDefault="00F473D7" w:rsidP="00C05A53">
            <w:pPr>
              <w:pStyle w:val="ProductList-OfferingBody"/>
              <w:ind w:left="-113"/>
              <w:jc w:val="center"/>
            </w:pPr>
          </w:p>
        </w:tc>
        <w:tc>
          <w:tcPr>
            <w:tcW w:w="709" w:type="dxa"/>
            <w:shd w:val="clear" w:color="auto" w:fill="BFBFBF" w:themeFill="background1" w:themeFillShade="BF"/>
            <w:vAlign w:val="center"/>
          </w:tcPr>
          <w:p w14:paraId="094C3CC5" w14:textId="77777777" w:rsidR="00F473D7" w:rsidRDefault="00F473D7" w:rsidP="00C05A53">
            <w:pPr>
              <w:pStyle w:val="ProductList-OfferingBody"/>
              <w:ind w:left="-113"/>
              <w:jc w:val="center"/>
            </w:pPr>
          </w:p>
        </w:tc>
      </w:tr>
      <w:tr w:rsidR="00F473D7" w14:paraId="094C3CD5" w14:textId="77777777" w:rsidTr="00F341DA">
        <w:tc>
          <w:tcPr>
            <w:tcW w:w="2947" w:type="dxa"/>
            <w:tcBorders>
              <w:top w:val="dashSmallGap" w:sz="4" w:space="0" w:color="BFBFBF" w:themeColor="background1" w:themeShade="BF"/>
              <w:left w:val="nil"/>
              <w:bottom w:val="dashSmallGap" w:sz="4" w:space="0" w:color="BFBFBF" w:themeColor="background1" w:themeShade="BF"/>
              <w:right w:val="nil"/>
            </w:tcBorders>
          </w:tcPr>
          <w:p w14:paraId="094C3CC7" w14:textId="77777777" w:rsidR="00F473D7" w:rsidRDefault="00F473D7" w:rsidP="00C05A53">
            <w:pPr>
              <w:pStyle w:val="ProductList-Offering1"/>
            </w:pPr>
            <w:bookmarkStart w:id="362" w:name="_Toc379797170"/>
            <w:bookmarkStart w:id="363" w:name="_Toc380513195"/>
            <w:bookmarkStart w:id="364" w:name="_Toc380655237"/>
            <w:bookmarkStart w:id="365" w:name="_Toc389688986"/>
            <w:r>
              <w:t>Outlook para Mac 2011</w:t>
            </w:r>
            <w:bookmarkEnd w:id="362"/>
            <w:bookmarkEnd w:id="363"/>
            <w:bookmarkEnd w:id="364"/>
            <w:bookmarkEnd w:id="365"/>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C8" w14:textId="77777777" w:rsidR="00F473D7" w:rsidRDefault="00F473D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C9" w14:textId="77777777" w:rsidR="00F473D7" w:rsidRDefault="00F473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CA" w14:textId="77777777" w:rsidR="00F473D7" w:rsidRDefault="00F473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CB" w14:textId="77777777" w:rsidR="00F473D7" w:rsidRDefault="00F473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CC" w14:textId="77777777" w:rsidR="00F473D7" w:rsidRDefault="00F473D7" w:rsidP="00C05A53">
            <w:pPr>
              <w:pStyle w:val="ProductList-OfferingBody"/>
              <w:ind w:left="-113"/>
              <w:jc w:val="center"/>
            </w:pPr>
          </w:p>
        </w:tc>
        <w:tc>
          <w:tcPr>
            <w:tcW w:w="596" w:type="dxa"/>
            <w:shd w:val="clear" w:color="auto" w:fill="BFBFBF" w:themeFill="background1" w:themeFillShade="BF"/>
            <w:vAlign w:val="center"/>
          </w:tcPr>
          <w:p w14:paraId="094C3CCD"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CE"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CF" w14:textId="77777777" w:rsidR="00F473D7" w:rsidRDefault="00F473D7" w:rsidP="00C05A53">
            <w:pPr>
              <w:pStyle w:val="ProductList-OfferingBody"/>
              <w:ind w:left="-113"/>
              <w:jc w:val="center"/>
            </w:pPr>
          </w:p>
        </w:tc>
        <w:tc>
          <w:tcPr>
            <w:tcW w:w="595" w:type="dxa"/>
            <w:shd w:val="clear" w:color="auto" w:fill="70AD47" w:themeFill="accent6"/>
            <w:vAlign w:val="center"/>
          </w:tcPr>
          <w:p w14:paraId="094C3CD0"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D1"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D2" w14:textId="77777777" w:rsidR="00F473D7" w:rsidRPr="00E84EDE" w:rsidRDefault="00F473D7"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D3" w14:textId="77777777" w:rsidR="00F473D7" w:rsidRDefault="00F473D7" w:rsidP="00C05A53">
            <w:pPr>
              <w:pStyle w:val="ProductList-OfferingBody"/>
              <w:ind w:left="-113"/>
              <w:jc w:val="center"/>
            </w:pPr>
          </w:p>
        </w:tc>
        <w:tc>
          <w:tcPr>
            <w:tcW w:w="709" w:type="dxa"/>
            <w:shd w:val="clear" w:color="auto" w:fill="BFBFBF" w:themeFill="background1" w:themeFillShade="BF"/>
            <w:vAlign w:val="center"/>
          </w:tcPr>
          <w:p w14:paraId="094C3CD4" w14:textId="77777777" w:rsidR="00F473D7" w:rsidRDefault="00F473D7" w:rsidP="00C05A53">
            <w:pPr>
              <w:pStyle w:val="ProductList-OfferingBody"/>
              <w:ind w:left="-113"/>
              <w:jc w:val="center"/>
            </w:pPr>
          </w:p>
        </w:tc>
      </w:tr>
      <w:tr w:rsidR="00F473D7" w14:paraId="094C3CE4" w14:textId="77777777" w:rsidTr="00F341DA">
        <w:tc>
          <w:tcPr>
            <w:tcW w:w="2947" w:type="dxa"/>
            <w:tcBorders>
              <w:top w:val="dashSmallGap" w:sz="4" w:space="0" w:color="BFBFBF" w:themeColor="background1" w:themeShade="BF"/>
              <w:left w:val="nil"/>
              <w:bottom w:val="dashSmallGap" w:sz="4" w:space="0" w:color="BFBFBF" w:themeColor="background1" w:themeShade="BF"/>
              <w:right w:val="nil"/>
            </w:tcBorders>
          </w:tcPr>
          <w:p w14:paraId="094C3CD6" w14:textId="77777777" w:rsidR="00F473D7" w:rsidRDefault="00F473D7" w:rsidP="00C05A53">
            <w:pPr>
              <w:pStyle w:val="ProductList-Offering1"/>
            </w:pPr>
            <w:bookmarkStart w:id="366" w:name="_Toc379797171"/>
            <w:bookmarkStart w:id="367" w:name="_Toc380513196"/>
            <w:bookmarkStart w:id="368" w:name="_Toc380655238"/>
            <w:bookmarkStart w:id="369" w:name="_Toc389688987"/>
            <w:r>
              <w:t>PowerPoint para Mac 2011</w:t>
            </w:r>
            <w:bookmarkEnd w:id="366"/>
            <w:bookmarkEnd w:id="367"/>
            <w:bookmarkEnd w:id="368"/>
            <w:bookmarkEnd w:id="369"/>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D7" w14:textId="77777777" w:rsidR="00F473D7" w:rsidRDefault="00F473D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D8" w14:textId="77777777" w:rsidR="00F473D7" w:rsidRDefault="00F473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D9" w14:textId="77777777" w:rsidR="00F473D7" w:rsidRDefault="00F473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DA" w14:textId="77777777" w:rsidR="00F473D7" w:rsidRDefault="00F473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DB" w14:textId="77777777" w:rsidR="00F473D7" w:rsidRDefault="00F473D7" w:rsidP="00C05A53">
            <w:pPr>
              <w:pStyle w:val="ProductList-OfferingBody"/>
              <w:ind w:left="-113"/>
              <w:jc w:val="center"/>
            </w:pPr>
          </w:p>
        </w:tc>
        <w:tc>
          <w:tcPr>
            <w:tcW w:w="596" w:type="dxa"/>
            <w:shd w:val="clear" w:color="auto" w:fill="BFBFBF" w:themeFill="background1" w:themeFillShade="BF"/>
            <w:vAlign w:val="center"/>
          </w:tcPr>
          <w:p w14:paraId="094C3CDC"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DD"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DE" w14:textId="77777777" w:rsidR="00F473D7" w:rsidRDefault="00F473D7" w:rsidP="00C05A53">
            <w:pPr>
              <w:pStyle w:val="ProductList-OfferingBody"/>
              <w:ind w:left="-113"/>
              <w:jc w:val="center"/>
            </w:pPr>
          </w:p>
        </w:tc>
        <w:tc>
          <w:tcPr>
            <w:tcW w:w="595" w:type="dxa"/>
            <w:shd w:val="clear" w:color="auto" w:fill="70AD47" w:themeFill="accent6"/>
            <w:vAlign w:val="center"/>
          </w:tcPr>
          <w:p w14:paraId="094C3CDF"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E0"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E1" w14:textId="77777777" w:rsidR="00F473D7" w:rsidRPr="00E84EDE" w:rsidRDefault="00F473D7"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E2" w14:textId="77777777" w:rsidR="00F473D7" w:rsidRDefault="00F473D7" w:rsidP="00C05A53">
            <w:pPr>
              <w:pStyle w:val="ProductList-OfferingBody"/>
              <w:ind w:left="-113"/>
              <w:jc w:val="center"/>
            </w:pPr>
          </w:p>
        </w:tc>
        <w:tc>
          <w:tcPr>
            <w:tcW w:w="709" w:type="dxa"/>
            <w:shd w:val="clear" w:color="auto" w:fill="BFBFBF" w:themeFill="background1" w:themeFillShade="BF"/>
            <w:vAlign w:val="center"/>
          </w:tcPr>
          <w:p w14:paraId="094C3CE3" w14:textId="77777777" w:rsidR="00F473D7" w:rsidRDefault="00F473D7" w:rsidP="00C05A53">
            <w:pPr>
              <w:pStyle w:val="ProductList-OfferingBody"/>
              <w:ind w:left="-113"/>
              <w:jc w:val="center"/>
            </w:pPr>
          </w:p>
        </w:tc>
      </w:tr>
      <w:tr w:rsidR="00F473D7" w14:paraId="094C3CF3" w14:textId="77777777" w:rsidTr="00F341DA">
        <w:tc>
          <w:tcPr>
            <w:tcW w:w="2947" w:type="dxa"/>
            <w:tcBorders>
              <w:top w:val="dashSmallGap" w:sz="4" w:space="0" w:color="BFBFBF" w:themeColor="background1" w:themeShade="BF"/>
              <w:left w:val="nil"/>
              <w:bottom w:val="dashSmallGap" w:sz="4" w:space="0" w:color="BFBFBF" w:themeColor="background1" w:themeShade="BF"/>
              <w:right w:val="nil"/>
            </w:tcBorders>
          </w:tcPr>
          <w:p w14:paraId="094C3CE5" w14:textId="77777777" w:rsidR="00F473D7" w:rsidRDefault="00F473D7" w:rsidP="00C05A53">
            <w:pPr>
              <w:pStyle w:val="ProductList-Offering1"/>
            </w:pPr>
            <w:bookmarkStart w:id="370" w:name="_Toc379797172"/>
            <w:bookmarkStart w:id="371" w:name="_Toc380513197"/>
            <w:bookmarkStart w:id="372" w:name="_Toc380655239"/>
            <w:bookmarkStart w:id="373" w:name="_Toc389688988"/>
            <w:r>
              <w:t>Word para Mac 2011</w:t>
            </w:r>
            <w:bookmarkEnd w:id="370"/>
            <w:bookmarkEnd w:id="371"/>
            <w:bookmarkEnd w:id="372"/>
            <w:bookmarkEnd w:id="373"/>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E6" w14:textId="77777777" w:rsidR="00F473D7" w:rsidRDefault="00F473D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CE7" w14:textId="77777777" w:rsidR="00F473D7" w:rsidRDefault="00F473D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CE8" w14:textId="77777777" w:rsidR="00F473D7" w:rsidRDefault="00F473D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CE9" w14:textId="77777777" w:rsidR="00F473D7" w:rsidRDefault="00F473D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CEA" w14:textId="77777777" w:rsidR="00F473D7" w:rsidRDefault="00F473D7" w:rsidP="00C05A53">
            <w:pPr>
              <w:pStyle w:val="ProductList-OfferingBody"/>
              <w:ind w:left="-113"/>
              <w:jc w:val="center"/>
            </w:pPr>
          </w:p>
        </w:tc>
        <w:tc>
          <w:tcPr>
            <w:tcW w:w="596" w:type="dxa"/>
            <w:shd w:val="clear" w:color="auto" w:fill="BFBFBF" w:themeFill="background1" w:themeFillShade="BF"/>
            <w:vAlign w:val="center"/>
          </w:tcPr>
          <w:p w14:paraId="094C3CEB"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EC"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ED" w14:textId="77777777" w:rsidR="00F473D7" w:rsidRDefault="00F473D7" w:rsidP="00C05A53">
            <w:pPr>
              <w:pStyle w:val="ProductList-OfferingBody"/>
              <w:ind w:left="-113"/>
              <w:jc w:val="center"/>
            </w:pPr>
          </w:p>
        </w:tc>
        <w:tc>
          <w:tcPr>
            <w:tcW w:w="595" w:type="dxa"/>
            <w:shd w:val="clear" w:color="auto" w:fill="70AD47" w:themeFill="accent6"/>
            <w:vAlign w:val="center"/>
          </w:tcPr>
          <w:p w14:paraId="094C3CEE" w14:textId="77777777" w:rsidR="00F473D7" w:rsidRDefault="00F473D7" w:rsidP="00C05A53">
            <w:pPr>
              <w:pStyle w:val="ProductList-OfferingBody"/>
              <w:ind w:left="-113"/>
              <w:jc w:val="center"/>
            </w:pPr>
          </w:p>
        </w:tc>
        <w:tc>
          <w:tcPr>
            <w:tcW w:w="595" w:type="dxa"/>
            <w:shd w:val="clear" w:color="auto" w:fill="BFBFBF" w:themeFill="background1" w:themeFillShade="BF"/>
            <w:vAlign w:val="center"/>
          </w:tcPr>
          <w:p w14:paraId="094C3CEF" w14:textId="77777777" w:rsidR="00F473D7" w:rsidRDefault="00F473D7" w:rsidP="00C05A53">
            <w:pPr>
              <w:pStyle w:val="ProductList-OfferingBody"/>
              <w:ind w:left="-113"/>
              <w:jc w:val="center"/>
            </w:pPr>
          </w:p>
        </w:tc>
        <w:tc>
          <w:tcPr>
            <w:tcW w:w="596" w:type="dxa"/>
            <w:shd w:val="clear" w:color="auto" w:fill="70AD47" w:themeFill="accent6"/>
            <w:vAlign w:val="center"/>
          </w:tcPr>
          <w:p w14:paraId="094C3CF0" w14:textId="77777777" w:rsidR="00F473D7" w:rsidRPr="00E84EDE" w:rsidRDefault="00F473D7" w:rsidP="008409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CF1" w14:textId="77777777" w:rsidR="00F473D7" w:rsidRDefault="00F473D7" w:rsidP="00C05A53">
            <w:pPr>
              <w:pStyle w:val="ProductList-OfferingBody"/>
              <w:ind w:left="-113"/>
              <w:jc w:val="center"/>
            </w:pPr>
          </w:p>
        </w:tc>
        <w:tc>
          <w:tcPr>
            <w:tcW w:w="709" w:type="dxa"/>
            <w:shd w:val="clear" w:color="auto" w:fill="BFBFBF" w:themeFill="background1" w:themeFillShade="BF"/>
            <w:vAlign w:val="center"/>
          </w:tcPr>
          <w:p w14:paraId="094C3CF2" w14:textId="77777777" w:rsidR="00F473D7" w:rsidRDefault="00F473D7" w:rsidP="00C05A53">
            <w:pPr>
              <w:pStyle w:val="ProductList-OfferingBody"/>
              <w:ind w:left="-113"/>
              <w:jc w:val="center"/>
            </w:pPr>
          </w:p>
        </w:tc>
      </w:tr>
      <w:tr w:rsidR="00C05A53" w14:paraId="094C3D02" w14:textId="77777777" w:rsidTr="00F341DA">
        <w:tc>
          <w:tcPr>
            <w:tcW w:w="2947" w:type="dxa"/>
            <w:tcBorders>
              <w:top w:val="dashSmallGap" w:sz="4" w:space="0" w:color="BFBFBF" w:themeColor="background1" w:themeShade="BF"/>
              <w:left w:val="nil"/>
              <w:bottom w:val="nil"/>
              <w:right w:val="nil"/>
            </w:tcBorders>
          </w:tcPr>
          <w:p w14:paraId="094C3CF4" w14:textId="77777777" w:rsidR="00C05A53" w:rsidRDefault="00056FAF" w:rsidP="00C05A53">
            <w:pPr>
              <w:pStyle w:val="ProductList-Offering1"/>
            </w:pPr>
            <w:bookmarkStart w:id="374" w:name="_Toc379797173"/>
            <w:bookmarkStart w:id="375" w:name="_Toc380513198"/>
            <w:bookmarkStart w:id="376" w:name="_Toc380655240"/>
            <w:bookmarkStart w:id="377" w:name="_Toc389688989"/>
            <w:r>
              <w:t>Work at Home para Mac 2011</w:t>
            </w:r>
            <w:bookmarkEnd w:id="374"/>
            <w:bookmarkEnd w:id="375"/>
            <w:bookmarkEnd w:id="376"/>
            <w:bookmarkEnd w:id="377"/>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094C3CF5"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094C3CF6"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94C3C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C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CF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CF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CF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C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C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C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CFF"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D00"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94C3D01" w14:textId="77777777" w:rsidR="00C05A53" w:rsidRDefault="00C05A53" w:rsidP="00C05A53">
            <w:pPr>
              <w:pStyle w:val="ProductList-OfferingBody"/>
              <w:ind w:left="-113"/>
              <w:jc w:val="center"/>
            </w:pPr>
          </w:p>
        </w:tc>
      </w:tr>
    </w:tbl>
    <w:p w14:paraId="094C3D03" w14:textId="77777777" w:rsidR="00407E60" w:rsidRPr="00001778"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8E2B2B" w14:paraId="094C3D07" w14:textId="77777777" w:rsidTr="001F7AF7">
        <w:tc>
          <w:tcPr>
            <w:tcW w:w="3596" w:type="dxa"/>
          </w:tcPr>
          <w:p w14:paraId="094C3D04" w14:textId="77777777" w:rsidR="00782C7B" w:rsidRPr="00A405F9" w:rsidRDefault="00056FAF" w:rsidP="00056FAF">
            <w:pPr>
              <w:pStyle w:val="ProductList-Body"/>
              <w:spacing w:before="20" w:after="20"/>
              <w:rPr>
                <w:lang w:val="pt-BR"/>
              </w:rPr>
            </w:pPr>
            <w:r w:rsidRPr="00A405F9">
              <w:rPr>
                <w:lang w:val="pt-BR"/>
              </w:rPr>
              <w:t xml:space="preserve">Versão Anterior: </w:t>
            </w:r>
            <w:r w:rsidRPr="00A405F9">
              <w:rPr>
                <w:b/>
                <w:lang w:val="pt-BR"/>
              </w:rPr>
              <w:t>Office para Mac 2008 e aplicativos Office para Mac 2008</w:t>
            </w:r>
            <w:r w:rsidRPr="00A405F9">
              <w:rPr>
                <w:lang w:val="pt-BR"/>
              </w:rPr>
              <w:t xml:space="preserve"> (1/08)</w:t>
            </w:r>
          </w:p>
        </w:tc>
        <w:tc>
          <w:tcPr>
            <w:tcW w:w="3597" w:type="dxa"/>
          </w:tcPr>
          <w:p w14:paraId="094C3D05" w14:textId="77777777" w:rsidR="00782C7B" w:rsidRPr="00056FAF" w:rsidRDefault="00056FAF" w:rsidP="00056FAF">
            <w:pPr>
              <w:pStyle w:val="ProductList-Body"/>
              <w:spacing w:before="20" w:after="20"/>
              <w:rPr>
                <w:b/>
              </w:rPr>
            </w:pPr>
            <w:r>
              <w:t xml:space="preserve">Pool de Produtos: </w:t>
            </w:r>
            <w:r>
              <w:rPr>
                <w:b/>
              </w:rPr>
              <w:t>Crédito</w:t>
            </w:r>
          </w:p>
        </w:tc>
        <w:tc>
          <w:tcPr>
            <w:tcW w:w="3597" w:type="dxa"/>
          </w:tcPr>
          <w:p w14:paraId="094C3D06" w14:textId="77777777" w:rsidR="00782C7B" w:rsidRPr="00A405F9" w:rsidRDefault="00AC1338" w:rsidP="00B25264">
            <w:pPr>
              <w:pStyle w:val="ProductList-Body"/>
              <w:spacing w:before="20" w:after="20"/>
              <w:rPr>
                <w:b/>
                <w:lang w:val="pt-BR"/>
              </w:rPr>
            </w:pPr>
            <w:r w:rsidRPr="00A405F9">
              <w:rPr>
                <w:lang w:val="pt-BR"/>
              </w:rPr>
              <w:t xml:space="preserve">Independentes da plataforma: </w:t>
            </w:r>
            <w:r w:rsidRPr="00A405F9">
              <w:rPr>
                <w:b/>
                <w:lang w:val="pt-BR"/>
              </w:rPr>
              <w:t>Pacotes</w:t>
            </w:r>
            <w:r w:rsidR="00B25264" w:rsidRPr="00A405F9">
              <w:rPr>
                <w:b/>
                <w:lang w:val="pt-BR"/>
              </w:rPr>
              <w:t> </w:t>
            </w:r>
            <w:r w:rsidRPr="00A405F9">
              <w:rPr>
                <w:b/>
                <w:lang w:val="pt-BR"/>
              </w:rPr>
              <w:t>do</w:t>
            </w:r>
            <w:r w:rsidR="00B25264" w:rsidRPr="00A405F9">
              <w:rPr>
                <w:b/>
                <w:lang w:val="pt-BR"/>
              </w:rPr>
              <w:t> </w:t>
            </w:r>
            <w:r w:rsidRPr="00A405F9">
              <w:rPr>
                <w:b/>
                <w:lang w:val="pt-BR"/>
              </w:rPr>
              <w:t>Office para Mac</w:t>
            </w:r>
          </w:p>
        </w:tc>
      </w:tr>
      <w:tr w:rsidR="00782C7B" w:rsidRPr="008E2B2B" w14:paraId="094C3D0B" w14:textId="77777777" w:rsidTr="001F7AF7">
        <w:tc>
          <w:tcPr>
            <w:tcW w:w="3596" w:type="dxa"/>
          </w:tcPr>
          <w:p w14:paraId="094C3D08" w14:textId="77777777"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14:paraId="094C3D09" w14:textId="77777777" w:rsidR="00782C7B" w:rsidRPr="00A405F9" w:rsidRDefault="008C4FED" w:rsidP="00056FAF">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597" w:type="dxa"/>
          </w:tcPr>
          <w:p w14:paraId="094C3D0A" w14:textId="77777777" w:rsidR="00782C7B" w:rsidRPr="00A405F9" w:rsidRDefault="00306B0E" w:rsidP="00056FAF">
            <w:pPr>
              <w:pStyle w:val="ProductList-Body"/>
              <w:spacing w:before="20" w:after="20"/>
              <w:rPr>
                <w:lang w:val="pt-BR"/>
              </w:rPr>
            </w:pPr>
            <w:r w:rsidRPr="00A405F9">
              <w:rPr>
                <w:b/>
                <w:lang w:val="pt-BR"/>
              </w:rPr>
              <w:t>e aplicativos Office para Mac</w:t>
            </w:r>
          </w:p>
        </w:tc>
      </w:tr>
    </w:tbl>
    <w:p w14:paraId="094C3D0C" w14:textId="77777777" w:rsidR="00782C7B" w:rsidRPr="00A405F9" w:rsidRDefault="00782C7B" w:rsidP="00AC1519">
      <w:pPr>
        <w:pStyle w:val="ProductList-Body"/>
        <w:keepNext/>
        <w:shd w:val="clear" w:color="auto" w:fill="D9D9D9" w:themeFill="background1" w:themeFillShade="D9"/>
        <w:spacing w:before="120" w:after="120"/>
        <w:rPr>
          <w:lang w:val="pt-BR"/>
        </w:rPr>
      </w:pPr>
      <w:r w:rsidRPr="00A405F9">
        <w:rPr>
          <w:b/>
          <w:lang w:val="pt-BR"/>
        </w:rPr>
        <w:t>Informações Adicionais</w:t>
      </w:r>
    </w:p>
    <w:p w14:paraId="094C3D0D" w14:textId="77777777" w:rsidR="00AC1338" w:rsidRPr="00A405F9" w:rsidRDefault="00AC1338" w:rsidP="00AC1519">
      <w:pPr>
        <w:pStyle w:val="ProductList-Body"/>
        <w:keepNext/>
        <w:rPr>
          <w:lang w:val="pt-BR"/>
        </w:rPr>
      </w:pPr>
      <w:r w:rsidRPr="00A405F9">
        <w:rPr>
          <w:b/>
          <w:color w:val="00188F"/>
          <w:lang w:val="pt-BR"/>
        </w:rPr>
        <w:t>Office para Mac Standard 2011</w:t>
      </w:r>
      <w:r>
        <w:fldChar w:fldCharType="begin"/>
      </w:r>
      <w:r w:rsidRPr="00A405F9">
        <w:rPr>
          <w:lang w:val="pt-BR"/>
        </w:rPr>
        <w:instrText>XE "Office para Mac Standard 2011"</w:instrText>
      </w:r>
      <w:r>
        <w:fldChar w:fldCharType="end"/>
      </w:r>
    </w:p>
    <w:p w14:paraId="094C3D0E" w14:textId="77777777" w:rsidR="00AC1338" w:rsidRPr="00A405F9" w:rsidRDefault="00AC1338" w:rsidP="00AC1338">
      <w:pPr>
        <w:pStyle w:val="ProductList-Body"/>
        <w:rPr>
          <w:lang w:val="pt-BR"/>
        </w:rPr>
      </w:pPr>
      <w:r w:rsidRPr="00A405F9">
        <w:rPr>
          <w:lang w:val="pt-BR"/>
        </w:rPr>
        <w:t>Uma licença para Office para Mac Standard 2011</w:t>
      </w:r>
      <w:r>
        <w:fldChar w:fldCharType="begin"/>
      </w:r>
      <w:r w:rsidRPr="00A405F9">
        <w:rPr>
          <w:lang w:val="pt-BR"/>
        </w:rPr>
        <w:instrText>XE "Office para Mac Standard 2011"</w:instrText>
      </w:r>
      <w:r>
        <w:fldChar w:fldCharType="end"/>
      </w:r>
      <w:r w:rsidRPr="00A405F9">
        <w:rPr>
          <w:lang w:val="pt-BR"/>
        </w:rPr>
        <w:t xml:space="preserve"> também fornece o Office Home and Student RT 2013</w:t>
      </w:r>
      <w:r>
        <w:fldChar w:fldCharType="begin"/>
      </w:r>
      <w:r w:rsidRPr="00A405F9">
        <w:rPr>
          <w:lang w:val="pt-BR"/>
        </w:rPr>
        <w:instrText>XE "Uso Comercial do Office Home and Student RT 2013"</w:instrText>
      </w:r>
      <w:r>
        <w:fldChar w:fldCharType="end"/>
      </w:r>
      <w:r w:rsidRPr="00A405F9">
        <w:rPr>
          <w:lang w:val="pt-BR"/>
        </w:rPr>
        <w:t xml:space="preserve"> e direitos do Office Web Apps Server 2013. Licenças compradas em ou depois de 1º de outubro de 2011 incluem o Lync para 2011 em vez do Communicator para Mac 2011</w:t>
      </w:r>
      <w:r>
        <w:fldChar w:fldCharType="begin"/>
      </w:r>
      <w:r w:rsidRPr="00A405F9">
        <w:rPr>
          <w:lang w:val="pt-BR"/>
        </w:rPr>
        <w:instrText>XE "Communicator para Mac 2011"</w:instrText>
      </w:r>
      <w:r>
        <w:fldChar w:fldCharType="end"/>
      </w:r>
      <w:r w:rsidRPr="00A405F9">
        <w:rPr>
          <w:lang w:val="pt-BR"/>
        </w:rPr>
        <w:t>. Os Clientes com cobertura do SA ativa em ou depois de 1o. de outubro de 2011 poderão usar o Communicator para Mac 2011 ou Lync para Mac 2011</w:t>
      </w:r>
      <w:r>
        <w:fldChar w:fldCharType="begin"/>
      </w:r>
      <w:r w:rsidRPr="00A405F9">
        <w:rPr>
          <w:lang w:val="pt-BR"/>
        </w:rPr>
        <w:instrText>XE "Lync para Mac 2011"</w:instrText>
      </w:r>
      <w:r>
        <w:fldChar w:fldCharType="end"/>
      </w:r>
      <w:r w:rsidRPr="00A405F9">
        <w:rPr>
          <w:lang w:val="pt-BR"/>
        </w:rPr>
        <w:t>.</w:t>
      </w:r>
    </w:p>
    <w:p w14:paraId="094C3D0F" w14:textId="77777777" w:rsidR="00AC1338" w:rsidRPr="00A405F9" w:rsidRDefault="00AC1338" w:rsidP="00AC1338">
      <w:pPr>
        <w:pStyle w:val="ProductList-Body"/>
        <w:rPr>
          <w:lang w:val="pt-BR"/>
        </w:rPr>
      </w:pPr>
    </w:p>
    <w:p w14:paraId="094C3D10" w14:textId="77777777" w:rsidR="00733083" w:rsidRPr="00A405F9" w:rsidRDefault="00733083" w:rsidP="00733083">
      <w:pPr>
        <w:pStyle w:val="ProductList-Body"/>
        <w:rPr>
          <w:lang w:val="pt-BR"/>
        </w:rPr>
      </w:pPr>
      <w:r w:rsidRPr="00A405F9">
        <w:rPr>
          <w:b/>
          <w:color w:val="00188F"/>
          <w:lang w:val="pt-BR"/>
        </w:rPr>
        <w:t>Outlook para Mac 2011</w:t>
      </w:r>
      <w:r>
        <w:fldChar w:fldCharType="begin"/>
      </w:r>
      <w:r w:rsidRPr="00A405F9">
        <w:rPr>
          <w:lang w:val="pt-BR"/>
        </w:rPr>
        <w:instrText>XE "Outlook para Mac 2011"</w:instrText>
      </w:r>
      <w:r>
        <w:fldChar w:fldCharType="end"/>
      </w:r>
    </w:p>
    <w:p w14:paraId="094C3D11" w14:textId="77777777" w:rsidR="00733083" w:rsidRPr="00A405F9" w:rsidRDefault="00733083" w:rsidP="00733083">
      <w:pPr>
        <w:pStyle w:val="ProductList-Body"/>
        <w:rPr>
          <w:lang w:val="pt-BR"/>
        </w:rPr>
      </w:pPr>
      <w:r w:rsidRPr="00A405F9">
        <w:rPr>
          <w:lang w:val="pt-BR"/>
        </w:rPr>
        <w:t>O Office para Mac 2011 é a versão substituta do Entourage para Mac 2008.</w:t>
      </w:r>
    </w:p>
    <w:p w14:paraId="094C3D12" w14:textId="77777777" w:rsidR="00733083" w:rsidRPr="00A405F9" w:rsidRDefault="00733083" w:rsidP="00733083">
      <w:pPr>
        <w:pStyle w:val="ProductList-Body"/>
        <w:rPr>
          <w:lang w:val="pt-BR"/>
        </w:rPr>
      </w:pPr>
    </w:p>
    <w:p w14:paraId="094C3D13" w14:textId="77777777" w:rsidR="00306B0E" w:rsidRPr="00A405F9" w:rsidRDefault="00306B0E" w:rsidP="00306B0E">
      <w:pPr>
        <w:pStyle w:val="ProductList-Body"/>
        <w:rPr>
          <w:lang w:val="pt-BR"/>
        </w:rPr>
      </w:pPr>
      <w:r w:rsidRPr="00A405F9">
        <w:rPr>
          <w:b/>
          <w:color w:val="00188F"/>
          <w:lang w:val="pt-BR"/>
        </w:rPr>
        <w:t>Lync para Mac 2011</w:t>
      </w:r>
      <w:r>
        <w:fldChar w:fldCharType="begin"/>
      </w:r>
      <w:r w:rsidRPr="00A405F9">
        <w:rPr>
          <w:lang w:val="pt-BR"/>
        </w:rPr>
        <w:instrText>XE "Lync para Mac 2011"</w:instrText>
      </w:r>
      <w:r>
        <w:fldChar w:fldCharType="end"/>
      </w:r>
    </w:p>
    <w:p w14:paraId="094C3D14" w14:textId="77777777" w:rsidR="00306B0E" w:rsidRPr="00A405F9" w:rsidRDefault="00306B0E" w:rsidP="00306B0E">
      <w:pPr>
        <w:pStyle w:val="ProductList-Body"/>
        <w:rPr>
          <w:lang w:val="pt-BR"/>
        </w:rPr>
      </w:pPr>
      <w:r w:rsidRPr="00A405F9">
        <w:rPr>
          <w:lang w:val="pt-BR"/>
        </w:rPr>
        <w:t>Lync para Mac 2011</w:t>
      </w:r>
      <w:r>
        <w:fldChar w:fldCharType="begin"/>
      </w:r>
      <w:r w:rsidRPr="00A405F9">
        <w:rPr>
          <w:lang w:val="pt-BR"/>
        </w:rPr>
        <w:instrText>XE "Lync para Mac 2011"</w:instrText>
      </w:r>
      <w:r>
        <w:fldChar w:fldCharType="end"/>
      </w:r>
      <w:r w:rsidRPr="00A405F9">
        <w:rPr>
          <w:lang w:val="pt-BR"/>
        </w:rPr>
        <w:t xml:space="preserve"> é a versão substituta do Communicator para Mac 2011</w:t>
      </w:r>
      <w:r>
        <w:fldChar w:fldCharType="begin"/>
      </w:r>
      <w:r w:rsidRPr="00A405F9">
        <w:rPr>
          <w:lang w:val="pt-BR"/>
        </w:rPr>
        <w:instrText>XE "Communicator para Mac 2011"</w:instrText>
      </w:r>
      <w:r>
        <w:fldChar w:fldCharType="end"/>
      </w:r>
      <w:r w:rsidRPr="00A405F9">
        <w:rPr>
          <w:lang w:val="pt-BR"/>
        </w:rPr>
        <w:t>.</w:t>
      </w:r>
    </w:p>
    <w:p w14:paraId="094C3D15"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3D16" w14:textId="77777777" w:rsidR="009708AE" w:rsidRPr="00A405F9" w:rsidRDefault="009708AE" w:rsidP="00B26BEF">
      <w:pPr>
        <w:pStyle w:val="ProductList-OfferingGroupHeading"/>
        <w:outlineLvl w:val="1"/>
        <w:rPr>
          <w:lang w:val="pt-BR"/>
        </w:rPr>
      </w:pPr>
      <w:bookmarkStart w:id="378" w:name="_Toc379797174"/>
      <w:bookmarkStart w:id="379" w:name="_Toc380513199"/>
      <w:bookmarkStart w:id="380" w:name="_Toc380655241"/>
      <w:bookmarkStart w:id="381" w:name="_Toc389688990"/>
      <w:r w:rsidRPr="00A405F9">
        <w:rPr>
          <w:lang w:val="pt-BR"/>
        </w:rPr>
        <w:t>Servidores de Produtividade do Office</w:t>
      </w:r>
      <w:bookmarkEnd w:id="378"/>
      <w:bookmarkEnd w:id="379"/>
      <w:bookmarkEnd w:id="380"/>
      <w:bookmarkEnd w:id="381"/>
    </w:p>
    <w:p w14:paraId="094C3D17" w14:textId="77777777" w:rsidR="009708AE" w:rsidRPr="00001778" w:rsidRDefault="009708AE" w:rsidP="00B26BEF">
      <w:pPr>
        <w:pStyle w:val="ProductList-Offering2Heading"/>
        <w:outlineLvl w:val="2"/>
      </w:pPr>
      <w:bookmarkStart w:id="382" w:name="_Toc378147623"/>
      <w:bookmarkStart w:id="383" w:name="_Toc378151525"/>
      <w:bookmarkStart w:id="384" w:name="_Toc378147632"/>
      <w:bookmarkStart w:id="385" w:name="_Toc378151534"/>
      <w:r w:rsidRPr="00A405F9">
        <w:rPr>
          <w:lang w:val="pt-BR"/>
        </w:rPr>
        <w:tab/>
      </w:r>
      <w:bookmarkStart w:id="386" w:name="_Toc379797175"/>
      <w:bookmarkStart w:id="387" w:name="_Toc380513200"/>
      <w:bookmarkStart w:id="388" w:name="_Toc380655242"/>
      <w:bookmarkStart w:id="389" w:name="_Toc389688991"/>
      <w:r w:rsidRPr="00F202BB">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9B69CA" w14:paraId="094C3D26" w14:textId="77777777" w:rsidTr="005B137D">
        <w:trPr>
          <w:tblHeader/>
        </w:trPr>
        <w:tc>
          <w:tcPr>
            <w:tcW w:w="2887" w:type="dxa"/>
            <w:tcBorders>
              <w:bottom w:val="nil"/>
            </w:tcBorders>
            <w:shd w:val="clear" w:color="auto" w:fill="00188F"/>
          </w:tcPr>
          <w:p w14:paraId="094C3D18"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D19"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D1A"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D1B"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D1C"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D1D"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D1E"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D1F"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D20"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D21"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D22"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D23"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D24"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69" w:type="dxa"/>
            <w:shd w:val="clear" w:color="auto" w:fill="00188F"/>
            <w:vAlign w:val="center"/>
          </w:tcPr>
          <w:p w14:paraId="094C3D25"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A3D64" w14:paraId="094C3D35" w14:textId="77777777" w:rsidTr="005B137D">
        <w:tc>
          <w:tcPr>
            <w:tcW w:w="2887" w:type="dxa"/>
            <w:tcBorders>
              <w:top w:val="nil"/>
              <w:left w:val="nil"/>
              <w:bottom w:val="dashSmallGap" w:sz="4" w:space="0" w:color="BFBFBF" w:themeColor="background1" w:themeShade="BF"/>
              <w:right w:val="nil"/>
            </w:tcBorders>
          </w:tcPr>
          <w:p w14:paraId="094C3D27" w14:textId="77777777" w:rsidR="003A3D64" w:rsidRDefault="003A3D64" w:rsidP="00477621">
            <w:pPr>
              <w:pStyle w:val="ProductList-Offering2"/>
            </w:pPr>
            <w:bookmarkStart w:id="390" w:name="_Toc379797176"/>
            <w:bookmarkStart w:id="391" w:name="_Toc380513201"/>
            <w:bookmarkStart w:id="392" w:name="_Toc380655243"/>
            <w:bookmarkStart w:id="393" w:name="_Toc389688992"/>
            <w:r>
              <w:t>Exchange Server 2007 Standard for Small Business</w:t>
            </w:r>
            <w:bookmarkEnd w:id="390"/>
            <w:bookmarkEnd w:id="391"/>
            <w:bookmarkEnd w:id="392"/>
            <w:bookmarkEnd w:id="393"/>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094C3D28" w14:textId="77777777" w:rsidR="003A3D64" w:rsidRDefault="003A3D64"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094C3D29" w14:textId="77777777" w:rsidR="003A3D64" w:rsidRDefault="003A3D64"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094C3D2A" w14:textId="77777777" w:rsidR="003A3D64" w:rsidRDefault="003A3D64"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D2B" w14:textId="77777777" w:rsidR="003A3D64" w:rsidRDefault="003A3D64"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094C3D2C" w14:textId="77777777" w:rsidR="003A3D64" w:rsidRPr="00941837" w:rsidRDefault="003A3D64" w:rsidP="00C05A53">
            <w:pPr>
              <w:pStyle w:val="ProductList-OfferingBody"/>
              <w:ind w:left="-113"/>
              <w:jc w:val="center"/>
            </w:pPr>
          </w:p>
        </w:tc>
        <w:tc>
          <w:tcPr>
            <w:tcW w:w="596" w:type="dxa"/>
            <w:shd w:val="clear" w:color="auto" w:fill="BFBFBF" w:themeFill="background1" w:themeFillShade="BF"/>
            <w:vAlign w:val="center"/>
          </w:tcPr>
          <w:p w14:paraId="094C3D2D" w14:textId="77777777" w:rsidR="003A3D64" w:rsidRPr="00941837" w:rsidRDefault="003A3D64" w:rsidP="00C05A53">
            <w:pPr>
              <w:pStyle w:val="ProductList-OfferingBody"/>
              <w:ind w:left="-113"/>
              <w:jc w:val="center"/>
            </w:pPr>
          </w:p>
        </w:tc>
        <w:tc>
          <w:tcPr>
            <w:tcW w:w="595" w:type="dxa"/>
            <w:shd w:val="clear" w:color="auto" w:fill="BFBFBF" w:themeFill="background1" w:themeFillShade="BF"/>
            <w:vAlign w:val="center"/>
          </w:tcPr>
          <w:p w14:paraId="094C3D2E" w14:textId="77777777" w:rsidR="003A3D64" w:rsidRPr="00941837" w:rsidRDefault="003A3D64" w:rsidP="00C05A53">
            <w:pPr>
              <w:pStyle w:val="ProductList-OfferingBody"/>
              <w:ind w:left="-113"/>
              <w:jc w:val="center"/>
            </w:pPr>
          </w:p>
        </w:tc>
        <w:tc>
          <w:tcPr>
            <w:tcW w:w="596" w:type="dxa"/>
            <w:shd w:val="clear" w:color="auto" w:fill="BFBFBF" w:themeFill="background1" w:themeFillShade="BF"/>
            <w:vAlign w:val="center"/>
          </w:tcPr>
          <w:p w14:paraId="094C3D2F" w14:textId="77777777" w:rsidR="003A3D64" w:rsidRPr="00941837" w:rsidRDefault="003A3D64" w:rsidP="00C05A53">
            <w:pPr>
              <w:pStyle w:val="ProductList-OfferingBody"/>
              <w:ind w:left="-113"/>
              <w:jc w:val="center"/>
            </w:pPr>
          </w:p>
        </w:tc>
        <w:tc>
          <w:tcPr>
            <w:tcW w:w="595" w:type="dxa"/>
            <w:shd w:val="clear" w:color="auto" w:fill="70AD47" w:themeFill="accent6"/>
            <w:vAlign w:val="center"/>
          </w:tcPr>
          <w:p w14:paraId="094C3D30" w14:textId="77777777" w:rsidR="003A3D64" w:rsidRPr="00941837" w:rsidRDefault="003A3D64" w:rsidP="00C05A53">
            <w:pPr>
              <w:pStyle w:val="ProductList-OfferingBody"/>
              <w:ind w:left="-113"/>
              <w:jc w:val="center"/>
            </w:pPr>
          </w:p>
        </w:tc>
        <w:tc>
          <w:tcPr>
            <w:tcW w:w="595" w:type="dxa"/>
            <w:shd w:val="clear" w:color="auto" w:fill="BFBFBF" w:themeFill="background1" w:themeFillShade="BF"/>
            <w:vAlign w:val="center"/>
          </w:tcPr>
          <w:p w14:paraId="094C3D31" w14:textId="77777777" w:rsidR="003A3D64" w:rsidRPr="00941837" w:rsidRDefault="003A3D64" w:rsidP="00C05A53">
            <w:pPr>
              <w:pStyle w:val="ProductList-OfferingBody"/>
              <w:ind w:left="-113"/>
              <w:jc w:val="center"/>
            </w:pPr>
          </w:p>
        </w:tc>
        <w:tc>
          <w:tcPr>
            <w:tcW w:w="596" w:type="dxa"/>
            <w:shd w:val="clear" w:color="auto" w:fill="70AD47" w:themeFill="accent6"/>
            <w:vAlign w:val="center"/>
          </w:tcPr>
          <w:p w14:paraId="094C3D32" w14:textId="77777777" w:rsidR="003A3D64" w:rsidRPr="00941837" w:rsidRDefault="003A3D64" w:rsidP="00840953">
            <w:pPr>
              <w:pStyle w:val="ProductList-OfferingBody"/>
              <w:ind w:left="-113"/>
              <w:jc w:val="center"/>
            </w:pPr>
            <w:r w:rsidRPr="00941837">
              <w:fldChar w:fldCharType="begin"/>
            </w:r>
            <w:r w:rsidRPr="00941837">
              <w:instrText xml:space="preserve"> AutoTextList  \sNoStyle\t "Não para Toda a Organização em Open Value"</w:instrText>
            </w:r>
            <w:r w:rsidRPr="00941837">
              <w:fldChar w:fldCharType="separate"/>
            </w:r>
            <w:r w:rsidRPr="00941837">
              <w:t xml:space="preserve"> P </w:t>
            </w:r>
            <w:r w:rsidRPr="00941837">
              <w:fldChar w:fldCharType="end"/>
            </w:r>
          </w:p>
        </w:tc>
        <w:tc>
          <w:tcPr>
            <w:tcW w:w="595" w:type="dxa"/>
            <w:shd w:val="clear" w:color="auto" w:fill="BFBFBF" w:themeFill="background1" w:themeFillShade="BF"/>
            <w:vAlign w:val="center"/>
          </w:tcPr>
          <w:p w14:paraId="094C3D33" w14:textId="77777777" w:rsidR="003A3D64" w:rsidRPr="00941837" w:rsidRDefault="003A3D64" w:rsidP="00C05A53">
            <w:pPr>
              <w:pStyle w:val="ProductList-OfferingBody"/>
              <w:ind w:left="-113"/>
              <w:jc w:val="center"/>
            </w:pPr>
          </w:p>
        </w:tc>
        <w:tc>
          <w:tcPr>
            <w:tcW w:w="769" w:type="dxa"/>
            <w:shd w:val="clear" w:color="auto" w:fill="BFBFBF" w:themeFill="background1" w:themeFillShade="BF"/>
            <w:vAlign w:val="center"/>
          </w:tcPr>
          <w:p w14:paraId="094C3D34" w14:textId="77777777" w:rsidR="003A3D64" w:rsidRPr="00941837" w:rsidRDefault="003A3D64" w:rsidP="00C05A53">
            <w:pPr>
              <w:pStyle w:val="ProductList-OfferingBody"/>
              <w:ind w:left="-113"/>
              <w:jc w:val="center"/>
            </w:pPr>
          </w:p>
        </w:tc>
      </w:tr>
      <w:tr w:rsidR="003A3D64" w14:paraId="094C3D44" w14:textId="77777777" w:rsidTr="005B137D">
        <w:tc>
          <w:tcPr>
            <w:tcW w:w="2887" w:type="dxa"/>
            <w:tcBorders>
              <w:top w:val="dashSmallGap" w:sz="4" w:space="0" w:color="BFBFBF" w:themeColor="background1" w:themeShade="BF"/>
              <w:left w:val="nil"/>
              <w:bottom w:val="dashSmallGap" w:sz="4" w:space="0" w:color="BFBFBF" w:themeColor="background1" w:themeShade="BF"/>
              <w:right w:val="nil"/>
            </w:tcBorders>
          </w:tcPr>
          <w:p w14:paraId="094C3D36" w14:textId="77777777" w:rsidR="003A3D64" w:rsidRDefault="003A3D64" w:rsidP="00477621">
            <w:pPr>
              <w:pStyle w:val="ProductList-Offering2"/>
            </w:pPr>
            <w:bookmarkStart w:id="394" w:name="_Toc379797177"/>
            <w:bookmarkStart w:id="395" w:name="_Toc380513202"/>
            <w:bookmarkStart w:id="396" w:name="_Toc380655244"/>
            <w:bookmarkStart w:id="397" w:name="_Toc389688993"/>
            <w:r>
              <w:t>CAL do Exchange Server 2007 Standard for Small Business</w:t>
            </w:r>
            <w:bookmarkEnd w:id="394"/>
            <w:bookmarkEnd w:id="395"/>
            <w:bookmarkEnd w:id="396"/>
            <w:bookmarkEnd w:id="397"/>
            <w:r>
              <w:fldChar w:fldCharType="begin"/>
            </w:r>
            <w:r>
              <w:instrText>XE "CAL do Exchange Server 2007 Standard for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37" w14:textId="77777777" w:rsidR="003A3D64" w:rsidRDefault="003A3D64"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38" w14:textId="77777777" w:rsidR="003A3D64" w:rsidRDefault="003A3D6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D39" w14:textId="77777777" w:rsidR="003A3D64" w:rsidRDefault="003A3D6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D3A" w14:textId="77777777" w:rsidR="003A3D64" w:rsidRDefault="003A3D6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D3B" w14:textId="77777777" w:rsidR="003A3D64" w:rsidRPr="00941837" w:rsidRDefault="003A3D64" w:rsidP="00C05A53">
            <w:pPr>
              <w:pStyle w:val="ProductList-OfferingBody"/>
              <w:ind w:left="-113"/>
              <w:jc w:val="center"/>
            </w:pPr>
          </w:p>
        </w:tc>
        <w:tc>
          <w:tcPr>
            <w:tcW w:w="596" w:type="dxa"/>
            <w:shd w:val="clear" w:color="auto" w:fill="BFBFBF" w:themeFill="background1" w:themeFillShade="BF"/>
            <w:vAlign w:val="center"/>
          </w:tcPr>
          <w:p w14:paraId="094C3D3C" w14:textId="77777777" w:rsidR="003A3D64" w:rsidRPr="00941837" w:rsidRDefault="003A3D64" w:rsidP="00C05A53">
            <w:pPr>
              <w:pStyle w:val="ProductList-OfferingBody"/>
              <w:ind w:left="-113"/>
              <w:jc w:val="center"/>
            </w:pPr>
          </w:p>
        </w:tc>
        <w:tc>
          <w:tcPr>
            <w:tcW w:w="595" w:type="dxa"/>
            <w:shd w:val="clear" w:color="auto" w:fill="BFBFBF" w:themeFill="background1" w:themeFillShade="BF"/>
            <w:vAlign w:val="center"/>
          </w:tcPr>
          <w:p w14:paraId="094C3D3D" w14:textId="77777777" w:rsidR="003A3D64" w:rsidRPr="00941837" w:rsidRDefault="003A3D64" w:rsidP="00C05A53">
            <w:pPr>
              <w:pStyle w:val="ProductList-OfferingBody"/>
              <w:ind w:left="-113"/>
              <w:jc w:val="center"/>
            </w:pPr>
          </w:p>
        </w:tc>
        <w:tc>
          <w:tcPr>
            <w:tcW w:w="596" w:type="dxa"/>
            <w:shd w:val="clear" w:color="auto" w:fill="BFBFBF" w:themeFill="background1" w:themeFillShade="BF"/>
            <w:vAlign w:val="center"/>
          </w:tcPr>
          <w:p w14:paraId="094C3D3E" w14:textId="77777777" w:rsidR="003A3D64" w:rsidRPr="00941837" w:rsidRDefault="003A3D64" w:rsidP="00C05A53">
            <w:pPr>
              <w:pStyle w:val="ProductList-OfferingBody"/>
              <w:ind w:left="-113"/>
              <w:jc w:val="center"/>
            </w:pPr>
          </w:p>
        </w:tc>
        <w:tc>
          <w:tcPr>
            <w:tcW w:w="595" w:type="dxa"/>
            <w:shd w:val="clear" w:color="auto" w:fill="70AD47" w:themeFill="accent6"/>
            <w:vAlign w:val="center"/>
          </w:tcPr>
          <w:p w14:paraId="094C3D3F" w14:textId="77777777" w:rsidR="003A3D64" w:rsidRPr="00941837" w:rsidRDefault="003A3D64" w:rsidP="00C05A53">
            <w:pPr>
              <w:pStyle w:val="ProductList-OfferingBody"/>
              <w:ind w:left="-113"/>
              <w:jc w:val="center"/>
            </w:pPr>
          </w:p>
        </w:tc>
        <w:tc>
          <w:tcPr>
            <w:tcW w:w="595" w:type="dxa"/>
            <w:shd w:val="clear" w:color="auto" w:fill="BFBFBF" w:themeFill="background1" w:themeFillShade="BF"/>
            <w:vAlign w:val="center"/>
          </w:tcPr>
          <w:p w14:paraId="094C3D40" w14:textId="77777777" w:rsidR="003A3D64" w:rsidRPr="00941837" w:rsidRDefault="003A3D64" w:rsidP="00C05A53">
            <w:pPr>
              <w:pStyle w:val="ProductList-OfferingBody"/>
              <w:ind w:left="-113"/>
              <w:jc w:val="center"/>
            </w:pPr>
          </w:p>
        </w:tc>
        <w:tc>
          <w:tcPr>
            <w:tcW w:w="596" w:type="dxa"/>
            <w:shd w:val="clear" w:color="auto" w:fill="70AD47" w:themeFill="accent6"/>
            <w:vAlign w:val="center"/>
          </w:tcPr>
          <w:p w14:paraId="094C3D41" w14:textId="77777777" w:rsidR="003A3D64" w:rsidRPr="00941837" w:rsidRDefault="003A3D64" w:rsidP="00840953">
            <w:pPr>
              <w:pStyle w:val="ProductList-OfferingBody"/>
              <w:ind w:left="-113"/>
              <w:jc w:val="center"/>
            </w:pPr>
            <w:r w:rsidRPr="00941837">
              <w:fldChar w:fldCharType="begin"/>
            </w:r>
            <w:r w:rsidRPr="00941837">
              <w:instrText xml:space="preserve"> AutoTextList  \sNoStyle\t "Não para Toda a Organização em Open Value"</w:instrText>
            </w:r>
            <w:r w:rsidRPr="00941837">
              <w:fldChar w:fldCharType="separate"/>
            </w:r>
            <w:r w:rsidRPr="00941837">
              <w:t xml:space="preserve"> P </w:t>
            </w:r>
            <w:r w:rsidRPr="00941837">
              <w:fldChar w:fldCharType="end"/>
            </w:r>
          </w:p>
        </w:tc>
        <w:tc>
          <w:tcPr>
            <w:tcW w:w="595" w:type="dxa"/>
            <w:shd w:val="clear" w:color="auto" w:fill="BFBFBF" w:themeFill="background1" w:themeFillShade="BF"/>
            <w:vAlign w:val="center"/>
          </w:tcPr>
          <w:p w14:paraId="094C3D42" w14:textId="77777777" w:rsidR="003A3D64" w:rsidRPr="00941837" w:rsidRDefault="003A3D64" w:rsidP="00C05A53">
            <w:pPr>
              <w:pStyle w:val="ProductList-OfferingBody"/>
              <w:ind w:left="-113"/>
              <w:jc w:val="center"/>
            </w:pPr>
          </w:p>
        </w:tc>
        <w:tc>
          <w:tcPr>
            <w:tcW w:w="769" w:type="dxa"/>
            <w:shd w:val="clear" w:color="auto" w:fill="BFBFBF" w:themeFill="background1" w:themeFillShade="BF"/>
            <w:vAlign w:val="center"/>
          </w:tcPr>
          <w:p w14:paraId="094C3D43" w14:textId="77777777" w:rsidR="003A3D64" w:rsidRPr="00941837" w:rsidRDefault="003A3D64" w:rsidP="00C05A53">
            <w:pPr>
              <w:pStyle w:val="ProductList-OfferingBody"/>
              <w:ind w:left="-113"/>
              <w:jc w:val="center"/>
            </w:pPr>
          </w:p>
        </w:tc>
      </w:tr>
      <w:tr w:rsidR="004525DE" w14:paraId="094C3D53" w14:textId="77777777" w:rsidTr="005B137D">
        <w:tc>
          <w:tcPr>
            <w:tcW w:w="2887" w:type="dxa"/>
            <w:tcBorders>
              <w:top w:val="dashSmallGap" w:sz="4" w:space="0" w:color="BFBFBF" w:themeColor="background1" w:themeShade="BF"/>
              <w:left w:val="nil"/>
              <w:bottom w:val="dashSmallGap" w:sz="4" w:space="0" w:color="BFBFBF" w:themeColor="background1" w:themeShade="BF"/>
              <w:right w:val="nil"/>
            </w:tcBorders>
          </w:tcPr>
          <w:p w14:paraId="094C3D45" w14:textId="77777777" w:rsidR="004525DE" w:rsidRDefault="004525DE" w:rsidP="00477621">
            <w:pPr>
              <w:pStyle w:val="ProductList-Offering2"/>
            </w:pPr>
            <w:bookmarkStart w:id="398" w:name="_Toc379797178"/>
            <w:bookmarkStart w:id="399" w:name="_Toc380513203"/>
            <w:bookmarkStart w:id="400" w:name="_Toc380655245"/>
            <w:bookmarkStart w:id="401" w:name="_Toc389688994"/>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46" w14:textId="77777777" w:rsidR="004525DE" w:rsidRDefault="004525D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47" w14:textId="77777777" w:rsidR="004525DE" w:rsidRDefault="004525D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D48" w14:textId="77777777" w:rsidR="004525DE" w:rsidRDefault="004525D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D49" w14:textId="77777777" w:rsidR="004525DE" w:rsidRDefault="004525D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D4A" w14:textId="77777777" w:rsidR="004525DE" w:rsidRPr="00941837" w:rsidRDefault="004525DE" w:rsidP="00C05A53">
            <w:pPr>
              <w:pStyle w:val="ProductList-OfferingBody"/>
              <w:ind w:left="-113"/>
              <w:jc w:val="center"/>
            </w:pPr>
            <w:r w:rsidRPr="00941837">
              <w:t>50</w:t>
            </w:r>
          </w:p>
        </w:tc>
        <w:tc>
          <w:tcPr>
            <w:tcW w:w="596" w:type="dxa"/>
            <w:shd w:val="clear" w:color="auto" w:fill="70AD47" w:themeFill="accent6"/>
            <w:vAlign w:val="center"/>
          </w:tcPr>
          <w:p w14:paraId="094C3D4B" w14:textId="77777777" w:rsidR="004525DE" w:rsidRPr="00941837" w:rsidRDefault="00605C37" w:rsidP="00840953">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14:paraId="094C3D4C" w14:textId="77777777" w:rsidR="004525DE" w:rsidRPr="00941837" w:rsidRDefault="004525DE" w:rsidP="00C05A53">
            <w:pPr>
              <w:pStyle w:val="ProductList-OfferingBody"/>
              <w:ind w:left="-113"/>
              <w:jc w:val="center"/>
            </w:pPr>
          </w:p>
        </w:tc>
        <w:tc>
          <w:tcPr>
            <w:tcW w:w="596" w:type="dxa"/>
            <w:shd w:val="clear" w:color="auto" w:fill="70AD47" w:themeFill="accent6"/>
            <w:vAlign w:val="center"/>
          </w:tcPr>
          <w:p w14:paraId="094C3D4D" w14:textId="77777777" w:rsidR="004525DE" w:rsidRPr="00941837" w:rsidRDefault="004525DE" w:rsidP="00C05A53">
            <w:pPr>
              <w:pStyle w:val="ProductList-OfferingBody"/>
              <w:ind w:left="-113"/>
              <w:jc w:val="center"/>
            </w:pPr>
          </w:p>
        </w:tc>
        <w:tc>
          <w:tcPr>
            <w:tcW w:w="595" w:type="dxa"/>
            <w:shd w:val="clear" w:color="auto" w:fill="70AD47" w:themeFill="accent6"/>
            <w:vAlign w:val="center"/>
          </w:tcPr>
          <w:p w14:paraId="094C3D4E" w14:textId="77777777" w:rsidR="004525DE" w:rsidRPr="00941837" w:rsidRDefault="004525DE" w:rsidP="00C05A53">
            <w:pPr>
              <w:pStyle w:val="ProductList-OfferingBody"/>
              <w:ind w:left="-113"/>
              <w:jc w:val="center"/>
            </w:pPr>
          </w:p>
        </w:tc>
        <w:tc>
          <w:tcPr>
            <w:tcW w:w="595" w:type="dxa"/>
            <w:shd w:val="clear" w:color="auto" w:fill="BFBFBF" w:themeFill="background1" w:themeFillShade="BF"/>
            <w:vAlign w:val="center"/>
          </w:tcPr>
          <w:p w14:paraId="094C3D4F" w14:textId="77777777" w:rsidR="004525DE" w:rsidRPr="00941837" w:rsidRDefault="004525DE" w:rsidP="00C05A53">
            <w:pPr>
              <w:pStyle w:val="ProductList-OfferingBody"/>
              <w:ind w:left="-113"/>
              <w:jc w:val="center"/>
            </w:pPr>
          </w:p>
        </w:tc>
        <w:tc>
          <w:tcPr>
            <w:tcW w:w="596" w:type="dxa"/>
            <w:shd w:val="clear" w:color="auto" w:fill="70AD47" w:themeFill="accent6"/>
            <w:vAlign w:val="center"/>
          </w:tcPr>
          <w:p w14:paraId="094C3D50" w14:textId="77777777" w:rsidR="004525DE" w:rsidRPr="00941837" w:rsidRDefault="00B2799C" w:rsidP="00842358">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941837">
              <w:t>,</w:t>
            </w:r>
            <w:r w:rsidR="004525DE" w:rsidRPr="00941837">
              <w:fldChar w:fldCharType="begin"/>
            </w:r>
            <w:r w:rsidR="004525DE" w:rsidRPr="00941837">
              <w:instrText xml:space="preserve"> AutoTextList  \sNoStyle\t "Não para Toda a Organização em Open Value"</w:instrText>
            </w:r>
            <w:r w:rsidR="004525DE" w:rsidRPr="00941837">
              <w:fldChar w:fldCharType="separate"/>
            </w:r>
            <w:r w:rsidR="004525DE" w:rsidRPr="00941837">
              <w:t xml:space="preserve">P </w:t>
            </w:r>
            <w:r w:rsidR="004525DE" w:rsidRPr="00941837">
              <w:fldChar w:fldCharType="end"/>
            </w:r>
          </w:p>
        </w:tc>
        <w:tc>
          <w:tcPr>
            <w:tcW w:w="595" w:type="dxa"/>
            <w:shd w:val="clear" w:color="auto" w:fill="70AD47" w:themeFill="accent6"/>
            <w:vAlign w:val="center"/>
          </w:tcPr>
          <w:p w14:paraId="094C3D51" w14:textId="77777777" w:rsidR="004525DE" w:rsidRPr="00941837" w:rsidRDefault="004525DE" w:rsidP="00C05A53">
            <w:pPr>
              <w:pStyle w:val="ProductList-OfferingBody"/>
              <w:ind w:left="-113"/>
              <w:jc w:val="center"/>
            </w:pPr>
          </w:p>
        </w:tc>
        <w:tc>
          <w:tcPr>
            <w:tcW w:w="769" w:type="dxa"/>
            <w:shd w:val="clear" w:color="auto" w:fill="70AD47" w:themeFill="accent6"/>
            <w:vAlign w:val="center"/>
          </w:tcPr>
          <w:p w14:paraId="094C3D52" w14:textId="77777777" w:rsidR="004525DE" w:rsidRPr="00941837" w:rsidRDefault="00B2799C" w:rsidP="004525DE">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r>
      <w:tr w:rsidR="003A3D64" w14:paraId="094C3D62" w14:textId="77777777" w:rsidTr="005B137D">
        <w:tc>
          <w:tcPr>
            <w:tcW w:w="2887" w:type="dxa"/>
            <w:tcBorders>
              <w:top w:val="dashSmallGap" w:sz="4" w:space="0" w:color="BFBFBF" w:themeColor="background1" w:themeShade="BF"/>
              <w:left w:val="nil"/>
              <w:bottom w:val="dashSmallGap" w:sz="4" w:space="0" w:color="BFBFBF" w:themeColor="background1" w:themeShade="BF"/>
              <w:right w:val="nil"/>
            </w:tcBorders>
          </w:tcPr>
          <w:p w14:paraId="094C3D54" w14:textId="77777777" w:rsidR="003A3D64" w:rsidRPr="00A405F9" w:rsidRDefault="003A3D64" w:rsidP="00E652A8">
            <w:pPr>
              <w:pStyle w:val="ProductList-Offering2"/>
              <w:rPr>
                <w:lang w:val="pt-BR"/>
              </w:rPr>
            </w:pPr>
            <w:bookmarkStart w:id="402" w:name="_Toc379797179"/>
            <w:bookmarkStart w:id="403" w:name="_Toc380513204"/>
            <w:bookmarkStart w:id="404" w:name="_Toc380655246"/>
            <w:bookmarkStart w:id="405" w:name="_Toc389688995"/>
            <w:r w:rsidRPr="00A405F9">
              <w:rPr>
                <w:lang w:val="pt-BR"/>
              </w:rPr>
              <w:t>CAL</w:t>
            </w:r>
            <w:r>
              <w:fldChar w:fldCharType="begin"/>
            </w:r>
            <w:r w:rsidRPr="00A405F9">
              <w:rPr>
                <w:lang w:val="pt-BR"/>
              </w:rPr>
              <w:instrText>XE "Exchange Server Enterprise 2013"</w:instrText>
            </w:r>
            <w:r>
              <w:fldChar w:fldCharType="end"/>
            </w:r>
            <w:r w:rsidRPr="00A405F9">
              <w:rPr>
                <w:lang w:val="pt-BR"/>
              </w:rPr>
              <w:t xml:space="preserve"> do Exchange Server Enterprise 2013</w:t>
            </w:r>
            <w:r>
              <w:fldChar w:fldCharType="begin"/>
            </w:r>
            <w:r w:rsidRPr="00A405F9">
              <w:rPr>
                <w:lang w:val="pt-BR"/>
              </w:rPr>
              <w:instrText>XE "CAL do Exchange Server 2010 Enterprise 2013"</w:instrText>
            </w:r>
            <w:r>
              <w:fldChar w:fldCharType="end"/>
            </w:r>
            <w:r w:rsidRPr="00A405F9">
              <w:rPr>
                <w:lang w:val="pt-BR"/>
              </w:rPr>
              <w:t xml:space="preserve"> (Dispositivo e Usuário)</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55" w14:textId="77777777" w:rsidR="003A3D64" w:rsidRDefault="003A3D64"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56" w14:textId="77777777" w:rsidR="003A3D64" w:rsidRDefault="003A3D64"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D57" w14:textId="77777777" w:rsidR="003A3D64" w:rsidRDefault="003A3D64"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D58" w14:textId="77777777" w:rsidR="003A3D64" w:rsidRDefault="003A3D64"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D59" w14:textId="77777777" w:rsidR="003A3D64" w:rsidRPr="00941837" w:rsidRDefault="003A3D64" w:rsidP="00E652A8">
            <w:pPr>
              <w:pStyle w:val="ProductList-OfferingBody"/>
              <w:ind w:left="-113"/>
              <w:jc w:val="center"/>
            </w:pPr>
            <w:r w:rsidRPr="00941837">
              <w:t>1</w:t>
            </w:r>
          </w:p>
        </w:tc>
        <w:tc>
          <w:tcPr>
            <w:tcW w:w="596" w:type="dxa"/>
            <w:shd w:val="clear" w:color="auto" w:fill="70AD47" w:themeFill="accent6"/>
            <w:vAlign w:val="center"/>
          </w:tcPr>
          <w:p w14:paraId="094C3D5A" w14:textId="77777777" w:rsidR="003A3D64" w:rsidRPr="00941837" w:rsidRDefault="00605C37" w:rsidP="00840953">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14:paraId="094C3D5B" w14:textId="77777777" w:rsidR="003A3D64" w:rsidRPr="00941837" w:rsidRDefault="003A3D64" w:rsidP="00E652A8">
            <w:pPr>
              <w:pStyle w:val="ProductList-OfferingBody"/>
              <w:ind w:left="-113"/>
              <w:jc w:val="center"/>
            </w:pPr>
          </w:p>
        </w:tc>
        <w:tc>
          <w:tcPr>
            <w:tcW w:w="596" w:type="dxa"/>
            <w:shd w:val="clear" w:color="auto" w:fill="70AD47" w:themeFill="accent6"/>
            <w:vAlign w:val="center"/>
          </w:tcPr>
          <w:p w14:paraId="094C3D5C" w14:textId="77777777" w:rsidR="003A3D64" w:rsidRPr="00941837" w:rsidRDefault="003A3D64" w:rsidP="00E652A8">
            <w:pPr>
              <w:pStyle w:val="ProductList-OfferingBody"/>
              <w:ind w:left="-113"/>
              <w:jc w:val="center"/>
            </w:pPr>
          </w:p>
        </w:tc>
        <w:tc>
          <w:tcPr>
            <w:tcW w:w="595" w:type="dxa"/>
            <w:shd w:val="clear" w:color="auto" w:fill="70AD47" w:themeFill="accent6"/>
            <w:vAlign w:val="center"/>
          </w:tcPr>
          <w:p w14:paraId="094C3D5D" w14:textId="77777777" w:rsidR="003A3D64" w:rsidRPr="00941837" w:rsidRDefault="003A3D64" w:rsidP="00E652A8">
            <w:pPr>
              <w:pStyle w:val="ProductList-OfferingBody"/>
              <w:ind w:left="-113"/>
              <w:jc w:val="center"/>
            </w:pPr>
          </w:p>
        </w:tc>
        <w:tc>
          <w:tcPr>
            <w:tcW w:w="595" w:type="dxa"/>
            <w:shd w:val="clear" w:color="auto" w:fill="BFBFBF" w:themeFill="background1" w:themeFillShade="BF"/>
            <w:vAlign w:val="center"/>
          </w:tcPr>
          <w:p w14:paraId="094C3D5E" w14:textId="77777777" w:rsidR="003A3D64" w:rsidRPr="00941837" w:rsidRDefault="003A3D64" w:rsidP="00E652A8">
            <w:pPr>
              <w:pStyle w:val="ProductList-OfferingBody"/>
              <w:ind w:left="-113"/>
              <w:jc w:val="center"/>
            </w:pPr>
          </w:p>
        </w:tc>
        <w:tc>
          <w:tcPr>
            <w:tcW w:w="596" w:type="dxa"/>
            <w:shd w:val="clear" w:color="auto" w:fill="70AD47" w:themeFill="accent6"/>
            <w:vAlign w:val="center"/>
          </w:tcPr>
          <w:p w14:paraId="094C3D5F" w14:textId="77777777" w:rsidR="003A3D64" w:rsidRPr="00BC0DA1" w:rsidRDefault="003A3D64" w:rsidP="00BC0DA1">
            <w:pPr>
              <w:pStyle w:val="ProductList-OfferingBody"/>
              <w:ind w:left="-113"/>
              <w:jc w:val="center"/>
            </w:pPr>
            <w:r w:rsidRPr="00BC0DA1">
              <w:fldChar w:fldCharType="begin"/>
            </w:r>
            <w:r w:rsidRPr="00BC0DA1">
              <w:instrText xml:space="preserve"> AutoTextList  \sNoStyle\t "Produto Adicional Para Toda a Organização" </w:instrText>
            </w:r>
            <w:r w:rsidRPr="00BC0DA1">
              <w:fldChar w:fldCharType="separate"/>
            </w:r>
            <w:r w:rsidRPr="00BC0DA1">
              <w:t>AO</w:t>
            </w:r>
            <w:r w:rsidRPr="00BC0DA1">
              <w:fldChar w:fldCharType="end"/>
            </w:r>
            <w:r w:rsidRPr="00BC0DA1">
              <w:t>,</w:t>
            </w:r>
            <w:r w:rsidR="00BC0DA1" w:rsidRPr="00BC0DA1">
              <w:fldChar w:fldCharType="begin"/>
            </w:r>
            <w:r w:rsidR="00BC0DA1" w:rsidRPr="00BC0DA1">
              <w:rPr>
                <w:lang w:val="pt-BR"/>
              </w:rPr>
              <w:instrText xml:space="preserve"> AutoTextList  \sNoStyle\t "Não para Toda a Organização em Open Value"</w:instrText>
            </w:r>
            <w:r w:rsidR="00BC0DA1" w:rsidRPr="00BC0DA1">
              <w:fldChar w:fldCharType="separate"/>
            </w:r>
            <w:r w:rsidR="00BC0DA1" w:rsidRPr="00BC0DA1">
              <w:rPr>
                <w:lang w:val="pt-BR"/>
              </w:rPr>
              <w:t>P</w:t>
            </w:r>
            <w:r w:rsidR="00BC0DA1" w:rsidRPr="00BC0DA1">
              <w:fldChar w:fldCharType="end"/>
            </w:r>
            <w:r w:rsidR="00BC0DA1" w:rsidRPr="00BC0DA1">
              <w:t>,</w:t>
            </w:r>
            <w:r w:rsidRPr="00BC0DA1">
              <w:fldChar w:fldCharType="begin"/>
            </w:r>
            <w:r w:rsidRPr="00BC0DA1">
              <w:instrText xml:space="preserve"> AutoTextList \sNoStyle\t "Oferta ao Aluno"</w:instrText>
            </w:r>
            <w:r w:rsidRPr="00BC0DA1">
              <w:fldChar w:fldCharType="separate"/>
            </w:r>
            <w:r w:rsidRPr="00BC0DA1">
              <w:t>ST</w:t>
            </w:r>
            <w:r w:rsidRPr="00BC0DA1">
              <w:fldChar w:fldCharType="end"/>
            </w:r>
          </w:p>
        </w:tc>
        <w:tc>
          <w:tcPr>
            <w:tcW w:w="595" w:type="dxa"/>
            <w:shd w:val="clear" w:color="auto" w:fill="70AD47" w:themeFill="accent6"/>
            <w:vAlign w:val="center"/>
          </w:tcPr>
          <w:p w14:paraId="094C3D60" w14:textId="77777777" w:rsidR="003A3D64" w:rsidRPr="00941837" w:rsidRDefault="003A3D64" w:rsidP="00E652A8">
            <w:pPr>
              <w:pStyle w:val="ProductList-OfferingBody"/>
              <w:ind w:left="-113"/>
              <w:jc w:val="center"/>
            </w:pPr>
          </w:p>
        </w:tc>
        <w:tc>
          <w:tcPr>
            <w:tcW w:w="769" w:type="dxa"/>
            <w:shd w:val="clear" w:color="auto" w:fill="BFBFBF" w:themeFill="background1" w:themeFillShade="BF"/>
            <w:vAlign w:val="center"/>
          </w:tcPr>
          <w:p w14:paraId="094C3D61" w14:textId="77777777" w:rsidR="003A3D64" w:rsidRPr="00941837" w:rsidRDefault="003A3D64" w:rsidP="00E652A8">
            <w:pPr>
              <w:pStyle w:val="ProductList-OfferingBody"/>
              <w:ind w:left="-113"/>
              <w:jc w:val="center"/>
            </w:pPr>
          </w:p>
        </w:tc>
      </w:tr>
      <w:tr w:rsidR="004525DE" w14:paraId="094C3D71" w14:textId="77777777" w:rsidTr="005B137D">
        <w:tc>
          <w:tcPr>
            <w:tcW w:w="2887" w:type="dxa"/>
            <w:tcBorders>
              <w:top w:val="dashSmallGap" w:sz="4" w:space="0" w:color="BFBFBF" w:themeColor="background1" w:themeShade="BF"/>
              <w:left w:val="nil"/>
              <w:bottom w:val="dashSmallGap" w:sz="4" w:space="0" w:color="BFBFBF" w:themeColor="background1" w:themeShade="BF"/>
              <w:right w:val="nil"/>
            </w:tcBorders>
          </w:tcPr>
          <w:p w14:paraId="094C3D63" w14:textId="77777777" w:rsidR="004525DE" w:rsidRDefault="004525DE" w:rsidP="00E652A8">
            <w:pPr>
              <w:pStyle w:val="ProductList-Offering2"/>
            </w:pPr>
            <w:bookmarkStart w:id="406" w:name="_Toc379797180"/>
            <w:bookmarkStart w:id="407" w:name="_Toc380513205"/>
            <w:bookmarkStart w:id="408" w:name="_Toc380655247"/>
            <w:bookmarkStart w:id="409" w:name="_Toc389688996"/>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64" w14:textId="77777777" w:rsidR="004525DE" w:rsidRDefault="004525D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65" w14:textId="77777777" w:rsidR="004525DE" w:rsidRDefault="004525DE"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D66" w14:textId="77777777" w:rsidR="004525DE" w:rsidRDefault="004525DE"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D67" w14:textId="77777777" w:rsidR="004525DE" w:rsidRDefault="004525DE"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3D68" w14:textId="77777777" w:rsidR="004525DE" w:rsidRPr="00941837" w:rsidRDefault="004525DE" w:rsidP="00E652A8">
            <w:pPr>
              <w:pStyle w:val="ProductList-OfferingBody"/>
              <w:ind w:left="-113"/>
              <w:jc w:val="center"/>
            </w:pPr>
            <w:r w:rsidRPr="00941837">
              <w:t>10</w:t>
            </w:r>
          </w:p>
        </w:tc>
        <w:tc>
          <w:tcPr>
            <w:tcW w:w="596" w:type="dxa"/>
            <w:shd w:val="clear" w:color="auto" w:fill="70AD47" w:themeFill="accent6"/>
            <w:vAlign w:val="center"/>
          </w:tcPr>
          <w:p w14:paraId="094C3D69" w14:textId="77777777" w:rsidR="004525DE" w:rsidRPr="00941837" w:rsidRDefault="00605C37" w:rsidP="00840953">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14:paraId="094C3D6A" w14:textId="77777777" w:rsidR="004525DE" w:rsidRPr="00941837" w:rsidRDefault="004525DE" w:rsidP="00E652A8">
            <w:pPr>
              <w:pStyle w:val="ProductList-OfferingBody"/>
              <w:ind w:left="-113"/>
              <w:jc w:val="center"/>
            </w:pPr>
          </w:p>
        </w:tc>
        <w:tc>
          <w:tcPr>
            <w:tcW w:w="596" w:type="dxa"/>
            <w:shd w:val="clear" w:color="auto" w:fill="70AD47" w:themeFill="accent6"/>
            <w:vAlign w:val="center"/>
          </w:tcPr>
          <w:p w14:paraId="094C3D6B" w14:textId="77777777" w:rsidR="004525DE" w:rsidRPr="00941837" w:rsidRDefault="004525DE" w:rsidP="00E652A8">
            <w:pPr>
              <w:pStyle w:val="ProductList-OfferingBody"/>
              <w:ind w:left="-113"/>
              <w:jc w:val="center"/>
            </w:pPr>
          </w:p>
        </w:tc>
        <w:tc>
          <w:tcPr>
            <w:tcW w:w="595" w:type="dxa"/>
            <w:shd w:val="clear" w:color="auto" w:fill="70AD47" w:themeFill="accent6"/>
            <w:vAlign w:val="center"/>
          </w:tcPr>
          <w:p w14:paraId="094C3D6C" w14:textId="77777777" w:rsidR="004525DE" w:rsidRPr="00941837" w:rsidRDefault="004525DE" w:rsidP="00E652A8">
            <w:pPr>
              <w:pStyle w:val="ProductList-OfferingBody"/>
              <w:ind w:left="-113"/>
              <w:jc w:val="center"/>
            </w:pPr>
          </w:p>
        </w:tc>
        <w:tc>
          <w:tcPr>
            <w:tcW w:w="595" w:type="dxa"/>
            <w:shd w:val="clear" w:color="auto" w:fill="BFBFBF" w:themeFill="background1" w:themeFillShade="BF"/>
            <w:vAlign w:val="center"/>
          </w:tcPr>
          <w:p w14:paraId="094C3D6D" w14:textId="77777777" w:rsidR="004525DE" w:rsidRPr="00941837" w:rsidRDefault="004525DE" w:rsidP="00E652A8">
            <w:pPr>
              <w:pStyle w:val="ProductList-OfferingBody"/>
              <w:ind w:left="-113"/>
              <w:jc w:val="center"/>
            </w:pPr>
          </w:p>
        </w:tc>
        <w:tc>
          <w:tcPr>
            <w:tcW w:w="596" w:type="dxa"/>
            <w:shd w:val="clear" w:color="auto" w:fill="70AD47" w:themeFill="accent6"/>
            <w:vAlign w:val="center"/>
          </w:tcPr>
          <w:p w14:paraId="094C3D6E" w14:textId="77777777" w:rsidR="004525DE" w:rsidRPr="00941837" w:rsidRDefault="00B2799C" w:rsidP="00842358">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w:t>
            </w:r>
            <w:r w:rsidRPr="00941837">
              <w:fldChar w:fldCharType="end"/>
            </w:r>
            <w:r w:rsidRPr="00941837">
              <w:t>,</w:t>
            </w:r>
            <w:r w:rsidR="004525DE" w:rsidRPr="00941837">
              <w:fldChar w:fldCharType="begin"/>
            </w:r>
            <w:r w:rsidR="004525DE" w:rsidRPr="00941837">
              <w:instrText xml:space="preserve"> AutoTextList  \sNoStyle\t "Não para Toda a Organização em Open Value"</w:instrText>
            </w:r>
            <w:r w:rsidR="004525DE" w:rsidRPr="00941837">
              <w:fldChar w:fldCharType="separate"/>
            </w:r>
            <w:r w:rsidR="004525DE" w:rsidRPr="00941837">
              <w:t xml:space="preserve">P </w:t>
            </w:r>
            <w:r w:rsidR="004525DE" w:rsidRPr="00941837">
              <w:fldChar w:fldCharType="end"/>
            </w:r>
          </w:p>
        </w:tc>
        <w:tc>
          <w:tcPr>
            <w:tcW w:w="595" w:type="dxa"/>
            <w:shd w:val="clear" w:color="auto" w:fill="70AD47" w:themeFill="accent6"/>
            <w:vAlign w:val="center"/>
          </w:tcPr>
          <w:p w14:paraId="094C3D6F" w14:textId="77777777" w:rsidR="004525DE" w:rsidRPr="00941837" w:rsidRDefault="004525DE" w:rsidP="00B24648">
            <w:pPr>
              <w:pStyle w:val="ProductList-OfferingBody"/>
              <w:ind w:left="-113"/>
              <w:jc w:val="center"/>
            </w:pPr>
          </w:p>
        </w:tc>
        <w:tc>
          <w:tcPr>
            <w:tcW w:w="769" w:type="dxa"/>
            <w:shd w:val="clear" w:color="auto" w:fill="70AD47" w:themeFill="accent6"/>
            <w:vAlign w:val="center"/>
          </w:tcPr>
          <w:p w14:paraId="094C3D70" w14:textId="77777777" w:rsidR="004525DE" w:rsidRPr="00941837" w:rsidRDefault="00B2799C" w:rsidP="00840953">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r>
      <w:tr w:rsidR="00BC0DA1" w14:paraId="094C3D80" w14:textId="77777777" w:rsidTr="005B137D">
        <w:tc>
          <w:tcPr>
            <w:tcW w:w="2887" w:type="dxa"/>
            <w:tcBorders>
              <w:top w:val="dashSmallGap" w:sz="4" w:space="0" w:color="BFBFBF" w:themeColor="background1" w:themeShade="BF"/>
              <w:left w:val="nil"/>
              <w:bottom w:val="nil"/>
              <w:right w:val="nil"/>
            </w:tcBorders>
          </w:tcPr>
          <w:p w14:paraId="094C3D72" w14:textId="77777777" w:rsidR="00BC0DA1" w:rsidRPr="00A405F9" w:rsidRDefault="00BC0DA1" w:rsidP="00E652A8">
            <w:pPr>
              <w:pStyle w:val="ProductList-Offering2"/>
              <w:rPr>
                <w:lang w:val="pt-BR"/>
              </w:rPr>
            </w:pPr>
            <w:bookmarkStart w:id="410" w:name="_Toc379797181"/>
            <w:bookmarkStart w:id="411" w:name="_Toc380513206"/>
            <w:bookmarkStart w:id="412" w:name="_Toc380655248"/>
            <w:bookmarkStart w:id="413" w:name="_Toc389688997"/>
            <w:r w:rsidRPr="00A405F9">
              <w:rPr>
                <w:lang w:val="pt-BR"/>
              </w:rPr>
              <w:t>CAL</w:t>
            </w:r>
            <w:r>
              <w:fldChar w:fldCharType="begin"/>
            </w:r>
            <w:r w:rsidRPr="00A405F9">
              <w:rPr>
                <w:lang w:val="pt-BR"/>
              </w:rPr>
              <w:instrText>XE "Exchange Server Standard 2013"</w:instrText>
            </w:r>
            <w:r>
              <w:fldChar w:fldCharType="end"/>
            </w:r>
            <w:r w:rsidRPr="00A405F9">
              <w:rPr>
                <w:lang w:val="pt-BR"/>
              </w:rPr>
              <w:t xml:space="preserve"> do Exchange Server Standard 2013</w:t>
            </w:r>
            <w:r>
              <w:fldChar w:fldCharType="begin"/>
            </w:r>
            <w:r w:rsidRPr="00A405F9">
              <w:rPr>
                <w:lang w:val="pt-BR"/>
              </w:rPr>
              <w:instrText>XE "CAL do Exchange Server Standard 2013"</w:instrText>
            </w:r>
            <w:r>
              <w:fldChar w:fldCharType="end"/>
            </w:r>
            <w:r w:rsidRPr="00A405F9">
              <w:rPr>
                <w:lang w:val="pt-BR"/>
              </w:rPr>
              <w:t xml:space="preserve"> (Dispositivo e Usuário)</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094C3D73" w14:textId="77777777" w:rsidR="00BC0DA1" w:rsidRDefault="00BC0DA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94C3D74" w14:textId="77777777" w:rsidR="00BC0DA1" w:rsidRDefault="00BC0DA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4C3D75" w14:textId="77777777" w:rsidR="00BC0DA1" w:rsidRDefault="00BC0DA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D76" w14:textId="77777777" w:rsidR="00BC0DA1" w:rsidRDefault="00BC0DA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D77" w14:textId="77777777" w:rsidR="00BC0DA1" w:rsidRPr="00941837" w:rsidRDefault="00BC0DA1" w:rsidP="00E652A8">
            <w:pPr>
              <w:pStyle w:val="ProductList-OfferingBody"/>
              <w:ind w:left="-113"/>
              <w:jc w:val="center"/>
            </w:pPr>
            <w:r w:rsidRPr="00941837">
              <w:t>1</w:t>
            </w:r>
          </w:p>
        </w:tc>
        <w:tc>
          <w:tcPr>
            <w:tcW w:w="596" w:type="dxa"/>
            <w:shd w:val="clear" w:color="auto" w:fill="70AD47" w:themeFill="accent6"/>
            <w:vAlign w:val="center"/>
          </w:tcPr>
          <w:p w14:paraId="094C3D78" w14:textId="77777777" w:rsidR="00BC0DA1" w:rsidRPr="00941837" w:rsidRDefault="00BC0DA1" w:rsidP="00840953">
            <w:pPr>
              <w:pStyle w:val="ProductList-OfferingBody"/>
              <w:ind w:left="-113"/>
              <w:jc w:val="center"/>
            </w:pPr>
            <w:r w:rsidRPr="00941837">
              <w:fldChar w:fldCharType="begin"/>
            </w:r>
            <w:r w:rsidRPr="00941837">
              <w:instrText xml:space="preserve">AutoTextList  \s NoStyle \t "Produto Adicional" </w:instrText>
            </w:r>
            <w:r w:rsidRPr="00941837">
              <w:fldChar w:fldCharType="separate"/>
            </w:r>
            <w:r w:rsidRPr="00941837">
              <w:t xml:space="preserve"> A </w:t>
            </w:r>
            <w:r w:rsidRPr="00941837">
              <w:fldChar w:fldCharType="end"/>
            </w:r>
          </w:p>
        </w:tc>
        <w:tc>
          <w:tcPr>
            <w:tcW w:w="595" w:type="dxa"/>
            <w:shd w:val="clear" w:color="auto" w:fill="70AD47" w:themeFill="accent6"/>
            <w:vAlign w:val="center"/>
          </w:tcPr>
          <w:p w14:paraId="094C3D79" w14:textId="77777777" w:rsidR="00BC0DA1" w:rsidRPr="00941837" w:rsidRDefault="00BC0DA1" w:rsidP="00E652A8">
            <w:pPr>
              <w:pStyle w:val="ProductList-OfferingBody"/>
              <w:ind w:left="-113"/>
              <w:jc w:val="center"/>
            </w:pPr>
          </w:p>
        </w:tc>
        <w:tc>
          <w:tcPr>
            <w:tcW w:w="596" w:type="dxa"/>
            <w:shd w:val="clear" w:color="auto" w:fill="70AD47" w:themeFill="accent6"/>
            <w:vAlign w:val="center"/>
          </w:tcPr>
          <w:p w14:paraId="094C3D7A" w14:textId="77777777" w:rsidR="00BC0DA1" w:rsidRPr="00941837" w:rsidRDefault="00BC0DA1" w:rsidP="00E652A8">
            <w:pPr>
              <w:pStyle w:val="ProductList-OfferingBody"/>
              <w:ind w:left="-113"/>
              <w:jc w:val="center"/>
            </w:pPr>
          </w:p>
        </w:tc>
        <w:tc>
          <w:tcPr>
            <w:tcW w:w="595" w:type="dxa"/>
            <w:shd w:val="clear" w:color="auto" w:fill="70AD47" w:themeFill="accent6"/>
            <w:vAlign w:val="center"/>
          </w:tcPr>
          <w:p w14:paraId="094C3D7B" w14:textId="77777777" w:rsidR="00BC0DA1" w:rsidRPr="00941837" w:rsidRDefault="00BC0DA1" w:rsidP="00E652A8">
            <w:pPr>
              <w:pStyle w:val="ProductList-OfferingBody"/>
              <w:ind w:left="-113"/>
              <w:jc w:val="center"/>
            </w:pPr>
          </w:p>
        </w:tc>
        <w:tc>
          <w:tcPr>
            <w:tcW w:w="595" w:type="dxa"/>
            <w:shd w:val="clear" w:color="auto" w:fill="BFBFBF" w:themeFill="background1" w:themeFillShade="BF"/>
            <w:vAlign w:val="center"/>
          </w:tcPr>
          <w:p w14:paraId="094C3D7C" w14:textId="77777777" w:rsidR="00BC0DA1" w:rsidRPr="00941837" w:rsidRDefault="00BC0DA1" w:rsidP="00E652A8">
            <w:pPr>
              <w:pStyle w:val="ProductList-OfferingBody"/>
              <w:ind w:left="-113"/>
              <w:jc w:val="center"/>
            </w:pPr>
          </w:p>
        </w:tc>
        <w:tc>
          <w:tcPr>
            <w:tcW w:w="596" w:type="dxa"/>
            <w:shd w:val="clear" w:color="auto" w:fill="70AD47" w:themeFill="accent6"/>
            <w:vAlign w:val="center"/>
          </w:tcPr>
          <w:p w14:paraId="094C3D7D" w14:textId="77777777" w:rsidR="00BC0DA1" w:rsidRPr="00BC0DA1" w:rsidRDefault="00BC0DA1" w:rsidP="00167B82">
            <w:pPr>
              <w:pStyle w:val="ProductList-OfferingBody"/>
              <w:ind w:left="-113"/>
              <w:jc w:val="center"/>
            </w:pPr>
            <w:r w:rsidRPr="00BC0DA1">
              <w:fldChar w:fldCharType="begin"/>
            </w:r>
            <w:r w:rsidRPr="00BC0DA1">
              <w:instrText xml:space="preserve"> AutoTextList  \sNoStyle\t "Produto Adicional Para Toda a Organização" </w:instrText>
            </w:r>
            <w:r w:rsidRPr="00BC0DA1">
              <w:fldChar w:fldCharType="separate"/>
            </w:r>
            <w:r w:rsidRPr="00BC0DA1">
              <w:t>AO</w:t>
            </w:r>
            <w:r w:rsidRPr="00BC0DA1">
              <w:fldChar w:fldCharType="end"/>
            </w:r>
            <w:r w:rsidRPr="00BC0DA1">
              <w:t>,</w:t>
            </w:r>
            <w:r w:rsidRPr="00BC0DA1">
              <w:fldChar w:fldCharType="begin"/>
            </w:r>
            <w:r w:rsidRPr="00BC0DA1">
              <w:rPr>
                <w:lang w:val="pt-BR"/>
              </w:rPr>
              <w:instrText xml:space="preserve"> AutoTextList  \sNoStyle\t "Não para Toda a Organização em Open Value"</w:instrText>
            </w:r>
            <w:r w:rsidRPr="00BC0DA1">
              <w:fldChar w:fldCharType="separate"/>
            </w:r>
            <w:r w:rsidRPr="00BC0DA1">
              <w:rPr>
                <w:lang w:val="pt-BR"/>
              </w:rPr>
              <w:t>P</w:t>
            </w:r>
            <w:r w:rsidRPr="00BC0DA1">
              <w:fldChar w:fldCharType="end"/>
            </w:r>
            <w:r w:rsidRPr="00BC0DA1">
              <w:t>,</w:t>
            </w:r>
            <w:r w:rsidRPr="00BC0DA1">
              <w:fldChar w:fldCharType="begin"/>
            </w:r>
            <w:r w:rsidRPr="00BC0DA1">
              <w:instrText xml:space="preserve"> AutoTextList \sNoStyle\t "Oferta ao Aluno"</w:instrText>
            </w:r>
            <w:r w:rsidRPr="00BC0DA1">
              <w:fldChar w:fldCharType="separate"/>
            </w:r>
            <w:r w:rsidRPr="00BC0DA1">
              <w:t>ST</w:t>
            </w:r>
            <w:r w:rsidRPr="00BC0DA1">
              <w:fldChar w:fldCharType="end"/>
            </w:r>
          </w:p>
        </w:tc>
        <w:tc>
          <w:tcPr>
            <w:tcW w:w="595" w:type="dxa"/>
            <w:shd w:val="clear" w:color="auto" w:fill="70AD47" w:themeFill="accent6"/>
            <w:vAlign w:val="center"/>
          </w:tcPr>
          <w:p w14:paraId="094C3D7E" w14:textId="77777777" w:rsidR="00BC0DA1" w:rsidRPr="00941837" w:rsidRDefault="00BC0DA1" w:rsidP="00E652A8">
            <w:pPr>
              <w:pStyle w:val="ProductList-OfferingBody"/>
              <w:ind w:left="-113"/>
              <w:jc w:val="center"/>
            </w:pPr>
          </w:p>
        </w:tc>
        <w:tc>
          <w:tcPr>
            <w:tcW w:w="769" w:type="dxa"/>
            <w:shd w:val="clear" w:color="auto" w:fill="BFBFBF" w:themeFill="background1" w:themeFillShade="BF"/>
            <w:vAlign w:val="center"/>
          </w:tcPr>
          <w:p w14:paraId="094C3D7F" w14:textId="77777777" w:rsidR="00BC0DA1" w:rsidRPr="00941837" w:rsidRDefault="00BC0DA1" w:rsidP="00E652A8">
            <w:pPr>
              <w:pStyle w:val="ProductList-OfferingBody"/>
              <w:ind w:left="-113"/>
              <w:jc w:val="center"/>
            </w:pPr>
          </w:p>
        </w:tc>
      </w:tr>
    </w:tbl>
    <w:p w14:paraId="094C3D81" w14:textId="77777777" w:rsidR="009708AE" w:rsidRPr="00001778"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528"/>
        <w:gridCol w:w="3302"/>
      </w:tblGrid>
      <w:tr w:rsidR="000C0ACA" w14:paraId="094C3D85" w14:textId="77777777" w:rsidTr="00B43D30">
        <w:tc>
          <w:tcPr>
            <w:tcW w:w="3960" w:type="dxa"/>
          </w:tcPr>
          <w:p w14:paraId="094C3D82" w14:textId="77777777" w:rsidR="000C0ACA" w:rsidRDefault="000C0ACA" w:rsidP="00FB45D0">
            <w:pPr>
              <w:pStyle w:val="ProductList-Body"/>
              <w:tabs>
                <w:tab w:val="clear" w:pos="158"/>
                <w:tab w:val="left" w:pos="1530"/>
              </w:tabs>
            </w:pPr>
            <w:r>
              <w:t xml:space="preserve">Versões Anteriores: </w:t>
            </w:r>
            <w:r>
              <w:tab/>
            </w:r>
            <w:r>
              <w:rPr>
                <w:b/>
              </w:rPr>
              <w:t>Exchange Server 2010</w:t>
            </w:r>
            <w:r>
              <w:t xml:space="preserve"> (11/09)</w:t>
            </w:r>
          </w:p>
        </w:tc>
        <w:tc>
          <w:tcPr>
            <w:tcW w:w="3528" w:type="dxa"/>
          </w:tcPr>
          <w:p w14:paraId="094C3D83" w14:textId="77777777" w:rsidR="000C0ACA" w:rsidRDefault="000C0ACA" w:rsidP="003D7A21">
            <w:pPr>
              <w:pStyle w:val="ProductList-Body"/>
            </w:pPr>
            <w:r>
              <w:t xml:space="preserve">Pool de Produtos: </w:t>
            </w:r>
            <w:r>
              <w:rPr>
                <w:b/>
              </w:rPr>
              <w:t>Servidor</w:t>
            </w:r>
          </w:p>
        </w:tc>
        <w:tc>
          <w:tcPr>
            <w:tcW w:w="3302" w:type="dxa"/>
          </w:tcPr>
          <w:p w14:paraId="094C3D84" w14:textId="77777777" w:rsidR="000C0ACA" w:rsidRDefault="000C0ACA" w:rsidP="003D7A21">
            <w:pPr>
              <w:pStyle w:val="ProductList-Body"/>
            </w:pPr>
          </w:p>
        </w:tc>
      </w:tr>
      <w:tr w:rsidR="000C0ACA" w:rsidRPr="00780DEC" w14:paraId="094C3D8A" w14:textId="77777777" w:rsidTr="00B43D30">
        <w:tc>
          <w:tcPr>
            <w:tcW w:w="3960" w:type="dxa"/>
          </w:tcPr>
          <w:p w14:paraId="094C3D86" w14:textId="77777777" w:rsidR="000C0ACA" w:rsidRPr="00001778" w:rsidRDefault="000C0ACA" w:rsidP="00FB45D0">
            <w:pPr>
              <w:pStyle w:val="ProductList-Body"/>
              <w:tabs>
                <w:tab w:val="clear" w:pos="158"/>
                <w:tab w:val="left" w:pos="1530"/>
              </w:tabs>
            </w:pPr>
            <w:r>
              <w:tab/>
            </w:r>
            <w:r>
              <w:rPr>
                <w:b/>
              </w:rPr>
              <w:t xml:space="preserve">Exchange Server 2007 </w:t>
            </w:r>
            <w:r>
              <w:t>(3/08)</w:t>
            </w:r>
          </w:p>
          <w:p w14:paraId="094C3D87" w14:textId="77777777" w:rsidR="00FE161B" w:rsidRDefault="00FE161B" w:rsidP="00FB45D0">
            <w:pPr>
              <w:pStyle w:val="ProductList-Body"/>
              <w:tabs>
                <w:tab w:val="clear" w:pos="158"/>
                <w:tab w:val="left" w:pos="1530"/>
              </w:tabs>
            </w:pPr>
            <w:r>
              <w:tab/>
            </w:r>
            <w:r>
              <w:rPr>
                <w:b/>
              </w:rPr>
              <w:t xml:space="preserve">Exchange Server 2003 </w:t>
            </w:r>
            <w:r>
              <w:t>(5/03)</w:t>
            </w:r>
          </w:p>
        </w:tc>
        <w:tc>
          <w:tcPr>
            <w:tcW w:w="3528" w:type="dxa"/>
          </w:tcPr>
          <w:p w14:paraId="094C3D88" w14:textId="77777777" w:rsidR="000C0ACA" w:rsidRPr="00A405F9" w:rsidRDefault="008C4FED" w:rsidP="003D7A21">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302" w:type="dxa"/>
          </w:tcPr>
          <w:p w14:paraId="094C3D89" w14:textId="77777777" w:rsidR="000C0ACA" w:rsidRPr="00A405F9" w:rsidRDefault="000C0ACA" w:rsidP="003D7A21">
            <w:pPr>
              <w:pStyle w:val="ProductList-Body"/>
              <w:rPr>
                <w:lang w:val="pt-BR"/>
              </w:rPr>
            </w:pPr>
          </w:p>
        </w:tc>
      </w:tr>
    </w:tbl>
    <w:p w14:paraId="094C3D8B"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D8C" w14:textId="77777777" w:rsidR="003D7A21" w:rsidRPr="00A405F9" w:rsidRDefault="003D7A21" w:rsidP="003D7A21">
      <w:pPr>
        <w:pStyle w:val="ProductList-Body"/>
        <w:rPr>
          <w:lang w:val="pt-BR"/>
        </w:rPr>
      </w:pPr>
      <w:r w:rsidRPr="00A405F9">
        <w:rPr>
          <w:b/>
          <w:color w:val="00188F"/>
          <w:lang w:val="pt-BR"/>
        </w:rPr>
        <w:t>Outorga de Licença para Clientes do External Connector</w:t>
      </w:r>
      <w:r>
        <w:fldChar w:fldCharType="begin"/>
      </w:r>
      <w:r w:rsidRPr="00A405F9">
        <w:rPr>
          <w:lang w:val="pt-BR"/>
        </w:rPr>
        <w:instrText>XE "External Connector do Exchange Server 2010"</w:instrText>
      </w:r>
      <w:r>
        <w:fldChar w:fldCharType="end"/>
      </w:r>
      <w:r w:rsidRPr="00A405F9">
        <w:rPr>
          <w:b/>
          <w:color w:val="00188F"/>
          <w:lang w:val="pt-BR"/>
        </w:rPr>
        <w:t xml:space="preserve"> do Exchange Server 2010</w:t>
      </w:r>
    </w:p>
    <w:p w14:paraId="094C3D8D" w14:textId="77777777" w:rsidR="003D7A21" w:rsidRPr="00A405F9" w:rsidRDefault="003D7A21" w:rsidP="003D7A21">
      <w:pPr>
        <w:pStyle w:val="ProductList-Body"/>
        <w:rPr>
          <w:lang w:val="pt-BR"/>
        </w:rPr>
      </w:pPr>
      <w:r w:rsidRPr="00A405F9">
        <w:rPr>
          <w:lang w:val="pt-BR"/>
        </w:rPr>
        <w:t>A versão 2010 do External Connector License do Exchange Server 2010</w:t>
      </w:r>
      <w:r>
        <w:fldChar w:fldCharType="begin"/>
      </w:r>
      <w:r w:rsidRPr="00A405F9">
        <w:rPr>
          <w:lang w:val="pt-BR"/>
        </w:rPr>
        <w:instrText>XE "External Connector do Exchange Server 2010"</w:instrText>
      </w:r>
      <w:r>
        <w:fldChar w:fldCharType="end"/>
      </w:r>
      <w:r w:rsidRPr="00A405F9">
        <w:rPr>
          <w:lang w:val="pt-BR"/>
        </w:rPr>
        <w:t xml:space="preserve"> é a versão final dessa licença. Os clientes com External Connector Licenses</w:t>
      </w:r>
      <w:r w:rsidR="004D0A42" w:rsidRPr="00A405F9">
        <w:rPr>
          <w:lang w:val="pt-BR"/>
        </w:rPr>
        <w:t> </w:t>
      </w:r>
      <w:r w:rsidRPr="00A405F9">
        <w:rPr>
          <w:lang w:val="pt-BR"/>
        </w:rPr>
        <w:t>do Exchange Server 2010 com cobertura do SA ativa a partir de 1º de outubro de 2012 poderão ter uma licença do Exchange Server 2013</w:t>
      </w:r>
      <w:r w:rsidR="004D0A42" w:rsidRPr="00A405F9">
        <w:rPr>
          <w:lang w:val="pt-BR"/>
        </w:rPr>
        <w:t> </w:t>
      </w:r>
      <w:r w:rsidRPr="00A405F9">
        <w:rPr>
          <w:lang w:val="pt-BR"/>
        </w:rPr>
        <w:t>Enterprise para cada External Connector License.</w:t>
      </w:r>
      <w:r w:rsidR="0062380D" w:rsidRPr="00A405F9">
        <w:rPr>
          <w:lang w:val="pt-BR"/>
        </w:rPr>
        <w:t xml:space="preserve"> </w:t>
      </w:r>
      <w:r w:rsidRPr="00A405F9">
        <w:rPr>
          <w:lang w:val="pt-BR"/>
        </w:rPr>
        <w:t xml:space="preserve">Os termos padrão para migração se aplicam àquelas licenças (consulte a Seção </w:t>
      </w:r>
      <w:hyperlink w:anchor="SoftwareAssurance" w:history="1">
        <w:r w:rsidRPr="00A405F9">
          <w:rPr>
            <w:rStyle w:val="Hyperlink"/>
            <w:lang w:val="pt-BR"/>
          </w:rPr>
          <w:t>Software</w:t>
        </w:r>
        <w:r w:rsidR="004D0A42" w:rsidRPr="00A405F9">
          <w:rPr>
            <w:rStyle w:val="Hyperlink"/>
            <w:lang w:val="pt-BR"/>
          </w:rPr>
          <w:t> </w:t>
        </w:r>
        <w:r w:rsidRPr="00A405F9">
          <w:rPr>
            <w:rStyle w:val="Hyperlink"/>
            <w:lang w:val="pt-BR"/>
          </w:rPr>
          <w:t>Assurance</w:t>
        </w:r>
      </w:hyperlink>
      <w:r w:rsidRPr="00A405F9">
        <w:rPr>
          <w:lang w:val="pt-BR"/>
        </w:rPr>
        <w:t>).</w:t>
      </w:r>
    </w:p>
    <w:p w14:paraId="094C3D8E" w14:textId="77777777" w:rsidR="003D7A21" w:rsidRPr="00A405F9" w:rsidRDefault="003D7A21" w:rsidP="003D7A21">
      <w:pPr>
        <w:pStyle w:val="ProductList-Body"/>
        <w:rPr>
          <w:lang w:val="pt-BR"/>
        </w:rPr>
      </w:pPr>
    </w:p>
    <w:p w14:paraId="094C3D8F" w14:textId="77777777" w:rsidR="003D7A21" w:rsidRPr="00A405F9" w:rsidRDefault="003D7A21" w:rsidP="003D7A21">
      <w:pPr>
        <w:pStyle w:val="ProductList-Body"/>
        <w:rPr>
          <w:lang w:val="pt-BR"/>
        </w:rPr>
      </w:pPr>
      <w:bookmarkStart w:id="414" w:name="ExchangeEntCALWithServ2013"/>
      <w:r w:rsidRPr="00A405F9">
        <w:rPr>
          <w:b/>
          <w:color w:val="00188F"/>
          <w:lang w:val="pt-BR"/>
        </w:rPr>
        <w:t>CAL Empresarial do Exchange com Serviços 2013</w:t>
      </w:r>
    </w:p>
    <w:bookmarkEnd w:id="414"/>
    <w:p w14:paraId="094C3D90" w14:textId="77777777" w:rsidR="003D7A21" w:rsidRPr="00A405F9" w:rsidRDefault="003D7A21" w:rsidP="003D7A21">
      <w:pPr>
        <w:pStyle w:val="ProductList-Body"/>
        <w:rPr>
          <w:lang w:val="pt-BR"/>
        </w:rPr>
      </w:pPr>
      <w:r w:rsidRPr="00A405F9">
        <w:rPr>
          <w:lang w:val="pt-BR"/>
        </w:rPr>
        <w:t>A partir de 1° de abril de 2013, uma licença para CAL Empresarial do Exchange com Serviços 2013 com cobertura ativa do SA inclui os direitos de</w:t>
      </w:r>
      <w:r w:rsidR="004D0A42" w:rsidRPr="00A405F9">
        <w:rPr>
          <w:lang w:val="pt-BR"/>
        </w:rPr>
        <w:t> </w:t>
      </w:r>
      <w:r w:rsidRPr="00A405F9">
        <w:rPr>
          <w:lang w:val="pt-BR"/>
        </w:rPr>
        <w:t>Prevenção à Perda de Dados e Exchange Online Protection</w:t>
      </w:r>
      <w:r>
        <w:fldChar w:fldCharType="begin"/>
      </w:r>
      <w:r w:rsidRPr="00A405F9">
        <w:rPr>
          <w:lang w:val="pt-BR"/>
        </w:rPr>
        <w:instrText>XE "Exchange Online Protection"</w:instrText>
      </w:r>
      <w:r>
        <w:fldChar w:fldCharType="end"/>
      </w:r>
      <w:r w:rsidRPr="00A405F9">
        <w:rPr>
          <w:lang w:val="pt-BR"/>
        </w:rPr>
        <w:t>.</w:t>
      </w:r>
    </w:p>
    <w:p w14:paraId="094C3D91" w14:textId="77777777" w:rsidR="003D7A21" w:rsidRPr="00A405F9" w:rsidRDefault="003D7A21" w:rsidP="00D909A5">
      <w:pPr>
        <w:pStyle w:val="ProductList-Body"/>
        <w:numPr>
          <w:ilvl w:val="0"/>
          <w:numId w:val="4"/>
        </w:numPr>
        <w:ind w:left="450" w:hanging="270"/>
        <w:rPr>
          <w:lang w:val="pt-BR"/>
        </w:rPr>
      </w:pPr>
      <w:r w:rsidRPr="00A405F9">
        <w:rPr>
          <w:b/>
          <w:lang w:val="pt-BR"/>
        </w:rPr>
        <w:t>Disponibilidade internacional</w:t>
      </w:r>
      <w:r w:rsidRPr="00726C51">
        <w:rPr>
          <w:b/>
          <w:bCs/>
          <w:lang w:val="pt-BR"/>
        </w:rPr>
        <w:t>.</w:t>
      </w:r>
      <w:r w:rsidRPr="00A405F9">
        <w:rPr>
          <w:lang w:val="pt-BR"/>
        </w:rPr>
        <w:t xml:space="preserve"> Esses Serviços Online só estão disponíveis em países nos quais o Office 365 está disponível: </w:t>
      </w:r>
      <w:hyperlink r:id="rId29" w:anchor="international" w:history="1">
        <w:r w:rsidRPr="00A405F9">
          <w:rPr>
            <w:rStyle w:val="Hyperlink"/>
            <w:lang w:val="pt-BR"/>
          </w:rPr>
          <w:t>http://www.microsoft.com/online/faq.aspx#international</w:t>
        </w:r>
      </w:hyperlink>
      <w:r w:rsidRPr="00A405F9">
        <w:rPr>
          <w:lang w:val="pt-BR"/>
        </w:rPr>
        <w:t xml:space="preserve"> </w:t>
      </w:r>
    </w:p>
    <w:p w14:paraId="094C3D92" w14:textId="77777777" w:rsidR="003D7A21" w:rsidRPr="00A405F9" w:rsidRDefault="003D7A21" w:rsidP="00D909A5">
      <w:pPr>
        <w:pStyle w:val="ProductList-Body"/>
        <w:numPr>
          <w:ilvl w:val="0"/>
          <w:numId w:val="4"/>
        </w:numPr>
        <w:ind w:left="450" w:hanging="270"/>
        <w:rPr>
          <w:lang w:val="pt-BR"/>
        </w:rPr>
      </w:pPr>
      <w:r w:rsidRPr="00A405F9">
        <w:rPr>
          <w:b/>
          <w:lang w:val="pt-BR"/>
        </w:rPr>
        <w:t>Provisionamento</w:t>
      </w:r>
      <w:r w:rsidRPr="00726C51">
        <w:rPr>
          <w:b/>
          <w:bCs/>
          <w:lang w:val="pt-BR"/>
        </w:rPr>
        <w:t>.</w:t>
      </w:r>
      <w:r w:rsidRPr="00A405F9">
        <w:rPr>
          <w:lang w:val="pt-BR"/>
        </w:rPr>
        <w:t xml:space="preserve"> Para começar a usar esses serviços, o cliente deve entrar em contato com seu Microsoft Partner, que pode iniciar o</w:t>
      </w:r>
      <w:r w:rsidR="004D0A42" w:rsidRPr="00A405F9">
        <w:rPr>
          <w:lang w:val="pt-BR"/>
        </w:rPr>
        <w:t> </w:t>
      </w:r>
      <w:r w:rsidRPr="00A405F9">
        <w:rPr>
          <w:lang w:val="pt-BR"/>
        </w:rPr>
        <w:t>processo de provisionamento exigido para ativar cada serviço.</w:t>
      </w:r>
    </w:p>
    <w:p w14:paraId="094C3D93" w14:textId="77777777" w:rsidR="003D7A21" w:rsidRPr="00A405F9" w:rsidRDefault="003D7A21" w:rsidP="00A27FE2">
      <w:pPr>
        <w:pStyle w:val="ProductList-Body"/>
        <w:numPr>
          <w:ilvl w:val="0"/>
          <w:numId w:val="4"/>
        </w:numPr>
        <w:ind w:left="450" w:hanging="270"/>
        <w:rPr>
          <w:lang w:val="pt-BR"/>
        </w:rPr>
      </w:pPr>
      <w:r w:rsidRPr="00A405F9">
        <w:rPr>
          <w:b/>
          <w:lang w:val="pt-BR"/>
        </w:rPr>
        <w:t>Termos e Condições Complementares</w:t>
      </w:r>
      <w:r w:rsidRPr="00726C51">
        <w:rPr>
          <w:b/>
          <w:bCs/>
          <w:lang w:val="pt-BR"/>
        </w:rPr>
        <w:t>.</w:t>
      </w:r>
      <w:r w:rsidRPr="00A405F9">
        <w:rPr>
          <w:lang w:val="pt-BR"/>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A27FE2">
        <w:rPr>
          <w:lang w:val="pt-BR"/>
        </w:rPr>
        <w:t>–</w:t>
      </w:r>
      <w:r w:rsidRPr="00A405F9">
        <w:rPr>
          <w:lang w:val="pt-BR"/>
        </w:rPr>
        <w:t xml:space="preserve"> Legado no Apêndice A </w:t>
      </w:r>
      <w:r w:rsidR="00A27FE2">
        <w:rPr>
          <w:lang w:val="pt-BR"/>
        </w:rPr>
        <w:t>–</w:t>
      </w:r>
      <w:r w:rsidRPr="00A405F9">
        <w:rPr>
          <w:lang w:val="pt-BR"/>
        </w:rPr>
        <w:t xml:space="preserve"> Termos Complementares do Contrato do Programa se aplicarão à compra e ao uso dos Serviços Online incluídos no Pacote de CALs Empresariais do Exchange com Serviços 2013.</w:t>
      </w:r>
    </w:p>
    <w:bookmarkStart w:id="415" w:name="_Toc378147625"/>
    <w:bookmarkStart w:id="416" w:name="_Toc378151527"/>
    <w:p w14:paraId="094C3D94" w14:textId="77777777" w:rsidR="009A18FD" w:rsidRPr="00A405F9" w:rsidRDefault="00A92723" w:rsidP="00726C51">
      <w:pPr>
        <w:pStyle w:val="ProductList-Body"/>
        <w:shd w:val="clear" w:color="auto" w:fill="A6A6A6" w:themeFill="background1" w:themeFillShade="A6"/>
        <w:tabs>
          <w:tab w:val="left" w:pos="10800"/>
        </w:tabs>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D95" w14:textId="77777777" w:rsidR="009708AE" w:rsidRPr="00A405F9" w:rsidRDefault="009708AE" w:rsidP="00B26BEF">
      <w:pPr>
        <w:pStyle w:val="ProductList-Offering2Heading"/>
        <w:outlineLvl w:val="2"/>
        <w:rPr>
          <w:lang w:val="pt-BR"/>
        </w:rPr>
      </w:pPr>
      <w:r w:rsidRPr="00A405F9">
        <w:rPr>
          <w:lang w:val="pt-BR"/>
        </w:rPr>
        <w:tab/>
      </w:r>
      <w:bookmarkStart w:id="417" w:name="_Toc379797182"/>
      <w:bookmarkStart w:id="418" w:name="_Toc380513207"/>
      <w:bookmarkStart w:id="419" w:name="_Toc380655249"/>
      <w:bookmarkStart w:id="420" w:name="_Toc389688998"/>
      <w:r w:rsidRPr="00A405F9">
        <w:rPr>
          <w:lang w:val="pt-BR"/>
        </w:rP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DA4" w14:textId="77777777" w:rsidTr="00235E69">
        <w:trPr>
          <w:tblHeader/>
        </w:trPr>
        <w:tc>
          <w:tcPr>
            <w:tcW w:w="2947" w:type="dxa"/>
            <w:tcBorders>
              <w:bottom w:val="nil"/>
            </w:tcBorders>
            <w:shd w:val="clear" w:color="auto" w:fill="00188F"/>
          </w:tcPr>
          <w:p w14:paraId="094C3D96"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D97" w14:textId="77777777" w:rsidR="009B69CA" w:rsidRPr="00225724" w:rsidRDefault="009B69CA" w:rsidP="00840953">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D98"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D99" w14:textId="77777777" w:rsidR="009B69CA" w:rsidRPr="00D2036E" w:rsidRDefault="009B69CA" w:rsidP="00840953">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D9A"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D9B"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D9C"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D9D" w14:textId="77777777" w:rsidR="009B69CA" w:rsidRPr="00D2036E" w:rsidRDefault="009B69CA" w:rsidP="00840953">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D9E"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D9F"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DA0"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DA1"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DA2"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DA3" w14:textId="77777777" w:rsidR="009B69CA" w:rsidRPr="000C6DA1" w:rsidRDefault="009B69CA" w:rsidP="00840953">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D8134D" w14:paraId="094C3DB3" w14:textId="77777777" w:rsidTr="00235E69">
        <w:tc>
          <w:tcPr>
            <w:tcW w:w="2947" w:type="dxa"/>
            <w:tcBorders>
              <w:top w:val="nil"/>
              <w:left w:val="nil"/>
              <w:bottom w:val="dashSmallGap" w:sz="4" w:space="0" w:color="BFBFBF" w:themeColor="background1" w:themeShade="BF"/>
              <w:right w:val="nil"/>
            </w:tcBorders>
          </w:tcPr>
          <w:p w14:paraId="094C3DA5" w14:textId="77777777" w:rsidR="00D8134D" w:rsidRDefault="00D8134D" w:rsidP="00477621">
            <w:pPr>
              <w:pStyle w:val="ProductList-Offering2"/>
            </w:pPr>
            <w:bookmarkStart w:id="421" w:name="_Toc379797183"/>
            <w:bookmarkStart w:id="422" w:name="_Toc380513208"/>
            <w:bookmarkStart w:id="423" w:name="_Toc380655250"/>
            <w:bookmarkStart w:id="424" w:name="_Toc389688999"/>
            <w:r>
              <w:t>Lync Server 2013</w:t>
            </w:r>
            <w:bookmarkEnd w:id="421"/>
            <w:bookmarkEnd w:id="422"/>
            <w:bookmarkEnd w:id="423"/>
            <w:bookmarkEnd w:id="42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094C3DA6" w14:textId="77777777" w:rsidR="00D8134D" w:rsidRDefault="00D8134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94C3DA7" w14:textId="77777777" w:rsidR="00D8134D" w:rsidRDefault="00D8134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94C3DA8" w14:textId="77777777" w:rsidR="00D8134D" w:rsidRDefault="00D8134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DA9" w14:textId="77777777" w:rsidR="00D8134D" w:rsidRDefault="00D8134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DAA" w14:textId="77777777" w:rsidR="00D8134D" w:rsidRDefault="00D8134D" w:rsidP="00C05A53">
            <w:pPr>
              <w:pStyle w:val="ProductList-OfferingBody"/>
              <w:ind w:left="-113"/>
              <w:jc w:val="center"/>
            </w:pPr>
            <w:r>
              <w:t>50</w:t>
            </w:r>
          </w:p>
        </w:tc>
        <w:tc>
          <w:tcPr>
            <w:tcW w:w="596" w:type="dxa"/>
            <w:shd w:val="clear" w:color="auto" w:fill="70AD47" w:themeFill="accent6"/>
            <w:vAlign w:val="center"/>
          </w:tcPr>
          <w:p w14:paraId="094C3DAB" w14:textId="77777777" w:rsidR="00D8134D" w:rsidRPr="00C91EB9" w:rsidRDefault="00EF7ED9" w:rsidP="00B24648">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c>
          <w:tcPr>
            <w:tcW w:w="595" w:type="dxa"/>
            <w:shd w:val="clear" w:color="auto" w:fill="70AD47" w:themeFill="accent6"/>
            <w:vAlign w:val="center"/>
          </w:tcPr>
          <w:p w14:paraId="094C3DAC" w14:textId="77777777" w:rsidR="00D8134D" w:rsidRPr="00C91EB9" w:rsidRDefault="00D8134D" w:rsidP="00C05A53">
            <w:pPr>
              <w:pStyle w:val="ProductList-OfferingBody"/>
              <w:ind w:left="-113"/>
              <w:jc w:val="center"/>
            </w:pPr>
          </w:p>
        </w:tc>
        <w:tc>
          <w:tcPr>
            <w:tcW w:w="596" w:type="dxa"/>
            <w:shd w:val="clear" w:color="auto" w:fill="70AD47" w:themeFill="accent6"/>
            <w:vAlign w:val="center"/>
          </w:tcPr>
          <w:p w14:paraId="094C3DAD" w14:textId="77777777" w:rsidR="00D8134D" w:rsidRPr="00C91EB9" w:rsidRDefault="00D8134D" w:rsidP="00C05A53">
            <w:pPr>
              <w:pStyle w:val="ProductList-OfferingBody"/>
              <w:ind w:left="-113"/>
              <w:jc w:val="center"/>
            </w:pPr>
          </w:p>
        </w:tc>
        <w:tc>
          <w:tcPr>
            <w:tcW w:w="595" w:type="dxa"/>
            <w:shd w:val="clear" w:color="auto" w:fill="70AD47" w:themeFill="accent6"/>
            <w:vAlign w:val="center"/>
          </w:tcPr>
          <w:p w14:paraId="094C3DAE" w14:textId="77777777" w:rsidR="00D8134D" w:rsidRPr="00C91EB9" w:rsidRDefault="00D8134D" w:rsidP="00C05A53">
            <w:pPr>
              <w:pStyle w:val="ProductList-OfferingBody"/>
              <w:ind w:left="-113"/>
              <w:jc w:val="center"/>
            </w:pPr>
          </w:p>
        </w:tc>
        <w:tc>
          <w:tcPr>
            <w:tcW w:w="595" w:type="dxa"/>
            <w:shd w:val="clear" w:color="auto" w:fill="BFBFBF" w:themeFill="background1" w:themeFillShade="BF"/>
            <w:vAlign w:val="center"/>
          </w:tcPr>
          <w:p w14:paraId="094C3DAF" w14:textId="77777777" w:rsidR="00D8134D" w:rsidRPr="00C91EB9" w:rsidRDefault="00D8134D" w:rsidP="00C05A53">
            <w:pPr>
              <w:pStyle w:val="ProductList-OfferingBody"/>
              <w:ind w:left="-113"/>
              <w:jc w:val="center"/>
            </w:pPr>
          </w:p>
        </w:tc>
        <w:tc>
          <w:tcPr>
            <w:tcW w:w="596" w:type="dxa"/>
            <w:shd w:val="clear" w:color="auto" w:fill="70AD47" w:themeFill="accent6"/>
            <w:vAlign w:val="center"/>
          </w:tcPr>
          <w:p w14:paraId="094C3DB0" w14:textId="77777777" w:rsidR="00D8134D" w:rsidRPr="00C91EB9" w:rsidRDefault="003B2403" w:rsidP="00842358">
            <w:pPr>
              <w:pStyle w:val="ProductList-OfferingBody"/>
              <w:ind w:left="-113"/>
              <w:jc w:val="center"/>
            </w:pPr>
            <w:r w:rsidRPr="00C91EB9">
              <w:fldChar w:fldCharType="begin"/>
            </w:r>
            <w:r w:rsidRPr="00C91EB9">
              <w:instrText xml:space="preserve">AutoTextList  \s NoStyle \t " Produto Adicional " </w:instrText>
            </w:r>
            <w:r w:rsidRPr="00C91EB9">
              <w:fldChar w:fldCharType="separate"/>
            </w:r>
            <w:r w:rsidRPr="00C91EB9">
              <w:t xml:space="preserve"> A</w:t>
            </w:r>
            <w:r w:rsidRPr="00C91EB9">
              <w:fldChar w:fldCharType="end"/>
            </w:r>
            <w:r w:rsidR="00C91EB9">
              <w:t>,</w:t>
            </w:r>
            <w:r w:rsidRPr="00C91EB9">
              <w:fldChar w:fldCharType="begin"/>
            </w:r>
            <w:r w:rsidRPr="00C91EB9">
              <w:instrText xml:space="preserve"> AutoTextList  \sNoStyle\t "Não para Toda a Organização em Open Value"</w:instrText>
            </w:r>
            <w:r w:rsidRPr="00C91EB9">
              <w:fldChar w:fldCharType="separate"/>
            </w:r>
            <w:r w:rsidRPr="00C91EB9">
              <w:t xml:space="preserve">P </w:t>
            </w:r>
            <w:r w:rsidRPr="00C91EB9">
              <w:fldChar w:fldCharType="end"/>
            </w:r>
          </w:p>
        </w:tc>
        <w:tc>
          <w:tcPr>
            <w:tcW w:w="595" w:type="dxa"/>
            <w:shd w:val="clear" w:color="auto" w:fill="70AD47" w:themeFill="accent6"/>
            <w:vAlign w:val="center"/>
          </w:tcPr>
          <w:p w14:paraId="094C3DB1" w14:textId="77777777" w:rsidR="00D8134D" w:rsidRDefault="00D8134D" w:rsidP="00C05A53">
            <w:pPr>
              <w:pStyle w:val="ProductList-OfferingBody"/>
              <w:ind w:left="-113"/>
              <w:jc w:val="center"/>
            </w:pPr>
          </w:p>
        </w:tc>
        <w:tc>
          <w:tcPr>
            <w:tcW w:w="709" w:type="dxa"/>
            <w:shd w:val="clear" w:color="auto" w:fill="70AD47" w:themeFill="accent6"/>
            <w:vAlign w:val="center"/>
          </w:tcPr>
          <w:p w14:paraId="094C3DB2" w14:textId="77777777" w:rsidR="00D8134D" w:rsidRPr="005A680F" w:rsidRDefault="005A680F" w:rsidP="00840953">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r>
      <w:tr w:rsidR="00D8134D" w14:paraId="094C3DC2" w14:textId="77777777" w:rsidTr="00235E69">
        <w:tc>
          <w:tcPr>
            <w:tcW w:w="2947" w:type="dxa"/>
            <w:tcBorders>
              <w:top w:val="nil"/>
              <w:left w:val="nil"/>
              <w:bottom w:val="dashSmallGap" w:sz="4" w:space="0" w:color="BFBFBF" w:themeColor="background1" w:themeShade="BF"/>
              <w:right w:val="nil"/>
            </w:tcBorders>
          </w:tcPr>
          <w:p w14:paraId="094C3DB4" w14:textId="77777777" w:rsidR="00D8134D" w:rsidRPr="00A405F9" w:rsidRDefault="00D8134D" w:rsidP="004C49FB">
            <w:pPr>
              <w:pStyle w:val="ProductList-Offering2"/>
              <w:rPr>
                <w:lang w:val="pt-BR"/>
              </w:rPr>
            </w:pPr>
            <w:bookmarkStart w:id="425" w:name="_Toc379797184"/>
            <w:bookmarkStart w:id="426" w:name="_Toc380513209"/>
            <w:bookmarkStart w:id="427" w:name="_Toc380655251"/>
            <w:bookmarkStart w:id="428" w:name="_Toc389689000"/>
            <w:r w:rsidRPr="00A405F9">
              <w:rPr>
                <w:lang w:val="pt-BR"/>
              </w:rPr>
              <w:t>CAL Empresarial do Lync Server 2013</w:t>
            </w:r>
            <w:r>
              <w:fldChar w:fldCharType="begin"/>
            </w:r>
            <w:r w:rsidRPr="00A405F9">
              <w:rPr>
                <w:lang w:val="pt-BR"/>
              </w:rPr>
              <w:instrText>XE "Lync Server 2013"</w:instrText>
            </w:r>
            <w:r>
              <w:fldChar w:fldCharType="end"/>
            </w:r>
            <w:r w:rsidRPr="00A405F9">
              <w:rPr>
                <w:lang w:val="pt-BR"/>
              </w:rPr>
              <w:t xml:space="preserve"> (Dispositivo e Usuário)</w:t>
            </w:r>
            <w:bookmarkEnd w:id="425"/>
            <w:bookmarkEnd w:id="426"/>
            <w:bookmarkEnd w:id="427"/>
            <w:bookmarkEnd w:id="428"/>
            <w:r>
              <w:fldChar w:fldCharType="begin"/>
            </w:r>
            <w:r w:rsidRPr="00A405F9">
              <w:rPr>
                <w:lang w:val="pt-BR"/>
              </w:rPr>
              <w:instrText>XE "CAL do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094C3DB5" w14:textId="77777777" w:rsidR="00D8134D" w:rsidRDefault="00D8134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94C3DB6" w14:textId="77777777" w:rsidR="00D8134D" w:rsidRDefault="00D8134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3DB7" w14:textId="77777777" w:rsidR="00D8134D" w:rsidRDefault="00D8134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DB8" w14:textId="77777777" w:rsidR="00D8134D" w:rsidRDefault="00D8134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DB9" w14:textId="77777777" w:rsidR="00D8134D" w:rsidRDefault="00D8134D" w:rsidP="00C05A53">
            <w:pPr>
              <w:pStyle w:val="ProductList-OfferingBody"/>
              <w:ind w:left="-113"/>
              <w:jc w:val="center"/>
            </w:pPr>
            <w:r>
              <w:t>1</w:t>
            </w:r>
          </w:p>
        </w:tc>
        <w:tc>
          <w:tcPr>
            <w:tcW w:w="596" w:type="dxa"/>
            <w:shd w:val="clear" w:color="auto" w:fill="70AD47" w:themeFill="accent6"/>
            <w:vAlign w:val="center"/>
          </w:tcPr>
          <w:p w14:paraId="094C3DBA" w14:textId="77777777" w:rsidR="00D8134D" w:rsidRPr="00C91EB9" w:rsidRDefault="003B2403" w:rsidP="00B24648">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c>
          <w:tcPr>
            <w:tcW w:w="595" w:type="dxa"/>
            <w:shd w:val="clear" w:color="auto" w:fill="70AD47" w:themeFill="accent6"/>
            <w:vAlign w:val="center"/>
          </w:tcPr>
          <w:p w14:paraId="094C3DBB" w14:textId="77777777" w:rsidR="00D8134D" w:rsidRPr="00C91EB9" w:rsidRDefault="00D8134D" w:rsidP="00C05A53">
            <w:pPr>
              <w:pStyle w:val="ProductList-OfferingBody"/>
              <w:ind w:left="-113"/>
              <w:jc w:val="center"/>
            </w:pPr>
          </w:p>
        </w:tc>
        <w:tc>
          <w:tcPr>
            <w:tcW w:w="596" w:type="dxa"/>
            <w:shd w:val="clear" w:color="auto" w:fill="70AD47" w:themeFill="accent6"/>
            <w:vAlign w:val="center"/>
          </w:tcPr>
          <w:p w14:paraId="094C3DBC" w14:textId="77777777" w:rsidR="00D8134D" w:rsidRPr="00C91EB9" w:rsidRDefault="00D8134D" w:rsidP="00C05A53">
            <w:pPr>
              <w:pStyle w:val="ProductList-OfferingBody"/>
              <w:ind w:left="-113"/>
              <w:jc w:val="center"/>
            </w:pPr>
          </w:p>
        </w:tc>
        <w:tc>
          <w:tcPr>
            <w:tcW w:w="595" w:type="dxa"/>
            <w:shd w:val="clear" w:color="auto" w:fill="70AD47" w:themeFill="accent6"/>
            <w:vAlign w:val="center"/>
          </w:tcPr>
          <w:p w14:paraId="094C3DBD" w14:textId="77777777" w:rsidR="00D8134D" w:rsidRPr="00C91EB9" w:rsidRDefault="00D8134D" w:rsidP="00C05A53">
            <w:pPr>
              <w:pStyle w:val="ProductList-OfferingBody"/>
              <w:ind w:left="-113"/>
              <w:jc w:val="center"/>
            </w:pPr>
          </w:p>
        </w:tc>
        <w:tc>
          <w:tcPr>
            <w:tcW w:w="595" w:type="dxa"/>
            <w:shd w:val="clear" w:color="auto" w:fill="BFBFBF" w:themeFill="background1" w:themeFillShade="BF"/>
            <w:vAlign w:val="center"/>
          </w:tcPr>
          <w:p w14:paraId="094C3DBE" w14:textId="77777777" w:rsidR="00D8134D" w:rsidRPr="00C91EB9" w:rsidRDefault="00D8134D" w:rsidP="00C05A53">
            <w:pPr>
              <w:pStyle w:val="ProductList-OfferingBody"/>
              <w:ind w:left="-113"/>
              <w:jc w:val="center"/>
            </w:pPr>
          </w:p>
        </w:tc>
        <w:tc>
          <w:tcPr>
            <w:tcW w:w="596" w:type="dxa"/>
            <w:shd w:val="clear" w:color="auto" w:fill="70AD47" w:themeFill="accent6"/>
            <w:vAlign w:val="center"/>
          </w:tcPr>
          <w:p w14:paraId="094C3DBF" w14:textId="77777777" w:rsidR="00D8134D" w:rsidRPr="00235E69" w:rsidRDefault="00EF7ED9" w:rsidP="00235E69">
            <w:pPr>
              <w:pStyle w:val="ProductList-OfferingBody"/>
              <w:ind w:left="-113"/>
              <w:jc w:val="center"/>
            </w:pPr>
            <w:r w:rsidRPr="00235E69">
              <w:fldChar w:fldCharType="begin"/>
            </w:r>
            <w:r w:rsidRPr="00235E69">
              <w:instrText xml:space="preserve"> AutoTextList  \sNoStyle\t "Produto Adicional Para Toda a Organização" </w:instrText>
            </w:r>
            <w:r w:rsidRPr="00235E69">
              <w:fldChar w:fldCharType="separate"/>
            </w:r>
            <w:r w:rsidRPr="00235E69">
              <w:t>AO</w:t>
            </w:r>
            <w:r w:rsidRPr="00235E69">
              <w:fldChar w:fldCharType="end"/>
            </w:r>
            <w:r w:rsidR="00235E69" w:rsidRPr="00235E69">
              <w:fldChar w:fldCharType="begin"/>
            </w:r>
            <w:r w:rsidR="00235E69" w:rsidRPr="00235E69">
              <w:rPr>
                <w:lang w:val="pt-BR"/>
              </w:rPr>
              <w:instrText xml:space="preserve"> AutoTextList  \sNoStyle\t "Não para Toda a Organização em Open Value"</w:instrText>
            </w:r>
            <w:r w:rsidR="00235E69" w:rsidRPr="00235E69">
              <w:fldChar w:fldCharType="separate"/>
            </w:r>
            <w:r w:rsidR="00235E69" w:rsidRPr="00235E69">
              <w:rPr>
                <w:lang w:val="pt-BR"/>
              </w:rPr>
              <w:t>,P,</w:t>
            </w:r>
            <w:r w:rsidR="00235E69" w:rsidRPr="00235E69">
              <w:fldChar w:fldCharType="end"/>
            </w:r>
            <w:r w:rsidR="00D8134D" w:rsidRPr="00235E69">
              <w:fldChar w:fldCharType="begin"/>
            </w:r>
            <w:r w:rsidR="00D8134D" w:rsidRPr="00235E69">
              <w:instrText xml:space="preserve"> AutoTextList  \sNoStyle\t "Non-Company Wide in Open Value"</w:instrText>
            </w:r>
            <w:r w:rsidR="00D8134D" w:rsidRPr="00235E69">
              <w:fldChar w:fldCharType="end"/>
            </w:r>
            <w:r w:rsidRPr="00235E69">
              <w:fldChar w:fldCharType="begin"/>
            </w:r>
            <w:r w:rsidRPr="00235E69">
              <w:instrText xml:space="preserve"> AutoTextList \sNoStyle\t "Oferta ao Aluno"</w:instrText>
            </w:r>
            <w:r w:rsidRPr="00235E69">
              <w:fldChar w:fldCharType="separate"/>
            </w:r>
            <w:r w:rsidRPr="00235E69">
              <w:t>ST</w:t>
            </w:r>
            <w:r w:rsidRPr="00235E69">
              <w:fldChar w:fldCharType="end"/>
            </w:r>
          </w:p>
        </w:tc>
        <w:tc>
          <w:tcPr>
            <w:tcW w:w="595" w:type="dxa"/>
            <w:shd w:val="clear" w:color="auto" w:fill="70AD47" w:themeFill="accent6"/>
            <w:vAlign w:val="center"/>
          </w:tcPr>
          <w:p w14:paraId="094C3DC0" w14:textId="77777777" w:rsidR="00D8134D" w:rsidRDefault="00D8134D" w:rsidP="00C05A53">
            <w:pPr>
              <w:pStyle w:val="ProductList-OfferingBody"/>
              <w:ind w:left="-113"/>
              <w:jc w:val="center"/>
            </w:pPr>
          </w:p>
        </w:tc>
        <w:tc>
          <w:tcPr>
            <w:tcW w:w="709" w:type="dxa"/>
            <w:shd w:val="clear" w:color="auto" w:fill="70AD47" w:themeFill="accent6"/>
            <w:vAlign w:val="center"/>
          </w:tcPr>
          <w:p w14:paraId="094C3DC1" w14:textId="77777777" w:rsidR="00D8134D" w:rsidRPr="00B65FEE" w:rsidRDefault="00165AF7"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r w:rsidR="00D8134D" w14:paraId="094C3DD1" w14:textId="77777777" w:rsidTr="00235E69">
        <w:tc>
          <w:tcPr>
            <w:tcW w:w="2947" w:type="dxa"/>
            <w:tcBorders>
              <w:top w:val="dashSmallGap" w:sz="4" w:space="0" w:color="BFBFBF" w:themeColor="background1" w:themeShade="BF"/>
              <w:left w:val="nil"/>
              <w:bottom w:val="dashSmallGap" w:sz="4" w:space="0" w:color="BFBFBF" w:themeColor="background1" w:themeShade="BF"/>
              <w:right w:val="nil"/>
            </w:tcBorders>
          </w:tcPr>
          <w:p w14:paraId="094C3DC3" w14:textId="77777777" w:rsidR="00D8134D" w:rsidRPr="00A405F9" w:rsidRDefault="00D8134D" w:rsidP="004C49FB">
            <w:pPr>
              <w:pStyle w:val="ProductList-Offering2"/>
              <w:rPr>
                <w:lang w:val="pt-BR"/>
              </w:rPr>
            </w:pPr>
            <w:bookmarkStart w:id="429" w:name="_Toc379797185"/>
            <w:bookmarkStart w:id="430" w:name="_Toc380513210"/>
            <w:bookmarkStart w:id="431" w:name="_Toc380655252"/>
            <w:bookmarkStart w:id="432" w:name="_Toc389689001"/>
            <w:r w:rsidRPr="00A405F9">
              <w:rPr>
                <w:lang w:val="pt-BR"/>
              </w:rPr>
              <w:t>CAL do Lync Server 2013</w:t>
            </w:r>
            <w:r>
              <w:fldChar w:fldCharType="begin"/>
            </w:r>
            <w:r w:rsidRPr="00A405F9">
              <w:rPr>
                <w:lang w:val="pt-BR"/>
              </w:rPr>
              <w:instrText>XE "Lync Server 2013"</w:instrText>
            </w:r>
            <w:r>
              <w:fldChar w:fldCharType="end"/>
            </w:r>
            <w:r w:rsidRPr="00A405F9">
              <w:rPr>
                <w:lang w:val="pt-BR"/>
              </w:rPr>
              <w:t xml:space="preserve"> Plus (Dispositivo e Usuário)</w:t>
            </w:r>
            <w:bookmarkEnd w:id="429"/>
            <w:bookmarkEnd w:id="430"/>
            <w:bookmarkEnd w:id="431"/>
            <w:bookmarkEnd w:id="432"/>
            <w:r>
              <w:fldChar w:fldCharType="begin"/>
            </w:r>
            <w:r w:rsidRPr="00A405F9">
              <w:rPr>
                <w:lang w:val="pt-BR"/>
              </w:rP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C4" w14:textId="77777777" w:rsidR="00D8134D" w:rsidRDefault="00D8134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DC5" w14:textId="77777777" w:rsidR="00D8134D" w:rsidRDefault="00D8134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DC6" w14:textId="77777777" w:rsidR="00D8134D" w:rsidRDefault="00D8134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DC7" w14:textId="77777777" w:rsidR="00D8134D" w:rsidRDefault="00D8134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DC8" w14:textId="77777777" w:rsidR="00D8134D" w:rsidRDefault="00D8134D" w:rsidP="00C05A53">
            <w:pPr>
              <w:pStyle w:val="ProductList-OfferingBody"/>
              <w:ind w:left="-113"/>
              <w:jc w:val="center"/>
            </w:pPr>
            <w:r>
              <w:t>1</w:t>
            </w:r>
          </w:p>
        </w:tc>
        <w:tc>
          <w:tcPr>
            <w:tcW w:w="596" w:type="dxa"/>
            <w:shd w:val="clear" w:color="auto" w:fill="70AD47" w:themeFill="accent6"/>
            <w:vAlign w:val="center"/>
          </w:tcPr>
          <w:p w14:paraId="094C3DC9" w14:textId="77777777" w:rsidR="00D8134D" w:rsidRPr="00C91EB9" w:rsidRDefault="003B2403" w:rsidP="00B24648">
            <w:pPr>
              <w:pStyle w:val="ProductList-OfferingBody"/>
              <w:ind w:left="-113"/>
              <w:jc w:val="center"/>
            </w:pPr>
            <w:r w:rsidRPr="00C91EB9">
              <w:fldChar w:fldCharType="begin"/>
            </w:r>
            <w:r w:rsidRPr="00C91EB9">
              <w:instrText xml:space="preserve">AutoTextList  \s NoStyle \t "Produto Adicional" </w:instrText>
            </w:r>
            <w:r w:rsidRPr="00C91EB9">
              <w:fldChar w:fldCharType="separate"/>
            </w:r>
            <w:r w:rsidRPr="00C91EB9">
              <w:t xml:space="preserve"> A </w:t>
            </w:r>
            <w:r w:rsidRPr="00C91EB9">
              <w:fldChar w:fldCharType="end"/>
            </w:r>
          </w:p>
        </w:tc>
        <w:tc>
          <w:tcPr>
            <w:tcW w:w="595" w:type="dxa"/>
            <w:shd w:val="clear" w:color="auto" w:fill="70AD47" w:themeFill="accent6"/>
            <w:vAlign w:val="center"/>
          </w:tcPr>
          <w:p w14:paraId="094C3DCA" w14:textId="77777777" w:rsidR="00D8134D" w:rsidRPr="00C91EB9" w:rsidRDefault="00D8134D" w:rsidP="00C05A53">
            <w:pPr>
              <w:pStyle w:val="ProductList-OfferingBody"/>
              <w:ind w:left="-113"/>
              <w:jc w:val="center"/>
            </w:pPr>
          </w:p>
        </w:tc>
        <w:tc>
          <w:tcPr>
            <w:tcW w:w="596" w:type="dxa"/>
            <w:shd w:val="clear" w:color="auto" w:fill="70AD47" w:themeFill="accent6"/>
            <w:vAlign w:val="center"/>
          </w:tcPr>
          <w:p w14:paraId="094C3DCB" w14:textId="77777777" w:rsidR="00D8134D" w:rsidRPr="00C91EB9" w:rsidRDefault="00D8134D" w:rsidP="00C05A53">
            <w:pPr>
              <w:pStyle w:val="ProductList-OfferingBody"/>
              <w:ind w:left="-113"/>
              <w:jc w:val="center"/>
            </w:pPr>
          </w:p>
        </w:tc>
        <w:tc>
          <w:tcPr>
            <w:tcW w:w="595" w:type="dxa"/>
            <w:shd w:val="clear" w:color="auto" w:fill="70AD47" w:themeFill="accent6"/>
            <w:vAlign w:val="center"/>
          </w:tcPr>
          <w:p w14:paraId="094C3DCC" w14:textId="77777777" w:rsidR="00D8134D" w:rsidRPr="00C91EB9" w:rsidRDefault="00D8134D" w:rsidP="00C05A53">
            <w:pPr>
              <w:pStyle w:val="ProductList-OfferingBody"/>
              <w:ind w:left="-113"/>
              <w:jc w:val="center"/>
            </w:pPr>
          </w:p>
        </w:tc>
        <w:tc>
          <w:tcPr>
            <w:tcW w:w="595" w:type="dxa"/>
            <w:shd w:val="clear" w:color="auto" w:fill="BFBFBF" w:themeFill="background1" w:themeFillShade="BF"/>
            <w:vAlign w:val="center"/>
          </w:tcPr>
          <w:p w14:paraId="094C3DCD" w14:textId="77777777" w:rsidR="00D8134D" w:rsidRPr="00C91EB9" w:rsidRDefault="00D8134D" w:rsidP="00C05A53">
            <w:pPr>
              <w:pStyle w:val="ProductList-OfferingBody"/>
              <w:ind w:left="-113"/>
              <w:jc w:val="center"/>
            </w:pPr>
          </w:p>
        </w:tc>
        <w:tc>
          <w:tcPr>
            <w:tcW w:w="596" w:type="dxa"/>
            <w:shd w:val="clear" w:color="auto" w:fill="70AD47" w:themeFill="accent6"/>
            <w:vAlign w:val="center"/>
          </w:tcPr>
          <w:p w14:paraId="094C3DCE" w14:textId="77777777" w:rsidR="00D8134D" w:rsidRPr="005A680F" w:rsidRDefault="005A680F" w:rsidP="00842358">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w:t>
            </w:r>
            <w:r w:rsidRPr="005A680F">
              <w:fldChar w:fldCharType="end"/>
            </w:r>
            <w:r w:rsidRPr="005A680F">
              <w:t>,</w:t>
            </w:r>
            <w:r w:rsidRPr="005A680F">
              <w:fldChar w:fldCharType="begin"/>
            </w:r>
            <w:r w:rsidRPr="005A680F">
              <w:instrText xml:space="preserve"> AutoTextList  \sNoStyle\t "Não para Toda a Organização em Open Value"</w:instrText>
            </w:r>
            <w:r w:rsidRPr="005A680F">
              <w:fldChar w:fldCharType="separate"/>
            </w:r>
            <w:r w:rsidRPr="005A680F">
              <w:t>P</w:t>
            </w:r>
            <w:r w:rsidRPr="005A680F">
              <w:fldChar w:fldCharType="end"/>
            </w:r>
            <w:r w:rsidRPr="005A680F">
              <w:t>,</w:t>
            </w:r>
            <w:r w:rsidRPr="005A680F">
              <w:fldChar w:fldCharType="begin"/>
            </w:r>
            <w:r w:rsidRPr="005A680F">
              <w:instrText xml:space="preserve"> AutoTextList \sNoStyle\t "Oferta ao Aluno"</w:instrText>
            </w:r>
            <w:r w:rsidRPr="005A680F">
              <w:fldChar w:fldCharType="separate"/>
            </w:r>
            <w:r w:rsidRPr="005A680F">
              <w:t>ST</w:t>
            </w:r>
            <w:r w:rsidRPr="005A680F">
              <w:fldChar w:fldCharType="end"/>
            </w:r>
          </w:p>
        </w:tc>
        <w:tc>
          <w:tcPr>
            <w:tcW w:w="595" w:type="dxa"/>
            <w:shd w:val="clear" w:color="auto" w:fill="70AD47" w:themeFill="accent6"/>
            <w:vAlign w:val="center"/>
          </w:tcPr>
          <w:p w14:paraId="094C3DCF" w14:textId="77777777" w:rsidR="00D8134D" w:rsidRDefault="00D8134D" w:rsidP="00C05A53">
            <w:pPr>
              <w:pStyle w:val="ProductList-OfferingBody"/>
              <w:ind w:left="-113"/>
              <w:jc w:val="center"/>
            </w:pPr>
          </w:p>
        </w:tc>
        <w:tc>
          <w:tcPr>
            <w:tcW w:w="709" w:type="dxa"/>
            <w:shd w:val="clear" w:color="auto" w:fill="70AD47" w:themeFill="accent6"/>
            <w:vAlign w:val="center"/>
          </w:tcPr>
          <w:p w14:paraId="094C3DD0" w14:textId="77777777" w:rsidR="00D8134D" w:rsidRPr="00B65FEE" w:rsidRDefault="00165AF7" w:rsidP="00D5653F">
            <w:pPr>
              <w:pStyle w:val="ProductList-OfferingBody"/>
              <w:ind w:left="-113"/>
              <w:jc w:val="center"/>
            </w:pPr>
            <w:r w:rsidRPr="00B65FEE">
              <w:rPr>
                <w:b/>
              </w:rPr>
              <w:fldChar w:fldCharType="begin"/>
            </w:r>
            <w:r w:rsidRPr="00B65FEE">
              <w:rPr>
                <w:b/>
              </w:rPr>
              <w:instrText xml:space="preserve"> AutoTextList  \sNoStyle\t "Additional Product"</w:instrText>
            </w:r>
            <w:r w:rsidRPr="00B65FEE">
              <w:rPr>
                <w:b/>
              </w:rPr>
              <w:fldChar w:fldCharType="separate"/>
            </w:r>
            <w:r w:rsidRPr="00B65FEE">
              <w:rPr>
                <w:b/>
              </w:rPr>
              <w:fldChar w:fldCharType="begin"/>
            </w:r>
            <w:r w:rsidRPr="00B65FEE">
              <w:rPr>
                <w:b/>
              </w:rPr>
              <w:instrText xml:space="preserve">AutoTextList  \s NoStyle \t "Produto Adicional" </w:instrText>
            </w:r>
            <w:r w:rsidRPr="00B65FEE">
              <w:rPr>
                <w:b/>
              </w:rPr>
              <w:fldChar w:fldCharType="separate"/>
            </w:r>
            <w:r w:rsidRPr="00B65FEE">
              <w:t xml:space="preserve"> A </w:t>
            </w:r>
            <w:r w:rsidRPr="00B65FEE">
              <w:fldChar w:fldCharType="end"/>
            </w:r>
            <w:r w:rsidRPr="00B65FEE">
              <w:fldChar w:fldCharType="end"/>
            </w:r>
          </w:p>
        </w:tc>
      </w:tr>
      <w:tr w:rsidR="005A680F" w14:paraId="094C3DE0" w14:textId="77777777" w:rsidTr="00235E69">
        <w:tc>
          <w:tcPr>
            <w:tcW w:w="2947" w:type="dxa"/>
            <w:tcBorders>
              <w:top w:val="dashSmallGap" w:sz="4" w:space="0" w:color="BFBFBF" w:themeColor="background1" w:themeShade="BF"/>
              <w:left w:val="nil"/>
              <w:bottom w:val="nil"/>
              <w:right w:val="nil"/>
            </w:tcBorders>
          </w:tcPr>
          <w:p w14:paraId="094C3DD2" w14:textId="77777777" w:rsidR="005A680F" w:rsidRPr="00A405F9" w:rsidRDefault="005A680F" w:rsidP="004C49FB">
            <w:pPr>
              <w:pStyle w:val="ProductList-Offering2"/>
              <w:rPr>
                <w:lang w:val="pt-BR"/>
              </w:rPr>
            </w:pPr>
            <w:bookmarkStart w:id="433" w:name="_Toc379797186"/>
            <w:bookmarkStart w:id="434" w:name="_Toc380513211"/>
            <w:bookmarkStart w:id="435" w:name="_Toc380655253"/>
            <w:bookmarkStart w:id="436" w:name="_Toc389689002"/>
            <w:r w:rsidRPr="00A405F9">
              <w:rPr>
                <w:lang w:val="pt-BR"/>
              </w:rPr>
              <w:t>CAL do Lync Server 2013</w:t>
            </w:r>
            <w:r>
              <w:fldChar w:fldCharType="begin"/>
            </w:r>
            <w:r w:rsidRPr="00A405F9">
              <w:rPr>
                <w:lang w:val="pt-BR"/>
              </w:rPr>
              <w:instrText>XE "Lync Server 2013"</w:instrText>
            </w:r>
            <w:r>
              <w:fldChar w:fldCharType="end"/>
            </w:r>
            <w:r w:rsidRPr="00A405F9">
              <w:rPr>
                <w:lang w:val="pt-BR"/>
              </w:rPr>
              <w:t xml:space="preserve"> Standard (Dispositivo e Usuário)</w:t>
            </w:r>
            <w:bookmarkEnd w:id="433"/>
            <w:bookmarkEnd w:id="434"/>
            <w:bookmarkEnd w:id="435"/>
            <w:bookmarkEnd w:id="436"/>
            <w:r>
              <w:fldChar w:fldCharType="begin"/>
            </w:r>
            <w:r w:rsidRPr="00A405F9">
              <w:rPr>
                <w:lang w:val="pt-BR"/>
              </w:rP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94C3DD3" w14:textId="77777777" w:rsidR="005A680F" w:rsidRDefault="005A680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94C3DD4" w14:textId="77777777" w:rsidR="005A680F" w:rsidRDefault="005A680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4C3DD5" w14:textId="77777777" w:rsidR="005A680F" w:rsidRDefault="005A680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DD6" w14:textId="77777777" w:rsidR="005A680F" w:rsidRDefault="005A680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DD7" w14:textId="77777777" w:rsidR="005A680F" w:rsidRDefault="005A680F" w:rsidP="00C05A53">
            <w:pPr>
              <w:pStyle w:val="ProductList-OfferingBody"/>
              <w:ind w:left="-113"/>
              <w:jc w:val="center"/>
            </w:pPr>
            <w:r>
              <w:t>1</w:t>
            </w:r>
          </w:p>
        </w:tc>
        <w:tc>
          <w:tcPr>
            <w:tcW w:w="596" w:type="dxa"/>
            <w:shd w:val="clear" w:color="auto" w:fill="BFBFBF" w:themeFill="background1" w:themeFillShade="BF"/>
            <w:vAlign w:val="center"/>
          </w:tcPr>
          <w:p w14:paraId="094C3DD8" w14:textId="77777777" w:rsidR="005A680F" w:rsidRPr="00C91EB9" w:rsidRDefault="005A680F" w:rsidP="00C05A53">
            <w:pPr>
              <w:pStyle w:val="ProductList-OfferingBody"/>
              <w:ind w:left="-113"/>
              <w:jc w:val="center"/>
            </w:pPr>
          </w:p>
        </w:tc>
        <w:tc>
          <w:tcPr>
            <w:tcW w:w="595" w:type="dxa"/>
            <w:shd w:val="clear" w:color="auto" w:fill="70AD47" w:themeFill="accent6"/>
            <w:vAlign w:val="center"/>
          </w:tcPr>
          <w:p w14:paraId="094C3DD9" w14:textId="77777777" w:rsidR="005A680F" w:rsidRPr="00C91EB9" w:rsidRDefault="005A680F" w:rsidP="00C05A53">
            <w:pPr>
              <w:pStyle w:val="ProductList-OfferingBody"/>
              <w:ind w:left="-113"/>
              <w:jc w:val="center"/>
            </w:pPr>
          </w:p>
        </w:tc>
        <w:tc>
          <w:tcPr>
            <w:tcW w:w="596" w:type="dxa"/>
            <w:shd w:val="clear" w:color="auto" w:fill="70AD47" w:themeFill="accent6"/>
            <w:vAlign w:val="center"/>
          </w:tcPr>
          <w:p w14:paraId="094C3DDA" w14:textId="77777777" w:rsidR="005A680F" w:rsidRPr="00C91EB9" w:rsidRDefault="005A680F" w:rsidP="00C05A53">
            <w:pPr>
              <w:pStyle w:val="ProductList-OfferingBody"/>
              <w:ind w:left="-113"/>
              <w:jc w:val="center"/>
            </w:pPr>
          </w:p>
        </w:tc>
        <w:tc>
          <w:tcPr>
            <w:tcW w:w="595" w:type="dxa"/>
            <w:shd w:val="clear" w:color="auto" w:fill="70AD47" w:themeFill="accent6"/>
            <w:vAlign w:val="center"/>
          </w:tcPr>
          <w:p w14:paraId="094C3DDB" w14:textId="77777777" w:rsidR="005A680F" w:rsidRPr="00C91EB9" w:rsidRDefault="005A680F" w:rsidP="00C05A53">
            <w:pPr>
              <w:pStyle w:val="ProductList-OfferingBody"/>
              <w:ind w:left="-113"/>
              <w:jc w:val="center"/>
            </w:pPr>
          </w:p>
        </w:tc>
        <w:tc>
          <w:tcPr>
            <w:tcW w:w="595" w:type="dxa"/>
            <w:shd w:val="clear" w:color="auto" w:fill="BFBFBF" w:themeFill="background1" w:themeFillShade="BF"/>
            <w:vAlign w:val="center"/>
          </w:tcPr>
          <w:p w14:paraId="094C3DDC" w14:textId="77777777" w:rsidR="005A680F" w:rsidRPr="00C91EB9" w:rsidRDefault="005A680F" w:rsidP="00C05A53">
            <w:pPr>
              <w:pStyle w:val="ProductList-OfferingBody"/>
              <w:ind w:left="-113"/>
              <w:jc w:val="center"/>
            </w:pPr>
          </w:p>
        </w:tc>
        <w:tc>
          <w:tcPr>
            <w:tcW w:w="596" w:type="dxa"/>
            <w:shd w:val="clear" w:color="auto" w:fill="70AD47" w:themeFill="accent6"/>
            <w:vAlign w:val="center"/>
          </w:tcPr>
          <w:p w14:paraId="094C3DDD" w14:textId="77777777" w:rsidR="005A680F" w:rsidRPr="005A680F" w:rsidRDefault="005A680F" w:rsidP="00842358">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w:t>
            </w:r>
            <w:r w:rsidRPr="005A680F">
              <w:fldChar w:fldCharType="end"/>
            </w:r>
            <w:r w:rsidRPr="005A680F">
              <w:t>,</w:t>
            </w:r>
            <w:r w:rsidRPr="005A680F">
              <w:fldChar w:fldCharType="begin"/>
            </w:r>
            <w:r w:rsidRPr="005A680F">
              <w:instrText xml:space="preserve"> AutoTextList  \sNoStyle\t "Não para Toda a Organização em Open Value"</w:instrText>
            </w:r>
            <w:r w:rsidRPr="005A680F">
              <w:fldChar w:fldCharType="separate"/>
            </w:r>
            <w:r w:rsidRPr="005A680F">
              <w:t>P</w:t>
            </w:r>
            <w:r w:rsidRPr="005A680F">
              <w:fldChar w:fldCharType="end"/>
            </w:r>
            <w:r w:rsidRPr="005A680F">
              <w:t>,</w:t>
            </w:r>
            <w:r w:rsidRPr="005A680F">
              <w:fldChar w:fldCharType="begin"/>
            </w:r>
            <w:r w:rsidRPr="005A680F">
              <w:instrText xml:space="preserve"> AutoTextList \sNoStyle\t "Oferta ao Aluno"</w:instrText>
            </w:r>
            <w:r w:rsidRPr="005A680F">
              <w:fldChar w:fldCharType="separate"/>
            </w:r>
            <w:r w:rsidRPr="005A680F">
              <w:t>ST</w:t>
            </w:r>
            <w:r w:rsidRPr="005A680F">
              <w:fldChar w:fldCharType="end"/>
            </w:r>
          </w:p>
        </w:tc>
        <w:tc>
          <w:tcPr>
            <w:tcW w:w="595" w:type="dxa"/>
            <w:shd w:val="clear" w:color="auto" w:fill="70AD47" w:themeFill="accent6"/>
            <w:vAlign w:val="center"/>
          </w:tcPr>
          <w:p w14:paraId="094C3DDE" w14:textId="77777777" w:rsidR="005A680F" w:rsidRDefault="005A680F" w:rsidP="00C05A53">
            <w:pPr>
              <w:pStyle w:val="ProductList-OfferingBody"/>
              <w:ind w:left="-113"/>
              <w:jc w:val="center"/>
            </w:pPr>
          </w:p>
        </w:tc>
        <w:tc>
          <w:tcPr>
            <w:tcW w:w="709" w:type="dxa"/>
            <w:shd w:val="clear" w:color="auto" w:fill="70AD47" w:themeFill="accent6"/>
            <w:vAlign w:val="center"/>
          </w:tcPr>
          <w:p w14:paraId="094C3DDF" w14:textId="77777777" w:rsidR="005A680F" w:rsidRPr="005A680F" w:rsidRDefault="005A680F" w:rsidP="00840953">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r>
    </w:tbl>
    <w:p w14:paraId="094C3DE1" w14:textId="77777777" w:rsidR="009708AE" w:rsidRPr="00001778"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094C3DE5" w14:textId="77777777" w:rsidTr="00235E69">
        <w:tc>
          <w:tcPr>
            <w:tcW w:w="3596" w:type="dxa"/>
          </w:tcPr>
          <w:p w14:paraId="094C3DE2" w14:textId="77777777"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094C3DE3" w14:textId="77777777" w:rsidR="00AC1338" w:rsidRDefault="00AC1338" w:rsidP="00AC1338">
            <w:pPr>
              <w:pStyle w:val="ProductList-Body"/>
              <w:spacing w:before="20" w:after="20"/>
            </w:pPr>
            <w:r>
              <w:t xml:space="preserve">Pool de Produtos: </w:t>
            </w:r>
            <w:r>
              <w:rPr>
                <w:b/>
              </w:rPr>
              <w:t>Servidor</w:t>
            </w:r>
          </w:p>
        </w:tc>
        <w:tc>
          <w:tcPr>
            <w:tcW w:w="3597" w:type="dxa"/>
          </w:tcPr>
          <w:p w14:paraId="094C3DE4" w14:textId="77777777" w:rsidR="00AC1338" w:rsidRDefault="00AC1338" w:rsidP="00AC1338">
            <w:pPr>
              <w:pStyle w:val="ProductList-Body"/>
              <w:spacing w:before="20" w:after="20"/>
            </w:pPr>
          </w:p>
        </w:tc>
      </w:tr>
      <w:tr w:rsidR="00AC1338" w:rsidRPr="00780DEC" w14:paraId="094C3DE9" w14:textId="77777777" w:rsidTr="00235E69">
        <w:tc>
          <w:tcPr>
            <w:tcW w:w="3596" w:type="dxa"/>
          </w:tcPr>
          <w:p w14:paraId="094C3DE6" w14:textId="77777777" w:rsidR="00AC1338" w:rsidRDefault="00AC1338" w:rsidP="00AC1338">
            <w:pPr>
              <w:pStyle w:val="ProductList-Body"/>
              <w:spacing w:before="20" w:after="20"/>
            </w:pPr>
          </w:p>
        </w:tc>
        <w:tc>
          <w:tcPr>
            <w:tcW w:w="3597" w:type="dxa"/>
          </w:tcPr>
          <w:p w14:paraId="094C3DE7" w14:textId="77777777" w:rsidR="00AC1338" w:rsidRPr="00A405F9" w:rsidRDefault="008C4FED" w:rsidP="00AC1338">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3DE8" w14:textId="77777777" w:rsidR="00AC1338" w:rsidRPr="00A405F9" w:rsidRDefault="00AC1338" w:rsidP="00AC1338">
            <w:pPr>
              <w:pStyle w:val="ProductList-Body"/>
              <w:spacing w:before="20" w:after="20"/>
              <w:rPr>
                <w:lang w:val="pt-BR"/>
              </w:rPr>
            </w:pPr>
          </w:p>
        </w:tc>
      </w:tr>
    </w:tbl>
    <w:p w14:paraId="094C3DEA"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DEB" w14:textId="77777777" w:rsidR="00FD67D5" w:rsidRPr="00A405F9" w:rsidRDefault="00FD67D5" w:rsidP="00FD67D5">
      <w:pPr>
        <w:pStyle w:val="ProductList-Body"/>
        <w:rPr>
          <w:lang w:val="pt-BR"/>
        </w:rPr>
      </w:pPr>
      <w:r w:rsidRPr="00A405F9">
        <w:rPr>
          <w:b/>
          <w:color w:val="00188F"/>
          <w:lang w:val="pt-BR"/>
        </w:rPr>
        <w:t>Lync Server 2013</w:t>
      </w:r>
      <w:r>
        <w:fldChar w:fldCharType="begin"/>
      </w:r>
      <w:r w:rsidRPr="00A405F9">
        <w:rPr>
          <w:lang w:val="pt-BR"/>
        </w:rPr>
        <w:instrText>XE "Lync Server 2013"</w:instrText>
      </w:r>
      <w:r>
        <w:fldChar w:fldCharType="end"/>
      </w:r>
    </w:p>
    <w:p w14:paraId="094C3DEC" w14:textId="77777777" w:rsidR="00FD67D5" w:rsidRPr="00A405F9" w:rsidRDefault="00FD67D5" w:rsidP="00FD67D5">
      <w:pPr>
        <w:pStyle w:val="ProductList-Body"/>
        <w:rPr>
          <w:lang w:val="pt-BR"/>
        </w:rPr>
      </w:pPr>
      <w:r w:rsidRPr="00A405F9">
        <w:rPr>
          <w:lang w:val="pt-BR"/>
        </w:rPr>
        <w:t>Os clientes com SA ativo para Lync Server 2010</w:t>
      </w:r>
      <w:r>
        <w:fldChar w:fldCharType="begin"/>
      </w:r>
      <w:r w:rsidRPr="00A405F9">
        <w:rPr>
          <w:lang w:val="pt-BR"/>
        </w:rPr>
        <w:instrText>XE "Lync Server 2010"</w:instrText>
      </w:r>
      <w:r>
        <w:fldChar w:fldCharType="end"/>
      </w:r>
      <w:r w:rsidRPr="00A405F9">
        <w:rPr>
          <w:lang w:val="pt-BR"/>
        </w:rPr>
        <w:t xml:space="preserve"> Standard ou Enterprise em 1º de outubro de 2013</w:t>
      </w:r>
      <w:r>
        <w:fldChar w:fldCharType="begin"/>
      </w:r>
      <w:r w:rsidRPr="00A405F9">
        <w:rPr>
          <w:lang w:val="pt-BR"/>
        </w:rPr>
        <w:instrText>XE "Lync Server 2013"</w:instrText>
      </w:r>
      <w:r>
        <w:fldChar w:fldCharType="end"/>
      </w:r>
      <w:r w:rsidRPr="00A405F9">
        <w:rPr>
          <w:lang w:val="pt-BR"/>
        </w:rPr>
        <w:t xml:space="preserve"> poderão atualizar para e usar o Lync Server 2013 em vez de suas cópias licenciadas correspondentes do Lync Server 2010.</w:t>
      </w:r>
    </w:p>
    <w:p w14:paraId="094C3DED" w14:textId="77777777" w:rsidR="00FD67D5" w:rsidRPr="00A405F9" w:rsidRDefault="00FD67D5" w:rsidP="00FD67D5">
      <w:pPr>
        <w:pStyle w:val="ProductList-Body"/>
        <w:rPr>
          <w:lang w:val="pt-BR"/>
        </w:rPr>
      </w:pPr>
    </w:p>
    <w:p w14:paraId="094C3DEE" w14:textId="77777777" w:rsidR="00FD67D5" w:rsidRPr="00A405F9" w:rsidRDefault="00FD67D5" w:rsidP="00FD67D5">
      <w:pPr>
        <w:pStyle w:val="ProductList-Body"/>
        <w:rPr>
          <w:lang w:val="pt-BR"/>
        </w:rPr>
      </w:pPr>
      <w:r w:rsidRPr="00A405F9">
        <w:rPr>
          <w:b/>
          <w:color w:val="00188F"/>
          <w:lang w:val="pt-BR"/>
        </w:rPr>
        <w:t>Outorga de Licença para Clientes do Conector Externo do Lync Server 2010</w:t>
      </w:r>
      <w:r>
        <w:fldChar w:fldCharType="begin"/>
      </w:r>
      <w:r w:rsidRPr="00A405F9">
        <w:rPr>
          <w:lang w:val="pt-BR"/>
        </w:rPr>
        <w:instrText>XE "Lync Server 2010"</w:instrText>
      </w:r>
      <w:r>
        <w:fldChar w:fldCharType="end"/>
      </w:r>
      <w:r w:rsidRPr="00A405F9">
        <w:rPr>
          <w:b/>
          <w:color w:val="00188F"/>
          <w:lang w:val="pt-BR"/>
        </w:rPr>
        <w:t xml:space="preserve"> Enterprise, Conector Externo do Lync Server 2010 Plus e Clientes do Conector Externo do Lync Server 2010 Standard</w:t>
      </w:r>
    </w:p>
    <w:p w14:paraId="094C3DEF" w14:textId="77777777" w:rsidR="009708AE" w:rsidRPr="00A405F9" w:rsidRDefault="00FD67D5" w:rsidP="009708AE">
      <w:pPr>
        <w:pStyle w:val="ProductList-Body"/>
        <w:rPr>
          <w:lang w:val="pt-BR"/>
        </w:rPr>
      </w:pPr>
      <w:r w:rsidRPr="00A405F9">
        <w:rPr>
          <w:lang w:val="pt-BR"/>
        </w:rP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rsidRPr="00A405F9">
        <w:rPr>
          <w:lang w:val="pt-BR"/>
        </w:rPr>
        <w:instrText>XE "Lync Server 2010"</w:instrText>
      </w:r>
      <w:r>
        <w:fldChar w:fldCharType="end"/>
      </w:r>
      <w:r w:rsidRPr="00A405F9">
        <w:rPr>
          <w:lang w:val="pt-BR"/>
        </w:rPr>
        <w:t xml:space="preserve"> Enterprise, Conector Externo Lync Server 2010 Plus ou Conector Externo do Lync Server 2010 Standard com cobertura do SA ativa a partir de 1º de outubro de 2012 poderão ter uma licença para Lync Server 2013</w:t>
      </w:r>
      <w:r>
        <w:fldChar w:fldCharType="begin"/>
      </w:r>
      <w:r w:rsidRPr="00A405F9">
        <w:rPr>
          <w:lang w:val="pt-BR"/>
        </w:rPr>
        <w:instrText>XE "Lync Server 2013"</w:instrText>
      </w:r>
      <w:r>
        <w:fldChar w:fldCharType="end"/>
      </w:r>
      <w:r w:rsidRPr="00A405F9">
        <w:rPr>
          <w:lang w:val="pt-BR"/>
        </w:rPr>
        <w:t xml:space="preserve"> para cada referida licença. Os termos padrão para migração se aplicam àquelas licenças (consulte a</w:t>
      </w:r>
      <w:r w:rsidR="00165AF7" w:rsidRPr="00A405F9">
        <w:rPr>
          <w:lang w:val="pt-BR"/>
        </w:rPr>
        <w:t> </w:t>
      </w:r>
      <w:r w:rsidRPr="00A405F9">
        <w:rPr>
          <w:lang w:val="pt-BR"/>
        </w:rPr>
        <w:t xml:space="preserve">Seção </w:t>
      </w:r>
      <w:hyperlink w:anchor="SoftwareAssurance" w:history="1">
        <w:r w:rsidRPr="00A405F9">
          <w:rPr>
            <w:rStyle w:val="Hyperlink"/>
            <w:lang w:val="pt-BR"/>
          </w:rPr>
          <w:t>Software Assurance</w:t>
        </w:r>
      </w:hyperlink>
      <w:r w:rsidRPr="00A405F9">
        <w:rPr>
          <w:lang w:val="pt-BR"/>
        </w:rPr>
        <w:t>).</w:t>
      </w:r>
    </w:p>
    <w:p w14:paraId="094C3DF0"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3DF1" w14:textId="77777777" w:rsidR="00407E60" w:rsidRPr="00A405F9" w:rsidRDefault="009708AE" w:rsidP="00B26BEF">
      <w:pPr>
        <w:pStyle w:val="ProductList-Offering2Heading"/>
        <w:outlineLvl w:val="2"/>
        <w:rPr>
          <w:lang w:val="pt-BR"/>
        </w:rPr>
      </w:pPr>
      <w:r w:rsidRPr="00A405F9">
        <w:rPr>
          <w:lang w:val="pt-BR"/>
        </w:rPr>
        <w:tab/>
      </w:r>
      <w:bookmarkStart w:id="437" w:name="_Toc379797187"/>
      <w:bookmarkStart w:id="438" w:name="_Toc380513212"/>
      <w:bookmarkStart w:id="439" w:name="_Toc380655254"/>
      <w:bookmarkStart w:id="440" w:name="_Toc389689003"/>
      <w:r w:rsidRPr="00A405F9">
        <w:rPr>
          <w:lang w:val="pt-BR"/>
        </w:rP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B69CA" w14:paraId="094C3E00" w14:textId="77777777" w:rsidTr="001A3150">
        <w:trPr>
          <w:tblHeader/>
        </w:trPr>
        <w:tc>
          <w:tcPr>
            <w:tcW w:w="2932" w:type="dxa"/>
            <w:tcBorders>
              <w:bottom w:val="nil"/>
            </w:tcBorders>
            <w:shd w:val="clear" w:color="auto" w:fill="00188F"/>
          </w:tcPr>
          <w:p w14:paraId="094C3DF2"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DF3" w14:textId="77777777" w:rsidR="009B69CA" w:rsidRPr="00225724" w:rsidRDefault="009B69CA"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DF4"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DF5" w14:textId="77777777" w:rsidR="009B69CA" w:rsidRPr="00D2036E" w:rsidRDefault="009B69CA"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DF6"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DF7"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DF8"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DF9"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DFA"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DFB"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DFC"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DFD"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DFE"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3DFF"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65AF7" w14:paraId="094C3E0F" w14:textId="77777777" w:rsidTr="001A3150">
        <w:tc>
          <w:tcPr>
            <w:tcW w:w="2932" w:type="dxa"/>
            <w:tcBorders>
              <w:top w:val="nil"/>
              <w:left w:val="nil"/>
              <w:bottom w:val="dashSmallGap" w:sz="4" w:space="0" w:color="BFBFBF" w:themeColor="background1" w:themeShade="BF"/>
              <w:right w:val="nil"/>
            </w:tcBorders>
          </w:tcPr>
          <w:p w14:paraId="094C3E01" w14:textId="77777777" w:rsidR="00165AF7" w:rsidRDefault="00165AF7" w:rsidP="00784263">
            <w:pPr>
              <w:pStyle w:val="ProductList-Offering2"/>
            </w:pPr>
            <w:bookmarkStart w:id="441" w:name="_Toc379797188"/>
            <w:bookmarkStart w:id="442" w:name="_Toc380513213"/>
            <w:bookmarkStart w:id="443" w:name="_Toc380655255"/>
            <w:bookmarkStart w:id="444" w:name="_Toc389689004"/>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094C3E02" w14:textId="77777777" w:rsidR="00165AF7" w:rsidRDefault="00165AF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94C3E03" w14:textId="77777777" w:rsidR="00165AF7" w:rsidRDefault="00165AF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94C3E04" w14:textId="77777777" w:rsidR="00165AF7" w:rsidRDefault="00165AF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E05" w14:textId="77777777" w:rsidR="00165AF7" w:rsidRDefault="00165AF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E06" w14:textId="77777777" w:rsidR="00165AF7" w:rsidRDefault="00165AF7" w:rsidP="00C05A53">
            <w:pPr>
              <w:pStyle w:val="ProductList-OfferingBody"/>
              <w:ind w:left="-113"/>
              <w:jc w:val="center"/>
            </w:pPr>
            <w:r>
              <w:t>50</w:t>
            </w:r>
          </w:p>
        </w:tc>
        <w:tc>
          <w:tcPr>
            <w:tcW w:w="596" w:type="dxa"/>
            <w:shd w:val="clear" w:color="auto" w:fill="70AD47" w:themeFill="accent6"/>
            <w:vAlign w:val="center"/>
          </w:tcPr>
          <w:p w14:paraId="094C3E07"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c>
          <w:tcPr>
            <w:tcW w:w="595" w:type="dxa"/>
            <w:shd w:val="clear" w:color="auto" w:fill="70AD47" w:themeFill="accent6"/>
            <w:vAlign w:val="center"/>
          </w:tcPr>
          <w:p w14:paraId="094C3E08" w14:textId="77777777" w:rsidR="00165AF7" w:rsidRDefault="00165AF7" w:rsidP="00C05A53">
            <w:pPr>
              <w:pStyle w:val="ProductList-OfferingBody"/>
              <w:ind w:left="-113"/>
              <w:jc w:val="center"/>
            </w:pPr>
          </w:p>
        </w:tc>
        <w:tc>
          <w:tcPr>
            <w:tcW w:w="596" w:type="dxa"/>
            <w:shd w:val="clear" w:color="auto" w:fill="70AD47" w:themeFill="accent6"/>
            <w:vAlign w:val="center"/>
          </w:tcPr>
          <w:p w14:paraId="094C3E09" w14:textId="77777777" w:rsidR="00165AF7" w:rsidRDefault="00165AF7" w:rsidP="00C05A53">
            <w:pPr>
              <w:pStyle w:val="ProductList-OfferingBody"/>
              <w:ind w:left="-113"/>
              <w:jc w:val="center"/>
            </w:pPr>
          </w:p>
        </w:tc>
        <w:tc>
          <w:tcPr>
            <w:tcW w:w="595" w:type="dxa"/>
            <w:shd w:val="clear" w:color="auto" w:fill="70AD47" w:themeFill="accent6"/>
            <w:vAlign w:val="center"/>
          </w:tcPr>
          <w:p w14:paraId="094C3E0A" w14:textId="77777777" w:rsidR="00165AF7" w:rsidRDefault="00165AF7" w:rsidP="00C05A53">
            <w:pPr>
              <w:pStyle w:val="ProductList-OfferingBody"/>
              <w:ind w:left="-113"/>
              <w:jc w:val="center"/>
            </w:pPr>
          </w:p>
        </w:tc>
        <w:tc>
          <w:tcPr>
            <w:tcW w:w="595" w:type="dxa"/>
            <w:shd w:val="clear" w:color="auto" w:fill="BFBFBF" w:themeFill="background1" w:themeFillShade="BF"/>
            <w:vAlign w:val="center"/>
          </w:tcPr>
          <w:p w14:paraId="094C3E0B" w14:textId="77777777" w:rsidR="00165AF7" w:rsidRDefault="00165AF7" w:rsidP="00C05A53">
            <w:pPr>
              <w:pStyle w:val="ProductList-OfferingBody"/>
              <w:ind w:left="-113"/>
              <w:jc w:val="center"/>
            </w:pPr>
          </w:p>
        </w:tc>
        <w:tc>
          <w:tcPr>
            <w:tcW w:w="596" w:type="dxa"/>
            <w:shd w:val="clear" w:color="auto" w:fill="70AD47" w:themeFill="accent6"/>
            <w:vAlign w:val="center"/>
          </w:tcPr>
          <w:p w14:paraId="094C3E0C" w14:textId="77777777" w:rsidR="00165AF7" w:rsidRDefault="00165AF7" w:rsidP="00C05A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E0D" w14:textId="77777777" w:rsidR="00165AF7" w:rsidRDefault="00165AF7" w:rsidP="00C05A53">
            <w:pPr>
              <w:pStyle w:val="ProductList-OfferingBody"/>
              <w:ind w:left="-113"/>
              <w:jc w:val="center"/>
            </w:pPr>
          </w:p>
        </w:tc>
        <w:tc>
          <w:tcPr>
            <w:tcW w:w="724" w:type="dxa"/>
            <w:shd w:val="clear" w:color="auto" w:fill="70AD47" w:themeFill="accent6"/>
            <w:vAlign w:val="center"/>
          </w:tcPr>
          <w:p w14:paraId="094C3E0E"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r w:rsidR="00165AF7" w14:paraId="094C3E1E" w14:textId="77777777" w:rsidTr="001A3150">
        <w:tc>
          <w:tcPr>
            <w:tcW w:w="2932" w:type="dxa"/>
            <w:tcBorders>
              <w:top w:val="dashSmallGap" w:sz="4" w:space="0" w:color="BFBFBF" w:themeColor="background1" w:themeShade="BF"/>
              <w:left w:val="nil"/>
              <w:bottom w:val="nil"/>
              <w:right w:val="nil"/>
            </w:tcBorders>
          </w:tcPr>
          <w:p w14:paraId="094C3E10" w14:textId="77777777" w:rsidR="00165AF7" w:rsidRPr="00A405F9" w:rsidRDefault="00165AF7" w:rsidP="001A3150">
            <w:pPr>
              <w:pStyle w:val="ProductList-Offering2"/>
              <w:rPr>
                <w:lang w:val="pt-BR"/>
              </w:rPr>
            </w:pPr>
            <w:bookmarkStart w:id="445" w:name="_Toc379797189"/>
            <w:bookmarkStart w:id="446" w:name="_Toc380513214"/>
            <w:bookmarkStart w:id="447" w:name="_Toc380655256"/>
            <w:bookmarkStart w:id="448" w:name="_Toc389689005"/>
            <w:r w:rsidRPr="00A405F9">
              <w:rPr>
                <w:lang w:val="pt-BR"/>
              </w:rPr>
              <w:t>CAL do Project Server 2013</w:t>
            </w:r>
            <w:r>
              <w:fldChar w:fldCharType="begin"/>
            </w:r>
            <w:r w:rsidRPr="00A405F9">
              <w:rPr>
                <w:lang w:val="pt-BR"/>
              </w:rPr>
              <w:instrText>XE "Project Server 2013"</w:instrText>
            </w:r>
            <w:r>
              <w:fldChar w:fldCharType="end"/>
            </w:r>
            <w:r w:rsidRPr="00A405F9">
              <w:rPr>
                <w:lang w:val="pt-BR"/>
              </w:rPr>
              <w:t xml:space="preserve"> (Dispositivo e</w:t>
            </w:r>
            <w:r w:rsidR="001A3150">
              <w:rPr>
                <w:lang w:val="pt-BR"/>
              </w:rPr>
              <w:t> </w:t>
            </w:r>
            <w:r w:rsidRPr="00A405F9">
              <w:rPr>
                <w:lang w:val="pt-BR"/>
              </w:rPr>
              <w:t>Usuário)</w:t>
            </w:r>
            <w:bookmarkEnd w:id="445"/>
            <w:bookmarkEnd w:id="446"/>
            <w:bookmarkEnd w:id="447"/>
            <w:bookmarkEnd w:id="448"/>
            <w:r>
              <w:fldChar w:fldCharType="begin"/>
            </w:r>
            <w:r w:rsidRPr="00A405F9">
              <w:rPr>
                <w:lang w:val="pt-BR"/>
              </w:rP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94C3E11" w14:textId="77777777" w:rsidR="00165AF7" w:rsidRDefault="00165AF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94C3E12" w14:textId="77777777" w:rsidR="00165AF7" w:rsidRDefault="00165AF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4C3E13" w14:textId="77777777" w:rsidR="00165AF7" w:rsidRDefault="00165AF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E14" w14:textId="77777777" w:rsidR="00165AF7" w:rsidRDefault="00165AF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E15" w14:textId="77777777" w:rsidR="00165AF7" w:rsidRDefault="00165AF7" w:rsidP="00C05A53">
            <w:pPr>
              <w:pStyle w:val="ProductList-OfferingBody"/>
              <w:ind w:left="-113"/>
              <w:jc w:val="center"/>
            </w:pPr>
          </w:p>
        </w:tc>
        <w:tc>
          <w:tcPr>
            <w:tcW w:w="596" w:type="dxa"/>
            <w:shd w:val="clear" w:color="auto" w:fill="70AD47" w:themeFill="accent6"/>
            <w:vAlign w:val="center"/>
          </w:tcPr>
          <w:p w14:paraId="094C3E16"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c>
          <w:tcPr>
            <w:tcW w:w="595" w:type="dxa"/>
            <w:shd w:val="clear" w:color="auto" w:fill="70AD47" w:themeFill="accent6"/>
            <w:vAlign w:val="center"/>
          </w:tcPr>
          <w:p w14:paraId="094C3E17" w14:textId="77777777" w:rsidR="00165AF7" w:rsidRDefault="00165AF7" w:rsidP="00C05A53">
            <w:pPr>
              <w:pStyle w:val="ProductList-OfferingBody"/>
              <w:ind w:left="-113"/>
              <w:jc w:val="center"/>
            </w:pPr>
          </w:p>
        </w:tc>
        <w:tc>
          <w:tcPr>
            <w:tcW w:w="596" w:type="dxa"/>
            <w:shd w:val="clear" w:color="auto" w:fill="70AD47" w:themeFill="accent6"/>
            <w:vAlign w:val="center"/>
          </w:tcPr>
          <w:p w14:paraId="094C3E18" w14:textId="77777777" w:rsidR="00165AF7" w:rsidRDefault="00165AF7" w:rsidP="00C05A53">
            <w:pPr>
              <w:pStyle w:val="ProductList-OfferingBody"/>
              <w:ind w:left="-113"/>
              <w:jc w:val="center"/>
            </w:pPr>
          </w:p>
        </w:tc>
        <w:tc>
          <w:tcPr>
            <w:tcW w:w="595" w:type="dxa"/>
            <w:shd w:val="clear" w:color="auto" w:fill="70AD47" w:themeFill="accent6"/>
            <w:vAlign w:val="center"/>
          </w:tcPr>
          <w:p w14:paraId="094C3E19" w14:textId="77777777" w:rsidR="00165AF7" w:rsidRDefault="00165AF7" w:rsidP="00C05A53">
            <w:pPr>
              <w:pStyle w:val="ProductList-OfferingBody"/>
              <w:ind w:left="-113"/>
              <w:jc w:val="center"/>
            </w:pPr>
          </w:p>
        </w:tc>
        <w:tc>
          <w:tcPr>
            <w:tcW w:w="595" w:type="dxa"/>
            <w:shd w:val="clear" w:color="auto" w:fill="BFBFBF" w:themeFill="background1" w:themeFillShade="BF"/>
            <w:vAlign w:val="center"/>
          </w:tcPr>
          <w:p w14:paraId="094C3E1A" w14:textId="77777777" w:rsidR="00165AF7" w:rsidRDefault="00165AF7" w:rsidP="00C05A53">
            <w:pPr>
              <w:pStyle w:val="ProductList-OfferingBody"/>
              <w:ind w:left="-113"/>
              <w:jc w:val="center"/>
            </w:pPr>
          </w:p>
        </w:tc>
        <w:tc>
          <w:tcPr>
            <w:tcW w:w="596" w:type="dxa"/>
            <w:shd w:val="clear" w:color="auto" w:fill="70AD47" w:themeFill="accent6"/>
            <w:vAlign w:val="center"/>
          </w:tcPr>
          <w:p w14:paraId="094C3E1B" w14:textId="77777777" w:rsidR="00165AF7" w:rsidRDefault="00165AF7" w:rsidP="00C05A53">
            <w:pPr>
              <w:pStyle w:val="ProductList-OfferingBody"/>
              <w:ind w:left="-113"/>
              <w:jc w:val="center"/>
            </w:pPr>
            <w:r w:rsidRPr="00E84EDE">
              <w:fldChar w:fldCharType="begin"/>
            </w:r>
            <w:r w:rsidRPr="00E84EDE">
              <w:instrText xml:space="preserve"> AutoTextList  \sNoStyle\t "Não para Toda a Organização em Open Value"</w:instrText>
            </w:r>
            <w:r w:rsidRPr="00E84EDE">
              <w:fldChar w:fldCharType="separate"/>
            </w:r>
            <w:r w:rsidRPr="00E84EDE">
              <w:t xml:space="preserve"> P </w:t>
            </w:r>
            <w:r w:rsidRPr="00E84EDE">
              <w:fldChar w:fldCharType="end"/>
            </w:r>
          </w:p>
        </w:tc>
        <w:tc>
          <w:tcPr>
            <w:tcW w:w="595" w:type="dxa"/>
            <w:shd w:val="clear" w:color="auto" w:fill="70AD47" w:themeFill="accent6"/>
            <w:vAlign w:val="center"/>
          </w:tcPr>
          <w:p w14:paraId="094C3E1C" w14:textId="77777777" w:rsidR="00165AF7" w:rsidRDefault="00165AF7" w:rsidP="00C05A53">
            <w:pPr>
              <w:pStyle w:val="ProductList-OfferingBody"/>
              <w:ind w:left="-113"/>
              <w:jc w:val="center"/>
            </w:pPr>
          </w:p>
        </w:tc>
        <w:tc>
          <w:tcPr>
            <w:tcW w:w="724" w:type="dxa"/>
            <w:shd w:val="clear" w:color="auto" w:fill="70AD47" w:themeFill="accent6"/>
            <w:vAlign w:val="center"/>
          </w:tcPr>
          <w:p w14:paraId="094C3E1D" w14:textId="77777777" w:rsidR="00165AF7" w:rsidRPr="00EF7ED9" w:rsidRDefault="00EF7ED9" w:rsidP="00165AF7">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r>
    </w:tbl>
    <w:p w14:paraId="094C3E1F" w14:textId="77777777" w:rsidR="009919D2" w:rsidRPr="00001778"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4263" w:rsidRPr="00780DEC" w14:paraId="094C3E23" w14:textId="77777777" w:rsidTr="006B24CF">
        <w:tc>
          <w:tcPr>
            <w:tcW w:w="3488" w:type="dxa"/>
          </w:tcPr>
          <w:p w14:paraId="094C3E20" w14:textId="77777777" w:rsidR="00784263" w:rsidRDefault="00784263" w:rsidP="00784263">
            <w:pPr>
              <w:pStyle w:val="ProductList-Body"/>
              <w:tabs>
                <w:tab w:val="clear" w:pos="158"/>
                <w:tab w:val="left" w:pos="1062"/>
              </w:tabs>
              <w:spacing w:before="20" w:after="20"/>
            </w:pPr>
            <w:r>
              <w:t xml:space="preserve">Versão Anterior: </w:t>
            </w:r>
            <w:r>
              <w:tab/>
            </w:r>
            <w:r>
              <w:rPr>
                <w:b/>
              </w:rPr>
              <w:t>Project 2010</w:t>
            </w:r>
            <w:r>
              <w:t xml:space="preserve"> (4/10)</w:t>
            </w:r>
          </w:p>
        </w:tc>
        <w:tc>
          <w:tcPr>
            <w:tcW w:w="3597" w:type="dxa"/>
          </w:tcPr>
          <w:p w14:paraId="094C3E21" w14:textId="77777777" w:rsidR="00784263" w:rsidRDefault="00784263" w:rsidP="00AC1338">
            <w:pPr>
              <w:pStyle w:val="ProductList-Body"/>
              <w:spacing w:before="20" w:after="20"/>
            </w:pPr>
            <w:r>
              <w:t xml:space="preserve">Pool de Produtos: </w:t>
            </w:r>
            <w:r>
              <w:rPr>
                <w:b/>
              </w:rPr>
              <w:t>Servidor</w:t>
            </w:r>
          </w:p>
        </w:tc>
        <w:tc>
          <w:tcPr>
            <w:tcW w:w="3715" w:type="dxa"/>
          </w:tcPr>
          <w:p w14:paraId="094C3E22" w14:textId="77777777" w:rsidR="00784263" w:rsidRPr="00A405F9" w:rsidRDefault="00784263" w:rsidP="00CD3C75">
            <w:pPr>
              <w:pStyle w:val="ProductList-Body"/>
              <w:spacing w:before="20" w:after="20"/>
              <w:ind w:right="-226"/>
              <w:rPr>
                <w:spacing w:val="-4"/>
                <w:lang w:val="pt-BR"/>
              </w:rPr>
            </w:pPr>
            <w:r w:rsidRPr="00A405F9">
              <w:rPr>
                <w:spacing w:val="-4"/>
                <w:lang w:val="pt-BR"/>
              </w:rPr>
              <w:t xml:space="preserve">Qualificados para Transição: </w:t>
            </w:r>
            <w:r w:rsidRPr="00A405F9">
              <w:rPr>
                <w:b/>
                <w:spacing w:val="-4"/>
                <w:lang w:val="pt-BR"/>
              </w:rPr>
              <w:t>CAL do Project Server</w:t>
            </w:r>
          </w:p>
        </w:tc>
      </w:tr>
      <w:tr w:rsidR="00784263" w14:paraId="094C3E27" w14:textId="77777777" w:rsidTr="006B24CF">
        <w:tc>
          <w:tcPr>
            <w:tcW w:w="3488" w:type="dxa"/>
          </w:tcPr>
          <w:p w14:paraId="094C3E24" w14:textId="77777777" w:rsidR="00784263" w:rsidRPr="00A405F9" w:rsidRDefault="00784263" w:rsidP="00784263">
            <w:pPr>
              <w:pStyle w:val="ProductList-Body"/>
              <w:tabs>
                <w:tab w:val="clear" w:pos="158"/>
                <w:tab w:val="left" w:pos="1062"/>
              </w:tabs>
              <w:spacing w:before="20" w:after="20"/>
              <w:rPr>
                <w:lang w:val="pt-BR"/>
              </w:rPr>
            </w:pPr>
          </w:p>
        </w:tc>
        <w:tc>
          <w:tcPr>
            <w:tcW w:w="3597" w:type="dxa"/>
          </w:tcPr>
          <w:p w14:paraId="094C3E25" w14:textId="77777777" w:rsidR="00784263" w:rsidRPr="00A405F9" w:rsidRDefault="008C4FED" w:rsidP="00AC1338">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3E26" w14:textId="77777777" w:rsidR="00784263" w:rsidRPr="00B17611" w:rsidRDefault="00B17611" w:rsidP="00CD3C75">
            <w:pPr>
              <w:pStyle w:val="ProductList-Body"/>
              <w:spacing w:before="20" w:after="20"/>
              <w:ind w:right="-226"/>
              <w:rPr>
                <w:b/>
              </w:rPr>
            </w:pPr>
            <w:r>
              <w:rPr>
                <w:b/>
              </w:rPr>
              <w:t>(Project Online)</w:t>
            </w:r>
          </w:p>
        </w:tc>
      </w:tr>
    </w:tbl>
    <w:bookmarkStart w:id="449" w:name="_Toc378147634"/>
    <w:bookmarkStart w:id="450" w:name="_Toc378151536"/>
    <w:bookmarkStart w:id="451" w:name="_Toc378147633"/>
    <w:bookmarkStart w:id="452" w:name="_Toc378151535"/>
    <w:p w14:paraId="094C3E28" w14:textId="77777777" w:rsidR="00CD3C75" w:rsidRPr="00001778" w:rsidRDefault="00A92723" w:rsidP="00CD3C75">
      <w:pPr>
        <w:pStyle w:val="ProductList-Body"/>
        <w:shd w:val="clear" w:color="auto" w:fill="A6A6A6" w:themeFill="background1" w:themeFillShade="A6"/>
        <w:spacing w:before="120" w:after="240"/>
        <w:jc w:val="right"/>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E29" w14:textId="77777777" w:rsidR="009708AE" w:rsidRPr="00001778" w:rsidRDefault="009708AE" w:rsidP="00B26BEF">
      <w:pPr>
        <w:pStyle w:val="ProductList-Offering2Heading"/>
        <w:outlineLvl w:val="2"/>
      </w:pPr>
      <w:r>
        <w:tab/>
      </w:r>
      <w:bookmarkStart w:id="453" w:name="_Toc379797190"/>
      <w:bookmarkStart w:id="454" w:name="_Toc380513215"/>
      <w:bookmarkStart w:id="455" w:name="_Toc380655257"/>
      <w:bookmarkStart w:id="456" w:name="_Toc389689006"/>
      <w: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E38" w14:textId="77777777" w:rsidTr="00DC40F6">
        <w:trPr>
          <w:tblHeader/>
        </w:trPr>
        <w:tc>
          <w:tcPr>
            <w:tcW w:w="2947" w:type="dxa"/>
            <w:tcBorders>
              <w:bottom w:val="nil"/>
            </w:tcBorders>
            <w:shd w:val="clear" w:color="auto" w:fill="00188F"/>
          </w:tcPr>
          <w:p w14:paraId="094C3E2A"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E2B" w14:textId="77777777" w:rsidR="009B69CA" w:rsidRPr="00225724" w:rsidRDefault="009B69CA"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E2C"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E2D" w14:textId="77777777" w:rsidR="009B69CA" w:rsidRPr="00D2036E" w:rsidRDefault="009B69CA"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E2E"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E2F"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E30"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E31"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E32"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E33"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E34"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E35"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E36"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E37"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65AF7" w14:paraId="094C3E47" w14:textId="77777777" w:rsidTr="00DC40F6">
        <w:tc>
          <w:tcPr>
            <w:tcW w:w="2947" w:type="dxa"/>
            <w:tcBorders>
              <w:top w:val="nil"/>
              <w:left w:val="nil"/>
              <w:bottom w:val="dashSmallGap" w:sz="4" w:space="0" w:color="BFBFBF" w:themeColor="background1" w:themeShade="BF"/>
              <w:right w:val="nil"/>
            </w:tcBorders>
          </w:tcPr>
          <w:p w14:paraId="094C3E39" w14:textId="77777777" w:rsidR="00165AF7" w:rsidRDefault="00165AF7" w:rsidP="00AC7E59">
            <w:pPr>
              <w:pStyle w:val="ProductList-Offering2"/>
            </w:pPr>
            <w:bookmarkStart w:id="457" w:name="_Toc379797191"/>
            <w:bookmarkStart w:id="458" w:name="_Toc380513216"/>
            <w:bookmarkStart w:id="459" w:name="_Toc380655258"/>
            <w:bookmarkStart w:id="460" w:name="_Toc389689007"/>
            <w:r>
              <w:t>Microsoft Office Audit and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094C3E3A" w14:textId="77777777" w:rsidR="00165AF7" w:rsidRDefault="00165AF7"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094C3E3B" w14:textId="77777777" w:rsidR="00165AF7" w:rsidRDefault="00165AF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94C3E3C" w14:textId="77777777" w:rsidR="00165AF7" w:rsidRDefault="00165AF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E3D" w14:textId="77777777" w:rsidR="00165AF7" w:rsidRDefault="00165AF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E3E" w14:textId="77777777" w:rsidR="00165AF7" w:rsidRPr="00CD3C75" w:rsidRDefault="00165AF7" w:rsidP="00C05A53">
            <w:pPr>
              <w:pStyle w:val="ProductList-OfferingBody"/>
              <w:ind w:left="-113"/>
              <w:jc w:val="center"/>
            </w:pPr>
            <w:r w:rsidRPr="00CD3C75">
              <w:t>50</w:t>
            </w:r>
          </w:p>
        </w:tc>
        <w:tc>
          <w:tcPr>
            <w:tcW w:w="596" w:type="dxa"/>
            <w:shd w:val="clear" w:color="auto" w:fill="70AD47" w:themeFill="accent6"/>
            <w:vAlign w:val="center"/>
          </w:tcPr>
          <w:p w14:paraId="094C3E3F" w14:textId="77777777" w:rsidR="00165AF7" w:rsidRPr="005A680F" w:rsidRDefault="005A680F" w:rsidP="00165AF7">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5" w:type="dxa"/>
            <w:shd w:val="clear" w:color="auto" w:fill="70AD47" w:themeFill="accent6"/>
            <w:vAlign w:val="center"/>
          </w:tcPr>
          <w:p w14:paraId="094C3E40" w14:textId="77777777" w:rsidR="00165AF7" w:rsidRPr="00CD3C75" w:rsidRDefault="00165AF7" w:rsidP="00C05A53">
            <w:pPr>
              <w:pStyle w:val="ProductList-OfferingBody"/>
              <w:ind w:left="-113"/>
              <w:jc w:val="center"/>
            </w:pPr>
            <w:r w:rsidRPr="00CD3C75">
              <w:fldChar w:fldCharType="begin"/>
            </w:r>
            <w:r w:rsidRPr="00CD3C75">
              <w:instrText>AutoTextList  \sNoStyle\t "Produto Adicional Somente EES"</w:instrText>
            </w:r>
            <w:r w:rsidRPr="00CD3C75">
              <w:fldChar w:fldCharType="separate"/>
            </w:r>
            <w:r w:rsidRPr="00CD3C75">
              <w:t>AE</w:t>
            </w:r>
            <w:r w:rsidRPr="00CD3C75">
              <w:fldChar w:fldCharType="end"/>
            </w:r>
          </w:p>
        </w:tc>
        <w:tc>
          <w:tcPr>
            <w:tcW w:w="596" w:type="dxa"/>
            <w:shd w:val="clear" w:color="auto" w:fill="70AD47" w:themeFill="accent6"/>
            <w:vAlign w:val="center"/>
          </w:tcPr>
          <w:p w14:paraId="094C3E41" w14:textId="77777777" w:rsidR="00165AF7" w:rsidRPr="00CD3C75" w:rsidRDefault="00165AF7" w:rsidP="00C05A53">
            <w:pPr>
              <w:pStyle w:val="ProductList-OfferingBody"/>
              <w:ind w:left="-113"/>
              <w:jc w:val="center"/>
            </w:pPr>
          </w:p>
        </w:tc>
        <w:tc>
          <w:tcPr>
            <w:tcW w:w="595" w:type="dxa"/>
            <w:shd w:val="clear" w:color="auto" w:fill="70AD47" w:themeFill="accent6"/>
            <w:vAlign w:val="center"/>
          </w:tcPr>
          <w:p w14:paraId="094C3E42" w14:textId="77777777" w:rsidR="00165AF7" w:rsidRPr="00CD3C75" w:rsidRDefault="00165AF7" w:rsidP="00C05A53">
            <w:pPr>
              <w:pStyle w:val="ProductList-OfferingBody"/>
              <w:ind w:left="-113"/>
              <w:jc w:val="center"/>
            </w:pPr>
          </w:p>
        </w:tc>
        <w:tc>
          <w:tcPr>
            <w:tcW w:w="595" w:type="dxa"/>
            <w:shd w:val="clear" w:color="auto" w:fill="BFBFBF" w:themeFill="background1" w:themeFillShade="BF"/>
            <w:vAlign w:val="center"/>
          </w:tcPr>
          <w:p w14:paraId="094C3E43" w14:textId="77777777" w:rsidR="00165AF7" w:rsidRPr="00CD3C75" w:rsidRDefault="00165AF7" w:rsidP="00C05A53">
            <w:pPr>
              <w:pStyle w:val="ProductList-OfferingBody"/>
              <w:ind w:left="-113"/>
              <w:jc w:val="center"/>
            </w:pPr>
          </w:p>
        </w:tc>
        <w:tc>
          <w:tcPr>
            <w:tcW w:w="596" w:type="dxa"/>
            <w:shd w:val="clear" w:color="auto" w:fill="70AD47" w:themeFill="accent6"/>
            <w:vAlign w:val="center"/>
          </w:tcPr>
          <w:p w14:paraId="094C3E44" w14:textId="77777777" w:rsidR="00165AF7" w:rsidRPr="00CD3C75" w:rsidRDefault="00165AF7" w:rsidP="000C0AC4">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14:paraId="094C3E45" w14:textId="77777777" w:rsidR="00165AF7" w:rsidRPr="00CD3C75" w:rsidRDefault="00165AF7" w:rsidP="00C05A53">
            <w:pPr>
              <w:pStyle w:val="ProductList-OfferingBody"/>
              <w:ind w:left="-113"/>
              <w:jc w:val="center"/>
            </w:pPr>
          </w:p>
        </w:tc>
        <w:tc>
          <w:tcPr>
            <w:tcW w:w="709" w:type="dxa"/>
            <w:shd w:val="clear" w:color="auto" w:fill="70AD47" w:themeFill="accent6"/>
            <w:vAlign w:val="center"/>
          </w:tcPr>
          <w:p w14:paraId="094C3E46"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r w:rsidR="00165AF7" w14:paraId="094C3E56" w14:textId="77777777" w:rsidTr="00DC40F6">
        <w:tc>
          <w:tcPr>
            <w:tcW w:w="2947" w:type="dxa"/>
            <w:tcBorders>
              <w:top w:val="dashSmallGap" w:sz="4" w:space="0" w:color="BFBFBF" w:themeColor="background1" w:themeShade="BF"/>
              <w:left w:val="nil"/>
              <w:bottom w:val="dashSmallGap" w:sz="4" w:space="0" w:color="BFBFBF" w:themeColor="background1" w:themeShade="BF"/>
              <w:right w:val="nil"/>
            </w:tcBorders>
          </w:tcPr>
          <w:p w14:paraId="094C3E48" w14:textId="77777777" w:rsidR="00165AF7" w:rsidRDefault="00165AF7" w:rsidP="00AC7E59">
            <w:pPr>
              <w:pStyle w:val="ProductList-Offering2"/>
            </w:pPr>
            <w:bookmarkStart w:id="461" w:name="_Toc379797192"/>
            <w:bookmarkStart w:id="462" w:name="_Toc380513217"/>
            <w:bookmarkStart w:id="463" w:name="_Toc380655259"/>
            <w:bookmarkStart w:id="464" w:name="_Toc389689008"/>
            <w:r>
              <w:t>SharePoint Server 2013</w:t>
            </w:r>
            <w:bookmarkEnd w:id="461"/>
            <w:bookmarkEnd w:id="462"/>
            <w:bookmarkEnd w:id="463"/>
            <w:bookmarkEnd w:id="46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E49" w14:textId="77777777" w:rsidR="00165AF7" w:rsidRDefault="00165AF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E4A" w14:textId="77777777" w:rsidR="00165AF7" w:rsidRDefault="00165AF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E4B" w14:textId="77777777" w:rsidR="00165AF7" w:rsidRDefault="00165AF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E4C" w14:textId="77777777" w:rsidR="00165AF7" w:rsidRDefault="00165AF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E4D" w14:textId="77777777" w:rsidR="00165AF7" w:rsidRPr="00CD3C75" w:rsidRDefault="00165AF7" w:rsidP="00C05A53">
            <w:pPr>
              <w:pStyle w:val="ProductList-OfferingBody"/>
              <w:ind w:left="-113"/>
              <w:jc w:val="center"/>
            </w:pPr>
            <w:r w:rsidRPr="00CD3C75">
              <w:t>50</w:t>
            </w:r>
          </w:p>
        </w:tc>
        <w:tc>
          <w:tcPr>
            <w:tcW w:w="596" w:type="dxa"/>
            <w:shd w:val="clear" w:color="auto" w:fill="70AD47" w:themeFill="accent6"/>
            <w:vAlign w:val="center"/>
          </w:tcPr>
          <w:p w14:paraId="094C3E4E" w14:textId="77777777" w:rsidR="00165AF7" w:rsidRPr="00CD3C75" w:rsidRDefault="00165AF7" w:rsidP="00842358">
            <w:pPr>
              <w:pStyle w:val="ProductList-OfferingBody"/>
              <w:ind w:left="-113"/>
              <w:jc w:val="center"/>
            </w:pPr>
            <w:r w:rsidRPr="00CD3C75">
              <w:fldChar w:fldCharType="begin"/>
            </w:r>
            <w:r w:rsidRPr="00CD3C75">
              <w:instrText xml:space="preserve">AutoTextList  \s NoStyle \t "Produto Adicional" </w:instrText>
            </w:r>
            <w:r w:rsidRPr="00CD3C75">
              <w:fldChar w:fldCharType="separate"/>
            </w:r>
            <w:r w:rsidRPr="00CD3C75">
              <w:t xml:space="preserve"> A</w:t>
            </w:r>
            <w:r w:rsidRPr="00CD3C75">
              <w:fldChar w:fldCharType="end"/>
            </w:r>
            <w:r w:rsidRPr="00CD3C75">
              <w:t>,</w:t>
            </w:r>
            <w:r w:rsidRPr="00CD3C75">
              <w:fldChar w:fldCharType="begin"/>
            </w:r>
            <w:r w:rsidRPr="00CD3C75">
              <w:instrText xml:space="preserve"> AutoTextList  \sNoStyle\t "</w:instrText>
            </w:r>
            <w:r w:rsidRPr="00CD3C75">
              <w:rPr>
                <w:u w:val="single"/>
              </w:rPr>
              <w:instrText>Produtos da Plataforma de Aplicativos</w:instrText>
            </w:r>
            <w:r w:rsidRPr="00CD3C75">
              <w:instrText>"</w:instrText>
            </w:r>
            <w:r w:rsidRPr="00CD3C75">
              <w:fldChar w:fldCharType="separate"/>
            </w:r>
            <w:r w:rsidRPr="00CD3C75">
              <w:t>AP</w:t>
            </w:r>
            <w:r w:rsidRPr="00CD3C75">
              <w:fldChar w:fldCharType="end"/>
            </w:r>
          </w:p>
        </w:tc>
        <w:tc>
          <w:tcPr>
            <w:tcW w:w="595" w:type="dxa"/>
            <w:shd w:val="clear" w:color="auto" w:fill="70AD47" w:themeFill="accent6"/>
            <w:vAlign w:val="center"/>
          </w:tcPr>
          <w:p w14:paraId="094C3E4F"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c>
          <w:tcPr>
            <w:tcW w:w="596" w:type="dxa"/>
            <w:shd w:val="clear" w:color="auto" w:fill="70AD47" w:themeFill="accent6"/>
            <w:vAlign w:val="center"/>
          </w:tcPr>
          <w:p w14:paraId="094C3E50" w14:textId="77777777" w:rsidR="00165AF7" w:rsidRPr="00CD3C75" w:rsidRDefault="00165AF7" w:rsidP="00C05A53">
            <w:pPr>
              <w:pStyle w:val="ProductList-OfferingBody"/>
              <w:ind w:left="-113"/>
              <w:jc w:val="center"/>
            </w:pPr>
          </w:p>
        </w:tc>
        <w:tc>
          <w:tcPr>
            <w:tcW w:w="595" w:type="dxa"/>
            <w:shd w:val="clear" w:color="auto" w:fill="70AD47" w:themeFill="accent6"/>
            <w:vAlign w:val="center"/>
          </w:tcPr>
          <w:p w14:paraId="094C3E51" w14:textId="77777777" w:rsidR="00165AF7" w:rsidRPr="00CD3C75" w:rsidRDefault="00165AF7" w:rsidP="00C05A53">
            <w:pPr>
              <w:pStyle w:val="ProductList-OfferingBody"/>
              <w:ind w:left="-113"/>
              <w:jc w:val="center"/>
            </w:pPr>
          </w:p>
        </w:tc>
        <w:tc>
          <w:tcPr>
            <w:tcW w:w="595" w:type="dxa"/>
            <w:shd w:val="clear" w:color="auto" w:fill="BFBFBF" w:themeFill="background1" w:themeFillShade="BF"/>
            <w:vAlign w:val="center"/>
          </w:tcPr>
          <w:p w14:paraId="094C3E52" w14:textId="77777777" w:rsidR="00165AF7" w:rsidRPr="00CD3C75" w:rsidRDefault="00165AF7" w:rsidP="00C05A53">
            <w:pPr>
              <w:pStyle w:val="ProductList-OfferingBody"/>
              <w:ind w:left="-113"/>
              <w:jc w:val="center"/>
            </w:pPr>
          </w:p>
        </w:tc>
        <w:tc>
          <w:tcPr>
            <w:tcW w:w="596" w:type="dxa"/>
            <w:shd w:val="clear" w:color="auto" w:fill="70AD47" w:themeFill="accent6"/>
            <w:vAlign w:val="center"/>
          </w:tcPr>
          <w:p w14:paraId="094C3E53" w14:textId="77777777" w:rsidR="00165AF7" w:rsidRPr="00CD3C75" w:rsidRDefault="00165AF7" w:rsidP="000C0AC4">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14:paraId="094C3E54" w14:textId="77777777" w:rsidR="00165AF7" w:rsidRPr="00CD3C75" w:rsidRDefault="00165AF7" w:rsidP="00C05A53">
            <w:pPr>
              <w:pStyle w:val="ProductList-OfferingBody"/>
              <w:ind w:left="-113"/>
              <w:jc w:val="center"/>
            </w:pPr>
          </w:p>
        </w:tc>
        <w:tc>
          <w:tcPr>
            <w:tcW w:w="709" w:type="dxa"/>
            <w:shd w:val="clear" w:color="auto" w:fill="70AD47" w:themeFill="accent6"/>
            <w:vAlign w:val="center"/>
          </w:tcPr>
          <w:p w14:paraId="094C3E55" w14:textId="77777777" w:rsidR="00165AF7" w:rsidRPr="00CD3C75" w:rsidRDefault="00165AF7" w:rsidP="00C05A53">
            <w:pPr>
              <w:pStyle w:val="ProductList-OfferingBody"/>
              <w:ind w:left="-113"/>
              <w:jc w:val="center"/>
            </w:pPr>
            <w:r w:rsidRPr="00CD3C75">
              <w:fldChar w:fldCharType="begin"/>
            </w:r>
            <w:r w:rsidRPr="00CD3C75">
              <w:instrText xml:space="preserve"> AutoTextList \sNoStyle\t "</w:instrText>
            </w:r>
            <w:r w:rsidRPr="00CD3C75">
              <w:rPr>
                <w:u w:val="single"/>
              </w:rPr>
              <w:instrText>Produto para Servidor e Ferramentas</w:instrText>
            </w:r>
            <w:r w:rsidRPr="00CD3C75">
              <w:instrText>"</w:instrText>
            </w:r>
            <w:r w:rsidRPr="00CD3C75">
              <w:fldChar w:fldCharType="separate"/>
            </w:r>
            <w:r w:rsidRPr="00CD3C75">
              <w:t>SP</w:t>
            </w:r>
            <w:r w:rsidRPr="00CD3C75">
              <w:fldChar w:fldCharType="end"/>
            </w:r>
          </w:p>
        </w:tc>
      </w:tr>
      <w:tr w:rsidR="00165AF7" w14:paraId="094C3E65" w14:textId="77777777" w:rsidTr="00DC40F6">
        <w:tc>
          <w:tcPr>
            <w:tcW w:w="2947" w:type="dxa"/>
            <w:tcBorders>
              <w:top w:val="dashSmallGap" w:sz="4" w:space="0" w:color="BFBFBF" w:themeColor="background1" w:themeShade="BF"/>
              <w:left w:val="nil"/>
              <w:bottom w:val="dashSmallGap" w:sz="4" w:space="0" w:color="BFBFBF" w:themeColor="background1" w:themeShade="BF"/>
              <w:right w:val="nil"/>
            </w:tcBorders>
          </w:tcPr>
          <w:p w14:paraId="094C3E57" w14:textId="77777777" w:rsidR="00165AF7" w:rsidRPr="00A405F9" w:rsidRDefault="00165AF7" w:rsidP="00F8261A">
            <w:pPr>
              <w:pStyle w:val="ProductList-Offering2"/>
              <w:rPr>
                <w:lang w:val="pt-BR"/>
              </w:rPr>
            </w:pPr>
            <w:bookmarkStart w:id="465" w:name="_Toc379797193"/>
            <w:bookmarkStart w:id="466" w:name="_Toc380513218"/>
            <w:bookmarkStart w:id="467" w:name="_Toc380655260"/>
            <w:bookmarkStart w:id="468" w:name="_Toc389689009"/>
            <w:r w:rsidRPr="00A405F9">
              <w:rPr>
                <w:lang w:val="pt-BR"/>
              </w:rPr>
              <w:t>CAL Empresarial do SharePoint Server 2013</w:t>
            </w:r>
            <w:r>
              <w:fldChar w:fldCharType="begin"/>
            </w:r>
            <w:r w:rsidRPr="00A405F9">
              <w:rPr>
                <w:lang w:val="pt-BR"/>
              </w:rPr>
              <w:instrText>XE "SharePoint Server 2013"</w:instrText>
            </w:r>
            <w:r>
              <w:fldChar w:fldCharType="end"/>
            </w:r>
            <w:r w:rsidRPr="00A405F9">
              <w:rPr>
                <w:lang w:val="pt-BR"/>
              </w:rPr>
              <w:t xml:space="preserve"> (Dispositivo e Usuário)</w:t>
            </w:r>
            <w:bookmarkEnd w:id="465"/>
            <w:bookmarkEnd w:id="466"/>
            <w:bookmarkEnd w:id="467"/>
            <w:bookmarkEnd w:id="468"/>
            <w:r>
              <w:fldChar w:fldCharType="begin"/>
            </w:r>
            <w:r w:rsidRPr="00A405F9">
              <w:rPr>
                <w:lang w:val="pt-BR"/>
              </w:rPr>
              <w:instrText>XE "CAL do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E58" w14:textId="77777777" w:rsidR="00165AF7" w:rsidRDefault="00165AF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E59" w14:textId="77777777" w:rsidR="00165AF7" w:rsidRDefault="00165AF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E5A" w14:textId="77777777" w:rsidR="00165AF7" w:rsidRDefault="00165AF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E5B" w14:textId="77777777" w:rsidR="00165AF7" w:rsidRDefault="00165A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E5C" w14:textId="77777777" w:rsidR="00165AF7" w:rsidRPr="00CD3C75" w:rsidRDefault="00165AF7" w:rsidP="00C05A53">
            <w:pPr>
              <w:pStyle w:val="ProductList-OfferingBody"/>
              <w:ind w:left="-113"/>
              <w:jc w:val="center"/>
            </w:pPr>
            <w:r w:rsidRPr="00CD3C75">
              <w:t>1</w:t>
            </w:r>
          </w:p>
        </w:tc>
        <w:tc>
          <w:tcPr>
            <w:tcW w:w="596" w:type="dxa"/>
            <w:shd w:val="clear" w:color="auto" w:fill="70AD47" w:themeFill="accent6"/>
            <w:vAlign w:val="center"/>
          </w:tcPr>
          <w:p w14:paraId="094C3E5D" w14:textId="77777777" w:rsidR="00165AF7" w:rsidRPr="00CD3C75" w:rsidRDefault="00165AF7" w:rsidP="00842358">
            <w:pPr>
              <w:pStyle w:val="ProductList-OfferingBody"/>
              <w:ind w:left="-113"/>
              <w:jc w:val="center"/>
            </w:pPr>
            <w:r w:rsidRPr="00CD3C75">
              <w:fldChar w:fldCharType="begin"/>
            </w:r>
            <w:r w:rsidRPr="00CD3C75">
              <w:instrText xml:space="preserve">AutoTextList  \s NoStyle \t "Produto Adicional" </w:instrText>
            </w:r>
            <w:r w:rsidRPr="00CD3C75">
              <w:fldChar w:fldCharType="separate"/>
            </w:r>
            <w:r w:rsidRPr="00CD3C75">
              <w:t xml:space="preserve"> A</w:t>
            </w:r>
            <w:r w:rsidRPr="00CD3C75">
              <w:fldChar w:fldCharType="end"/>
            </w:r>
            <w:r w:rsidRPr="00CD3C75">
              <w:t>,</w:t>
            </w:r>
            <w:r w:rsidRPr="00CD3C75">
              <w:fldChar w:fldCharType="begin"/>
            </w:r>
            <w:r w:rsidRPr="00CD3C75">
              <w:instrText xml:space="preserve"> AutoTextList  \sNoStyle\t "Industry Device"  </w:instrText>
            </w:r>
            <w:r w:rsidRPr="00CD3C75">
              <w:fldChar w:fldCharType="separate"/>
            </w:r>
            <w:r w:rsidRPr="00CD3C75">
              <w:t>ID</w:t>
            </w:r>
            <w:r w:rsidRPr="00CD3C75">
              <w:fldChar w:fldCharType="end"/>
            </w:r>
          </w:p>
        </w:tc>
        <w:tc>
          <w:tcPr>
            <w:tcW w:w="595" w:type="dxa"/>
            <w:shd w:val="clear" w:color="auto" w:fill="70AD47" w:themeFill="accent6"/>
            <w:vAlign w:val="center"/>
          </w:tcPr>
          <w:p w14:paraId="094C3E5E" w14:textId="77777777" w:rsidR="00165AF7" w:rsidRPr="00CD3C75" w:rsidRDefault="00165AF7" w:rsidP="00842358">
            <w:pPr>
              <w:pStyle w:val="ProductList-OfferingBody"/>
              <w:ind w:left="-113"/>
              <w:jc w:val="center"/>
            </w:pPr>
            <w:r w:rsidRPr="00CD3C75">
              <w:fldChar w:fldCharType="begin"/>
            </w:r>
            <w:r w:rsidRPr="00CD3C75">
              <w:instrText xml:space="preserve"> AutoTextList  \sNoStyle\t "Produto Adicional Para Toda a Organização" </w:instrText>
            </w:r>
            <w:r w:rsidRPr="00CD3C75">
              <w:fldChar w:fldCharType="separate"/>
            </w:r>
            <w:r w:rsidRPr="00CD3C75">
              <w:t>AO</w:t>
            </w:r>
            <w:r w:rsidRPr="00CD3C75">
              <w:fldChar w:fldCharType="end"/>
            </w:r>
            <w:r w:rsidRPr="00CD3C75">
              <w:t>,</w:t>
            </w:r>
            <w:r w:rsidRPr="00CD3C75">
              <w:fldChar w:fldCharType="begin"/>
            </w:r>
            <w:r w:rsidRPr="00CD3C75">
              <w:instrText xml:space="preserve"> AutoTextList \sNoStyle\t "Oferta ao Aluno"</w:instrText>
            </w:r>
            <w:r w:rsidRPr="00CD3C75">
              <w:fldChar w:fldCharType="separate"/>
            </w:r>
            <w:r w:rsidRPr="00CD3C75">
              <w:t>ST</w:t>
            </w:r>
            <w:r w:rsidRPr="00CD3C75">
              <w:fldChar w:fldCharType="end"/>
            </w:r>
          </w:p>
        </w:tc>
        <w:tc>
          <w:tcPr>
            <w:tcW w:w="596" w:type="dxa"/>
            <w:shd w:val="clear" w:color="auto" w:fill="70AD47" w:themeFill="accent6"/>
            <w:vAlign w:val="center"/>
          </w:tcPr>
          <w:p w14:paraId="094C3E5F" w14:textId="77777777" w:rsidR="00165AF7" w:rsidRPr="00CD3C75" w:rsidRDefault="00165AF7" w:rsidP="00C05A53">
            <w:pPr>
              <w:pStyle w:val="ProductList-OfferingBody"/>
              <w:ind w:left="-113"/>
              <w:jc w:val="center"/>
              <w:rPr>
                <w:color w:val="00188F"/>
              </w:rPr>
            </w:pPr>
          </w:p>
        </w:tc>
        <w:tc>
          <w:tcPr>
            <w:tcW w:w="595" w:type="dxa"/>
            <w:shd w:val="clear" w:color="auto" w:fill="70AD47" w:themeFill="accent6"/>
            <w:vAlign w:val="center"/>
          </w:tcPr>
          <w:p w14:paraId="094C3E60" w14:textId="77777777" w:rsidR="00165AF7" w:rsidRPr="00CD3C75" w:rsidRDefault="00165AF7" w:rsidP="00C05A53">
            <w:pPr>
              <w:pStyle w:val="ProductList-OfferingBody"/>
              <w:ind w:left="-113"/>
              <w:jc w:val="center"/>
            </w:pPr>
          </w:p>
        </w:tc>
        <w:tc>
          <w:tcPr>
            <w:tcW w:w="595" w:type="dxa"/>
            <w:shd w:val="clear" w:color="auto" w:fill="BFBFBF" w:themeFill="background1" w:themeFillShade="BF"/>
            <w:vAlign w:val="center"/>
          </w:tcPr>
          <w:p w14:paraId="094C3E61" w14:textId="77777777" w:rsidR="00165AF7" w:rsidRPr="00CD3C75" w:rsidRDefault="00165AF7" w:rsidP="00C05A53">
            <w:pPr>
              <w:pStyle w:val="ProductList-OfferingBody"/>
              <w:ind w:left="-113"/>
              <w:jc w:val="center"/>
            </w:pPr>
          </w:p>
        </w:tc>
        <w:tc>
          <w:tcPr>
            <w:tcW w:w="596" w:type="dxa"/>
            <w:shd w:val="clear" w:color="auto" w:fill="70AD47" w:themeFill="accent6"/>
            <w:vAlign w:val="center"/>
          </w:tcPr>
          <w:p w14:paraId="094C3E62" w14:textId="77777777" w:rsidR="00165AF7" w:rsidRPr="00CD3C75" w:rsidRDefault="00165AF7" w:rsidP="000C0AC4">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14:paraId="094C3E63" w14:textId="77777777" w:rsidR="00165AF7" w:rsidRPr="00CD3C75" w:rsidRDefault="00165AF7" w:rsidP="00C05A53">
            <w:pPr>
              <w:pStyle w:val="ProductList-OfferingBody"/>
              <w:ind w:left="-113"/>
              <w:jc w:val="center"/>
            </w:pPr>
          </w:p>
        </w:tc>
        <w:tc>
          <w:tcPr>
            <w:tcW w:w="709" w:type="dxa"/>
            <w:shd w:val="clear" w:color="auto" w:fill="70AD47" w:themeFill="accent6"/>
            <w:vAlign w:val="center"/>
          </w:tcPr>
          <w:p w14:paraId="094C3E64"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r w:rsidR="00165AF7" w14:paraId="094C3E74" w14:textId="77777777" w:rsidTr="00DC40F6">
        <w:tc>
          <w:tcPr>
            <w:tcW w:w="2947" w:type="dxa"/>
            <w:tcBorders>
              <w:top w:val="dashSmallGap" w:sz="4" w:space="0" w:color="BFBFBF" w:themeColor="background1" w:themeShade="BF"/>
              <w:left w:val="nil"/>
              <w:bottom w:val="nil"/>
              <w:right w:val="nil"/>
            </w:tcBorders>
          </w:tcPr>
          <w:p w14:paraId="094C3E66" w14:textId="77777777" w:rsidR="00165AF7" w:rsidRPr="00A405F9" w:rsidRDefault="00165AF7" w:rsidP="00F8261A">
            <w:pPr>
              <w:pStyle w:val="ProductList-Offering2"/>
              <w:rPr>
                <w:lang w:val="pt-BR"/>
              </w:rPr>
            </w:pPr>
            <w:bookmarkStart w:id="469" w:name="_Toc379797194"/>
            <w:bookmarkStart w:id="470" w:name="_Toc380513219"/>
            <w:bookmarkStart w:id="471" w:name="_Toc380655261"/>
            <w:bookmarkStart w:id="472" w:name="_Toc389689010"/>
            <w:r w:rsidRPr="00A405F9">
              <w:rPr>
                <w:lang w:val="pt-BR"/>
              </w:rPr>
              <w:t>CAL do SharePoint Server 2013</w:t>
            </w:r>
            <w:r>
              <w:fldChar w:fldCharType="begin"/>
            </w:r>
            <w:r w:rsidRPr="00A405F9">
              <w:rPr>
                <w:lang w:val="pt-BR"/>
              </w:rPr>
              <w:instrText>XE "SharePoint Server 2013"</w:instrText>
            </w:r>
            <w:r>
              <w:fldChar w:fldCharType="end"/>
            </w:r>
            <w:r w:rsidRPr="00A405F9">
              <w:rPr>
                <w:lang w:val="pt-BR"/>
              </w:rPr>
              <w:t xml:space="preserve"> Standard (Dispositivo e Usuário)</w:t>
            </w:r>
            <w:bookmarkEnd w:id="469"/>
            <w:bookmarkEnd w:id="470"/>
            <w:bookmarkEnd w:id="471"/>
            <w:bookmarkEnd w:id="472"/>
            <w:r>
              <w:fldChar w:fldCharType="begin"/>
            </w:r>
            <w:r w:rsidRPr="00A405F9">
              <w:rPr>
                <w:lang w:val="pt-BR"/>
              </w:rP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94C3E67" w14:textId="77777777" w:rsidR="00165AF7" w:rsidRDefault="00165AF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094C3E68" w14:textId="77777777" w:rsidR="00165AF7" w:rsidRDefault="00165AF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4C3E69" w14:textId="77777777" w:rsidR="00165AF7" w:rsidRDefault="00165AF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E6A" w14:textId="77777777" w:rsidR="00165AF7" w:rsidRDefault="00165AF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3E6B" w14:textId="77777777" w:rsidR="00165AF7" w:rsidRPr="00CD3C75" w:rsidRDefault="00165AF7" w:rsidP="00C05A53">
            <w:pPr>
              <w:pStyle w:val="ProductList-OfferingBody"/>
              <w:ind w:left="-113"/>
              <w:jc w:val="center"/>
            </w:pPr>
          </w:p>
        </w:tc>
        <w:tc>
          <w:tcPr>
            <w:tcW w:w="596" w:type="dxa"/>
            <w:shd w:val="clear" w:color="auto" w:fill="BFBFBF" w:themeFill="background1" w:themeFillShade="BF"/>
            <w:vAlign w:val="center"/>
          </w:tcPr>
          <w:p w14:paraId="094C3E6C" w14:textId="77777777" w:rsidR="00165AF7" w:rsidRPr="00CD3C75" w:rsidRDefault="00165AF7" w:rsidP="00C05A53">
            <w:pPr>
              <w:pStyle w:val="ProductList-OfferingBody"/>
              <w:ind w:left="-113"/>
              <w:jc w:val="center"/>
            </w:pPr>
          </w:p>
        </w:tc>
        <w:tc>
          <w:tcPr>
            <w:tcW w:w="595" w:type="dxa"/>
            <w:shd w:val="clear" w:color="auto" w:fill="70AD47" w:themeFill="accent6"/>
            <w:vAlign w:val="center"/>
          </w:tcPr>
          <w:p w14:paraId="094C3E6D" w14:textId="77777777" w:rsidR="00165AF7" w:rsidRPr="00CD3C75" w:rsidRDefault="00165AF7" w:rsidP="00842358">
            <w:pPr>
              <w:pStyle w:val="ProductList-OfferingBody"/>
              <w:ind w:left="-113"/>
              <w:jc w:val="center"/>
            </w:pPr>
            <w:r w:rsidRPr="00CD3C75">
              <w:fldChar w:fldCharType="begin"/>
            </w:r>
            <w:r w:rsidRPr="00CD3C75">
              <w:instrText xml:space="preserve"> AutoTextList  \sNoStyle\t "Produto Adicional Para Toda a Organização" </w:instrText>
            </w:r>
            <w:r w:rsidRPr="00CD3C75">
              <w:fldChar w:fldCharType="separate"/>
            </w:r>
            <w:r w:rsidRPr="00CD3C75">
              <w:t>AO</w:t>
            </w:r>
            <w:r w:rsidRPr="00CD3C75">
              <w:fldChar w:fldCharType="end"/>
            </w:r>
            <w:r w:rsidRPr="00CD3C75">
              <w:t>,</w:t>
            </w:r>
            <w:r w:rsidRPr="00CD3C75">
              <w:fldChar w:fldCharType="begin"/>
            </w:r>
            <w:r w:rsidRPr="00CD3C75">
              <w:instrText xml:space="preserve"> AutoTextList \sNoStyle\t "Oferta ao Aluno"</w:instrText>
            </w:r>
            <w:r w:rsidRPr="00CD3C75">
              <w:fldChar w:fldCharType="separate"/>
            </w:r>
            <w:r w:rsidRPr="00CD3C75">
              <w:t>ST</w:t>
            </w:r>
            <w:r w:rsidRPr="00CD3C75">
              <w:fldChar w:fldCharType="end"/>
            </w:r>
          </w:p>
        </w:tc>
        <w:tc>
          <w:tcPr>
            <w:tcW w:w="596" w:type="dxa"/>
            <w:shd w:val="clear" w:color="auto" w:fill="70AD47" w:themeFill="accent6"/>
            <w:vAlign w:val="center"/>
          </w:tcPr>
          <w:p w14:paraId="094C3E6E" w14:textId="77777777" w:rsidR="00165AF7" w:rsidRPr="00CD3C75" w:rsidRDefault="00165AF7" w:rsidP="00C05A53">
            <w:pPr>
              <w:pStyle w:val="ProductList-OfferingBody"/>
              <w:ind w:left="-113"/>
              <w:jc w:val="center"/>
            </w:pPr>
          </w:p>
        </w:tc>
        <w:tc>
          <w:tcPr>
            <w:tcW w:w="595" w:type="dxa"/>
            <w:shd w:val="clear" w:color="auto" w:fill="70AD47" w:themeFill="accent6"/>
            <w:vAlign w:val="center"/>
          </w:tcPr>
          <w:p w14:paraId="094C3E6F" w14:textId="77777777" w:rsidR="00165AF7" w:rsidRPr="00CD3C75" w:rsidRDefault="00165AF7" w:rsidP="00C05A53">
            <w:pPr>
              <w:pStyle w:val="ProductList-OfferingBody"/>
              <w:ind w:left="-113"/>
              <w:jc w:val="center"/>
            </w:pPr>
          </w:p>
        </w:tc>
        <w:tc>
          <w:tcPr>
            <w:tcW w:w="595" w:type="dxa"/>
            <w:shd w:val="clear" w:color="auto" w:fill="BFBFBF" w:themeFill="background1" w:themeFillShade="BF"/>
            <w:vAlign w:val="center"/>
          </w:tcPr>
          <w:p w14:paraId="094C3E70" w14:textId="77777777" w:rsidR="00165AF7" w:rsidRPr="00CD3C75" w:rsidRDefault="00165AF7" w:rsidP="00C05A53">
            <w:pPr>
              <w:pStyle w:val="ProductList-OfferingBody"/>
              <w:ind w:left="-113"/>
              <w:jc w:val="center"/>
            </w:pPr>
          </w:p>
        </w:tc>
        <w:tc>
          <w:tcPr>
            <w:tcW w:w="596" w:type="dxa"/>
            <w:shd w:val="clear" w:color="auto" w:fill="70AD47" w:themeFill="accent6"/>
            <w:vAlign w:val="center"/>
          </w:tcPr>
          <w:p w14:paraId="094C3E71" w14:textId="77777777" w:rsidR="00165AF7" w:rsidRPr="00CD3C75" w:rsidRDefault="00165AF7" w:rsidP="000C0AC4">
            <w:pPr>
              <w:pStyle w:val="ProductList-OfferingBody"/>
              <w:ind w:left="-113"/>
              <w:jc w:val="center"/>
            </w:pPr>
            <w:r w:rsidRPr="00CD3C75">
              <w:fldChar w:fldCharType="begin"/>
            </w:r>
            <w:r w:rsidRPr="00CD3C75">
              <w:instrText xml:space="preserve"> AutoTextList  \sNoStyle\t "Não para Toda a Organização em Open Value"</w:instrText>
            </w:r>
            <w:r w:rsidRPr="00CD3C75">
              <w:fldChar w:fldCharType="separate"/>
            </w:r>
            <w:r w:rsidRPr="00CD3C75">
              <w:t xml:space="preserve"> P </w:t>
            </w:r>
            <w:r w:rsidRPr="00CD3C75">
              <w:fldChar w:fldCharType="end"/>
            </w:r>
          </w:p>
        </w:tc>
        <w:tc>
          <w:tcPr>
            <w:tcW w:w="595" w:type="dxa"/>
            <w:shd w:val="clear" w:color="auto" w:fill="70AD47" w:themeFill="accent6"/>
            <w:vAlign w:val="center"/>
          </w:tcPr>
          <w:p w14:paraId="094C3E72" w14:textId="77777777" w:rsidR="00165AF7" w:rsidRPr="00CD3C75" w:rsidRDefault="00165AF7" w:rsidP="00C05A53">
            <w:pPr>
              <w:pStyle w:val="ProductList-OfferingBody"/>
              <w:ind w:left="-113"/>
              <w:jc w:val="center"/>
            </w:pPr>
          </w:p>
        </w:tc>
        <w:tc>
          <w:tcPr>
            <w:tcW w:w="709" w:type="dxa"/>
            <w:shd w:val="clear" w:color="auto" w:fill="70AD47" w:themeFill="accent6"/>
            <w:vAlign w:val="center"/>
          </w:tcPr>
          <w:p w14:paraId="094C3E73" w14:textId="77777777" w:rsidR="00165AF7" w:rsidRPr="00CD3C75" w:rsidRDefault="00165AF7" w:rsidP="00D5653F">
            <w:pPr>
              <w:pStyle w:val="ProductList-OfferingBody"/>
              <w:ind w:left="-113"/>
              <w:jc w:val="center"/>
            </w:pPr>
            <w:r w:rsidRPr="00CD3C75">
              <w:fldChar w:fldCharType="begin"/>
            </w:r>
            <w:r w:rsidRPr="00CD3C75">
              <w:instrText xml:space="preserve"> AutoTextList  \sNoStyle\t "Additional Product"</w:instrText>
            </w:r>
            <w:r w:rsidRPr="00CD3C75">
              <w:fldChar w:fldCharType="separate"/>
            </w:r>
            <w:r w:rsidRPr="00CD3C75">
              <w:fldChar w:fldCharType="begin"/>
            </w:r>
            <w:r w:rsidRPr="00CD3C75">
              <w:instrText xml:space="preserve">AutoTextList  \s NoStyle \t "Produto Adicional" </w:instrText>
            </w:r>
            <w:r w:rsidRPr="00CD3C75">
              <w:fldChar w:fldCharType="separate"/>
            </w:r>
            <w:r w:rsidRPr="00CD3C75">
              <w:t xml:space="preserve"> A </w:t>
            </w:r>
            <w:r w:rsidRPr="00CD3C75">
              <w:fldChar w:fldCharType="end"/>
            </w:r>
            <w:r w:rsidRPr="00CD3C75">
              <w:fldChar w:fldCharType="end"/>
            </w:r>
          </w:p>
        </w:tc>
      </w:tr>
    </w:tbl>
    <w:p w14:paraId="094C3E75" w14:textId="77777777" w:rsidR="009708AE" w:rsidRDefault="00DA5EB4" w:rsidP="009708AE">
      <w:pPr>
        <w:pStyle w:val="ProductList-Body"/>
      </w:pPr>
      <w:r>
        <w:tab/>
      </w:r>
    </w:p>
    <w:p w14:paraId="094C3E76" w14:textId="77777777" w:rsidR="00DC40F6" w:rsidRDefault="00DC40F6" w:rsidP="009708AE">
      <w:pPr>
        <w:pStyle w:val="ProductList-Body"/>
      </w:pPr>
    </w:p>
    <w:p w14:paraId="094C3E77" w14:textId="77777777" w:rsidR="00DC40F6" w:rsidRDefault="00DC40F6" w:rsidP="009708AE">
      <w:pPr>
        <w:pStyle w:val="ProductList-Body"/>
      </w:pPr>
    </w:p>
    <w:p w14:paraId="094C3E78" w14:textId="77777777" w:rsidR="00DC40F6" w:rsidRDefault="00DC40F6" w:rsidP="009708AE">
      <w:pPr>
        <w:pStyle w:val="ProductList-Body"/>
      </w:pPr>
    </w:p>
    <w:p w14:paraId="094C3E79" w14:textId="77777777" w:rsidR="00DC40F6" w:rsidRPr="00001778" w:rsidRDefault="00DC40F6"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357"/>
        <w:gridCol w:w="3185"/>
      </w:tblGrid>
      <w:tr w:rsidR="00DA5EB4" w:rsidRPr="00780DEC" w14:paraId="094C3E7D" w14:textId="77777777" w:rsidTr="00DC40F6">
        <w:tc>
          <w:tcPr>
            <w:tcW w:w="4248" w:type="dxa"/>
          </w:tcPr>
          <w:p w14:paraId="094C3E7A" w14:textId="77777777"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357" w:type="dxa"/>
          </w:tcPr>
          <w:p w14:paraId="094C3E7B" w14:textId="77777777" w:rsidR="00DA5EB4" w:rsidRDefault="00DA5EB4" w:rsidP="00DA5EB4">
            <w:pPr>
              <w:pStyle w:val="ProductList-Body"/>
              <w:spacing w:before="20" w:after="20"/>
            </w:pPr>
            <w:r>
              <w:t xml:space="preserve">Pool de Produtos: </w:t>
            </w:r>
            <w:r>
              <w:rPr>
                <w:b/>
              </w:rPr>
              <w:t>Servidor</w:t>
            </w:r>
          </w:p>
        </w:tc>
        <w:tc>
          <w:tcPr>
            <w:tcW w:w="3185" w:type="dxa"/>
          </w:tcPr>
          <w:p w14:paraId="094C3E7C" w14:textId="77777777" w:rsidR="00DA5EB4" w:rsidRPr="00A405F9" w:rsidRDefault="00DA5EB4" w:rsidP="00DA5EB4">
            <w:pPr>
              <w:pStyle w:val="ProductList-Body"/>
              <w:spacing w:before="20" w:after="20"/>
              <w:rPr>
                <w:lang w:val="pt-BR"/>
              </w:rPr>
            </w:pPr>
            <w:r w:rsidRPr="00A405F9">
              <w:rPr>
                <w:lang w:val="pt-BR"/>
              </w:rPr>
              <w:t xml:space="preserve">Qualificados para Redução (SCE): </w:t>
            </w:r>
            <w:r w:rsidRPr="00A405F9">
              <w:rPr>
                <w:b/>
                <w:lang w:val="pt-BR"/>
              </w:rPr>
              <w:t>SharePoint Server</w:t>
            </w:r>
          </w:p>
        </w:tc>
      </w:tr>
      <w:tr w:rsidR="00DA5EB4" w:rsidRPr="00780DEC" w14:paraId="094C3E82" w14:textId="77777777" w:rsidTr="00DC40F6">
        <w:tc>
          <w:tcPr>
            <w:tcW w:w="4248" w:type="dxa"/>
          </w:tcPr>
          <w:p w14:paraId="094C3E7E" w14:textId="77777777" w:rsidR="00DA5EB4" w:rsidRPr="00001778" w:rsidRDefault="00DA5EB4" w:rsidP="006E6A2F">
            <w:pPr>
              <w:pStyle w:val="ProductList-Body"/>
              <w:tabs>
                <w:tab w:val="clear" w:pos="158"/>
                <w:tab w:val="left" w:pos="162"/>
              </w:tabs>
              <w:spacing w:before="20" w:after="20"/>
            </w:pPr>
            <w:r w:rsidRPr="00A405F9">
              <w:rPr>
                <w:lang w:val="pt-BR"/>
              </w:rPr>
              <w:tab/>
            </w:r>
            <w:r>
              <w:rPr>
                <w:b/>
              </w:rPr>
              <w:t xml:space="preserve">SharePoint Server 2007 </w:t>
            </w:r>
            <w:r>
              <w:t>(11/06)</w:t>
            </w:r>
          </w:p>
          <w:p w14:paraId="094C3E7F" w14:textId="77777777"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357" w:type="dxa"/>
          </w:tcPr>
          <w:p w14:paraId="094C3E80" w14:textId="77777777" w:rsidR="00DA5EB4" w:rsidRPr="00A405F9" w:rsidRDefault="008C4FED" w:rsidP="00DA5EB4">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185" w:type="dxa"/>
          </w:tcPr>
          <w:p w14:paraId="094C3E81" w14:textId="77777777" w:rsidR="00DA5EB4" w:rsidRPr="00A405F9" w:rsidRDefault="00DA5EB4" w:rsidP="00DA5EB4">
            <w:pPr>
              <w:pStyle w:val="ProductList-Body"/>
              <w:spacing w:before="20" w:after="20"/>
              <w:rPr>
                <w:lang w:val="pt-BR"/>
              </w:rPr>
            </w:pPr>
          </w:p>
        </w:tc>
      </w:tr>
    </w:tbl>
    <w:p w14:paraId="094C3E83"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3E84" w14:textId="77777777" w:rsidR="00DA5EB4" w:rsidRPr="00A405F9" w:rsidRDefault="00DA5EB4" w:rsidP="00DA5EB4">
      <w:pPr>
        <w:pStyle w:val="ProductList-Body"/>
        <w:rPr>
          <w:lang w:val="pt-BR"/>
        </w:rPr>
      </w:pPr>
      <w:r w:rsidRPr="00A405F9">
        <w:rPr>
          <w:b/>
          <w:color w:val="00188F"/>
          <w:lang w:val="pt-BR"/>
        </w:rPr>
        <w:t>Direitos de Atualização de Software Assurance para Versões Anteriores do SharePoint Server</w:t>
      </w:r>
    </w:p>
    <w:p w14:paraId="094C3E85" w14:textId="77777777" w:rsidR="00782C7B" w:rsidRPr="00A405F9" w:rsidRDefault="00DA5EB4" w:rsidP="006E6A2F">
      <w:pPr>
        <w:pStyle w:val="ProductList-Body"/>
        <w:rPr>
          <w:lang w:val="pt-BR"/>
        </w:rPr>
      </w:pPr>
      <w:r w:rsidRPr="00A405F9">
        <w:rPr>
          <w:lang w:val="pt-BR"/>
        </w:rPr>
        <w:t>A versão 2010 do SharePoint Server para Sites</w:t>
      </w:r>
      <w:r>
        <w:fldChar w:fldCharType="begin"/>
      </w:r>
      <w:r w:rsidRPr="00A405F9">
        <w:rPr>
          <w:lang w:val="pt-BR"/>
        </w:rPr>
        <w:instrText>XE "SharePoint Server para Sites da Internet"</w:instrText>
      </w:r>
      <w:r>
        <w:fldChar w:fldCharType="end"/>
      </w:r>
      <w:r w:rsidRPr="00A405F9">
        <w:rPr>
          <w:lang w:val="pt-BR"/>
        </w:rPr>
        <w:t xml:space="preserve"> Enterprise e SharePoint Server para Sites Standard, FAST Search Server</w:t>
      </w:r>
      <w:r>
        <w:fldChar w:fldCharType="begin"/>
      </w:r>
      <w:r w:rsidRPr="00A405F9">
        <w:rPr>
          <w:lang w:val="pt-BR"/>
        </w:rPr>
        <w:instrText>XE "FAST Search Server"</w:instrText>
      </w:r>
      <w:r>
        <w:fldChar w:fldCharType="end"/>
      </w:r>
      <w:r w:rsidRPr="00A405F9">
        <w:rPr>
          <w:lang w:val="pt-BR"/>
        </w:rPr>
        <w:t xml:space="preserve"> para SharePoint Server e</w:t>
      </w:r>
      <w:r w:rsidR="00167F52" w:rsidRPr="00A405F9">
        <w:rPr>
          <w:lang w:val="pt-BR"/>
        </w:rPr>
        <w:t> </w:t>
      </w:r>
      <w:r w:rsidRPr="00A405F9">
        <w:rPr>
          <w:lang w:val="pt-BR"/>
        </w:rPr>
        <w:t>Search Server</w:t>
      </w:r>
      <w:r>
        <w:fldChar w:fldCharType="begin"/>
      </w:r>
      <w:r w:rsidRPr="00A405F9">
        <w:rPr>
          <w:lang w:val="pt-BR"/>
        </w:rPr>
        <w:instrText>XE "Search Server"</w:instrText>
      </w:r>
      <w:r>
        <w:fldChar w:fldCharType="end"/>
      </w:r>
      <w:r w:rsidRPr="00A405F9">
        <w:rPr>
          <w:lang w:val="pt-BR"/>
        </w:rPr>
        <w:t xml:space="preserve"> é a versão final desses Produtos. Os clientes com licenças para SharePoint Server 2010</w:t>
      </w:r>
      <w:r>
        <w:fldChar w:fldCharType="begin"/>
      </w:r>
      <w:r w:rsidRPr="00A405F9">
        <w:rPr>
          <w:lang w:val="pt-BR"/>
        </w:rPr>
        <w:instrText>XE "SharePoint Server 2010"</w:instrText>
      </w:r>
      <w:r>
        <w:fldChar w:fldCharType="end"/>
      </w:r>
      <w:r w:rsidRPr="00A405F9">
        <w:rPr>
          <w:lang w:val="pt-BR"/>
        </w:rPr>
        <w:t xml:space="preserve"> para Internet Sites Enterprise, SharePoint Server 2010 para Internet Sites Standard, FAST Search Server 2010 para SharePoint, Search Server 2010 com cobertura do SA ativa a partir de</w:t>
      </w:r>
      <w:r w:rsidR="00B873D0" w:rsidRPr="00A405F9">
        <w:rPr>
          <w:lang w:val="pt-BR"/>
        </w:rPr>
        <w:t> </w:t>
      </w:r>
      <w:r w:rsidRPr="00A405F9">
        <w:rPr>
          <w:lang w:val="pt-BR"/>
        </w:rPr>
        <w:t>1º</w:t>
      </w:r>
      <w:r w:rsidR="00167F52" w:rsidRPr="00A405F9">
        <w:rPr>
          <w:lang w:val="pt-BR"/>
        </w:rPr>
        <w:t> </w:t>
      </w:r>
      <w:r w:rsidRPr="00A405F9">
        <w:rPr>
          <w:lang w:val="pt-BR"/>
        </w:rPr>
        <w:t>de</w:t>
      </w:r>
      <w:r w:rsidR="00167F52" w:rsidRPr="00A405F9">
        <w:rPr>
          <w:lang w:val="pt-BR"/>
        </w:rPr>
        <w:t> </w:t>
      </w:r>
      <w:r w:rsidRPr="00A405F9">
        <w:rPr>
          <w:lang w:val="pt-BR"/>
        </w:rPr>
        <w:t xml:space="preserve">outubro de 2012 poderão ter as licenças a seguir. Os termos padrão para migração se aplicam àquelas licenças (consulte a Seção </w:t>
      </w:r>
      <w:r w:rsidR="00B873D0" w:rsidRPr="00A405F9">
        <w:rPr>
          <w:lang w:val="pt-BR"/>
        </w:rPr>
        <w:br/>
      </w:r>
      <w:hyperlink w:anchor="SoftwareAssurance" w:history="1">
        <w:r w:rsidRPr="00A405F9">
          <w:rPr>
            <w:rStyle w:val="Hyperlink"/>
            <w:lang w:val="pt-BR"/>
          </w:rPr>
          <w:t>Software Assurance</w:t>
        </w:r>
      </w:hyperlink>
      <w:r w:rsidRPr="00A405F9">
        <w:rPr>
          <w:lang w:val="pt-BR"/>
        </w:rPr>
        <w:t>).</w:t>
      </w:r>
    </w:p>
    <w:p w14:paraId="094C3E86" w14:textId="77777777" w:rsidR="009708AE" w:rsidRPr="00A405F9" w:rsidRDefault="009708AE" w:rsidP="009708AE">
      <w:pPr>
        <w:pStyle w:val="ProductList-Body"/>
        <w:rPr>
          <w:lang w:val="pt-BR"/>
        </w:rPr>
      </w:pPr>
    </w:p>
    <w:tbl>
      <w:tblPr>
        <w:tblStyle w:val="TableGrid"/>
        <w:tblW w:w="10800" w:type="dxa"/>
        <w:tblInd w:w="108" w:type="dxa"/>
        <w:tblLook w:val="04A0" w:firstRow="1" w:lastRow="0" w:firstColumn="1" w:lastColumn="0" w:noHBand="0" w:noVBand="1"/>
      </w:tblPr>
      <w:tblGrid>
        <w:gridCol w:w="5287"/>
        <w:gridCol w:w="5513"/>
      </w:tblGrid>
      <w:tr w:rsidR="00DA5EB4" w14:paraId="094C3E89" w14:textId="77777777" w:rsidTr="00DD5D83">
        <w:trPr>
          <w:tblHeader/>
        </w:trPr>
        <w:tc>
          <w:tcPr>
            <w:tcW w:w="5287" w:type="dxa"/>
            <w:shd w:val="clear" w:color="auto" w:fill="0072C6"/>
          </w:tcPr>
          <w:p w14:paraId="094C3E87"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513" w:type="dxa"/>
            <w:shd w:val="clear" w:color="auto" w:fill="0072C6"/>
          </w:tcPr>
          <w:p w14:paraId="094C3E88"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rsidRPr="00780DEC" w14:paraId="094C3E8C" w14:textId="77777777" w:rsidTr="00DD5D83">
        <w:tc>
          <w:tcPr>
            <w:tcW w:w="5287" w:type="dxa"/>
          </w:tcPr>
          <w:p w14:paraId="094C3E8A" w14:textId="77777777" w:rsidR="00DA5EB4" w:rsidRPr="00A405F9" w:rsidRDefault="001B25E0" w:rsidP="001B25E0">
            <w:pPr>
              <w:pStyle w:val="ProductList-Body"/>
              <w:rPr>
                <w:lang w:val="pt-BR"/>
              </w:rPr>
            </w:pPr>
            <w:r w:rsidRPr="00A405F9">
              <w:rPr>
                <w:lang w:val="pt-BR"/>
              </w:rPr>
              <w:t>Licença do SharePoint Server 2010</w:t>
            </w:r>
            <w:r>
              <w:fldChar w:fldCharType="begin"/>
            </w:r>
            <w:r w:rsidRPr="00A405F9">
              <w:rPr>
                <w:lang w:val="pt-BR"/>
              </w:rPr>
              <w:instrText>XE "SharePoint Server 2010"</w:instrText>
            </w:r>
            <w:r>
              <w:fldChar w:fldCharType="end"/>
            </w:r>
            <w:r w:rsidRPr="00A405F9">
              <w:rPr>
                <w:lang w:val="pt-BR"/>
              </w:rPr>
              <w:t xml:space="preserve"> para Sites da Internet Enterprise</w:t>
            </w:r>
          </w:p>
        </w:tc>
        <w:tc>
          <w:tcPr>
            <w:tcW w:w="5513" w:type="dxa"/>
          </w:tcPr>
          <w:p w14:paraId="094C3E8B" w14:textId="77777777" w:rsidR="00DA5EB4" w:rsidRPr="00A405F9" w:rsidRDefault="001B25E0" w:rsidP="001B25E0">
            <w:pPr>
              <w:pStyle w:val="ProductList-Body"/>
              <w:rPr>
                <w:lang w:val="pt-BR"/>
              </w:rPr>
            </w:pPr>
            <w:r w:rsidRPr="00A405F9">
              <w:rPr>
                <w:lang w:val="pt-BR"/>
              </w:rPr>
              <w:t>Uma licença do SharePoint Server 2013</w:t>
            </w:r>
            <w:r>
              <w:fldChar w:fldCharType="begin"/>
            </w:r>
            <w:r w:rsidRPr="00A405F9">
              <w:rPr>
                <w:lang w:val="pt-BR"/>
              </w:rPr>
              <w:instrText>XE "SharePoint Server 2013"</w:instrText>
            </w:r>
            <w:r>
              <w:fldChar w:fldCharType="end"/>
            </w:r>
          </w:p>
        </w:tc>
      </w:tr>
      <w:tr w:rsidR="001B25E0" w:rsidRPr="00780DEC" w14:paraId="094C3E8F" w14:textId="77777777" w:rsidTr="00DD5D83">
        <w:tc>
          <w:tcPr>
            <w:tcW w:w="5287" w:type="dxa"/>
          </w:tcPr>
          <w:p w14:paraId="094C3E8D" w14:textId="77777777" w:rsidR="001B25E0" w:rsidRPr="00A405F9" w:rsidRDefault="001B25E0" w:rsidP="001B25E0">
            <w:pPr>
              <w:pStyle w:val="ProductList-Body"/>
              <w:rPr>
                <w:lang w:val="pt-BR"/>
              </w:rPr>
            </w:pPr>
            <w:r w:rsidRPr="00A405F9">
              <w:rPr>
                <w:lang w:val="pt-BR"/>
              </w:rPr>
              <w:t>Licença do SharePoint Server 2010</w:t>
            </w:r>
            <w:r>
              <w:fldChar w:fldCharType="begin"/>
            </w:r>
            <w:r w:rsidRPr="00A405F9">
              <w:rPr>
                <w:lang w:val="pt-BR"/>
              </w:rPr>
              <w:instrText>XE "SharePoint Server 2010"</w:instrText>
            </w:r>
            <w:r>
              <w:fldChar w:fldCharType="end"/>
            </w:r>
            <w:r w:rsidRPr="00A405F9">
              <w:rPr>
                <w:lang w:val="pt-BR"/>
              </w:rPr>
              <w:t xml:space="preserve"> para Sites da Internet Standard</w:t>
            </w:r>
          </w:p>
        </w:tc>
        <w:tc>
          <w:tcPr>
            <w:tcW w:w="5513" w:type="dxa"/>
          </w:tcPr>
          <w:p w14:paraId="094C3E8E" w14:textId="77777777" w:rsidR="001B25E0" w:rsidRPr="00A405F9" w:rsidRDefault="001B25E0" w:rsidP="001B25E0">
            <w:pPr>
              <w:pStyle w:val="ProductList-Body"/>
              <w:rPr>
                <w:lang w:val="pt-BR"/>
              </w:rPr>
            </w:pPr>
            <w:r w:rsidRPr="00A405F9">
              <w:rPr>
                <w:lang w:val="pt-BR"/>
              </w:rPr>
              <w:t>Uma licença do SharePoint Server 2013</w:t>
            </w:r>
            <w:r>
              <w:fldChar w:fldCharType="begin"/>
            </w:r>
            <w:r w:rsidRPr="00A405F9">
              <w:rPr>
                <w:lang w:val="pt-BR"/>
              </w:rPr>
              <w:instrText>XE "SharePoint Server 2013"</w:instrText>
            </w:r>
            <w:r>
              <w:fldChar w:fldCharType="end"/>
            </w:r>
          </w:p>
        </w:tc>
      </w:tr>
      <w:tr w:rsidR="001B25E0" w:rsidRPr="00780DEC" w14:paraId="094C3E92" w14:textId="77777777" w:rsidTr="00DD5D83">
        <w:tc>
          <w:tcPr>
            <w:tcW w:w="5287" w:type="dxa"/>
          </w:tcPr>
          <w:p w14:paraId="094C3E90" w14:textId="77777777"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513" w:type="dxa"/>
          </w:tcPr>
          <w:p w14:paraId="094C3E91" w14:textId="77777777" w:rsidR="001B25E0" w:rsidRPr="00A405F9" w:rsidRDefault="001B25E0" w:rsidP="001B25E0">
            <w:pPr>
              <w:pStyle w:val="ProductList-Body"/>
              <w:rPr>
                <w:lang w:val="pt-BR"/>
              </w:rPr>
            </w:pPr>
            <w:r w:rsidRPr="00A405F9">
              <w:rPr>
                <w:lang w:val="pt-BR"/>
              </w:rPr>
              <w:t>Uma licença do SharePoint Server 2013</w:t>
            </w:r>
            <w:r>
              <w:fldChar w:fldCharType="begin"/>
            </w:r>
            <w:r w:rsidRPr="00A405F9">
              <w:rPr>
                <w:lang w:val="pt-BR"/>
              </w:rPr>
              <w:instrText>XE "SharePoint Server 2013"</w:instrText>
            </w:r>
            <w:r>
              <w:fldChar w:fldCharType="end"/>
            </w:r>
          </w:p>
        </w:tc>
      </w:tr>
      <w:tr w:rsidR="001B25E0" w:rsidRPr="00780DEC" w14:paraId="094C3E95" w14:textId="77777777" w:rsidTr="00DD5D83">
        <w:tc>
          <w:tcPr>
            <w:tcW w:w="5287" w:type="dxa"/>
          </w:tcPr>
          <w:p w14:paraId="094C3E93" w14:textId="77777777"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513" w:type="dxa"/>
          </w:tcPr>
          <w:p w14:paraId="094C3E94" w14:textId="77777777" w:rsidR="001B25E0" w:rsidRPr="00A405F9" w:rsidRDefault="001B25E0" w:rsidP="00F32697">
            <w:pPr>
              <w:pStyle w:val="ProductList-Body"/>
              <w:rPr>
                <w:lang w:val="pt-BR"/>
              </w:rPr>
            </w:pPr>
            <w:r w:rsidRPr="00A405F9">
              <w:rPr>
                <w:lang w:val="pt-BR"/>
              </w:rPr>
              <w:t>Uma licença do SharePoint Server 2013</w:t>
            </w:r>
            <w:r>
              <w:fldChar w:fldCharType="begin"/>
            </w:r>
            <w:r w:rsidRPr="00A405F9">
              <w:rPr>
                <w:lang w:val="pt-BR"/>
              </w:rPr>
              <w:instrText>XE "SharePoint Server 2013"</w:instrText>
            </w:r>
            <w:r>
              <w:fldChar w:fldCharType="end"/>
            </w:r>
            <w:r w:rsidRPr="00A405F9">
              <w:rPr>
                <w:lang w:val="pt-BR"/>
              </w:rPr>
              <w:t xml:space="preserve"> e </w:t>
            </w:r>
            <w:r w:rsidRPr="00A405F9">
              <w:rPr>
                <w:lang w:val="pt-BR"/>
              </w:rPr>
              <w:br/>
              <w:t>100 CALs do SharePoint Server 2013 Standard</w:t>
            </w:r>
          </w:p>
        </w:tc>
      </w:tr>
    </w:tbl>
    <w:p w14:paraId="094C3E96" w14:textId="77777777" w:rsidR="00DA5EB4" w:rsidRPr="00A405F9" w:rsidRDefault="00DA5EB4" w:rsidP="009708AE">
      <w:pPr>
        <w:pStyle w:val="ProductList-Body"/>
        <w:rPr>
          <w:lang w:val="pt-BR"/>
        </w:rPr>
      </w:pPr>
    </w:p>
    <w:p w14:paraId="094C3E97" w14:textId="77777777" w:rsidR="00DA5EB4" w:rsidRPr="00A405F9" w:rsidRDefault="00DA5EB4" w:rsidP="00DA5EB4">
      <w:pPr>
        <w:pStyle w:val="ProductList-Body"/>
        <w:rPr>
          <w:lang w:val="pt-BR"/>
        </w:rPr>
      </w:pPr>
      <w:r w:rsidRPr="00A405F9">
        <w:rPr>
          <w:b/>
          <w:color w:val="00188F"/>
          <w:lang w:val="pt-BR"/>
        </w:rPr>
        <w:t>Direitos excepcionais de downgrade do SharePoint Server 2013</w:t>
      </w:r>
      <w:r>
        <w:fldChar w:fldCharType="begin"/>
      </w:r>
      <w:r w:rsidRPr="00A405F9">
        <w:rPr>
          <w:lang w:val="pt-BR"/>
        </w:rPr>
        <w:instrText>XE "SharePoint Server 2013"</w:instrText>
      </w:r>
      <w:r>
        <w:fldChar w:fldCharType="end"/>
      </w:r>
    </w:p>
    <w:p w14:paraId="094C3E98" w14:textId="77777777" w:rsidR="00DA5EB4" w:rsidRPr="00A405F9" w:rsidRDefault="00DA5EB4" w:rsidP="00DA5EB4">
      <w:pPr>
        <w:pStyle w:val="ProductList-Body"/>
        <w:rPr>
          <w:lang w:val="pt-BR"/>
        </w:rPr>
      </w:pPr>
      <w:r w:rsidRPr="00A405F9">
        <w:rPr>
          <w:lang w:val="pt-BR"/>
        </w:rPr>
        <w:t>Os clientes licenciados para o SharePoint Server 2013</w:t>
      </w:r>
      <w:r>
        <w:fldChar w:fldCharType="begin"/>
      </w:r>
      <w:r w:rsidRPr="00A405F9">
        <w:rPr>
          <w:lang w:val="pt-BR"/>
        </w:rPr>
        <w:instrText>XE "SharePoint Server 2013"</w:instrText>
      </w:r>
      <w:r>
        <w:fldChar w:fldCharType="end"/>
      </w:r>
      <w:r w:rsidRPr="00A405F9">
        <w:rPr>
          <w:lang w:val="pt-BR"/>
        </w:rPr>
        <w:t xml:space="preserve"> poderão acessar e usar qualquer um dos Produtos listados abaixo em vez do SharePoint Server 2013, como pode ser visto a seguir:</w:t>
      </w:r>
    </w:p>
    <w:p w14:paraId="094C3E99" w14:textId="77777777" w:rsidR="00DA5EB4" w:rsidRPr="00A405F9" w:rsidRDefault="00DA5EB4" w:rsidP="009708AE">
      <w:pPr>
        <w:pStyle w:val="ProductList-Body"/>
        <w:rPr>
          <w:lang w:val="pt-BR"/>
        </w:rPr>
      </w:pPr>
    </w:p>
    <w:tbl>
      <w:tblPr>
        <w:tblStyle w:val="TableGrid"/>
        <w:tblW w:w="10800" w:type="dxa"/>
        <w:tblInd w:w="108" w:type="dxa"/>
        <w:tblLook w:val="04A0" w:firstRow="1" w:lastRow="0" w:firstColumn="1" w:lastColumn="0" w:noHBand="0" w:noVBand="1"/>
      </w:tblPr>
      <w:tblGrid>
        <w:gridCol w:w="5287"/>
        <w:gridCol w:w="5513"/>
      </w:tblGrid>
      <w:tr w:rsidR="001B25E0" w14:paraId="094C3E9C" w14:textId="77777777" w:rsidTr="00DD5D83">
        <w:trPr>
          <w:tblHeader/>
        </w:trPr>
        <w:tc>
          <w:tcPr>
            <w:tcW w:w="5287" w:type="dxa"/>
            <w:shd w:val="clear" w:color="auto" w:fill="0072C6"/>
          </w:tcPr>
          <w:p w14:paraId="094C3E9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513" w:type="dxa"/>
            <w:shd w:val="clear" w:color="auto" w:fill="0072C6"/>
          </w:tcPr>
          <w:p w14:paraId="094C3E9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14:paraId="094C3EA0" w14:textId="77777777" w:rsidTr="00DD5D83">
        <w:tc>
          <w:tcPr>
            <w:tcW w:w="5287" w:type="dxa"/>
          </w:tcPr>
          <w:p w14:paraId="094C3E9D" w14:textId="77777777"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513" w:type="dxa"/>
          </w:tcPr>
          <w:p w14:paraId="094C3E9E" w14:textId="77777777" w:rsidR="001B25E0" w:rsidRPr="00001778" w:rsidRDefault="001B25E0" w:rsidP="001B25E0">
            <w:pPr>
              <w:pStyle w:val="ProductList-Body"/>
            </w:pPr>
            <w:r>
              <w:t>SharePoint Server 2010</w:t>
            </w:r>
            <w:r>
              <w:fldChar w:fldCharType="begin"/>
            </w:r>
            <w:r>
              <w:instrText>XE "SharePoint Server 2010"</w:instrText>
            </w:r>
            <w:r>
              <w:fldChar w:fldCharType="end"/>
            </w:r>
            <w:r>
              <w:t xml:space="preserve"> ou</w:t>
            </w:r>
          </w:p>
          <w:p w14:paraId="094C3E9F"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094C3EA1" w14:textId="77777777" w:rsidR="00DA5EB4" w:rsidRPr="00001778" w:rsidRDefault="00DA5EB4" w:rsidP="009708AE">
      <w:pPr>
        <w:pStyle w:val="ProductList-Body"/>
      </w:pPr>
    </w:p>
    <w:p w14:paraId="094C3EA2" w14:textId="77777777" w:rsidR="00DA5EB4" w:rsidRPr="00A405F9" w:rsidRDefault="00DA5EB4" w:rsidP="00DA5EB4">
      <w:pPr>
        <w:pStyle w:val="ProductList-Body"/>
        <w:rPr>
          <w:lang w:val="pt-BR"/>
        </w:rPr>
      </w:pPr>
      <w:r w:rsidRPr="00A405F9">
        <w:rPr>
          <w:lang w:val="pt-BR"/>
        </w:rPr>
        <w:t>O direito do cliente de acessar e usar cópias do SharePoint Server 2010</w:t>
      </w:r>
      <w:r>
        <w:fldChar w:fldCharType="begin"/>
      </w:r>
      <w:r w:rsidRPr="00A405F9">
        <w:rPr>
          <w:lang w:val="pt-BR"/>
        </w:rPr>
        <w:instrText>XE "SharePoint Server 2010"</w:instrText>
      </w:r>
      <w:r>
        <w:fldChar w:fldCharType="end"/>
      </w:r>
      <w:r w:rsidRPr="00A405F9">
        <w:rPr>
          <w:lang w:val="pt-BR"/>
        </w:rPr>
        <w:t xml:space="preserve"> ou FAST Search Server</w:t>
      </w:r>
      <w:r>
        <w:fldChar w:fldCharType="begin"/>
      </w:r>
      <w:r w:rsidRPr="00A405F9">
        <w:rPr>
          <w:lang w:val="pt-BR"/>
        </w:rPr>
        <w:instrText>XE "FAST Search Server"</w:instrText>
      </w:r>
      <w:r>
        <w:fldChar w:fldCharType="end"/>
      </w:r>
      <w:r w:rsidRPr="00A405F9">
        <w:rPr>
          <w:lang w:val="pt-BR"/>
        </w:rPr>
        <w:t xml:space="preserve"> 2010 para SharePoint Server em vez de cópias licenciadas do SharePoint Server</w:t>
      </w:r>
      <w:r>
        <w:fldChar w:fldCharType="begin"/>
      </w:r>
      <w:r w:rsidRPr="00A405F9">
        <w:rPr>
          <w:lang w:val="pt-BR"/>
        </w:rPr>
        <w:instrText>XE "SharePoint Server 2013"</w:instrText>
      </w:r>
      <w:r>
        <w:fldChar w:fldCharType="end"/>
      </w:r>
      <w:r w:rsidRPr="00A405F9">
        <w:rPr>
          <w:lang w:val="pt-BR"/>
        </w:rP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094C3EA3" w14:textId="77777777" w:rsidR="00DA5EB4" w:rsidRPr="00A405F9" w:rsidRDefault="00DA5EB4" w:rsidP="00DA5EB4">
      <w:pPr>
        <w:pStyle w:val="ProductList-Body"/>
        <w:rPr>
          <w:lang w:val="pt-BR"/>
        </w:rPr>
      </w:pPr>
    </w:p>
    <w:p w14:paraId="094C3EA4" w14:textId="77777777" w:rsidR="00DA5EB4" w:rsidRPr="00A405F9" w:rsidRDefault="00DA5EB4" w:rsidP="00DA5EB4">
      <w:pPr>
        <w:pStyle w:val="ProductList-Body"/>
        <w:rPr>
          <w:lang w:val="pt-BR"/>
        </w:rPr>
      </w:pPr>
      <w:r w:rsidRPr="00A405F9">
        <w:rPr>
          <w:b/>
          <w:color w:val="00188F"/>
          <w:lang w:val="pt-BR"/>
        </w:rPr>
        <w:t>Extensão dos direitos de Aplicativos Auto-Hospedados de Software Assurance para Clientes do SharePoint Server para Sites</w:t>
      </w:r>
      <w:r>
        <w:fldChar w:fldCharType="begin"/>
      </w:r>
      <w:r w:rsidRPr="00A405F9">
        <w:rPr>
          <w:lang w:val="pt-BR"/>
        </w:rPr>
        <w:instrText>XE "SharePoint Server para Sites da Internet"</w:instrText>
      </w:r>
      <w:r>
        <w:fldChar w:fldCharType="end"/>
      </w:r>
      <w:r w:rsidRPr="00A405F9">
        <w:rPr>
          <w:b/>
          <w:color w:val="00188F"/>
          <w:lang w:val="pt-BR"/>
        </w:rPr>
        <w:t xml:space="preserve"> Enterprise</w:t>
      </w:r>
    </w:p>
    <w:p w14:paraId="094C3EA5" w14:textId="77777777" w:rsidR="00DA5EB4" w:rsidRPr="00A405F9" w:rsidRDefault="00DA5EB4" w:rsidP="00DA5EB4">
      <w:pPr>
        <w:pStyle w:val="ProductList-Body"/>
        <w:rPr>
          <w:lang w:val="pt-BR"/>
        </w:rPr>
      </w:pPr>
      <w:r w:rsidRPr="00A405F9">
        <w:rPr>
          <w:lang w:val="pt-BR"/>
        </w:rPr>
        <w:t>Os clientes do SharePoint Server 2010</w:t>
      </w:r>
      <w:r>
        <w:fldChar w:fldCharType="begin"/>
      </w:r>
      <w:r w:rsidRPr="00A405F9">
        <w:rPr>
          <w:lang w:val="pt-BR"/>
        </w:rPr>
        <w:instrText>XE "SharePoint Server 2010"</w:instrText>
      </w:r>
      <w:r>
        <w:fldChar w:fldCharType="end"/>
      </w:r>
      <w:r w:rsidRPr="00A405F9">
        <w:rPr>
          <w:lang w:val="pt-BR"/>
        </w:rPr>
        <w:t xml:space="preserve"> para Sites de Internet Enterprise</w:t>
      </w:r>
      <w:r w:rsidR="0062380D" w:rsidRPr="00A405F9">
        <w:rPr>
          <w:lang w:val="pt-BR"/>
        </w:rPr>
        <w:t xml:space="preserve"> </w:t>
      </w:r>
      <w:r w:rsidRPr="00A405F9">
        <w:rPr>
          <w:lang w:val="pt-BR"/>
        </w:rPr>
        <w:t>aos quais são concedidas as licenças do SharePoint Server 2013</w:t>
      </w:r>
      <w:r>
        <w:fldChar w:fldCharType="begin"/>
      </w:r>
      <w:r w:rsidRPr="00A405F9">
        <w:rPr>
          <w:lang w:val="pt-BR"/>
        </w:rPr>
        <w:instrText>XE "SharePoint Server 2013"</w:instrText>
      </w:r>
      <w:r>
        <w:fldChar w:fldCharType="end"/>
      </w:r>
      <w:r w:rsidRPr="00A405F9">
        <w:rPr>
          <w:lang w:val="pt-BR"/>
        </w:rPr>
        <w:t xml:space="preserve"> por meio da</w:t>
      </w:r>
      <w:r w:rsidR="00165AF7" w:rsidRPr="00A405F9">
        <w:rPr>
          <w:lang w:val="pt-BR"/>
        </w:rPr>
        <w:t> </w:t>
      </w:r>
      <w:r w:rsidRPr="00A405F9">
        <w:rPr>
          <w:lang w:val="pt-BR"/>
        </w:rPr>
        <w:t>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bookmarkStart w:id="473" w:name="_Toc379797195"/>
    <w:bookmarkStart w:id="474" w:name="_Toc380513220"/>
    <w:bookmarkStart w:id="475" w:name="_Toc380655262"/>
    <w:p w14:paraId="094C3EA6" w14:textId="77777777" w:rsidR="00CD3C75" w:rsidRPr="00A405F9" w:rsidRDefault="00A92723" w:rsidP="00CD3C75">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EA7" w14:textId="77777777" w:rsidR="009919D2" w:rsidRPr="00A405F9" w:rsidRDefault="009919D2" w:rsidP="00680B4D">
      <w:pPr>
        <w:pStyle w:val="ProductList-Offering1Heading"/>
        <w:outlineLvl w:val="1"/>
        <w:rPr>
          <w:lang w:val="pt-BR"/>
        </w:rPr>
      </w:pPr>
      <w:bookmarkStart w:id="476" w:name="_Toc389689011"/>
      <w:r w:rsidRPr="00A405F9">
        <w:rPr>
          <w:lang w:val="pt-BR"/>
        </w:rPr>
        <w:t>Direitos de Locação</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69CA" w14:paraId="094C3EB6" w14:textId="77777777" w:rsidTr="004A7A3A">
        <w:trPr>
          <w:tblHeader/>
        </w:trPr>
        <w:tc>
          <w:tcPr>
            <w:tcW w:w="2947" w:type="dxa"/>
            <w:tcBorders>
              <w:bottom w:val="nil"/>
            </w:tcBorders>
            <w:shd w:val="clear" w:color="auto" w:fill="00188F"/>
          </w:tcPr>
          <w:p w14:paraId="094C3EA8" w14:textId="77777777" w:rsidR="009B69CA" w:rsidRPr="00EE0836" w:rsidRDefault="009B69C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EA9" w14:textId="77777777" w:rsidR="009B69CA" w:rsidRPr="00225724" w:rsidRDefault="009B69CA"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EAA" w14:textId="77777777" w:rsidR="009B69CA" w:rsidRPr="009B69CA" w:rsidRDefault="009B69CA" w:rsidP="009B69CA">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EAB" w14:textId="77777777" w:rsidR="009B69CA" w:rsidRPr="00D2036E" w:rsidRDefault="009B69CA"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EAC"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EAD"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EAE"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EAF" w14:textId="77777777" w:rsidR="009B69CA" w:rsidRPr="00D2036E" w:rsidRDefault="009B69CA"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EB0"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EB1"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EB2"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EB3"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EB4"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EB5" w14:textId="77777777" w:rsidR="009B69CA" w:rsidRPr="000C6DA1" w:rsidRDefault="009B69CA"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rsidRPr="004A7A3A" w14:paraId="094C3EC5" w14:textId="77777777" w:rsidTr="004A7A3A">
        <w:tc>
          <w:tcPr>
            <w:tcW w:w="2947" w:type="dxa"/>
            <w:tcBorders>
              <w:top w:val="nil"/>
              <w:left w:val="nil"/>
              <w:bottom w:val="dashSmallGap" w:sz="4" w:space="0" w:color="BFBFBF" w:themeColor="background1" w:themeShade="BF"/>
              <w:right w:val="nil"/>
            </w:tcBorders>
          </w:tcPr>
          <w:p w14:paraId="094C3EB7" w14:textId="77777777" w:rsidR="00C05A53" w:rsidRPr="00A405F9" w:rsidRDefault="001B25E0" w:rsidP="00C05A53">
            <w:pPr>
              <w:pStyle w:val="ProductList-Offering1"/>
              <w:rPr>
                <w:lang w:val="pt-BR"/>
              </w:rPr>
            </w:pPr>
            <w:bookmarkStart w:id="477" w:name="_Toc379797196"/>
            <w:bookmarkStart w:id="478" w:name="_Toc380513221"/>
            <w:bookmarkStart w:id="479" w:name="_Toc380655263"/>
            <w:bookmarkStart w:id="480" w:name="_Toc389689012"/>
            <w:r w:rsidRPr="00A405F9">
              <w:rPr>
                <w:lang w:val="pt-BR"/>
              </w:rPr>
              <w:t xml:space="preserve">Direitos de Locação para Office </w:t>
            </w:r>
            <w:r w:rsidR="004A7A3A">
              <w:rPr>
                <w:lang w:val="pt-BR"/>
              </w:rPr>
              <w:br/>
            </w:r>
            <w:r w:rsidRPr="00A405F9">
              <w:rPr>
                <w:lang w:val="pt-BR"/>
              </w:rPr>
              <w:t>Professional</w:t>
            </w:r>
            <w:bookmarkEnd w:id="477"/>
            <w:bookmarkEnd w:id="478"/>
            <w:bookmarkEnd w:id="479"/>
            <w:r w:rsidRPr="00A405F9">
              <w:rPr>
                <w:lang w:val="pt-BR"/>
              </w:rPr>
              <w:t xml:space="preserve"> Plus</w:t>
            </w:r>
            <w:bookmarkEnd w:id="480"/>
            <w:r>
              <w:fldChar w:fldCharType="begin"/>
            </w:r>
            <w:r w:rsidRPr="00A405F9">
              <w:rPr>
                <w:lang w:val="pt-BR"/>
              </w:rP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094C3EB8" w14:textId="77777777" w:rsidR="00C05A53" w:rsidRPr="004A7A3A" w:rsidRDefault="001B25E0" w:rsidP="00C05A53">
            <w:pPr>
              <w:pStyle w:val="ProductList-OfferingBody"/>
              <w:ind w:left="-113"/>
              <w:jc w:val="center"/>
              <w:rPr>
                <w:lang w:val="pt-BR"/>
              </w:rPr>
            </w:pPr>
            <w:r w:rsidRPr="004A7A3A">
              <w:rPr>
                <w:lang w:val="pt-BR"/>
              </w:rPr>
              <w:t>4/09</w:t>
            </w:r>
          </w:p>
        </w:tc>
        <w:tc>
          <w:tcPr>
            <w:tcW w:w="595" w:type="dxa"/>
            <w:tcBorders>
              <w:top w:val="nil"/>
              <w:left w:val="nil"/>
              <w:bottom w:val="dashSmallGap" w:sz="4" w:space="0" w:color="BFBFBF" w:themeColor="background1" w:themeShade="BF"/>
              <w:right w:val="nil"/>
            </w:tcBorders>
            <w:vAlign w:val="center"/>
          </w:tcPr>
          <w:p w14:paraId="094C3EB9" w14:textId="77777777" w:rsidR="00C05A53" w:rsidRPr="004A7A3A" w:rsidRDefault="001B25E0" w:rsidP="00C05A53">
            <w:pPr>
              <w:pStyle w:val="ProductList-OfferingBody"/>
              <w:ind w:left="-113"/>
              <w:jc w:val="center"/>
              <w:rPr>
                <w:lang w:val="pt-BR"/>
              </w:rPr>
            </w:pPr>
            <w:r w:rsidRPr="004A7A3A">
              <w:rPr>
                <w:lang w:val="pt-BR"/>
              </w:rPr>
              <w:t>1</w:t>
            </w:r>
          </w:p>
        </w:tc>
        <w:tc>
          <w:tcPr>
            <w:tcW w:w="596" w:type="dxa"/>
            <w:tcBorders>
              <w:top w:val="nil"/>
              <w:left w:val="nil"/>
              <w:bottom w:val="dashSmallGap" w:sz="4" w:space="0" w:color="BFBFBF" w:themeColor="background1" w:themeShade="BF"/>
              <w:right w:val="nil"/>
            </w:tcBorders>
            <w:vAlign w:val="center"/>
          </w:tcPr>
          <w:p w14:paraId="094C3EBA" w14:textId="77777777" w:rsidR="00C05A53" w:rsidRPr="004A7A3A" w:rsidRDefault="00C05A53" w:rsidP="00C05A53">
            <w:pPr>
              <w:pStyle w:val="ProductList-OfferingBody"/>
              <w:ind w:left="-113"/>
              <w:jc w:val="center"/>
              <w:rPr>
                <w:lang w:val="pt-B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EBB" w14:textId="77777777" w:rsidR="00C05A53" w:rsidRPr="004A7A3A" w:rsidRDefault="00C05A53" w:rsidP="00C05A53">
            <w:pPr>
              <w:pStyle w:val="ProductList-OfferingBody"/>
              <w:ind w:left="-113"/>
              <w:jc w:val="center"/>
              <w:rPr>
                <w:lang w:val="pt-BR"/>
              </w:rPr>
            </w:pPr>
          </w:p>
        </w:tc>
        <w:tc>
          <w:tcPr>
            <w:tcW w:w="595" w:type="dxa"/>
            <w:tcBorders>
              <w:left w:val="single" w:sz="12" w:space="0" w:color="FFFFFF" w:themeColor="background1"/>
            </w:tcBorders>
            <w:shd w:val="clear" w:color="auto" w:fill="BFBFBF" w:themeFill="background1" w:themeFillShade="BF"/>
            <w:vAlign w:val="center"/>
          </w:tcPr>
          <w:p w14:paraId="094C3EBC" w14:textId="77777777" w:rsidR="00C05A53" w:rsidRPr="004A7A3A" w:rsidRDefault="00C05A53" w:rsidP="00C05A53">
            <w:pPr>
              <w:pStyle w:val="ProductList-OfferingBody"/>
              <w:ind w:left="-113"/>
              <w:jc w:val="center"/>
              <w:rPr>
                <w:lang w:val="pt-BR"/>
              </w:rPr>
            </w:pPr>
          </w:p>
        </w:tc>
        <w:tc>
          <w:tcPr>
            <w:tcW w:w="596" w:type="dxa"/>
            <w:shd w:val="clear" w:color="auto" w:fill="BFBFBF" w:themeFill="background1" w:themeFillShade="BF"/>
            <w:vAlign w:val="center"/>
          </w:tcPr>
          <w:p w14:paraId="094C3EBD" w14:textId="77777777" w:rsidR="00C05A53" w:rsidRPr="004A7A3A" w:rsidRDefault="00C05A53" w:rsidP="00C05A53">
            <w:pPr>
              <w:pStyle w:val="ProductList-OfferingBody"/>
              <w:ind w:left="-113"/>
              <w:jc w:val="center"/>
              <w:rPr>
                <w:lang w:val="pt-BR"/>
              </w:rPr>
            </w:pPr>
          </w:p>
        </w:tc>
        <w:tc>
          <w:tcPr>
            <w:tcW w:w="595" w:type="dxa"/>
            <w:shd w:val="clear" w:color="auto" w:fill="BFBFBF" w:themeFill="background1" w:themeFillShade="BF"/>
            <w:vAlign w:val="center"/>
          </w:tcPr>
          <w:p w14:paraId="094C3EBE" w14:textId="77777777" w:rsidR="00C05A53" w:rsidRPr="004A7A3A" w:rsidRDefault="00C05A53" w:rsidP="00C05A53">
            <w:pPr>
              <w:pStyle w:val="ProductList-OfferingBody"/>
              <w:ind w:left="-113"/>
              <w:jc w:val="center"/>
              <w:rPr>
                <w:lang w:val="pt-BR"/>
              </w:rPr>
            </w:pPr>
          </w:p>
        </w:tc>
        <w:tc>
          <w:tcPr>
            <w:tcW w:w="596" w:type="dxa"/>
            <w:shd w:val="clear" w:color="auto" w:fill="BFBFBF" w:themeFill="background1" w:themeFillShade="BF"/>
            <w:vAlign w:val="center"/>
          </w:tcPr>
          <w:p w14:paraId="094C3EBF" w14:textId="77777777" w:rsidR="00C05A53" w:rsidRPr="004A7A3A" w:rsidRDefault="00C05A53" w:rsidP="00C05A53">
            <w:pPr>
              <w:pStyle w:val="ProductList-OfferingBody"/>
              <w:ind w:left="-113"/>
              <w:jc w:val="center"/>
              <w:rPr>
                <w:lang w:val="pt-BR"/>
              </w:rPr>
            </w:pPr>
          </w:p>
        </w:tc>
        <w:tc>
          <w:tcPr>
            <w:tcW w:w="595" w:type="dxa"/>
            <w:shd w:val="clear" w:color="auto" w:fill="70AD47" w:themeFill="accent6"/>
            <w:vAlign w:val="center"/>
          </w:tcPr>
          <w:p w14:paraId="094C3EC0" w14:textId="77777777" w:rsidR="00C05A53" w:rsidRPr="004A7A3A" w:rsidRDefault="00C05A53" w:rsidP="00C05A53">
            <w:pPr>
              <w:pStyle w:val="ProductList-OfferingBody"/>
              <w:ind w:left="-113"/>
              <w:jc w:val="center"/>
              <w:rPr>
                <w:lang w:val="pt-BR"/>
              </w:rPr>
            </w:pPr>
          </w:p>
        </w:tc>
        <w:tc>
          <w:tcPr>
            <w:tcW w:w="595" w:type="dxa"/>
            <w:shd w:val="clear" w:color="auto" w:fill="BFBFBF" w:themeFill="background1" w:themeFillShade="BF"/>
            <w:vAlign w:val="center"/>
          </w:tcPr>
          <w:p w14:paraId="094C3EC1" w14:textId="77777777" w:rsidR="00C05A53" w:rsidRPr="004A7A3A" w:rsidRDefault="00C05A53" w:rsidP="00C05A53">
            <w:pPr>
              <w:pStyle w:val="ProductList-OfferingBody"/>
              <w:ind w:left="-113"/>
              <w:jc w:val="center"/>
              <w:rPr>
                <w:lang w:val="pt-BR"/>
              </w:rPr>
            </w:pPr>
          </w:p>
        </w:tc>
        <w:tc>
          <w:tcPr>
            <w:tcW w:w="596" w:type="dxa"/>
            <w:shd w:val="clear" w:color="auto" w:fill="BFBFBF" w:themeFill="background1" w:themeFillShade="BF"/>
            <w:vAlign w:val="center"/>
          </w:tcPr>
          <w:p w14:paraId="094C3EC2" w14:textId="77777777" w:rsidR="00C05A53" w:rsidRPr="004A7A3A" w:rsidRDefault="00C05A53" w:rsidP="00C05A53">
            <w:pPr>
              <w:pStyle w:val="ProductList-OfferingBody"/>
              <w:ind w:left="-113"/>
              <w:jc w:val="center"/>
              <w:rPr>
                <w:lang w:val="pt-BR"/>
              </w:rPr>
            </w:pPr>
          </w:p>
        </w:tc>
        <w:tc>
          <w:tcPr>
            <w:tcW w:w="595" w:type="dxa"/>
            <w:shd w:val="clear" w:color="auto" w:fill="70AD47" w:themeFill="accent6"/>
            <w:vAlign w:val="center"/>
          </w:tcPr>
          <w:p w14:paraId="094C3EC3" w14:textId="77777777" w:rsidR="00C05A53" w:rsidRPr="004A7A3A" w:rsidRDefault="00C05A53" w:rsidP="00C05A53">
            <w:pPr>
              <w:pStyle w:val="ProductList-OfferingBody"/>
              <w:ind w:left="-113"/>
              <w:jc w:val="center"/>
              <w:rPr>
                <w:lang w:val="pt-BR"/>
              </w:rPr>
            </w:pPr>
          </w:p>
        </w:tc>
        <w:tc>
          <w:tcPr>
            <w:tcW w:w="709" w:type="dxa"/>
            <w:shd w:val="clear" w:color="auto" w:fill="BFBFBF" w:themeFill="background1" w:themeFillShade="BF"/>
            <w:vAlign w:val="center"/>
          </w:tcPr>
          <w:p w14:paraId="094C3EC4" w14:textId="77777777" w:rsidR="00C05A53" w:rsidRPr="004A7A3A" w:rsidRDefault="00C05A53" w:rsidP="00C05A53">
            <w:pPr>
              <w:pStyle w:val="ProductList-OfferingBody"/>
              <w:ind w:left="-113"/>
              <w:jc w:val="center"/>
              <w:rPr>
                <w:lang w:val="pt-BR"/>
              </w:rPr>
            </w:pPr>
          </w:p>
        </w:tc>
      </w:tr>
      <w:tr w:rsidR="00C05A53" w:rsidRPr="004A7A3A" w14:paraId="094C3ED4" w14:textId="77777777" w:rsidTr="004A7A3A">
        <w:tc>
          <w:tcPr>
            <w:tcW w:w="2947" w:type="dxa"/>
            <w:tcBorders>
              <w:top w:val="dashSmallGap" w:sz="4" w:space="0" w:color="BFBFBF" w:themeColor="background1" w:themeShade="BF"/>
              <w:left w:val="nil"/>
              <w:bottom w:val="dashSmallGap" w:sz="4" w:space="0" w:color="BFBFBF" w:themeColor="background1" w:themeShade="BF"/>
              <w:right w:val="nil"/>
            </w:tcBorders>
          </w:tcPr>
          <w:p w14:paraId="094C3EC6" w14:textId="77777777" w:rsidR="00C05A53" w:rsidRPr="00A405F9" w:rsidRDefault="001B25E0" w:rsidP="00C05A53">
            <w:pPr>
              <w:pStyle w:val="ProductList-Offering1"/>
              <w:rPr>
                <w:lang w:val="pt-BR"/>
              </w:rPr>
            </w:pPr>
            <w:bookmarkStart w:id="481" w:name="_Toc379797197"/>
            <w:bookmarkStart w:id="482" w:name="_Toc380513222"/>
            <w:bookmarkStart w:id="483" w:name="_Toc380655264"/>
            <w:bookmarkStart w:id="484" w:name="_Toc389689013"/>
            <w:r w:rsidRPr="00A405F9">
              <w:rPr>
                <w:lang w:val="pt-BR"/>
              </w:rPr>
              <w:t>Direitos de Locação para Office Standard</w:t>
            </w:r>
            <w:bookmarkEnd w:id="481"/>
            <w:bookmarkEnd w:id="482"/>
            <w:bookmarkEnd w:id="483"/>
            <w:bookmarkEnd w:id="484"/>
            <w:r>
              <w:fldChar w:fldCharType="begin"/>
            </w:r>
            <w:r w:rsidRPr="00A405F9">
              <w:rPr>
                <w:lang w:val="pt-BR"/>
              </w:rP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EC7" w14:textId="77777777" w:rsidR="00C05A53" w:rsidRPr="004A7A3A" w:rsidRDefault="001B25E0" w:rsidP="00C05A53">
            <w:pPr>
              <w:pStyle w:val="ProductList-OfferingBody"/>
              <w:ind w:left="-113"/>
              <w:jc w:val="center"/>
              <w:rPr>
                <w:lang w:val="pt-BR"/>
              </w:rPr>
            </w:pPr>
            <w:r w:rsidRPr="004A7A3A">
              <w:rPr>
                <w:lang w:val="pt-BR"/>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EC8" w14:textId="77777777" w:rsidR="00C05A53" w:rsidRPr="004A7A3A" w:rsidRDefault="001B25E0" w:rsidP="00C05A53">
            <w:pPr>
              <w:pStyle w:val="ProductList-OfferingBody"/>
              <w:ind w:left="-113"/>
              <w:jc w:val="center"/>
              <w:rPr>
                <w:lang w:val="pt-BR"/>
              </w:rPr>
            </w:pPr>
            <w:r w:rsidRPr="004A7A3A">
              <w:rPr>
                <w:lang w:val="pt-B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EC9" w14:textId="77777777" w:rsidR="00C05A53" w:rsidRPr="004A7A3A" w:rsidRDefault="00C05A53" w:rsidP="00C05A53">
            <w:pPr>
              <w:pStyle w:val="ProductList-OfferingBody"/>
              <w:ind w:left="-113"/>
              <w:jc w:val="center"/>
              <w:rPr>
                <w:lang w:val="pt-B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ECA" w14:textId="77777777" w:rsidR="00C05A53" w:rsidRPr="004A7A3A" w:rsidRDefault="00C05A53" w:rsidP="00C05A53">
            <w:pPr>
              <w:pStyle w:val="ProductList-OfferingBody"/>
              <w:ind w:left="-113"/>
              <w:jc w:val="center"/>
              <w:rPr>
                <w:lang w:val="pt-BR"/>
              </w:rPr>
            </w:pPr>
          </w:p>
        </w:tc>
        <w:tc>
          <w:tcPr>
            <w:tcW w:w="595" w:type="dxa"/>
            <w:tcBorders>
              <w:left w:val="single" w:sz="12" w:space="0" w:color="FFFFFF" w:themeColor="background1"/>
            </w:tcBorders>
            <w:shd w:val="clear" w:color="auto" w:fill="BFBFBF" w:themeFill="background1" w:themeFillShade="BF"/>
            <w:vAlign w:val="center"/>
          </w:tcPr>
          <w:p w14:paraId="094C3ECB" w14:textId="77777777" w:rsidR="00C05A53" w:rsidRPr="004A7A3A" w:rsidRDefault="00C05A53" w:rsidP="00C05A53">
            <w:pPr>
              <w:pStyle w:val="ProductList-OfferingBody"/>
              <w:ind w:left="-113"/>
              <w:jc w:val="center"/>
              <w:rPr>
                <w:lang w:val="pt-BR"/>
              </w:rPr>
            </w:pPr>
          </w:p>
        </w:tc>
        <w:tc>
          <w:tcPr>
            <w:tcW w:w="596" w:type="dxa"/>
            <w:shd w:val="clear" w:color="auto" w:fill="BFBFBF" w:themeFill="background1" w:themeFillShade="BF"/>
            <w:vAlign w:val="center"/>
          </w:tcPr>
          <w:p w14:paraId="094C3ECC" w14:textId="77777777" w:rsidR="00C05A53" w:rsidRPr="004A7A3A" w:rsidRDefault="00C05A53" w:rsidP="00C05A53">
            <w:pPr>
              <w:pStyle w:val="ProductList-OfferingBody"/>
              <w:ind w:left="-113"/>
              <w:jc w:val="center"/>
              <w:rPr>
                <w:lang w:val="pt-BR"/>
              </w:rPr>
            </w:pPr>
          </w:p>
        </w:tc>
        <w:tc>
          <w:tcPr>
            <w:tcW w:w="595" w:type="dxa"/>
            <w:shd w:val="clear" w:color="auto" w:fill="BFBFBF" w:themeFill="background1" w:themeFillShade="BF"/>
            <w:vAlign w:val="center"/>
          </w:tcPr>
          <w:p w14:paraId="094C3ECD" w14:textId="77777777" w:rsidR="00C05A53" w:rsidRPr="004A7A3A" w:rsidRDefault="00C05A53" w:rsidP="00C05A53">
            <w:pPr>
              <w:pStyle w:val="ProductList-OfferingBody"/>
              <w:ind w:left="-113"/>
              <w:jc w:val="center"/>
              <w:rPr>
                <w:lang w:val="pt-BR"/>
              </w:rPr>
            </w:pPr>
          </w:p>
        </w:tc>
        <w:tc>
          <w:tcPr>
            <w:tcW w:w="596" w:type="dxa"/>
            <w:shd w:val="clear" w:color="auto" w:fill="BFBFBF" w:themeFill="background1" w:themeFillShade="BF"/>
            <w:vAlign w:val="center"/>
          </w:tcPr>
          <w:p w14:paraId="094C3ECE" w14:textId="77777777" w:rsidR="00C05A53" w:rsidRPr="004A7A3A" w:rsidRDefault="00C05A53" w:rsidP="00C05A53">
            <w:pPr>
              <w:pStyle w:val="ProductList-OfferingBody"/>
              <w:ind w:left="-113"/>
              <w:jc w:val="center"/>
              <w:rPr>
                <w:lang w:val="pt-BR"/>
              </w:rPr>
            </w:pPr>
          </w:p>
        </w:tc>
        <w:tc>
          <w:tcPr>
            <w:tcW w:w="595" w:type="dxa"/>
            <w:shd w:val="clear" w:color="auto" w:fill="70AD47" w:themeFill="accent6"/>
            <w:vAlign w:val="center"/>
          </w:tcPr>
          <w:p w14:paraId="094C3ECF" w14:textId="77777777" w:rsidR="00C05A53" w:rsidRPr="004A7A3A" w:rsidRDefault="00C05A53" w:rsidP="00C05A53">
            <w:pPr>
              <w:pStyle w:val="ProductList-OfferingBody"/>
              <w:ind w:left="-113"/>
              <w:jc w:val="center"/>
              <w:rPr>
                <w:lang w:val="pt-BR"/>
              </w:rPr>
            </w:pPr>
          </w:p>
        </w:tc>
        <w:tc>
          <w:tcPr>
            <w:tcW w:w="595" w:type="dxa"/>
            <w:shd w:val="clear" w:color="auto" w:fill="BFBFBF" w:themeFill="background1" w:themeFillShade="BF"/>
            <w:vAlign w:val="center"/>
          </w:tcPr>
          <w:p w14:paraId="094C3ED0" w14:textId="77777777" w:rsidR="00C05A53" w:rsidRPr="004A7A3A" w:rsidRDefault="00C05A53" w:rsidP="00C05A53">
            <w:pPr>
              <w:pStyle w:val="ProductList-OfferingBody"/>
              <w:ind w:left="-113"/>
              <w:jc w:val="center"/>
              <w:rPr>
                <w:lang w:val="pt-BR"/>
              </w:rPr>
            </w:pPr>
          </w:p>
        </w:tc>
        <w:tc>
          <w:tcPr>
            <w:tcW w:w="596" w:type="dxa"/>
            <w:shd w:val="clear" w:color="auto" w:fill="BFBFBF" w:themeFill="background1" w:themeFillShade="BF"/>
            <w:vAlign w:val="center"/>
          </w:tcPr>
          <w:p w14:paraId="094C3ED1" w14:textId="77777777" w:rsidR="00C05A53" w:rsidRPr="004A7A3A" w:rsidRDefault="00C05A53" w:rsidP="00C05A53">
            <w:pPr>
              <w:pStyle w:val="ProductList-OfferingBody"/>
              <w:ind w:left="-113"/>
              <w:jc w:val="center"/>
              <w:rPr>
                <w:lang w:val="pt-BR"/>
              </w:rPr>
            </w:pPr>
          </w:p>
        </w:tc>
        <w:tc>
          <w:tcPr>
            <w:tcW w:w="595" w:type="dxa"/>
            <w:shd w:val="clear" w:color="auto" w:fill="70AD47" w:themeFill="accent6"/>
            <w:vAlign w:val="center"/>
          </w:tcPr>
          <w:p w14:paraId="094C3ED2" w14:textId="77777777" w:rsidR="00C05A53" w:rsidRPr="004A7A3A" w:rsidRDefault="00C05A53" w:rsidP="00C05A53">
            <w:pPr>
              <w:pStyle w:val="ProductList-OfferingBody"/>
              <w:ind w:left="-113"/>
              <w:jc w:val="center"/>
              <w:rPr>
                <w:lang w:val="pt-BR"/>
              </w:rPr>
            </w:pPr>
          </w:p>
        </w:tc>
        <w:tc>
          <w:tcPr>
            <w:tcW w:w="709" w:type="dxa"/>
            <w:shd w:val="clear" w:color="auto" w:fill="BFBFBF" w:themeFill="background1" w:themeFillShade="BF"/>
            <w:vAlign w:val="center"/>
          </w:tcPr>
          <w:p w14:paraId="094C3ED3" w14:textId="77777777" w:rsidR="00C05A53" w:rsidRPr="004A7A3A" w:rsidRDefault="00C05A53" w:rsidP="00C05A53">
            <w:pPr>
              <w:pStyle w:val="ProductList-OfferingBody"/>
              <w:ind w:left="-113"/>
              <w:jc w:val="center"/>
              <w:rPr>
                <w:lang w:val="pt-BR"/>
              </w:rPr>
            </w:pPr>
          </w:p>
        </w:tc>
      </w:tr>
      <w:tr w:rsidR="00C05A53" w14:paraId="094C3EE3" w14:textId="77777777" w:rsidTr="004A7A3A">
        <w:tc>
          <w:tcPr>
            <w:tcW w:w="2947" w:type="dxa"/>
            <w:tcBorders>
              <w:top w:val="dashSmallGap" w:sz="4" w:space="0" w:color="BFBFBF" w:themeColor="background1" w:themeShade="BF"/>
              <w:left w:val="nil"/>
              <w:bottom w:val="nil"/>
              <w:right w:val="nil"/>
            </w:tcBorders>
          </w:tcPr>
          <w:p w14:paraId="094C3ED5" w14:textId="77777777" w:rsidR="00C05A53" w:rsidRPr="00A405F9" w:rsidRDefault="001B25E0" w:rsidP="00C05A53">
            <w:pPr>
              <w:pStyle w:val="ProductList-Offering1"/>
              <w:rPr>
                <w:lang w:val="pt-BR"/>
              </w:rPr>
            </w:pPr>
            <w:bookmarkStart w:id="485" w:name="_Toc379797198"/>
            <w:bookmarkStart w:id="486" w:name="_Toc380513223"/>
            <w:bookmarkStart w:id="487" w:name="_Toc380655265"/>
            <w:bookmarkStart w:id="488" w:name="_Toc389689014"/>
            <w:r w:rsidRPr="00A405F9">
              <w:rPr>
                <w:lang w:val="pt-BR"/>
              </w:rPr>
              <w:t>Direitos de Locação para Windows</w:t>
            </w:r>
            <w:bookmarkEnd w:id="485"/>
            <w:bookmarkEnd w:id="486"/>
            <w:bookmarkEnd w:id="487"/>
            <w:bookmarkEnd w:id="488"/>
            <w:r>
              <w:fldChar w:fldCharType="begin"/>
            </w:r>
            <w:r w:rsidRPr="00A405F9">
              <w:rPr>
                <w:lang w:val="pt-BR"/>
              </w:rPr>
              <w:instrText>XE "Direitos de Locação para Windows"</w:instrText>
            </w:r>
            <w:r>
              <w:fldChar w:fldCharType="end"/>
            </w:r>
          </w:p>
        </w:tc>
        <w:tc>
          <w:tcPr>
            <w:tcW w:w="595" w:type="dxa"/>
            <w:tcBorders>
              <w:top w:val="dashSmallGap" w:sz="4" w:space="0" w:color="BFBFBF" w:themeColor="background1" w:themeShade="BF"/>
              <w:left w:val="nil"/>
              <w:bottom w:val="nil"/>
              <w:right w:val="nil"/>
            </w:tcBorders>
            <w:vAlign w:val="center"/>
          </w:tcPr>
          <w:p w14:paraId="094C3ED6"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094C3ED7"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94C3ED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ED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3ED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ED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ED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EDD"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ED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3E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3EE0"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3EE1"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94C3EE2" w14:textId="77777777" w:rsidR="00C05A53" w:rsidRDefault="00C05A53" w:rsidP="00C05A53">
            <w:pPr>
              <w:pStyle w:val="ProductList-OfferingBody"/>
              <w:ind w:left="-113"/>
              <w:jc w:val="center"/>
            </w:pPr>
          </w:p>
        </w:tc>
      </w:tr>
    </w:tbl>
    <w:p w14:paraId="094C3EE4" w14:textId="77777777" w:rsidR="009919D2" w:rsidRPr="00001778" w:rsidRDefault="009919D2" w:rsidP="004F3C6D">
      <w:pPr>
        <w:pStyle w:val="ProductList-Body"/>
      </w:pPr>
    </w:p>
    <w:p w14:paraId="094C3EE5"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3EE6" w14:textId="77777777" w:rsidR="001B25E0" w:rsidRPr="00A405F9" w:rsidRDefault="001B25E0" w:rsidP="004A7A3A">
      <w:pPr>
        <w:pStyle w:val="ProductList-Body"/>
        <w:rPr>
          <w:lang w:val="pt-BR"/>
        </w:rPr>
      </w:pPr>
      <w:r w:rsidRPr="00A405F9">
        <w:rPr>
          <w:lang w:val="pt-BR"/>
        </w:rP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094C3EE7" w14:textId="77777777" w:rsidR="001B25E0" w:rsidRPr="00A405F9" w:rsidRDefault="001B25E0" w:rsidP="001B25E0">
      <w:pPr>
        <w:pStyle w:val="ProductList-Body"/>
        <w:rPr>
          <w:lang w:val="pt-BR"/>
        </w:rPr>
      </w:pPr>
      <w:r w:rsidRPr="00A405F9">
        <w:rPr>
          <w:b/>
          <w:color w:val="00188F"/>
          <w:lang w:val="pt-BR"/>
        </w:rPr>
        <w:t>Aplicativos Qualificados do Office</w:t>
      </w:r>
    </w:p>
    <w:p w14:paraId="094C3EE8" w14:textId="77777777" w:rsidR="00782C7B" w:rsidRPr="00001778" w:rsidRDefault="001B25E0" w:rsidP="001B25E0">
      <w:pPr>
        <w:pStyle w:val="ProductList-Body"/>
      </w:pPr>
      <w:r w:rsidRPr="00A405F9">
        <w:rPr>
          <w:lang w:val="pt-BR"/>
        </w:rPr>
        <w:t xml:space="preserve">A licença para o aplicativo qualificado deve ser cedida ao mesmo dispositivo ao qual a licença de Direitos de Locação de VL deverá ser cedida. </w:t>
      </w:r>
      <w:r>
        <w:t>Os aplicativos qualificados por tipo de programa são:</w:t>
      </w:r>
      <w:r>
        <w:tab/>
      </w:r>
    </w:p>
    <w:p w14:paraId="094C3EE9" w14:textId="77777777" w:rsidR="009919D2" w:rsidRPr="00001778"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1B25E0" w14:paraId="094C3EEF" w14:textId="77777777" w:rsidTr="00495325">
        <w:trPr>
          <w:tblHeader/>
        </w:trPr>
        <w:tc>
          <w:tcPr>
            <w:tcW w:w="5647" w:type="dxa"/>
            <w:shd w:val="clear" w:color="auto" w:fill="0072C6"/>
            <w:vAlign w:val="center"/>
          </w:tcPr>
          <w:p w14:paraId="094C3EEA" w14:textId="77777777" w:rsidR="001B25E0" w:rsidRPr="00A405F9" w:rsidRDefault="001B25E0" w:rsidP="00F86874">
            <w:pPr>
              <w:pStyle w:val="ProductList-Body"/>
              <w:spacing w:before="20" w:after="20"/>
              <w:rPr>
                <w:color w:val="FFFFFF" w:themeColor="background1"/>
                <w:lang w:val="pt-BR"/>
              </w:rPr>
            </w:pPr>
            <w:r w:rsidRPr="00A405F9">
              <w:rPr>
                <w:color w:val="FFFFFF" w:themeColor="background1"/>
                <w:lang w:val="pt-BR"/>
              </w:rPr>
              <w:t>Aplicativos Qualificados para a aquisição de Direitos de Locação do Office</w:t>
            </w:r>
            <w:r>
              <w:fldChar w:fldCharType="begin"/>
            </w:r>
            <w:r w:rsidRPr="00A405F9">
              <w:rPr>
                <w:lang w:val="pt-BR"/>
              </w:rPr>
              <w:instrText>XE "Direitos de Locação para Office Standard"</w:instrText>
            </w:r>
            <w:r>
              <w:fldChar w:fldCharType="end"/>
            </w:r>
          </w:p>
        </w:tc>
        <w:tc>
          <w:tcPr>
            <w:tcW w:w="1260" w:type="dxa"/>
            <w:shd w:val="clear" w:color="auto" w:fill="0072C6"/>
            <w:vAlign w:val="center"/>
          </w:tcPr>
          <w:p w14:paraId="094C3EEB"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094C3EEC"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(Apenas para Japão)</w:t>
            </w:r>
          </w:p>
        </w:tc>
        <w:tc>
          <w:tcPr>
            <w:tcW w:w="1260" w:type="dxa"/>
            <w:shd w:val="clear" w:color="auto" w:fill="0072C6"/>
            <w:vAlign w:val="center"/>
          </w:tcPr>
          <w:p w14:paraId="094C3EED" w14:textId="77777777" w:rsidR="001B25E0" w:rsidRPr="00495325" w:rsidRDefault="00495325" w:rsidP="008E15EC">
            <w:pPr>
              <w:pStyle w:val="ProductList-Body"/>
              <w:spacing w:before="20" w:after="20"/>
              <w:jc w:val="center"/>
              <w:rPr>
                <w:bCs/>
                <w:color w:val="FFFFFF" w:themeColor="background1"/>
              </w:rPr>
            </w:pPr>
            <w:r w:rsidRPr="00495325">
              <w:rPr>
                <w:bCs/>
                <w:color w:val="FFFFFF" w:themeColor="background1"/>
              </w:rPr>
              <w:fldChar w:fldCharType="begin"/>
            </w:r>
            <w:r w:rsidRPr="00495325">
              <w:rPr>
                <w:bCs/>
                <w:color w:val="FFFFFF" w:themeColor="background1"/>
                <w:lang w:val="pt-BR"/>
              </w:rPr>
              <w:instrText xml:space="preserve"> AutoTextList  \sNoStyle\t “Select e Select Plus” </w:instrText>
            </w:r>
            <w:r w:rsidRPr="00495325">
              <w:rPr>
                <w:bCs/>
                <w:color w:val="FFFFFF" w:themeColor="background1"/>
              </w:rPr>
              <w:fldChar w:fldCharType="separate"/>
            </w:r>
            <w:r w:rsidRPr="00495325">
              <w:rPr>
                <w:bCs/>
                <w:color w:val="FFFFFF" w:themeColor="background1"/>
                <w:lang w:val="pt-BR"/>
              </w:rPr>
              <w:t>S/S+</w:t>
            </w:r>
            <w:r w:rsidRPr="00495325">
              <w:rPr>
                <w:bCs/>
                <w:color w:val="FFFFFF" w:themeColor="background1"/>
              </w:rPr>
              <w:fldChar w:fldCharType="end"/>
            </w:r>
          </w:p>
        </w:tc>
        <w:tc>
          <w:tcPr>
            <w:tcW w:w="1373" w:type="dxa"/>
            <w:shd w:val="clear" w:color="auto" w:fill="0072C6"/>
            <w:vAlign w:val="center"/>
          </w:tcPr>
          <w:p w14:paraId="094C3EEE" w14:textId="77777777" w:rsidR="001B25E0" w:rsidRPr="00495325" w:rsidRDefault="00495325" w:rsidP="008E15EC">
            <w:pPr>
              <w:pStyle w:val="ProductList-Body"/>
              <w:spacing w:before="20" w:after="20"/>
              <w:jc w:val="center"/>
              <w:rPr>
                <w:bCs/>
                <w:color w:val="FFFFFF" w:themeColor="background1"/>
              </w:rPr>
            </w:pPr>
            <w:r w:rsidRPr="00495325">
              <w:rPr>
                <w:bCs/>
                <w:color w:val="FFFFFF" w:themeColor="background1"/>
              </w:rPr>
              <w:fldChar w:fldCharType="begin"/>
            </w:r>
            <w:r w:rsidRPr="00495325">
              <w:rPr>
                <w:bCs/>
                <w:color w:val="FFFFFF" w:themeColor="background1"/>
                <w:lang w:val="pt-BR"/>
              </w:rPr>
              <w:instrText xml:space="preserve"> AutoTextList  \sNoStyle\t “Licença Open” </w:instrText>
            </w:r>
            <w:r w:rsidRPr="00495325">
              <w:rPr>
                <w:bCs/>
                <w:color w:val="FFFFFF" w:themeColor="background1"/>
              </w:rPr>
              <w:fldChar w:fldCharType="separate"/>
            </w:r>
            <w:r w:rsidRPr="00495325">
              <w:rPr>
                <w:bCs/>
                <w:color w:val="FFFFFF" w:themeColor="background1"/>
                <w:lang w:val="pt-BR"/>
              </w:rPr>
              <w:t>OL</w:t>
            </w:r>
            <w:r w:rsidRPr="00495325">
              <w:rPr>
                <w:bCs/>
                <w:color w:val="FFFFFF" w:themeColor="background1"/>
              </w:rPr>
              <w:fldChar w:fldCharType="end"/>
            </w:r>
          </w:p>
        </w:tc>
      </w:tr>
      <w:tr w:rsidR="00F86874" w14:paraId="094C3EF1" w14:textId="77777777" w:rsidTr="00495325">
        <w:tc>
          <w:tcPr>
            <w:tcW w:w="10800" w:type="dxa"/>
            <w:gridSpan w:val="5"/>
          </w:tcPr>
          <w:p w14:paraId="094C3EF0" w14:textId="77777777" w:rsidR="00F86874" w:rsidRDefault="00F86874" w:rsidP="00F86874">
            <w:pPr>
              <w:pStyle w:val="ProductList-Body"/>
            </w:pPr>
            <w:r>
              <w:rPr>
                <w:b/>
              </w:rPr>
              <w:t>Office Standard</w:t>
            </w:r>
          </w:p>
        </w:tc>
      </w:tr>
      <w:tr w:rsidR="008E76EF" w14:paraId="094C3EF7" w14:textId="77777777" w:rsidTr="00495325">
        <w:tc>
          <w:tcPr>
            <w:tcW w:w="5647" w:type="dxa"/>
          </w:tcPr>
          <w:p w14:paraId="094C3EF2"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14:paraId="094C3EF3" w14:textId="77777777" w:rsidR="008E76EF" w:rsidRPr="00CA02E2" w:rsidRDefault="008E76EF" w:rsidP="008E76EF">
            <w:pPr>
              <w:pStyle w:val="ProductList-Body"/>
              <w:jc w:val="center"/>
            </w:pPr>
          </w:p>
        </w:tc>
        <w:tc>
          <w:tcPr>
            <w:tcW w:w="1260" w:type="dxa"/>
            <w:vAlign w:val="center"/>
          </w:tcPr>
          <w:p w14:paraId="094C3EF4" w14:textId="77777777" w:rsidR="008E76EF" w:rsidRPr="00CA02E2" w:rsidRDefault="008E76EF" w:rsidP="008E76EF">
            <w:pPr>
              <w:pStyle w:val="ProductList-Body"/>
              <w:jc w:val="center"/>
            </w:pPr>
          </w:p>
        </w:tc>
        <w:tc>
          <w:tcPr>
            <w:tcW w:w="1260" w:type="dxa"/>
          </w:tcPr>
          <w:p w14:paraId="094C3EF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094C3EF6"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94C3EFD" w14:textId="77777777" w:rsidTr="00495325">
        <w:tc>
          <w:tcPr>
            <w:tcW w:w="5647" w:type="dxa"/>
          </w:tcPr>
          <w:p w14:paraId="094C3EF8" w14:textId="77777777" w:rsidR="008E76EF" w:rsidRPr="000D6060" w:rsidRDefault="008E76EF" w:rsidP="008E76EF">
            <w:pPr>
              <w:pStyle w:val="ProductList-Body"/>
              <w:ind w:left="162"/>
            </w:pPr>
            <w:r>
              <w:t>Office Standard 2010</w:t>
            </w:r>
          </w:p>
        </w:tc>
        <w:tc>
          <w:tcPr>
            <w:tcW w:w="1260" w:type="dxa"/>
            <w:vAlign w:val="center"/>
          </w:tcPr>
          <w:p w14:paraId="094C3EF9" w14:textId="77777777" w:rsidR="008E76EF" w:rsidRPr="00CA02E2" w:rsidRDefault="008E76EF" w:rsidP="008E76EF">
            <w:pPr>
              <w:pStyle w:val="ProductList-Body"/>
              <w:jc w:val="center"/>
            </w:pPr>
          </w:p>
        </w:tc>
        <w:tc>
          <w:tcPr>
            <w:tcW w:w="1260" w:type="dxa"/>
            <w:vAlign w:val="center"/>
          </w:tcPr>
          <w:p w14:paraId="094C3EFA" w14:textId="77777777" w:rsidR="008E76EF" w:rsidRPr="00CA02E2" w:rsidRDefault="008E76EF" w:rsidP="008E76EF">
            <w:pPr>
              <w:pStyle w:val="ProductList-Body"/>
              <w:jc w:val="center"/>
            </w:pPr>
          </w:p>
        </w:tc>
        <w:tc>
          <w:tcPr>
            <w:tcW w:w="1260" w:type="dxa"/>
          </w:tcPr>
          <w:p w14:paraId="094C3EF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094C3EF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094C3EFF" w14:textId="77777777" w:rsidTr="00495325">
        <w:tc>
          <w:tcPr>
            <w:tcW w:w="10800" w:type="dxa"/>
            <w:gridSpan w:val="5"/>
          </w:tcPr>
          <w:p w14:paraId="094C3EFE" w14:textId="77777777" w:rsidR="00F86874" w:rsidRDefault="00F86874" w:rsidP="00F86874">
            <w:pPr>
              <w:pStyle w:val="ProductList-Body"/>
            </w:pPr>
            <w:r>
              <w:rPr>
                <w:b/>
              </w:rPr>
              <w:t>Office Professional Plus</w:t>
            </w:r>
          </w:p>
        </w:tc>
      </w:tr>
      <w:tr w:rsidR="008E76EF" w14:paraId="094C3F05" w14:textId="77777777" w:rsidTr="00495325">
        <w:tc>
          <w:tcPr>
            <w:tcW w:w="5647" w:type="dxa"/>
          </w:tcPr>
          <w:p w14:paraId="094C3F00"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14:paraId="094C3F01" w14:textId="77777777" w:rsidR="008E76EF" w:rsidRPr="00CA02E2" w:rsidRDefault="008E76EF" w:rsidP="008E76EF">
            <w:pPr>
              <w:pStyle w:val="ProductList-Body"/>
              <w:jc w:val="center"/>
            </w:pPr>
          </w:p>
        </w:tc>
        <w:tc>
          <w:tcPr>
            <w:tcW w:w="1260" w:type="dxa"/>
            <w:vAlign w:val="center"/>
          </w:tcPr>
          <w:p w14:paraId="094C3F02" w14:textId="77777777" w:rsidR="008E76EF" w:rsidRPr="00CA02E2" w:rsidRDefault="008E76EF" w:rsidP="008E76EF">
            <w:pPr>
              <w:pStyle w:val="ProductList-Body"/>
              <w:jc w:val="center"/>
            </w:pPr>
          </w:p>
        </w:tc>
        <w:tc>
          <w:tcPr>
            <w:tcW w:w="1260" w:type="dxa"/>
          </w:tcPr>
          <w:p w14:paraId="094C3F0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094C3F0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94C3F0B" w14:textId="77777777" w:rsidTr="00495325">
        <w:tc>
          <w:tcPr>
            <w:tcW w:w="5647" w:type="dxa"/>
          </w:tcPr>
          <w:p w14:paraId="094C3F06"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14:paraId="094C3F07" w14:textId="77777777" w:rsidR="008E76EF" w:rsidRPr="00CA02E2" w:rsidRDefault="008E76EF" w:rsidP="008E76EF">
            <w:pPr>
              <w:pStyle w:val="ProductList-Body"/>
              <w:jc w:val="center"/>
            </w:pPr>
          </w:p>
        </w:tc>
        <w:tc>
          <w:tcPr>
            <w:tcW w:w="1260" w:type="dxa"/>
            <w:vAlign w:val="center"/>
          </w:tcPr>
          <w:p w14:paraId="094C3F08" w14:textId="77777777" w:rsidR="008E76EF" w:rsidRPr="00CA02E2" w:rsidRDefault="008E76EF" w:rsidP="008E76EF">
            <w:pPr>
              <w:pStyle w:val="ProductList-Body"/>
              <w:jc w:val="center"/>
            </w:pPr>
          </w:p>
        </w:tc>
        <w:tc>
          <w:tcPr>
            <w:tcW w:w="1260" w:type="dxa"/>
          </w:tcPr>
          <w:p w14:paraId="094C3F09"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14:paraId="094C3F0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094C3F11" w14:textId="77777777" w:rsidTr="00495325">
        <w:tc>
          <w:tcPr>
            <w:tcW w:w="5647" w:type="dxa"/>
          </w:tcPr>
          <w:p w14:paraId="094C3F0C" w14:textId="77777777" w:rsidR="008E76EF" w:rsidRPr="000D6060" w:rsidRDefault="008E76EF" w:rsidP="008E76EF">
            <w:pPr>
              <w:pStyle w:val="ProductList-Body"/>
              <w:ind w:left="162"/>
            </w:pPr>
            <w:r>
              <w:t>Office Personal 2013</w:t>
            </w:r>
          </w:p>
        </w:tc>
        <w:tc>
          <w:tcPr>
            <w:tcW w:w="1260" w:type="dxa"/>
            <w:vAlign w:val="center"/>
          </w:tcPr>
          <w:p w14:paraId="094C3F0D" w14:textId="77777777" w:rsidR="008E76EF" w:rsidRPr="00CA02E2" w:rsidRDefault="008E76EF" w:rsidP="008E76EF">
            <w:pPr>
              <w:pStyle w:val="ProductList-Body"/>
              <w:jc w:val="center"/>
            </w:pPr>
          </w:p>
        </w:tc>
        <w:tc>
          <w:tcPr>
            <w:tcW w:w="1260" w:type="dxa"/>
          </w:tcPr>
          <w:p w14:paraId="094C3F0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94C3F0F" w14:textId="77777777" w:rsidR="008E76EF" w:rsidRPr="00CA02E2" w:rsidRDefault="008E76EF" w:rsidP="008E76EF">
            <w:pPr>
              <w:pStyle w:val="ProductList-Body"/>
              <w:jc w:val="center"/>
            </w:pPr>
          </w:p>
        </w:tc>
        <w:tc>
          <w:tcPr>
            <w:tcW w:w="1373" w:type="dxa"/>
            <w:vAlign w:val="center"/>
          </w:tcPr>
          <w:p w14:paraId="094C3F10" w14:textId="77777777" w:rsidR="008E76EF" w:rsidRPr="00CA02E2" w:rsidRDefault="008E76EF" w:rsidP="008E76EF">
            <w:pPr>
              <w:pStyle w:val="ProductList-Body"/>
              <w:jc w:val="center"/>
            </w:pPr>
          </w:p>
        </w:tc>
      </w:tr>
      <w:tr w:rsidR="008E76EF" w14:paraId="094C3F17" w14:textId="77777777" w:rsidTr="00495325">
        <w:tc>
          <w:tcPr>
            <w:tcW w:w="5647" w:type="dxa"/>
          </w:tcPr>
          <w:p w14:paraId="094C3F12" w14:textId="77777777" w:rsidR="008E76EF" w:rsidRPr="000D6060" w:rsidRDefault="008E76EF" w:rsidP="008E76EF">
            <w:pPr>
              <w:pStyle w:val="ProductList-Body"/>
              <w:ind w:left="162"/>
            </w:pPr>
            <w:r>
              <w:t>Office Home &amp; Business 2013</w:t>
            </w:r>
          </w:p>
        </w:tc>
        <w:tc>
          <w:tcPr>
            <w:tcW w:w="1260" w:type="dxa"/>
            <w:vAlign w:val="center"/>
          </w:tcPr>
          <w:p w14:paraId="094C3F13" w14:textId="77777777" w:rsidR="008E76EF" w:rsidRDefault="008E76EF" w:rsidP="008E76EF">
            <w:pPr>
              <w:pStyle w:val="ProductList-Body"/>
              <w:jc w:val="center"/>
            </w:pPr>
          </w:p>
        </w:tc>
        <w:tc>
          <w:tcPr>
            <w:tcW w:w="1260" w:type="dxa"/>
          </w:tcPr>
          <w:p w14:paraId="094C3F1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94C3F15" w14:textId="77777777" w:rsidR="008E76EF" w:rsidRDefault="008E76EF" w:rsidP="008E76EF">
            <w:pPr>
              <w:pStyle w:val="ProductList-Body"/>
              <w:jc w:val="center"/>
            </w:pPr>
          </w:p>
        </w:tc>
        <w:tc>
          <w:tcPr>
            <w:tcW w:w="1373" w:type="dxa"/>
            <w:vAlign w:val="center"/>
          </w:tcPr>
          <w:p w14:paraId="094C3F16" w14:textId="77777777" w:rsidR="008E76EF" w:rsidRDefault="008E76EF" w:rsidP="008E76EF">
            <w:pPr>
              <w:pStyle w:val="ProductList-Body"/>
              <w:jc w:val="center"/>
            </w:pPr>
          </w:p>
        </w:tc>
      </w:tr>
      <w:tr w:rsidR="008E76EF" w14:paraId="094C3F1D" w14:textId="77777777" w:rsidTr="00495325">
        <w:tc>
          <w:tcPr>
            <w:tcW w:w="5647" w:type="dxa"/>
          </w:tcPr>
          <w:p w14:paraId="094C3F18" w14:textId="77777777" w:rsidR="008E76EF" w:rsidRDefault="008E76EF" w:rsidP="008E76EF">
            <w:pPr>
              <w:pStyle w:val="ProductList-Body"/>
              <w:ind w:left="162"/>
            </w:pPr>
            <w:r>
              <w:t>Office Professional 2013</w:t>
            </w:r>
          </w:p>
        </w:tc>
        <w:tc>
          <w:tcPr>
            <w:tcW w:w="1260" w:type="dxa"/>
            <w:vAlign w:val="center"/>
          </w:tcPr>
          <w:p w14:paraId="094C3F19" w14:textId="77777777" w:rsidR="008E76EF" w:rsidRDefault="008E76EF" w:rsidP="008E76EF">
            <w:pPr>
              <w:pStyle w:val="ProductList-Body"/>
              <w:jc w:val="center"/>
            </w:pPr>
          </w:p>
        </w:tc>
        <w:tc>
          <w:tcPr>
            <w:tcW w:w="1260" w:type="dxa"/>
          </w:tcPr>
          <w:p w14:paraId="094C3F1A"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14:paraId="094C3F1B" w14:textId="77777777" w:rsidR="008E76EF" w:rsidRDefault="008E76EF" w:rsidP="008E76EF">
            <w:pPr>
              <w:pStyle w:val="ProductList-Body"/>
              <w:jc w:val="center"/>
            </w:pPr>
          </w:p>
        </w:tc>
        <w:tc>
          <w:tcPr>
            <w:tcW w:w="1373" w:type="dxa"/>
            <w:vAlign w:val="center"/>
          </w:tcPr>
          <w:p w14:paraId="094C3F1C" w14:textId="77777777" w:rsidR="008E76EF" w:rsidRDefault="008E76EF" w:rsidP="008E76EF">
            <w:pPr>
              <w:pStyle w:val="ProductList-Body"/>
              <w:jc w:val="center"/>
            </w:pPr>
          </w:p>
        </w:tc>
      </w:tr>
    </w:tbl>
    <w:p w14:paraId="094C3F1E" w14:textId="77777777" w:rsidR="001B25E0" w:rsidRPr="00001778" w:rsidRDefault="001B25E0" w:rsidP="004F3C6D">
      <w:pPr>
        <w:pStyle w:val="ProductList-Body"/>
      </w:pPr>
    </w:p>
    <w:p w14:paraId="094C3F1F" w14:textId="77777777" w:rsidR="008E15EC" w:rsidRPr="00001778" w:rsidRDefault="008E15EC" w:rsidP="008E15EC">
      <w:pPr>
        <w:pStyle w:val="ProductList-Body"/>
      </w:pPr>
      <w:r>
        <w:rPr>
          <w:b/>
          <w:color w:val="00188F"/>
        </w:rPr>
        <w:t>Sistemas operacionais qualificados para Windows</w:t>
      </w:r>
    </w:p>
    <w:p w14:paraId="094C3F20" w14:textId="77777777" w:rsidR="001B25E0" w:rsidRPr="00001778" w:rsidRDefault="008E15EC" w:rsidP="008E15EC">
      <w:pPr>
        <w:pStyle w:val="ProductList-Body"/>
      </w:pPr>
      <w:r w:rsidRPr="00A405F9">
        <w:rPr>
          <w:lang w:val="pt-BR"/>
        </w:rPr>
        <w:t>Os clientes que desejarem adquirir licenças de direitos de locação por meio dos programas Select ou Licença Open deverão primeiro licenciar e</w:t>
      </w:r>
      <w:r w:rsidR="00167F52" w:rsidRPr="00A405F9">
        <w:rPr>
          <w:lang w:val="pt-BR"/>
        </w:rPr>
        <w:t> </w:t>
      </w:r>
      <w:r w:rsidRPr="00A405F9">
        <w:rPr>
          <w:lang w:val="pt-BR"/>
        </w:rPr>
        <w:t>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w:t>
      </w:r>
      <w:r w:rsidR="00167F52" w:rsidRPr="00A405F9">
        <w:rPr>
          <w:lang w:val="pt-BR"/>
        </w:rPr>
        <w:t> </w:t>
      </w:r>
      <w:r w:rsidRPr="00A405F9">
        <w:rPr>
          <w:lang w:val="pt-BR"/>
        </w:rPr>
        <w:t>licença de Direitos de Locação de VL será cedida.</w:t>
      </w:r>
      <w:r w:rsidR="0062380D" w:rsidRPr="00A405F9">
        <w:rPr>
          <w:lang w:val="pt-BR"/>
        </w:rPr>
        <w:t xml:space="preserve"> </w:t>
      </w:r>
      <w:r>
        <w:t>Os sistemas operacionais qualificados por tipo de programa são:</w:t>
      </w:r>
    </w:p>
    <w:p w14:paraId="094C3F21" w14:textId="77777777" w:rsidR="001B25E0" w:rsidRPr="00001778"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495325" w14:paraId="094C3F27" w14:textId="77777777" w:rsidTr="009F294F">
        <w:trPr>
          <w:tblHeader/>
        </w:trPr>
        <w:tc>
          <w:tcPr>
            <w:tcW w:w="5647" w:type="dxa"/>
            <w:shd w:val="clear" w:color="auto" w:fill="0072C6"/>
            <w:vAlign w:val="center"/>
          </w:tcPr>
          <w:p w14:paraId="094C3F22" w14:textId="77777777" w:rsidR="00495325" w:rsidRPr="00A405F9" w:rsidRDefault="00495325" w:rsidP="00C347FF">
            <w:pPr>
              <w:pStyle w:val="ProductList-Body"/>
              <w:spacing w:before="20" w:after="20"/>
              <w:rPr>
                <w:color w:val="FFFFFF" w:themeColor="background1"/>
                <w:lang w:val="pt-BR"/>
              </w:rPr>
            </w:pPr>
            <w:r w:rsidRPr="00A405F9">
              <w:rPr>
                <w:color w:val="FFFFFF" w:themeColor="background1"/>
                <w:lang w:val="pt-BR"/>
              </w:rPr>
              <w:t>Sistemas Operacionais Qualificados para a compra de Direitos de Locação do Windows</w:t>
            </w:r>
            <w:r>
              <w:fldChar w:fldCharType="begin"/>
            </w:r>
            <w:r w:rsidRPr="00A405F9">
              <w:rPr>
                <w:lang w:val="pt-BR"/>
              </w:rPr>
              <w:instrText>XE "Direitos de Locação para Windows"</w:instrText>
            </w:r>
            <w:r>
              <w:fldChar w:fldCharType="end"/>
            </w:r>
          </w:p>
        </w:tc>
        <w:tc>
          <w:tcPr>
            <w:tcW w:w="1260" w:type="dxa"/>
            <w:shd w:val="clear" w:color="auto" w:fill="0072C6"/>
            <w:vAlign w:val="center"/>
          </w:tcPr>
          <w:p w14:paraId="094C3F23" w14:textId="77777777" w:rsidR="00495325" w:rsidRPr="001F2DDF" w:rsidRDefault="00495325"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094C3F24" w14:textId="00139439" w:rsidR="00495325" w:rsidRDefault="00FC2744" w:rsidP="00FC2744">
            <w:pPr>
              <w:pStyle w:val="ProductList-Body"/>
              <w:spacing w:before="20" w:after="20"/>
              <w:jc w:val="center"/>
              <w:rPr>
                <w:color w:val="FFFFFF" w:themeColor="background1"/>
              </w:rPr>
            </w:pPr>
            <w:r>
              <w:rPr>
                <w:color w:val="FFFFFF" w:themeColor="background1"/>
              </w:rPr>
              <w:t>FPP</w:t>
            </w:r>
          </w:p>
        </w:tc>
        <w:tc>
          <w:tcPr>
            <w:tcW w:w="1260" w:type="dxa"/>
            <w:shd w:val="clear" w:color="auto" w:fill="0072C6"/>
            <w:vAlign w:val="center"/>
          </w:tcPr>
          <w:p w14:paraId="094C3F25" w14:textId="77777777" w:rsidR="00495325" w:rsidRPr="00495325" w:rsidRDefault="00495325" w:rsidP="00167B82">
            <w:pPr>
              <w:pStyle w:val="ProductList-Body"/>
              <w:spacing w:before="20" w:after="20"/>
              <w:jc w:val="center"/>
              <w:rPr>
                <w:bCs/>
                <w:color w:val="FFFFFF" w:themeColor="background1"/>
              </w:rPr>
            </w:pPr>
            <w:r w:rsidRPr="00495325">
              <w:rPr>
                <w:bCs/>
                <w:color w:val="FFFFFF" w:themeColor="background1"/>
              </w:rPr>
              <w:fldChar w:fldCharType="begin"/>
            </w:r>
            <w:r w:rsidRPr="00495325">
              <w:rPr>
                <w:bCs/>
                <w:color w:val="FFFFFF" w:themeColor="background1"/>
                <w:lang w:val="pt-BR"/>
              </w:rPr>
              <w:instrText xml:space="preserve"> AutoTextList  \sNoStyle\t “Select e Select Plus” </w:instrText>
            </w:r>
            <w:r w:rsidRPr="00495325">
              <w:rPr>
                <w:bCs/>
                <w:color w:val="FFFFFF" w:themeColor="background1"/>
              </w:rPr>
              <w:fldChar w:fldCharType="separate"/>
            </w:r>
            <w:r w:rsidRPr="00495325">
              <w:rPr>
                <w:bCs/>
                <w:color w:val="FFFFFF" w:themeColor="background1"/>
                <w:lang w:val="pt-BR"/>
              </w:rPr>
              <w:t>S/S+</w:t>
            </w:r>
            <w:r w:rsidRPr="00495325">
              <w:rPr>
                <w:bCs/>
                <w:color w:val="FFFFFF" w:themeColor="background1"/>
              </w:rPr>
              <w:fldChar w:fldCharType="end"/>
            </w:r>
          </w:p>
        </w:tc>
        <w:tc>
          <w:tcPr>
            <w:tcW w:w="1373" w:type="dxa"/>
            <w:shd w:val="clear" w:color="auto" w:fill="0072C6"/>
            <w:vAlign w:val="center"/>
          </w:tcPr>
          <w:p w14:paraId="094C3F26" w14:textId="77777777" w:rsidR="00495325" w:rsidRPr="00495325" w:rsidRDefault="00495325" w:rsidP="00167B82">
            <w:pPr>
              <w:pStyle w:val="ProductList-Body"/>
              <w:spacing w:before="20" w:after="20"/>
              <w:jc w:val="center"/>
              <w:rPr>
                <w:bCs/>
                <w:color w:val="FFFFFF" w:themeColor="background1"/>
              </w:rPr>
            </w:pPr>
            <w:r w:rsidRPr="00495325">
              <w:rPr>
                <w:bCs/>
                <w:color w:val="FFFFFF" w:themeColor="background1"/>
              </w:rPr>
              <w:fldChar w:fldCharType="begin"/>
            </w:r>
            <w:r w:rsidRPr="00495325">
              <w:rPr>
                <w:bCs/>
                <w:color w:val="FFFFFF" w:themeColor="background1"/>
                <w:lang w:val="pt-BR"/>
              </w:rPr>
              <w:instrText xml:space="preserve"> AutoTextList  \sNoStyle\t “Licença Open” </w:instrText>
            </w:r>
            <w:r w:rsidRPr="00495325">
              <w:rPr>
                <w:bCs/>
                <w:color w:val="FFFFFF" w:themeColor="background1"/>
              </w:rPr>
              <w:fldChar w:fldCharType="separate"/>
            </w:r>
            <w:r w:rsidRPr="00495325">
              <w:rPr>
                <w:bCs/>
                <w:color w:val="FFFFFF" w:themeColor="background1"/>
                <w:lang w:val="pt-BR"/>
              </w:rPr>
              <w:t>OL</w:t>
            </w:r>
            <w:r w:rsidRPr="00495325">
              <w:rPr>
                <w:bCs/>
                <w:color w:val="FFFFFF" w:themeColor="background1"/>
              </w:rPr>
              <w:fldChar w:fldCharType="end"/>
            </w:r>
          </w:p>
        </w:tc>
      </w:tr>
      <w:tr w:rsidR="00F86874" w14:paraId="094C3F29" w14:textId="77777777" w:rsidTr="009F294F">
        <w:tc>
          <w:tcPr>
            <w:tcW w:w="10800" w:type="dxa"/>
            <w:gridSpan w:val="5"/>
          </w:tcPr>
          <w:p w14:paraId="094C3F28" w14:textId="77777777" w:rsidR="00F86874" w:rsidRPr="00CA02E2" w:rsidRDefault="00F86874" w:rsidP="00F86874">
            <w:pPr>
              <w:pStyle w:val="ProductList-Body"/>
            </w:pPr>
            <w:r>
              <w:rPr>
                <w:b/>
              </w:rPr>
              <w:t>Windows 8 e Windows 8.1 (32 bits ou 64 bits)*</w:t>
            </w:r>
          </w:p>
        </w:tc>
      </w:tr>
      <w:tr w:rsidR="008E76EF" w14:paraId="094C3F2F" w14:textId="77777777" w:rsidTr="009F294F">
        <w:tc>
          <w:tcPr>
            <w:tcW w:w="5647" w:type="dxa"/>
          </w:tcPr>
          <w:p w14:paraId="094C3F2A" w14:textId="77777777" w:rsidR="008E76EF" w:rsidRPr="000D6060" w:rsidRDefault="008E76EF" w:rsidP="008E76EF">
            <w:pPr>
              <w:pStyle w:val="ProductList-Body"/>
              <w:ind w:left="162"/>
            </w:pPr>
            <w:r>
              <w:t>Pro (K, KN)</w:t>
            </w:r>
          </w:p>
        </w:tc>
        <w:tc>
          <w:tcPr>
            <w:tcW w:w="1260" w:type="dxa"/>
          </w:tcPr>
          <w:p w14:paraId="094C3F2B"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094C3F2C" w14:textId="77777777" w:rsidR="008E76EF" w:rsidRPr="00CA02E2" w:rsidRDefault="008E76EF" w:rsidP="008E76EF">
            <w:pPr>
              <w:pStyle w:val="ProductList-Body"/>
              <w:jc w:val="center"/>
            </w:pPr>
            <w:r>
              <w:rPr>
                <w:rFonts w:ascii="Wingdings" w:hAnsi="Wingdings" w:cs="Wingdings"/>
                <w:sz w:val="20"/>
                <w:szCs w:val="20"/>
              </w:rPr>
              <w:t></w:t>
            </w:r>
          </w:p>
        </w:tc>
        <w:tc>
          <w:tcPr>
            <w:tcW w:w="1260" w:type="dxa"/>
          </w:tcPr>
          <w:p w14:paraId="094C3F2D" w14:textId="77777777" w:rsidR="008E76EF" w:rsidRPr="00CA02E2" w:rsidRDefault="008E76EF" w:rsidP="008E76EF">
            <w:pPr>
              <w:pStyle w:val="ProductList-Body"/>
              <w:jc w:val="center"/>
            </w:pPr>
            <w:r>
              <w:rPr>
                <w:rFonts w:ascii="Wingdings" w:hAnsi="Wingdings" w:cs="Wingdings"/>
                <w:sz w:val="20"/>
                <w:szCs w:val="20"/>
              </w:rPr>
              <w:t></w:t>
            </w:r>
          </w:p>
        </w:tc>
        <w:tc>
          <w:tcPr>
            <w:tcW w:w="1373" w:type="dxa"/>
          </w:tcPr>
          <w:p w14:paraId="094C3F2E" w14:textId="77777777" w:rsidR="008E76EF" w:rsidRPr="00CA02E2" w:rsidRDefault="008E76EF" w:rsidP="008E76EF">
            <w:pPr>
              <w:pStyle w:val="ProductList-Body"/>
              <w:jc w:val="center"/>
            </w:pPr>
            <w:r>
              <w:rPr>
                <w:rFonts w:ascii="Wingdings" w:hAnsi="Wingdings" w:cs="Wingdings"/>
                <w:sz w:val="20"/>
                <w:szCs w:val="20"/>
              </w:rPr>
              <w:t></w:t>
            </w:r>
          </w:p>
        </w:tc>
      </w:tr>
      <w:tr w:rsidR="00F86874" w14:paraId="094C3F31" w14:textId="77777777" w:rsidTr="009F294F">
        <w:tc>
          <w:tcPr>
            <w:tcW w:w="10800" w:type="dxa"/>
            <w:gridSpan w:val="5"/>
          </w:tcPr>
          <w:p w14:paraId="094C3F30" w14:textId="77777777" w:rsidR="00F86874" w:rsidRPr="00CA02E2" w:rsidRDefault="00F86874" w:rsidP="00F86874">
            <w:pPr>
              <w:pStyle w:val="ProductList-Body"/>
            </w:pPr>
            <w:r>
              <w:rPr>
                <w:b/>
              </w:rPr>
              <w:t>Windows 7 (32 bits ou 64 bits)</w:t>
            </w:r>
          </w:p>
        </w:tc>
      </w:tr>
      <w:tr w:rsidR="008E76EF" w14:paraId="094C3F37" w14:textId="77777777" w:rsidTr="009F294F">
        <w:tc>
          <w:tcPr>
            <w:tcW w:w="5647" w:type="dxa"/>
          </w:tcPr>
          <w:p w14:paraId="094C3F32" w14:textId="77777777" w:rsidR="008E76EF" w:rsidRPr="000D6060" w:rsidRDefault="008E76EF" w:rsidP="008E76EF">
            <w:pPr>
              <w:pStyle w:val="ProductList-Body"/>
              <w:ind w:left="162"/>
            </w:pPr>
            <w:r>
              <w:t>Professional (K, KN)</w:t>
            </w:r>
          </w:p>
        </w:tc>
        <w:tc>
          <w:tcPr>
            <w:tcW w:w="1260" w:type="dxa"/>
          </w:tcPr>
          <w:p w14:paraId="094C3F33" w14:textId="77777777" w:rsidR="008E76EF" w:rsidRDefault="008E76EF" w:rsidP="008E76EF">
            <w:pPr>
              <w:pStyle w:val="ProductList-Body"/>
              <w:jc w:val="center"/>
            </w:pPr>
            <w:r>
              <w:rPr>
                <w:rFonts w:ascii="Wingdings" w:hAnsi="Wingdings" w:cs="Wingdings"/>
                <w:sz w:val="20"/>
                <w:szCs w:val="20"/>
              </w:rPr>
              <w:t></w:t>
            </w:r>
          </w:p>
        </w:tc>
        <w:tc>
          <w:tcPr>
            <w:tcW w:w="1260" w:type="dxa"/>
          </w:tcPr>
          <w:p w14:paraId="094C3F34" w14:textId="77777777" w:rsidR="008E76EF" w:rsidRDefault="008E76EF" w:rsidP="008E76EF">
            <w:pPr>
              <w:pStyle w:val="ProductList-Body"/>
              <w:jc w:val="center"/>
            </w:pPr>
            <w:r>
              <w:rPr>
                <w:rFonts w:ascii="Wingdings" w:hAnsi="Wingdings" w:cs="Wingdings"/>
                <w:sz w:val="20"/>
                <w:szCs w:val="20"/>
              </w:rPr>
              <w:t></w:t>
            </w:r>
          </w:p>
        </w:tc>
        <w:tc>
          <w:tcPr>
            <w:tcW w:w="1260" w:type="dxa"/>
          </w:tcPr>
          <w:p w14:paraId="094C3F35" w14:textId="77777777" w:rsidR="008E76EF" w:rsidRDefault="008E76EF" w:rsidP="008E76EF">
            <w:pPr>
              <w:pStyle w:val="ProductList-Body"/>
              <w:jc w:val="center"/>
            </w:pPr>
            <w:r>
              <w:rPr>
                <w:rFonts w:ascii="Wingdings" w:hAnsi="Wingdings" w:cs="Wingdings"/>
                <w:sz w:val="20"/>
                <w:szCs w:val="20"/>
              </w:rPr>
              <w:t></w:t>
            </w:r>
          </w:p>
        </w:tc>
        <w:tc>
          <w:tcPr>
            <w:tcW w:w="1373" w:type="dxa"/>
          </w:tcPr>
          <w:p w14:paraId="094C3F36" w14:textId="77777777" w:rsidR="008E76EF" w:rsidRDefault="008E76EF" w:rsidP="008E76EF">
            <w:pPr>
              <w:pStyle w:val="ProductList-Body"/>
              <w:jc w:val="center"/>
            </w:pPr>
            <w:r>
              <w:rPr>
                <w:rFonts w:ascii="Wingdings" w:hAnsi="Wingdings" w:cs="Wingdings"/>
                <w:sz w:val="20"/>
                <w:szCs w:val="20"/>
              </w:rPr>
              <w:t></w:t>
            </w:r>
          </w:p>
        </w:tc>
      </w:tr>
      <w:tr w:rsidR="00F86874" w:rsidRPr="00780DEC" w14:paraId="094C3F39" w14:textId="77777777" w:rsidTr="009F294F">
        <w:tc>
          <w:tcPr>
            <w:tcW w:w="10800" w:type="dxa"/>
            <w:gridSpan w:val="5"/>
          </w:tcPr>
          <w:p w14:paraId="094C3F38" w14:textId="77777777" w:rsidR="00F86874" w:rsidRPr="00A405F9" w:rsidRDefault="00F86874" w:rsidP="00F86874">
            <w:pPr>
              <w:pStyle w:val="ProductList-Body"/>
              <w:rPr>
                <w:lang w:val="pt-BR"/>
              </w:rPr>
            </w:pPr>
            <w:r w:rsidRPr="00A405F9">
              <w:rPr>
                <w:b/>
                <w:lang w:val="pt-BR"/>
              </w:rPr>
              <w:t>Windows Vista (32 bits ou 64 bits)</w:t>
            </w:r>
          </w:p>
        </w:tc>
      </w:tr>
      <w:tr w:rsidR="008E76EF" w14:paraId="094C3F3F" w14:textId="77777777" w:rsidTr="009F294F">
        <w:tc>
          <w:tcPr>
            <w:tcW w:w="5647" w:type="dxa"/>
          </w:tcPr>
          <w:p w14:paraId="094C3F3A" w14:textId="77777777" w:rsidR="008E76EF" w:rsidRDefault="008E76EF" w:rsidP="008E76EF">
            <w:pPr>
              <w:pStyle w:val="ProductList-Body"/>
              <w:ind w:left="162"/>
            </w:pPr>
            <w:r>
              <w:t>Business (K, KN)</w:t>
            </w:r>
          </w:p>
        </w:tc>
        <w:tc>
          <w:tcPr>
            <w:tcW w:w="1260" w:type="dxa"/>
          </w:tcPr>
          <w:p w14:paraId="094C3F3B" w14:textId="77777777" w:rsidR="008E76EF" w:rsidRDefault="008E76EF" w:rsidP="008E76EF">
            <w:pPr>
              <w:pStyle w:val="ProductList-Body"/>
              <w:jc w:val="center"/>
            </w:pPr>
            <w:r>
              <w:rPr>
                <w:rFonts w:ascii="Wingdings" w:hAnsi="Wingdings" w:cs="Wingdings"/>
                <w:sz w:val="20"/>
                <w:szCs w:val="20"/>
              </w:rPr>
              <w:t></w:t>
            </w:r>
          </w:p>
        </w:tc>
        <w:tc>
          <w:tcPr>
            <w:tcW w:w="1260" w:type="dxa"/>
          </w:tcPr>
          <w:p w14:paraId="094C3F3C" w14:textId="77777777" w:rsidR="008E76EF" w:rsidRDefault="008E76EF" w:rsidP="008E76EF">
            <w:pPr>
              <w:pStyle w:val="ProductList-Body"/>
              <w:jc w:val="center"/>
            </w:pPr>
            <w:r>
              <w:rPr>
                <w:rFonts w:ascii="Wingdings" w:hAnsi="Wingdings" w:cs="Wingdings"/>
                <w:sz w:val="20"/>
                <w:szCs w:val="20"/>
              </w:rPr>
              <w:t></w:t>
            </w:r>
          </w:p>
        </w:tc>
        <w:tc>
          <w:tcPr>
            <w:tcW w:w="1260" w:type="dxa"/>
          </w:tcPr>
          <w:p w14:paraId="094C3F3D" w14:textId="77777777" w:rsidR="008E76EF" w:rsidRDefault="008E76EF" w:rsidP="008E76EF">
            <w:pPr>
              <w:pStyle w:val="ProductList-Body"/>
              <w:jc w:val="center"/>
            </w:pPr>
            <w:r>
              <w:rPr>
                <w:rFonts w:ascii="Wingdings" w:hAnsi="Wingdings" w:cs="Wingdings"/>
                <w:sz w:val="20"/>
                <w:szCs w:val="20"/>
              </w:rPr>
              <w:t></w:t>
            </w:r>
          </w:p>
        </w:tc>
        <w:tc>
          <w:tcPr>
            <w:tcW w:w="1373" w:type="dxa"/>
          </w:tcPr>
          <w:p w14:paraId="094C3F3E" w14:textId="77777777" w:rsidR="008E76EF" w:rsidRDefault="008E76EF" w:rsidP="008E76EF">
            <w:pPr>
              <w:pStyle w:val="ProductList-Body"/>
              <w:jc w:val="center"/>
            </w:pPr>
            <w:r>
              <w:rPr>
                <w:rFonts w:ascii="Wingdings" w:hAnsi="Wingdings" w:cs="Wingdings"/>
                <w:sz w:val="20"/>
                <w:szCs w:val="20"/>
              </w:rPr>
              <w:t></w:t>
            </w:r>
          </w:p>
        </w:tc>
      </w:tr>
    </w:tbl>
    <w:p w14:paraId="094C3F40" w14:textId="77777777" w:rsidR="001B25E0" w:rsidRPr="00A405F9" w:rsidRDefault="00965777" w:rsidP="004F3C6D">
      <w:pPr>
        <w:pStyle w:val="ProductList-Body"/>
        <w:rPr>
          <w:lang w:val="pt-BR"/>
        </w:rPr>
      </w:pPr>
      <w:r w:rsidRPr="00A405F9">
        <w:rPr>
          <w:lang w:val="pt-BR"/>
        </w:rPr>
        <w:t>*Clientes que desejam alugar dispositivos licenciados com o Windows Enterprise podem fazer isso depois de fazer downgrade para um dos Sistemas Operacionais Qualificados listados acima.</w:t>
      </w:r>
    </w:p>
    <w:p w14:paraId="094C3F41" w14:textId="77777777" w:rsidR="00965777" w:rsidRPr="00A405F9" w:rsidRDefault="00965777" w:rsidP="004F3C6D">
      <w:pPr>
        <w:pStyle w:val="ProductList-Body"/>
        <w:rPr>
          <w:lang w:val="pt-BR"/>
        </w:rPr>
      </w:pPr>
    </w:p>
    <w:p w14:paraId="094C3F42" w14:textId="77777777" w:rsidR="00C347FF" w:rsidRPr="00A405F9" w:rsidRDefault="00C347FF" w:rsidP="00C347FF">
      <w:pPr>
        <w:pStyle w:val="ProductList-Body"/>
        <w:rPr>
          <w:lang w:val="pt-BR"/>
        </w:rPr>
      </w:pPr>
      <w:r w:rsidRPr="00A405F9">
        <w:rPr>
          <w:b/>
          <w:color w:val="00188F"/>
          <w:lang w:val="pt-BR"/>
        </w:rPr>
        <w:t>Software Assurance</w:t>
      </w:r>
    </w:p>
    <w:p w14:paraId="094C3F43" w14:textId="77777777" w:rsidR="001B25E0" w:rsidRPr="00A405F9" w:rsidRDefault="00C347FF" w:rsidP="00C347FF">
      <w:pPr>
        <w:pStyle w:val="ProductList-Body"/>
        <w:rPr>
          <w:lang w:val="pt-BR"/>
        </w:rPr>
      </w:pPr>
      <w:r w:rsidRPr="00A405F9">
        <w:rPr>
          <w:lang w:val="pt-BR"/>
        </w:rP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89" w:name="_Toc379797199"/>
    <w:bookmarkStart w:id="490" w:name="_Toc380513224"/>
    <w:bookmarkStart w:id="491" w:name="_Toc380655266"/>
    <w:bookmarkStart w:id="492" w:name="_Toc378147635"/>
    <w:bookmarkStart w:id="493" w:name="_Toc378151537"/>
    <w:p w14:paraId="094C3F44" w14:textId="77777777" w:rsidR="003F7F0B" w:rsidRPr="00A405F9" w:rsidRDefault="00A92723" w:rsidP="003F7F0B">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3F45" w14:textId="77777777" w:rsidR="009708AE" w:rsidRPr="00A405F9" w:rsidRDefault="009708AE" w:rsidP="009708AE">
      <w:pPr>
        <w:pStyle w:val="ProductList-OfferingGroupHeading"/>
        <w:outlineLvl w:val="1"/>
        <w:rPr>
          <w:lang w:val="pt-BR"/>
        </w:rPr>
      </w:pPr>
      <w:bookmarkStart w:id="494" w:name="_Toc389689015"/>
      <w:r w:rsidRPr="00A405F9">
        <w:rPr>
          <w:lang w:val="pt-BR"/>
        </w:rPr>
        <w:t>SQL</w:t>
      </w:r>
      <w:bookmarkEnd w:id="489"/>
      <w:bookmarkEnd w:id="490"/>
      <w:bookmarkEnd w:id="491"/>
      <w:bookmarkEnd w:id="494"/>
    </w:p>
    <w:p w14:paraId="094C3F46" w14:textId="77777777" w:rsidR="009708AE" w:rsidRPr="00001778" w:rsidRDefault="009708AE" w:rsidP="00B26BEF">
      <w:pPr>
        <w:pStyle w:val="ProductList-Offering2Heading"/>
        <w:outlineLvl w:val="2"/>
      </w:pPr>
      <w:bookmarkStart w:id="495" w:name="_Toc378147620"/>
      <w:bookmarkStart w:id="496" w:name="_Toc378151522"/>
      <w:r w:rsidRPr="00A405F9">
        <w:rPr>
          <w:lang w:val="pt-BR"/>
        </w:rPr>
        <w:tab/>
      </w:r>
      <w:bookmarkStart w:id="497" w:name="_Toc379797200"/>
      <w:bookmarkStart w:id="498" w:name="_Toc380513225"/>
      <w:bookmarkStart w:id="499" w:name="_Toc380655267"/>
      <w:bookmarkStart w:id="500" w:name="_Toc389689016"/>
      <w: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E2B2B" w14:paraId="094C3F55" w14:textId="77777777" w:rsidTr="009F294F">
        <w:trPr>
          <w:tblHeader/>
        </w:trPr>
        <w:tc>
          <w:tcPr>
            <w:tcW w:w="2932" w:type="dxa"/>
            <w:tcBorders>
              <w:bottom w:val="nil"/>
            </w:tcBorders>
            <w:shd w:val="clear" w:color="auto" w:fill="00188F"/>
          </w:tcPr>
          <w:p w14:paraId="094C3F47"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F48"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F49"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F4A"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F4B"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F4C"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F4D"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F4E"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F4F"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F50"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F51"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F52"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F53"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3F54"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336038" w14:paraId="094C3F64" w14:textId="77777777" w:rsidTr="009F294F">
        <w:tc>
          <w:tcPr>
            <w:tcW w:w="2932" w:type="dxa"/>
            <w:tcBorders>
              <w:top w:val="nil"/>
              <w:left w:val="nil"/>
              <w:bottom w:val="nil"/>
              <w:right w:val="nil"/>
            </w:tcBorders>
          </w:tcPr>
          <w:p w14:paraId="094C3F56" w14:textId="77777777" w:rsidR="00336038" w:rsidRDefault="00336038" w:rsidP="007F3FE6">
            <w:pPr>
              <w:pStyle w:val="ProductList-Offering2"/>
            </w:pPr>
            <w:bookmarkStart w:id="501" w:name="_Toc379797201"/>
            <w:bookmarkStart w:id="502" w:name="_Toc380513226"/>
            <w:bookmarkStart w:id="503" w:name="_Toc380655268"/>
            <w:bookmarkStart w:id="504" w:name="_Toc389689017"/>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094C3F57" w14:textId="77777777" w:rsidR="00336038" w:rsidRDefault="00336038" w:rsidP="00C05A53">
            <w:pPr>
              <w:pStyle w:val="ProductList-OfferingBody"/>
              <w:ind w:left="-113"/>
              <w:jc w:val="center"/>
            </w:pPr>
            <w:r>
              <w:t>11/11</w:t>
            </w:r>
          </w:p>
        </w:tc>
        <w:tc>
          <w:tcPr>
            <w:tcW w:w="595" w:type="dxa"/>
            <w:tcBorders>
              <w:top w:val="nil"/>
              <w:left w:val="nil"/>
              <w:bottom w:val="nil"/>
              <w:right w:val="nil"/>
            </w:tcBorders>
            <w:vAlign w:val="center"/>
          </w:tcPr>
          <w:p w14:paraId="094C3F58" w14:textId="77777777" w:rsidR="00336038" w:rsidRDefault="00336038" w:rsidP="00C05A53">
            <w:pPr>
              <w:pStyle w:val="ProductList-OfferingBody"/>
              <w:ind w:left="-113"/>
              <w:jc w:val="center"/>
            </w:pPr>
            <w:r>
              <w:t>125</w:t>
            </w:r>
          </w:p>
        </w:tc>
        <w:tc>
          <w:tcPr>
            <w:tcW w:w="596" w:type="dxa"/>
            <w:tcBorders>
              <w:top w:val="nil"/>
              <w:left w:val="nil"/>
              <w:bottom w:val="nil"/>
              <w:right w:val="nil"/>
            </w:tcBorders>
            <w:vAlign w:val="center"/>
          </w:tcPr>
          <w:p w14:paraId="094C3F59" w14:textId="77777777" w:rsidR="00336038" w:rsidRDefault="0033603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094C3F5A" w14:textId="77777777" w:rsidR="00336038" w:rsidRDefault="0033603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094C3F5B" w14:textId="77777777" w:rsidR="00336038" w:rsidRDefault="00336038" w:rsidP="00C05A53">
            <w:pPr>
              <w:pStyle w:val="ProductList-OfferingBody"/>
              <w:ind w:left="-113"/>
              <w:jc w:val="center"/>
            </w:pPr>
          </w:p>
        </w:tc>
        <w:tc>
          <w:tcPr>
            <w:tcW w:w="596" w:type="dxa"/>
            <w:shd w:val="clear" w:color="auto" w:fill="70AD47" w:themeFill="accent6"/>
            <w:vAlign w:val="center"/>
          </w:tcPr>
          <w:p w14:paraId="094C3F5C" w14:textId="77777777" w:rsidR="00336038" w:rsidRPr="00EF7ED9" w:rsidRDefault="00EF7ED9" w:rsidP="000C0AC4">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595" w:type="dxa"/>
            <w:shd w:val="clear" w:color="auto" w:fill="BFBFBF" w:themeFill="background1" w:themeFillShade="BF"/>
            <w:vAlign w:val="center"/>
          </w:tcPr>
          <w:p w14:paraId="094C3F5D" w14:textId="77777777" w:rsidR="00336038" w:rsidRPr="00EF7ED9" w:rsidRDefault="00336038" w:rsidP="00C05A53">
            <w:pPr>
              <w:pStyle w:val="ProductList-OfferingBody"/>
              <w:ind w:left="-113"/>
              <w:jc w:val="center"/>
            </w:pPr>
          </w:p>
        </w:tc>
        <w:tc>
          <w:tcPr>
            <w:tcW w:w="596" w:type="dxa"/>
            <w:shd w:val="clear" w:color="auto" w:fill="70AD47" w:themeFill="accent6"/>
            <w:vAlign w:val="center"/>
          </w:tcPr>
          <w:p w14:paraId="094C3F5E" w14:textId="77777777" w:rsidR="00336038" w:rsidRPr="00EF7ED9" w:rsidRDefault="00336038" w:rsidP="00C05A53">
            <w:pPr>
              <w:pStyle w:val="ProductList-OfferingBody"/>
              <w:ind w:left="-113"/>
              <w:jc w:val="center"/>
            </w:pPr>
          </w:p>
        </w:tc>
        <w:tc>
          <w:tcPr>
            <w:tcW w:w="595" w:type="dxa"/>
            <w:shd w:val="clear" w:color="auto" w:fill="BFBFBF" w:themeFill="background1" w:themeFillShade="BF"/>
            <w:vAlign w:val="center"/>
          </w:tcPr>
          <w:p w14:paraId="094C3F5F" w14:textId="77777777" w:rsidR="00336038" w:rsidRPr="00EF7ED9" w:rsidRDefault="00336038" w:rsidP="00C05A53">
            <w:pPr>
              <w:pStyle w:val="ProductList-OfferingBody"/>
              <w:ind w:left="-113"/>
              <w:jc w:val="center"/>
            </w:pPr>
          </w:p>
        </w:tc>
        <w:tc>
          <w:tcPr>
            <w:tcW w:w="595" w:type="dxa"/>
            <w:shd w:val="clear" w:color="auto" w:fill="BFBFBF" w:themeFill="background1" w:themeFillShade="BF"/>
            <w:vAlign w:val="center"/>
          </w:tcPr>
          <w:p w14:paraId="094C3F60" w14:textId="77777777" w:rsidR="00336038" w:rsidRPr="00EF7ED9" w:rsidRDefault="00336038" w:rsidP="00C05A53">
            <w:pPr>
              <w:pStyle w:val="ProductList-OfferingBody"/>
              <w:ind w:left="-113"/>
              <w:jc w:val="center"/>
            </w:pPr>
          </w:p>
        </w:tc>
        <w:tc>
          <w:tcPr>
            <w:tcW w:w="596" w:type="dxa"/>
            <w:shd w:val="clear" w:color="auto" w:fill="BFBFBF" w:themeFill="background1" w:themeFillShade="BF"/>
            <w:vAlign w:val="center"/>
          </w:tcPr>
          <w:p w14:paraId="094C3F61" w14:textId="77777777" w:rsidR="00336038" w:rsidRPr="00EF7ED9" w:rsidRDefault="00336038" w:rsidP="00C05A53">
            <w:pPr>
              <w:pStyle w:val="ProductList-OfferingBody"/>
              <w:ind w:left="-113"/>
              <w:jc w:val="center"/>
            </w:pPr>
          </w:p>
        </w:tc>
        <w:tc>
          <w:tcPr>
            <w:tcW w:w="595" w:type="dxa"/>
            <w:shd w:val="clear" w:color="auto" w:fill="70AD47" w:themeFill="accent6"/>
            <w:vAlign w:val="center"/>
          </w:tcPr>
          <w:p w14:paraId="094C3F62" w14:textId="77777777" w:rsidR="00336038" w:rsidRPr="00EF7ED9" w:rsidRDefault="00EF7ED9" w:rsidP="000C0AC4">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724" w:type="dxa"/>
            <w:shd w:val="clear" w:color="auto" w:fill="70AD47" w:themeFill="accent6"/>
            <w:vAlign w:val="center"/>
          </w:tcPr>
          <w:p w14:paraId="094C3F63" w14:textId="77777777" w:rsidR="00336038" w:rsidRDefault="00336038" w:rsidP="00C05A53">
            <w:pPr>
              <w:pStyle w:val="ProductList-OfferingBody"/>
              <w:ind w:left="-113"/>
              <w:jc w:val="center"/>
            </w:pPr>
          </w:p>
        </w:tc>
      </w:tr>
    </w:tbl>
    <w:p w14:paraId="094C3F65" w14:textId="77777777" w:rsidR="009708AE" w:rsidRPr="00001778"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14:paraId="094C3F69" w14:textId="77777777" w:rsidTr="001F7AF7">
        <w:tc>
          <w:tcPr>
            <w:tcW w:w="3488" w:type="dxa"/>
          </w:tcPr>
          <w:p w14:paraId="094C3F66" w14:textId="77777777" w:rsidR="000C0ACA" w:rsidRDefault="000C0ACA" w:rsidP="005F17AF">
            <w:pPr>
              <w:pStyle w:val="ProductList-Body"/>
            </w:pPr>
          </w:p>
        </w:tc>
        <w:tc>
          <w:tcPr>
            <w:tcW w:w="3597" w:type="dxa"/>
          </w:tcPr>
          <w:p w14:paraId="094C3F67" w14:textId="77777777" w:rsidR="000C0ACA" w:rsidRDefault="000C0ACA" w:rsidP="005F17AF">
            <w:pPr>
              <w:pStyle w:val="ProductList-Body"/>
            </w:pPr>
            <w:r>
              <w:t xml:space="preserve">Pool de Produtos: </w:t>
            </w:r>
            <w:r>
              <w:rPr>
                <w:b/>
              </w:rPr>
              <w:t>Servidor</w:t>
            </w:r>
          </w:p>
        </w:tc>
        <w:tc>
          <w:tcPr>
            <w:tcW w:w="3715" w:type="dxa"/>
          </w:tcPr>
          <w:p w14:paraId="094C3F68" w14:textId="77777777" w:rsidR="000C0ACA" w:rsidRDefault="000C0ACA" w:rsidP="005F17AF">
            <w:pPr>
              <w:pStyle w:val="ProductList-Body"/>
            </w:pPr>
          </w:p>
        </w:tc>
      </w:tr>
      <w:tr w:rsidR="000C0ACA" w:rsidRPr="00FA2EF3" w14:paraId="094C3F6D" w14:textId="77777777" w:rsidTr="001F7AF7">
        <w:tc>
          <w:tcPr>
            <w:tcW w:w="3488" w:type="dxa"/>
          </w:tcPr>
          <w:p w14:paraId="094C3F6A" w14:textId="77777777" w:rsidR="000C0ACA" w:rsidRDefault="000C0ACA" w:rsidP="005F17AF">
            <w:pPr>
              <w:pStyle w:val="ProductList-Body"/>
            </w:pPr>
          </w:p>
        </w:tc>
        <w:tc>
          <w:tcPr>
            <w:tcW w:w="3597" w:type="dxa"/>
          </w:tcPr>
          <w:p w14:paraId="094C3F6B" w14:textId="77777777" w:rsidR="000C0ACA" w:rsidRPr="00A405F9" w:rsidRDefault="008C4FED" w:rsidP="005F17AF">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3F6C" w14:textId="77777777" w:rsidR="000C0ACA" w:rsidRPr="00A405F9" w:rsidRDefault="000C0ACA" w:rsidP="005F17AF">
            <w:pPr>
              <w:pStyle w:val="ProductList-Body"/>
              <w:rPr>
                <w:lang w:val="pt-BR"/>
              </w:rPr>
            </w:pPr>
          </w:p>
        </w:tc>
      </w:tr>
    </w:tbl>
    <w:p w14:paraId="094C3F6E" w14:textId="77777777" w:rsidR="00782C7B" w:rsidRPr="00A405F9" w:rsidRDefault="00782C7B" w:rsidP="008C48D0">
      <w:pPr>
        <w:pStyle w:val="ProductList-Body"/>
        <w:keepNext/>
        <w:shd w:val="clear" w:color="auto" w:fill="D9D9D9" w:themeFill="background1" w:themeFillShade="D9"/>
        <w:spacing w:before="120" w:after="120"/>
        <w:rPr>
          <w:lang w:val="pt-BR"/>
        </w:rPr>
      </w:pPr>
      <w:r w:rsidRPr="002A5F0D">
        <w:rPr>
          <w:b/>
          <w:lang w:val="pt-BR"/>
        </w:rPr>
        <w:t>Informações Adicionais</w:t>
      </w:r>
    </w:p>
    <w:p w14:paraId="094C3F6F" w14:textId="77777777" w:rsidR="00782C7B" w:rsidRPr="00A405F9" w:rsidRDefault="005F17AF" w:rsidP="001F51A5">
      <w:pPr>
        <w:pStyle w:val="ProductList-Body"/>
        <w:rPr>
          <w:lang w:val="pt-BR"/>
        </w:rPr>
      </w:pPr>
      <w:r w:rsidRPr="00A405F9">
        <w:rPr>
          <w:lang w:val="pt-BR"/>
        </w:rPr>
        <w:t>O software Business Intelligence Appliance 2012</w:t>
      </w:r>
      <w:r>
        <w:fldChar w:fldCharType="begin"/>
      </w:r>
      <w:r w:rsidRPr="00A405F9">
        <w:rPr>
          <w:lang w:val="pt-BR"/>
        </w:rPr>
        <w:instrText>XE "Business Intelligence Appliance 2012"</w:instrText>
      </w:r>
      <w:r>
        <w:fldChar w:fldCharType="end"/>
      </w:r>
      <w:r w:rsidRPr="00A405F9">
        <w:rPr>
          <w:lang w:val="pt-BR"/>
        </w:rPr>
        <w:t>, que incorpora o SQL Server 2008 R2</w:t>
      </w:r>
      <w:r>
        <w:fldChar w:fldCharType="begin"/>
      </w:r>
      <w:r w:rsidRPr="00A405F9">
        <w:rPr>
          <w:lang w:val="pt-BR"/>
        </w:rPr>
        <w:instrText>XE "SQL Server 2008 R2"</w:instrText>
      </w:r>
      <w:r>
        <w:fldChar w:fldCharType="end"/>
      </w:r>
      <w:r w:rsidRPr="00A405F9">
        <w:rPr>
          <w:lang w:val="pt-BR"/>
        </w:rPr>
        <w:t xml:space="preserve"> e SharePoint Server 2010</w:t>
      </w:r>
      <w:r>
        <w:fldChar w:fldCharType="begin"/>
      </w:r>
      <w:r w:rsidRPr="00A405F9">
        <w:rPr>
          <w:lang w:val="pt-BR"/>
        </w:rPr>
        <w:instrText>XE "SharePoint Server 2010"</w:instrText>
      </w:r>
      <w:r>
        <w:fldChar w:fldCharType="end"/>
      </w:r>
      <w:r w:rsidRPr="00A405F9">
        <w:rPr>
          <w:lang w:val="pt-BR"/>
        </w:rPr>
        <w:t>, está disponível somente nas configurações de hardware e software aprovadas pela Microsoft.</w:t>
      </w:r>
      <w:r w:rsidR="0062380D" w:rsidRPr="00A405F9">
        <w:rPr>
          <w:lang w:val="pt-BR"/>
        </w:rPr>
        <w:t xml:space="preserve"> </w:t>
      </w:r>
      <w:r w:rsidRPr="00A405F9">
        <w:rPr>
          <w:lang w:val="pt-BR"/>
        </w:rPr>
        <w:t>Não há suporte para o uso do software em outras configurações e, nesse caso, o</w:t>
      </w:r>
      <w:r w:rsidR="001F51A5">
        <w:rPr>
          <w:lang w:val="pt-BR"/>
        </w:rPr>
        <w:t> </w:t>
      </w:r>
      <w:r w:rsidRPr="00A405F9">
        <w:rPr>
          <w:lang w:val="pt-BR"/>
        </w:rPr>
        <w:t>desempenho poderá afetado.</w:t>
      </w:r>
      <w:r w:rsidR="0062380D" w:rsidRPr="00A405F9">
        <w:rPr>
          <w:lang w:val="pt-BR"/>
        </w:rPr>
        <w:t xml:space="preserve"> </w:t>
      </w:r>
      <w:r w:rsidRPr="00A405F9">
        <w:rPr>
          <w:lang w:val="pt-BR"/>
        </w:rPr>
        <w:t xml:space="preserve">Para obter mais informações, visite o site </w:t>
      </w:r>
      <w:hyperlink r:id="rId30" w:history="1">
        <w:r w:rsidRPr="00A405F9">
          <w:rPr>
            <w:rStyle w:val="Hyperlink"/>
            <w:lang w:val="pt-BR"/>
          </w:rPr>
          <w:t>http://www.microsoft.com/sqlserver/en/us/get-sql-server/how-to-buy.aspx</w:t>
        </w:r>
      </w:hyperlink>
      <w:r w:rsidRPr="00A405F9">
        <w:rPr>
          <w:lang w:val="pt-BR"/>
        </w:rPr>
        <w:t>.</w:t>
      </w:r>
    </w:p>
    <w:p w14:paraId="094C3F70"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3F71" w14:textId="77777777" w:rsidR="009919D2" w:rsidRPr="00A405F9" w:rsidRDefault="009708AE" w:rsidP="00B26BEF">
      <w:pPr>
        <w:pStyle w:val="ProductList-Offering2Heading"/>
        <w:outlineLvl w:val="2"/>
        <w:rPr>
          <w:lang w:val="pt-BR"/>
        </w:rPr>
      </w:pPr>
      <w:r w:rsidRPr="00A405F9">
        <w:rPr>
          <w:lang w:val="pt-BR"/>
        </w:rPr>
        <w:tab/>
      </w:r>
      <w:bookmarkStart w:id="505" w:name="_Toc379797202"/>
      <w:bookmarkStart w:id="506" w:name="_Toc380513227"/>
      <w:bookmarkStart w:id="507" w:name="_Toc380655269"/>
      <w:bookmarkStart w:id="508" w:name="_Toc389689018"/>
      <w:r w:rsidRPr="00A405F9">
        <w:rPr>
          <w:lang w:val="pt-BR"/>
        </w:rPr>
        <w:t>SQL Server</w:t>
      </w:r>
      <w:bookmarkEnd w:id="492"/>
      <w:bookmarkEnd w:id="493"/>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3F80" w14:textId="77777777" w:rsidTr="009F294F">
        <w:trPr>
          <w:tblHeader/>
        </w:trPr>
        <w:tc>
          <w:tcPr>
            <w:tcW w:w="2947" w:type="dxa"/>
            <w:tcBorders>
              <w:bottom w:val="nil"/>
            </w:tcBorders>
            <w:shd w:val="clear" w:color="auto" w:fill="00188F"/>
          </w:tcPr>
          <w:p w14:paraId="094C3F72"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3F73"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3F74"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3F75"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3F76"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3F77"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3F78"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3F79"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3F7A"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3F7B"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3F7C"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3F7D"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3F7E"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3F7F"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D34BB7" w14:paraId="094C3F8F" w14:textId="77777777" w:rsidTr="009F294F">
        <w:tc>
          <w:tcPr>
            <w:tcW w:w="2947" w:type="dxa"/>
            <w:tcBorders>
              <w:top w:val="nil"/>
              <w:left w:val="nil"/>
              <w:bottom w:val="dashSmallGap" w:sz="4" w:space="0" w:color="BFBFBF" w:themeColor="background1" w:themeShade="BF"/>
              <w:right w:val="nil"/>
            </w:tcBorders>
          </w:tcPr>
          <w:p w14:paraId="094C3F81" w14:textId="77777777" w:rsidR="00D34BB7" w:rsidRDefault="00D34BB7" w:rsidP="0085720F">
            <w:pPr>
              <w:pStyle w:val="ProductList-Offering2"/>
            </w:pPr>
            <w:bookmarkStart w:id="509" w:name="_Toc379797203"/>
            <w:bookmarkStart w:id="510" w:name="_Toc380513228"/>
            <w:bookmarkStart w:id="511" w:name="_Toc380655270"/>
            <w:bookmarkStart w:id="512" w:name="_Toc389689019"/>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094C3F82" w14:textId="77777777" w:rsidR="00D34BB7" w:rsidRDefault="00D34BB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094C3F83" w14:textId="77777777" w:rsidR="00D34BB7" w:rsidRDefault="00D34BB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94C3F84" w14:textId="77777777" w:rsidR="00D34BB7" w:rsidRDefault="00D34BB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3F85" w14:textId="77777777" w:rsidR="00D34BB7" w:rsidRDefault="00D34BB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94C3F86" w14:textId="77777777" w:rsidR="00D34BB7" w:rsidRPr="00EF7ED9" w:rsidRDefault="00D34BB7" w:rsidP="00C05A53">
            <w:pPr>
              <w:pStyle w:val="ProductList-OfferingBody"/>
              <w:ind w:left="-113"/>
              <w:jc w:val="center"/>
            </w:pPr>
            <w:r w:rsidRPr="00EF7ED9">
              <w:t>75</w:t>
            </w:r>
          </w:p>
        </w:tc>
        <w:tc>
          <w:tcPr>
            <w:tcW w:w="596" w:type="dxa"/>
            <w:shd w:val="clear" w:color="auto" w:fill="70AD47" w:themeFill="accent6"/>
            <w:vAlign w:val="center"/>
          </w:tcPr>
          <w:p w14:paraId="094C3F87" w14:textId="77777777" w:rsidR="00D34BB7" w:rsidRPr="005A680F" w:rsidRDefault="00D34BB7" w:rsidP="000C0AC4">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5" w:type="dxa"/>
            <w:shd w:val="clear" w:color="auto" w:fill="70AD47" w:themeFill="accent6"/>
            <w:vAlign w:val="center"/>
          </w:tcPr>
          <w:p w14:paraId="094C3F88" w14:textId="77777777" w:rsidR="00D34BB7" w:rsidRPr="005A680F" w:rsidRDefault="00D34BB7" w:rsidP="00167B82">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6" w:type="dxa"/>
            <w:shd w:val="clear" w:color="auto" w:fill="70AD47" w:themeFill="accent6"/>
            <w:vAlign w:val="center"/>
          </w:tcPr>
          <w:p w14:paraId="094C3F89" w14:textId="77777777" w:rsidR="00D34BB7" w:rsidRPr="00EF7ED9" w:rsidRDefault="00D34BB7" w:rsidP="00C05A53">
            <w:pPr>
              <w:pStyle w:val="ProductList-OfferingBody"/>
              <w:ind w:left="-113"/>
              <w:jc w:val="center"/>
            </w:pPr>
          </w:p>
        </w:tc>
        <w:tc>
          <w:tcPr>
            <w:tcW w:w="595" w:type="dxa"/>
            <w:shd w:val="clear" w:color="auto" w:fill="70AD47" w:themeFill="accent6"/>
            <w:vAlign w:val="center"/>
          </w:tcPr>
          <w:p w14:paraId="094C3F8A" w14:textId="77777777" w:rsidR="00D34BB7" w:rsidRPr="00EF7ED9" w:rsidRDefault="00D34BB7" w:rsidP="00C05A53">
            <w:pPr>
              <w:pStyle w:val="ProductList-OfferingBody"/>
              <w:ind w:left="-113"/>
              <w:jc w:val="center"/>
            </w:pPr>
          </w:p>
        </w:tc>
        <w:tc>
          <w:tcPr>
            <w:tcW w:w="595" w:type="dxa"/>
            <w:shd w:val="clear" w:color="auto" w:fill="BFBFBF" w:themeFill="background1" w:themeFillShade="BF"/>
            <w:vAlign w:val="center"/>
          </w:tcPr>
          <w:p w14:paraId="094C3F8B" w14:textId="77777777" w:rsidR="00D34BB7" w:rsidRPr="00EF7ED9" w:rsidRDefault="00D34BB7" w:rsidP="00C05A53">
            <w:pPr>
              <w:pStyle w:val="ProductList-OfferingBody"/>
              <w:ind w:left="-113"/>
              <w:jc w:val="center"/>
            </w:pPr>
          </w:p>
        </w:tc>
        <w:tc>
          <w:tcPr>
            <w:tcW w:w="596" w:type="dxa"/>
            <w:shd w:val="clear" w:color="auto" w:fill="70AD47" w:themeFill="accent6"/>
            <w:vAlign w:val="center"/>
          </w:tcPr>
          <w:p w14:paraId="094C3F8C" w14:textId="77777777" w:rsidR="00D34BB7" w:rsidRPr="00EF7ED9" w:rsidRDefault="00D34BB7" w:rsidP="00165AF7">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95" w:type="dxa"/>
            <w:shd w:val="clear" w:color="auto" w:fill="70AD47" w:themeFill="accent6"/>
            <w:vAlign w:val="center"/>
          </w:tcPr>
          <w:p w14:paraId="094C3F8D" w14:textId="77777777" w:rsidR="00D34BB7" w:rsidRPr="00EF7ED9" w:rsidRDefault="00D34BB7" w:rsidP="00C05A53">
            <w:pPr>
              <w:pStyle w:val="ProductList-OfferingBody"/>
              <w:ind w:left="-113"/>
              <w:jc w:val="center"/>
            </w:pPr>
          </w:p>
        </w:tc>
        <w:tc>
          <w:tcPr>
            <w:tcW w:w="709" w:type="dxa"/>
            <w:shd w:val="clear" w:color="auto" w:fill="70AD47" w:themeFill="accent6"/>
            <w:vAlign w:val="center"/>
          </w:tcPr>
          <w:p w14:paraId="094C3F8E" w14:textId="77777777" w:rsidR="00D34BB7" w:rsidRPr="00EF7ED9" w:rsidRDefault="00D34BB7" w:rsidP="00C05A53">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65AF7" w14:paraId="094C3F9E"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90" w14:textId="77777777" w:rsidR="00165AF7" w:rsidRPr="00A405F9" w:rsidRDefault="00165AF7" w:rsidP="0085720F">
            <w:pPr>
              <w:pStyle w:val="ProductList-Offering2"/>
              <w:rPr>
                <w:lang w:val="pt-BR"/>
              </w:rPr>
            </w:pPr>
            <w:bookmarkStart w:id="513" w:name="_Toc379797204"/>
            <w:bookmarkStart w:id="514" w:name="_Toc380513229"/>
            <w:bookmarkStart w:id="515" w:name="_Toc380655271"/>
            <w:bookmarkStart w:id="516" w:name="_Toc389689020"/>
            <w:r w:rsidRPr="00A405F9">
              <w:rPr>
                <w:lang w:val="pt-BR"/>
              </w:rPr>
              <w:t>CAL</w:t>
            </w:r>
            <w:r>
              <w:fldChar w:fldCharType="begin"/>
            </w:r>
            <w:r w:rsidRPr="00A405F9">
              <w:rPr>
                <w:lang w:val="pt-BR"/>
              </w:rPr>
              <w:instrText>XE "CAL de SQL Server 2014"</w:instrText>
            </w:r>
            <w:r>
              <w:fldChar w:fldCharType="end"/>
            </w:r>
            <w:r w:rsidRPr="00A405F9">
              <w:rPr>
                <w:lang w:val="pt-BR"/>
              </w:rPr>
              <w:t xml:space="preserve"> do SQL Server 2014 (Dispositivo e Usuário)</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91" w14:textId="77777777" w:rsidR="00165AF7" w:rsidRDefault="00165AF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92" w14:textId="77777777" w:rsidR="00165AF7" w:rsidRDefault="00165AF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93" w14:textId="77777777" w:rsidR="00165AF7" w:rsidRDefault="00165AF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94" w14:textId="77777777" w:rsidR="00165AF7" w:rsidRDefault="00165A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F95" w14:textId="77777777" w:rsidR="00165AF7" w:rsidRPr="00EF7ED9" w:rsidRDefault="00165AF7" w:rsidP="00C05A53">
            <w:pPr>
              <w:pStyle w:val="ProductList-OfferingBody"/>
              <w:ind w:left="-113"/>
              <w:jc w:val="center"/>
            </w:pPr>
            <w:r w:rsidRPr="00EF7ED9">
              <w:t>1</w:t>
            </w:r>
          </w:p>
        </w:tc>
        <w:tc>
          <w:tcPr>
            <w:tcW w:w="596" w:type="dxa"/>
            <w:shd w:val="clear" w:color="auto" w:fill="70AD47" w:themeFill="accent6"/>
            <w:vAlign w:val="center"/>
          </w:tcPr>
          <w:p w14:paraId="094C3F96" w14:textId="77777777" w:rsidR="00165AF7" w:rsidRPr="00EF7ED9" w:rsidRDefault="00165AF7" w:rsidP="00842358">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w:t>
            </w:r>
            <w:r w:rsidRPr="00EF7ED9">
              <w:fldChar w:fldCharType="end"/>
            </w:r>
            <w:r w:rsidRPr="00EF7ED9">
              <w:fldChar w:fldCharType="end"/>
            </w:r>
            <w:r w:rsidRPr="00EF7ED9">
              <w:t>,</w:t>
            </w:r>
            <w:r w:rsidRPr="00EF7ED9">
              <w:fldChar w:fldCharType="begin"/>
            </w:r>
            <w:r w:rsidRPr="00EF7ED9">
              <w:instrText xml:space="preserve"> AutoTextList  \sNoStyle\t "</w:instrText>
            </w:r>
            <w:r w:rsidRPr="00EF7ED9">
              <w:rPr>
                <w:u w:val="single"/>
              </w:rPr>
              <w:instrText>Produtos da Plataforma de Aplicativos</w:instrText>
            </w:r>
            <w:r w:rsidRPr="00EF7ED9">
              <w:instrText>"</w:instrText>
            </w:r>
            <w:r w:rsidRPr="00EF7ED9">
              <w:fldChar w:fldCharType="separate"/>
            </w:r>
            <w:r w:rsidRPr="00EF7ED9">
              <w:t>AP</w:t>
            </w:r>
            <w:r w:rsidRPr="00EF7ED9">
              <w:fldChar w:fldCharType="end"/>
            </w:r>
            <w:r w:rsidRPr="00EF7ED9">
              <w:t>,</w:t>
            </w:r>
            <w:r w:rsidRPr="00EF7ED9">
              <w:fldChar w:fldCharType="begin"/>
            </w:r>
            <w:r w:rsidRPr="00EF7ED9">
              <w:instrText xml:space="preserve"> AutoTextList  \sNoStyle\t "Industry Device"  </w:instrText>
            </w:r>
            <w:r w:rsidRPr="00EF7ED9">
              <w:fldChar w:fldCharType="separate"/>
            </w:r>
            <w:r w:rsidRPr="00EF7ED9">
              <w:t>ID</w:t>
            </w:r>
            <w:r w:rsidRPr="00EF7ED9">
              <w:fldChar w:fldCharType="end"/>
            </w:r>
          </w:p>
        </w:tc>
        <w:tc>
          <w:tcPr>
            <w:tcW w:w="595" w:type="dxa"/>
            <w:shd w:val="clear" w:color="auto" w:fill="70AD47" w:themeFill="accent6"/>
            <w:vAlign w:val="center"/>
          </w:tcPr>
          <w:p w14:paraId="094C3F97" w14:textId="77777777" w:rsidR="00165AF7" w:rsidRPr="00EF7ED9" w:rsidRDefault="00165AF7" w:rsidP="00842358">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w:t>
            </w:r>
            <w:r w:rsidRPr="00EF7ED9">
              <w:fldChar w:fldCharType="end"/>
            </w:r>
            <w:r w:rsidRPr="00EF7ED9">
              <w:fldChar w:fldCharType="end"/>
            </w:r>
            <w:r w:rsidRPr="00EF7ED9">
              <w:t>,</w:t>
            </w:r>
            <w:r w:rsidRPr="00EF7ED9">
              <w:fldChar w:fldCharType="begin"/>
            </w:r>
            <w:r w:rsidRPr="00EF7ED9">
              <w:instrText xml:space="preserve"> AutoTextList  \sNoStyle\t "Produto Adicional Para Toda a Organização" </w:instrText>
            </w:r>
            <w:r w:rsidRPr="00EF7ED9">
              <w:fldChar w:fldCharType="separate"/>
            </w:r>
            <w:r w:rsidRPr="00EF7ED9">
              <w:t>AO</w:t>
            </w:r>
            <w:r w:rsidRPr="00EF7ED9">
              <w:fldChar w:fldCharType="end"/>
            </w:r>
            <w:r w:rsidRPr="00EF7ED9">
              <w:t>,</w:t>
            </w:r>
            <w:r w:rsidRPr="00EF7ED9">
              <w:fldChar w:fldCharType="begin"/>
            </w:r>
            <w:r w:rsidRPr="00EF7ED9">
              <w:instrText xml:space="preserve"> AutoTextList \sNoStyle\t "Oferta ao Aluno"</w:instrText>
            </w:r>
            <w:r w:rsidRPr="00EF7ED9">
              <w:fldChar w:fldCharType="separate"/>
            </w:r>
            <w:r w:rsidRPr="00EF7ED9">
              <w:t>ST</w:t>
            </w:r>
            <w:r w:rsidRPr="00EF7ED9">
              <w:fldChar w:fldCharType="end"/>
            </w:r>
          </w:p>
        </w:tc>
        <w:tc>
          <w:tcPr>
            <w:tcW w:w="596" w:type="dxa"/>
            <w:shd w:val="clear" w:color="auto" w:fill="70AD47" w:themeFill="accent6"/>
            <w:vAlign w:val="center"/>
          </w:tcPr>
          <w:p w14:paraId="094C3F98"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3F99" w14:textId="77777777" w:rsidR="00165AF7" w:rsidRPr="00EF7ED9" w:rsidRDefault="00165AF7" w:rsidP="00C05A53">
            <w:pPr>
              <w:pStyle w:val="ProductList-OfferingBody"/>
              <w:ind w:left="-113"/>
              <w:jc w:val="center"/>
            </w:pPr>
          </w:p>
        </w:tc>
        <w:tc>
          <w:tcPr>
            <w:tcW w:w="595" w:type="dxa"/>
            <w:shd w:val="clear" w:color="auto" w:fill="BFBFBF" w:themeFill="background1" w:themeFillShade="BF"/>
            <w:vAlign w:val="center"/>
          </w:tcPr>
          <w:p w14:paraId="094C3F9A" w14:textId="77777777" w:rsidR="00165AF7" w:rsidRPr="00EF7ED9" w:rsidRDefault="00165AF7" w:rsidP="00C05A53">
            <w:pPr>
              <w:pStyle w:val="ProductList-OfferingBody"/>
              <w:ind w:left="-113"/>
              <w:jc w:val="center"/>
            </w:pPr>
          </w:p>
        </w:tc>
        <w:tc>
          <w:tcPr>
            <w:tcW w:w="596" w:type="dxa"/>
            <w:shd w:val="clear" w:color="auto" w:fill="70AD47" w:themeFill="accent6"/>
            <w:vAlign w:val="center"/>
          </w:tcPr>
          <w:p w14:paraId="094C3F9B" w14:textId="77777777" w:rsidR="00165AF7" w:rsidRPr="00EF7ED9" w:rsidRDefault="00165AF7" w:rsidP="00165AF7">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95" w:type="dxa"/>
            <w:shd w:val="clear" w:color="auto" w:fill="70AD47" w:themeFill="accent6"/>
            <w:vAlign w:val="center"/>
          </w:tcPr>
          <w:p w14:paraId="094C3F9C" w14:textId="77777777" w:rsidR="00165AF7" w:rsidRPr="00EF7ED9" w:rsidRDefault="00165AF7" w:rsidP="00C05A53">
            <w:pPr>
              <w:pStyle w:val="ProductList-OfferingBody"/>
              <w:ind w:left="-113"/>
              <w:jc w:val="center"/>
            </w:pPr>
          </w:p>
        </w:tc>
        <w:tc>
          <w:tcPr>
            <w:tcW w:w="709" w:type="dxa"/>
            <w:shd w:val="clear" w:color="auto" w:fill="70AD47" w:themeFill="accent6"/>
            <w:vAlign w:val="center"/>
          </w:tcPr>
          <w:p w14:paraId="094C3F9D" w14:textId="77777777" w:rsidR="00165AF7" w:rsidRPr="00EF7ED9" w:rsidRDefault="00165AF7" w:rsidP="00C05A53">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BE396A" w14:paraId="094C3FAD"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9F" w14:textId="77777777" w:rsidR="00BE396A" w:rsidRDefault="00BE396A" w:rsidP="0085720F">
            <w:pPr>
              <w:pStyle w:val="ProductList-Offering2"/>
            </w:pPr>
            <w:bookmarkStart w:id="517" w:name="_Toc379797205"/>
            <w:bookmarkStart w:id="518" w:name="_Toc380513230"/>
            <w:bookmarkStart w:id="519" w:name="_Toc380655272"/>
            <w:bookmarkStart w:id="520" w:name="_Toc389689021"/>
            <w:r>
              <w:t>SQL Server 2014 Developer</w:t>
            </w:r>
            <w:bookmarkEnd w:id="517"/>
            <w:bookmarkEnd w:id="518"/>
            <w:bookmarkEnd w:id="519"/>
            <w:bookmarkEnd w:id="52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A0" w14:textId="77777777" w:rsidR="00BE396A" w:rsidRDefault="008822D7" w:rsidP="00E4075B">
            <w:pPr>
              <w:pStyle w:val="ProductList-OfferingBody"/>
              <w:ind w:left="-113"/>
              <w:jc w:val="center"/>
            </w:pPr>
            <w:r>
              <w:t>4</w:t>
            </w:r>
            <w:r w:rsidR="009A18FD">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A1"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A2"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A3"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3FA4" w14:textId="77777777" w:rsidR="00BE396A" w:rsidRPr="00EF7ED9" w:rsidRDefault="00BE396A" w:rsidP="00C05A53">
            <w:pPr>
              <w:pStyle w:val="ProductList-OfferingBody"/>
              <w:ind w:left="-113"/>
              <w:jc w:val="center"/>
            </w:pPr>
            <w:r w:rsidRPr="00EF7ED9">
              <w:t>1</w:t>
            </w:r>
          </w:p>
        </w:tc>
        <w:tc>
          <w:tcPr>
            <w:tcW w:w="596" w:type="dxa"/>
            <w:shd w:val="clear" w:color="auto" w:fill="BFBFBF" w:themeFill="background1" w:themeFillShade="BF"/>
            <w:vAlign w:val="center"/>
          </w:tcPr>
          <w:p w14:paraId="094C3FA5" w14:textId="77777777" w:rsidR="00BE396A" w:rsidRPr="00EF7ED9" w:rsidRDefault="00BE396A" w:rsidP="00C05A53">
            <w:pPr>
              <w:pStyle w:val="ProductList-OfferingBody"/>
              <w:ind w:left="-113"/>
              <w:jc w:val="center"/>
            </w:pPr>
          </w:p>
        </w:tc>
        <w:tc>
          <w:tcPr>
            <w:tcW w:w="595" w:type="dxa"/>
            <w:shd w:val="clear" w:color="auto" w:fill="BFBFBF" w:themeFill="background1" w:themeFillShade="BF"/>
            <w:vAlign w:val="center"/>
          </w:tcPr>
          <w:p w14:paraId="094C3FA6" w14:textId="77777777" w:rsidR="00BE396A" w:rsidRPr="00EF7ED9" w:rsidRDefault="00BE396A" w:rsidP="00C05A53">
            <w:pPr>
              <w:pStyle w:val="ProductList-OfferingBody"/>
              <w:ind w:left="-113"/>
              <w:jc w:val="center"/>
            </w:pPr>
          </w:p>
        </w:tc>
        <w:tc>
          <w:tcPr>
            <w:tcW w:w="596" w:type="dxa"/>
            <w:shd w:val="clear" w:color="auto" w:fill="70AD47" w:themeFill="accent6"/>
            <w:vAlign w:val="center"/>
          </w:tcPr>
          <w:p w14:paraId="094C3FA7" w14:textId="77777777" w:rsidR="00BE396A" w:rsidRPr="00EF7ED9" w:rsidRDefault="00BE396A" w:rsidP="00C05A53">
            <w:pPr>
              <w:pStyle w:val="ProductList-OfferingBody"/>
              <w:ind w:left="-113"/>
              <w:jc w:val="center"/>
            </w:pPr>
          </w:p>
        </w:tc>
        <w:tc>
          <w:tcPr>
            <w:tcW w:w="595" w:type="dxa"/>
            <w:shd w:val="clear" w:color="auto" w:fill="70AD47" w:themeFill="accent6"/>
            <w:vAlign w:val="center"/>
          </w:tcPr>
          <w:p w14:paraId="094C3FA8" w14:textId="77777777" w:rsidR="00BE396A" w:rsidRPr="00EF7ED9" w:rsidRDefault="00BE396A" w:rsidP="00C05A53">
            <w:pPr>
              <w:pStyle w:val="ProductList-OfferingBody"/>
              <w:ind w:left="-113"/>
              <w:jc w:val="center"/>
            </w:pPr>
          </w:p>
        </w:tc>
        <w:tc>
          <w:tcPr>
            <w:tcW w:w="595" w:type="dxa"/>
            <w:shd w:val="clear" w:color="auto" w:fill="BFBFBF" w:themeFill="background1" w:themeFillShade="BF"/>
            <w:vAlign w:val="center"/>
          </w:tcPr>
          <w:p w14:paraId="094C3FA9" w14:textId="77777777" w:rsidR="00BE396A" w:rsidRPr="00EF7ED9" w:rsidRDefault="00BE396A" w:rsidP="00C05A53">
            <w:pPr>
              <w:pStyle w:val="ProductList-OfferingBody"/>
              <w:ind w:left="-113"/>
              <w:jc w:val="center"/>
            </w:pPr>
          </w:p>
        </w:tc>
        <w:tc>
          <w:tcPr>
            <w:tcW w:w="596" w:type="dxa"/>
            <w:shd w:val="clear" w:color="auto" w:fill="BFBFBF" w:themeFill="background1" w:themeFillShade="BF"/>
            <w:vAlign w:val="center"/>
          </w:tcPr>
          <w:p w14:paraId="094C3FAA" w14:textId="77777777" w:rsidR="00BE396A" w:rsidRPr="00EF7ED9" w:rsidRDefault="00BE396A" w:rsidP="00165AF7">
            <w:pPr>
              <w:pStyle w:val="ProductList-OfferingBody"/>
              <w:ind w:left="-113"/>
              <w:jc w:val="center"/>
            </w:pPr>
          </w:p>
        </w:tc>
        <w:tc>
          <w:tcPr>
            <w:tcW w:w="595" w:type="dxa"/>
            <w:shd w:val="clear" w:color="auto" w:fill="70AD47" w:themeFill="accent6"/>
            <w:vAlign w:val="center"/>
          </w:tcPr>
          <w:p w14:paraId="094C3FAB" w14:textId="77777777" w:rsidR="00BE396A" w:rsidRPr="00EF7ED9" w:rsidRDefault="00BE396A" w:rsidP="00C05A53">
            <w:pPr>
              <w:pStyle w:val="ProductList-OfferingBody"/>
              <w:ind w:left="-113"/>
              <w:jc w:val="center"/>
            </w:pPr>
          </w:p>
        </w:tc>
        <w:tc>
          <w:tcPr>
            <w:tcW w:w="709" w:type="dxa"/>
            <w:shd w:val="clear" w:color="auto" w:fill="BFBFBF" w:themeFill="background1" w:themeFillShade="BF"/>
            <w:vAlign w:val="center"/>
          </w:tcPr>
          <w:p w14:paraId="094C3FAC" w14:textId="77777777" w:rsidR="00BE396A" w:rsidRPr="00EF7ED9" w:rsidRDefault="00BE396A" w:rsidP="00C05A53">
            <w:pPr>
              <w:pStyle w:val="ProductList-OfferingBody"/>
              <w:ind w:left="-113"/>
              <w:jc w:val="center"/>
            </w:pPr>
          </w:p>
        </w:tc>
      </w:tr>
      <w:tr w:rsidR="00165AF7" w14:paraId="094C3FBC"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AE" w14:textId="77777777" w:rsidR="00165AF7" w:rsidRDefault="00165AF7" w:rsidP="0085720F">
            <w:pPr>
              <w:pStyle w:val="ProductList-Offering2"/>
            </w:pPr>
            <w:bookmarkStart w:id="521" w:name="_Toc379797206"/>
            <w:bookmarkStart w:id="522" w:name="_Toc380513231"/>
            <w:bookmarkStart w:id="523" w:name="_Toc380655273"/>
            <w:bookmarkStart w:id="524" w:name="_Toc389689022"/>
            <w:r>
              <w:t>SQL Server 2014 Enterprise</w:t>
            </w:r>
            <w:bookmarkEnd w:id="521"/>
            <w:bookmarkEnd w:id="522"/>
            <w:bookmarkEnd w:id="523"/>
            <w:bookmarkEnd w:id="52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AF" w14:textId="77777777" w:rsidR="00165AF7" w:rsidRDefault="00165AF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B0" w14:textId="77777777" w:rsidR="00165AF7" w:rsidRDefault="00165AF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B1" w14:textId="77777777" w:rsidR="00165AF7" w:rsidRDefault="00165AF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B2" w14:textId="77777777" w:rsidR="00165AF7" w:rsidRDefault="00165AF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94C3FB3" w14:textId="77777777" w:rsidR="00165AF7" w:rsidRPr="00EF7ED9" w:rsidRDefault="00165AF7" w:rsidP="00C05A53">
            <w:pPr>
              <w:pStyle w:val="ProductList-OfferingBody"/>
              <w:ind w:left="-113"/>
              <w:jc w:val="center"/>
            </w:pPr>
            <w:r w:rsidRPr="00EF7ED9">
              <w:t>75</w:t>
            </w:r>
          </w:p>
        </w:tc>
        <w:tc>
          <w:tcPr>
            <w:tcW w:w="596" w:type="dxa"/>
            <w:shd w:val="clear" w:color="auto" w:fill="70AD47" w:themeFill="accent6"/>
            <w:vAlign w:val="center"/>
          </w:tcPr>
          <w:p w14:paraId="094C3FB4" w14:textId="77777777" w:rsidR="00165AF7" w:rsidRPr="00EF7ED9" w:rsidRDefault="00EF7ED9" w:rsidP="00165AF7">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595" w:type="dxa"/>
            <w:shd w:val="clear" w:color="auto" w:fill="70AD47" w:themeFill="accent6"/>
            <w:vAlign w:val="center"/>
          </w:tcPr>
          <w:p w14:paraId="094C3FB5" w14:textId="77777777" w:rsidR="00165AF7" w:rsidRPr="005A680F" w:rsidRDefault="005A680F" w:rsidP="000C0AC4">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6" w:type="dxa"/>
            <w:shd w:val="clear" w:color="auto" w:fill="BFBFBF" w:themeFill="background1" w:themeFillShade="BF"/>
            <w:vAlign w:val="center"/>
          </w:tcPr>
          <w:p w14:paraId="094C3FB6"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3FB7" w14:textId="77777777" w:rsidR="00165AF7" w:rsidRPr="00EF7ED9" w:rsidRDefault="00165AF7" w:rsidP="00C05A53">
            <w:pPr>
              <w:pStyle w:val="ProductList-OfferingBody"/>
              <w:ind w:left="-113"/>
              <w:jc w:val="center"/>
            </w:pPr>
          </w:p>
        </w:tc>
        <w:tc>
          <w:tcPr>
            <w:tcW w:w="595" w:type="dxa"/>
            <w:shd w:val="clear" w:color="auto" w:fill="BFBFBF" w:themeFill="background1" w:themeFillShade="BF"/>
            <w:vAlign w:val="center"/>
          </w:tcPr>
          <w:p w14:paraId="094C3FB8" w14:textId="77777777" w:rsidR="00165AF7" w:rsidRPr="00EF7ED9" w:rsidRDefault="00165AF7" w:rsidP="00C05A53">
            <w:pPr>
              <w:pStyle w:val="ProductList-OfferingBody"/>
              <w:ind w:left="-113"/>
              <w:jc w:val="center"/>
            </w:pPr>
          </w:p>
        </w:tc>
        <w:tc>
          <w:tcPr>
            <w:tcW w:w="596" w:type="dxa"/>
            <w:shd w:val="clear" w:color="auto" w:fill="70AD47" w:themeFill="accent6"/>
            <w:vAlign w:val="center"/>
          </w:tcPr>
          <w:p w14:paraId="094C3FB9" w14:textId="77777777" w:rsidR="00165AF7" w:rsidRPr="00EF7ED9" w:rsidRDefault="00165AF7" w:rsidP="00165AF7">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95" w:type="dxa"/>
            <w:shd w:val="clear" w:color="auto" w:fill="70AD47" w:themeFill="accent6"/>
            <w:vAlign w:val="center"/>
          </w:tcPr>
          <w:p w14:paraId="094C3FBA" w14:textId="77777777" w:rsidR="00165AF7" w:rsidRPr="00EF7ED9" w:rsidRDefault="00165AF7" w:rsidP="00C05A53">
            <w:pPr>
              <w:pStyle w:val="ProductList-OfferingBody"/>
              <w:ind w:left="-113"/>
              <w:jc w:val="center"/>
            </w:pPr>
          </w:p>
        </w:tc>
        <w:tc>
          <w:tcPr>
            <w:tcW w:w="709" w:type="dxa"/>
            <w:shd w:val="clear" w:color="auto" w:fill="70AD47" w:themeFill="accent6"/>
            <w:vAlign w:val="center"/>
          </w:tcPr>
          <w:p w14:paraId="094C3FBB" w14:textId="77777777" w:rsidR="00165AF7" w:rsidRPr="00EF7ED9" w:rsidRDefault="00165AF7" w:rsidP="000C0AC4">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r>
      <w:tr w:rsidR="00165AF7" w14:paraId="094C3FCB"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BD" w14:textId="77777777" w:rsidR="00165AF7" w:rsidRPr="00A405F9" w:rsidRDefault="00165AF7" w:rsidP="0085720F">
            <w:pPr>
              <w:pStyle w:val="ProductList-Offering2"/>
              <w:rPr>
                <w:lang w:val="pt-BR"/>
              </w:rPr>
            </w:pPr>
            <w:bookmarkStart w:id="525" w:name="_Toc379797207"/>
            <w:bookmarkStart w:id="526" w:name="_Toc380513232"/>
            <w:bookmarkStart w:id="527" w:name="_Toc380655274"/>
            <w:bookmarkStart w:id="528" w:name="_Toc389689023"/>
            <w:r w:rsidRPr="00A405F9">
              <w:rPr>
                <w:lang w:val="pt-BR"/>
              </w:rPr>
              <w:t>SQL Server 2014 Enterprise</w:t>
            </w:r>
            <w:r>
              <w:fldChar w:fldCharType="begin"/>
            </w:r>
            <w:r w:rsidRPr="00A405F9">
              <w:rPr>
                <w:lang w:val="pt-BR"/>
              </w:rPr>
              <w:instrText>XE "SQL Server 2014 Enterprise"</w:instrText>
            </w:r>
            <w:r>
              <w:fldChar w:fldCharType="end"/>
            </w:r>
            <w:r w:rsidRPr="00A405F9">
              <w:rPr>
                <w:lang w:val="pt-BR"/>
              </w:rPr>
              <w:t xml:space="preserve"> Core</w:t>
            </w:r>
            <w:r>
              <w:fldChar w:fldCharType="begin"/>
            </w:r>
            <w:r w:rsidRPr="00A405F9">
              <w:rPr>
                <w:lang w:val="pt-BR"/>
              </w:rPr>
              <w:instrText>XE "SQL Server 2014 Enterprise Core"</w:instrText>
            </w:r>
            <w:r>
              <w:fldChar w:fldCharType="end"/>
            </w:r>
            <w:r w:rsidRPr="00A405F9">
              <w:rPr>
                <w:lang w:val="pt-BR"/>
              </w:rPr>
              <w:t xml:space="preserve"> (pacote com duas Licenças Principais)</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BE" w14:textId="77777777" w:rsidR="00165AF7" w:rsidRDefault="00165AF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BF" w14:textId="77777777" w:rsidR="00165AF7" w:rsidRDefault="00165AF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C0" w14:textId="77777777" w:rsidR="00165AF7" w:rsidRDefault="00165AF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C1" w14:textId="77777777" w:rsidR="00165AF7" w:rsidRDefault="00165AF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94C3FC2" w14:textId="77777777" w:rsidR="00165AF7" w:rsidRPr="00EF7ED9" w:rsidRDefault="00165AF7" w:rsidP="00C05A53">
            <w:pPr>
              <w:pStyle w:val="ProductList-OfferingBody"/>
              <w:ind w:left="-113"/>
              <w:jc w:val="center"/>
            </w:pPr>
            <w:r w:rsidRPr="00EF7ED9">
              <w:t>125</w:t>
            </w:r>
          </w:p>
        </w:tc>
        <w:tc>
          <w:tcPr>
            <w:tcW w:w="596" w:type="dxa"/>
            <w:shd w:val="clear" w:color="auto" w:fill="70AD47" w:themeFill="accent6"/>
            <w:vAlign w:val="center"/>
          </w:tcPr>
          <w:p w14:paraId="094C3FC3" w14:textId="77777777" w:rsidR="00165AF7" w:rsidRPr="00EF7ED9" w:rsidRDefault="00165AF7" w:rsidP="00D5653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5" w:type="dxa"/>
            <w:shd w:val="clear" w:color="auto" w:fill="70AD47" w:themeFill="accent6"/>
            <w:vAlign w:val="center"/>
          </w:tcPr>
          <w:p w14:paraId="094C3FC4" w14:textId="77777777" w:rsidR="00165AF7" w:rsidRPr="00EF7ED9" w:rsidRDefault="00165AF7" w:rsidP="00D5653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6" w:type="dxa"/>
            <w:shd w:val="clear" w:color="auto" w:fill="70AD47" w:themeFill="accent6"/>
            <w:vAlign w:val="center"/>
          </w:tcPr>
          <w:p w14:paraId="094C3FC5"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3FC6"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3FC7" w14:textId="77777777" w:rsidR="00165AF7" w:rsidRPr="00EF7ED9" w:rsidRDefault="00165AF7" w:rsidP="00C05A53">
            <w:pPr>
              <w:pStyle w:val="ProductList-OfferingBody"/>
              <w:ind w:left="-113"/>
              <w:jc w:val="center"/>
            </w:pPr>
            <w:r w:rsidRPr="00EF7ED9">
              <w:fldChar w:fldCharType="begin"/>
            </w:r>
            <w:r w:rsidRPr="00EF7ED9">
              <w:instrText>AutoTextList  \sNotStyle\t "Licença Open e Open Value"</w:instrText>
            </w:r>
            <w:r w:rsidRPr="00EF7ED9">
              <w:fldChar w:fldCharType="separate"/>
            </w:r>
            <w:r w:rsidRPr="00EF7ED9">
              <w:t>OF</w:t>
            </w:r>
            <w:r w:rsidRPr="00EF7ED9">
              <w:fldChar w:fldCharType="end"/>
            </w:r>
          </w:p>
        </w:tc>
        <w:tc>
          <w:tcPr>
            <w:tcW w:w="596" w:type="dxa"/>
            <w:shd w:val="clear" w:color="auto" w:fill="70AD47" w:themeFill="accent6"/>
            <w:vAlign w:val="center"/>
          </w:tcPr>
          <w:p w14:paraId="094C3FC8" w14:textId="77777777" w:rsidR="00165AF7" w:rsidRPr="00EF7ED9" w:rsidRDefault="00165AF7" w:rsidP="00165AF7">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95" w:type="dxa"/>
            <w:shd w:val="clear" w:color="auto" w:fill="70AD47" w:themeFill="accent6"/>
            <w:vAlign w:val="center"/>
          </w:tcPr>
          <w:p w14:paraId="094C3FC9" w14:textId="77777777" w:rsidR="00165AF7" w:rsidRPr="00EF7ED9" w:rsidRDefault="00165AF7" w:rsidP="00C05A53">
            <w:pPr>
              <w:pStyle w:val="ProductList-OfferingBody"/>
              <w:ind w:left="-113"/>
              <w:jc w:val="center"/>
            </w:pPr>
          </w:p>
        </w:tc>
        <w:tc>
          <w:tcPr>
            <w:tcW w:w="709" w:type="dxa"/>
            <w:shd w:val="clear" w:color="auto" w:fill="70AD47" w:themeFill="accent6"/>
            <w:vAlign w:val="center"/>
          </w:tcPr>
          <w:p w14:paraId="094C3FCA" w14:textId="77777777" w:rsidR="00165AF7" w:rsidRPr="00EF7ED9" w:rsidRDefault="00165AF7" w:rsidP="00C05A53">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65AF7" w14:paraId="094C3FDA"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CC" w14:textId="77777777" w:rsidR="00165AF7" w:rsidRDefault="00165AF7" w:rsidP="0085720F">
            <w:pPr>
              <w:pStyle w:val="ProductList-Offering2"/>
            </w:pPr>
            <w:bookmarkStart w:id="529" w:name="_Toc379797208"/>
            <w:bookmarkStart w:id="530" w:name="_Toc380513233"/>
            <w:bookmarkStart w:id="531" w:name="_Toc380655275"/>
            <w:bookmarkStart w:id="532" w:name="_Toc389689024"/>
            <w:r>
              <w:t>SQL Server 2012 Parallel Data Warehouse</w:t>
            </w:r>
            <w:bookmarkEnd w:id="529"/>
            <w:bookmarkEnd w:id="530"/>
            <w:bookmarkEnd w:id="531"/>
            <w:bookmarkEnd w:id="532"/>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CD" w14:textId="77777777" w:rsidR="00165AF7" w:rsidRDefault="00165AF7"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CE" w14:textId="77777777" w:rsidR="00165AF7" w:rsidRDefault="00165AF7"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CF" w14:textId="77777777" w:rsidR="00165AF7" w:rsidRDefault="00165AF7"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D0" w14:textId="77777777" w:rsidR="00165AF7" w:rsidRDefault="00165AF7"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094C3FD1" w14:textId="77777777" w:rsidR="00165AF7" w:rsidRPr="00EF7ED9" w:rsidRDefault="00165AF7" w:rsidP="00C05A53">
            <w:pPr>
              <w:pStyle w:val="ProductList-OfferingBody"/>
              <w:ind w:left="-113"/>
              <w:jc w:val="center"/>
            </w:pPr>
            <w:r w:rsidRPr="00EF7ED9">
              <w:t xml:space="preserve">200 </w:t>
            </w:r>
          </w:p>
        </w:tc>
        <w:tc>
          <w:tcPr>
            <w:tcW w:w="596" w:type="dxa"/>
            <w:shd w:val="clear" w:color="auto" w:fill="70AD47" w:themeFill="accent6"/>
            <w:vAlign w:val="center"/>
          </w:tcPr>
          <w:p w14:paraId="094C3FD2" w14:textId="77777777" w:rsidR="00165AF7" w:rsidRPr="00EF7ED9" w:rsidRDefault="00165AF7" w:rsidP="00842358">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w:t>
            </w:r>
            <w:r w:rsidRPr="00EF7ED9">
              <w:fldChar w:fldCharType="end"/>
            </w:r>
            <w:r w:rsidRPr="00EF7ED9">
              <w:t>,</w:t>
            </w:r>
            <w:r w:rsidRPr="00EF7ED9">
              <w:fldChar w:fldCharType="begin"/>
            </w:r>
            <w:r w:rsidRPr="00EF7ED9">
              <w:instrText xml:space="preserve"> AutoTextList  \sNoStyle\t "</w:instrText>
            </w:r>
            <w:r w:rsidRPr="00EF7ED9">
              <w:rPr>
                <w:u w:val="single"/>
              </w:rPr>
              <w:instrText>Produtos da Plataforma de Aplicativos</w:instrText>
            </w:r>
            <w:r w:rsidRPr="00EF7ED9">
              <w:instrText>"</w:instrText>
            </w:r>
            <w:r w:rsidRPr="00EF7ED9">
              <w:fldChar w:fldCharType="separate"/>
            </w:r>
            <w:r w:rsidRPr="00EF7ED9">
              <w:t>AP</w:t>
            </w:r>
            <w:r w:rsidRPr="00EF7ED9">
              <w:fldChar w:fldCharType="end"/>
            </w:r>
          </w:p>
        </w:tc>
        <w:tc>
          <w:tcPr>
            <w:tcW w:w="595" w:type="dxa"/>
            <w:shd w:val="clear" w:color="auto" w:fill="70AD47" w:themeFill="accent6"/>
            <w:vAlign w:val="center"/>
          </w:tcPr>
          <w:p w14:paraId="094C3FD3" w14:textId="77777777" w:rsidR="00165AF7" w:rsidRPr="005A680F" w:rsidRDefault="005A680F" w:rsidP="000C0AC4">
            <w:pPr>
              <w:pStyle w:val="ProductList-OfferingBody"/>
              <w:ind w:left="-113"/>
              <w:jc w:val="center"/>
            </w:pPr>
            <w:r w:rsidRPr="005A680F">
              <w:fldChar w:fldCharType="begin"/>
            </w:r>
            <w:r w:rsidRPr="005A680F">
              <w:instrText xml:space="preserve">AutoTextList  \s NoStyle \t " Produto Adicional " </w:instrText>
            </w:r>
            <w:r w:rsidRPr="005A680F">
              <w:fldChar w:fldCharType="separate"/>
            </w:r>
            <w:r w:rsidRPr="005A680F">
              <w:t xml:space="preserve"> A </w:t>
            </w:r>
            <w:r w:rsidRPr="005A680F">
              <w:fldChar w:fldCharType="end"/>
            </w:r>
          </w:p>
        </w:tc>
        <w:tc>
          <w:tcPr>
            <w:tcW w:w="596" w:type="dxa"/>
            <w:shd w:val="clear" w:color="auto" w:fill="70AD47" w:themeFill="accent6"/>
            <w:vAlign w:val="center"/>
          </w:tcPr>
          <w:p w14:paraId="094C3FD4"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3FD5" w14:textId="77777777" w:rsidR="00165AF7" w:rsidRPr="00EF7ED9" w:rsidRDefault="00165AF7" w:rsidP="00C05A53">
            <w:pPr>
              <w:pStyle w:val="ProductList-OfferingBody"/>
              <w:ind w:left="-113"/>
              <w:jc w:val="center"/>
            </w:pPr>
          </w:p>
        </w:tc>
        <w:tc>
          <w:tcPr>
            <w:tcW w:w="595" w:type="dxa"/>
            <w:shd w:val="clear" w:color="auto" w:fill="BFBFBF" w:themeFill="background1" w:themeFillShade="BF"/>
            <w:vAlign w:val="center"/>
          </w:tcPr>
          <w:p w14:paraId="094C3FD6" w14:textId="77777777" w:rsidR="00165AF7" w:rsidRPr="00EF7ED9" w:rsidRDefault="00165AF7" w:rsidP="00C05A53">
            <w:pPr>
              <w:pStyle w:val="ProductList-OfferingBody"/>
              <w:ind w:left="-113"/>
              <w:jc w:val="center"/>
            </w:pPr>
          </w:p>
        </w:tc>
        <w:tc>
          <w:tcPr>
            <w:tcW w:w="596" w:type="dxa"/>
            <w:shd w:val="clear" w:color="auto" w:fill="BFBFBF" w:themeFill="background1" w:themeFillShade="BF"/>
            <w:vAlign w:val="center"/>
          </w:tcPr>
          <w:p w14:paraId="094C3FD7" w14:textId="77777777" w:rsidR="00165AF7" w:rsidRPr="00EF7ED9" w:rsidRDefault="00165AF7" w:rsidP="00165AF7">
            <w:pPr>
              <w:pStyle w:val="ProductList-OfferingBody"/>
              <w:ind w:left="-113"/>
              <w:jc w:val="center"/>
            </w:pPr>
          </w:p>
        </w:tc>
        <w:tc>
          <w:tcPr>
            <w:tcW w:w="595" w:type="dxa"/>
            <w:shd w:val="clear" w:color="auto" w:fill="70AD47" w:themeFill="accent6"/>
            <w:vAlign w:val="center"/>
          </w:tcPr>
          <w:p w14:paraId="094C3FD8" w14:textId="77777777" w:rsidR="00165AF7" w:rsidRPr="00EF7ED9" w:rsidRDefault="00165AF7" w:rsidP="00C05A53">
            <w:pPr>
              <w:pStyle w:val="ProductList-OfferingBody"/>
              <w:ind w:left="-113"/>
              <w:jc w:val="center"/>
            </w:pPr>
          </w:p>
        </w:tc>
        <w:tc>
          <w:tcPr>
            <w:tcW w:w="709" w:type="dxa"/>
            <w:shd w:val="clear" w:color="auto" w:fill="70AD47" w:themeFill="accent6"/>
            <w:vAlign w:val="center"/>
          </w:tcPr>
          <w:p w14:paraId="094C3FD9" w14:textId="77777777" w:rsidR="00165AF7" w:rsidRPr="00EF7ED9" w:rsidRDefault="00165AF7" w:rsidP="00C05A53">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65AF7" w14:paraId="094C3FE9"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DB" w14:textId="77777777" w:rsidR="00165AF7" w:rsidRDefault="00165AF7" w:rsidP="0085720F">
            <w:pPr>
              <w:pStyle w:val="ProductList-Offering2"/>
            </w:pPr>
            <w:bookmarkStart w:id="533" w:name="_Toc379797209"/>
            <w:bookmarkStart w:id="534" w:name="_Toc380513234"/>
            <w:bookmarkStart w:id="535" w:name="_Toc380655276"/>
            <w:bookmarkStart w:id="536" w:name="_Toc389689025"/>
            <w:r>
              <w:t>SQL Server 2012 Parallel Data Warehouse</w:t>
            </w:r>
            <w:r>
              <w:fldChar w:fldCharType="begin"/>
            </w:r>
            <w:r>
              <w:instrText>XE "SQL Server 2012 Parallel Data Warehouse"</w:instrText>
            </w:r>
            <w:r>
              <w:fldChar w:fldCharType="end"/>
            </w:r>
            <w:r>
              <w:t xml:space="preserve"> Developer</w:t>
            </w:r>
            <w:bookmarkEnd w:id="533"/>
            <w:bookmarkEnd w:id="534"/>
            <w:bookmarkEnd w:id="535"/>
            <w:bookmarkEnd w:id="536"/>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DC" w14:textId="77777777" w:rsidR="00165AF7" w:rsidRDefault="00165AF7"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DD" w14:textId="77777777" w:rsidR="00165AF7" w:rsidRDefault="00165AF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DE" w14:textId="77777777" w:rsidR="00165AF7" w:rsidRDefault="00165AF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DF" w14:textId="77777777" w:rsidR="00165AF7" w:rsidRDefault="00165A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3FE0" w14:textId="77777777" w:rsidR="00165AF7" w:rsidRPr="00EF7ED9" w:rsidRDefault="00165AF7" w:rsidP="00C05A53">
            <w:pPr>
              <w:pStyle w:val="ProductList-OfferingBody"/>
              <w:ind w:left="-113"/>
              <w:jc w:val="center"/>
            </w:pPr>
            <w:r w:rsidRPr="00EF7ED9">
              <w:t xml:space="preserve"> 1</w:t>
            </w:r>
          </w:p>
        </w:tc>
        <w:tc>
          <w:tcPr>
            <w:tcW w:w="596" w:type="dxa"/>
            <w:shd w:val="clear" w:color="auto" w:fill="BFBFBF" w:themeFill="background1" w:themeFillShade="BF"/>
            <w:vAlign w:val="center"/>
          </w:tcPr>
          <w:p w14:paraId="094C3FE1" w14:textId="77777777" w:rsidR="00165AF7" w:rsidRPr="00EF7ED9" w:rsidRDefault="00165AF7" w:rsidP="00C05A53">
            <w:pPr>
              <w:pStyle w:val="ProductList-OfferingBody"/>
              <w:ind w:left="-113"/>
              <w:jc w:val="center"/>
            </w:pPr>
          </w:p>
        </w:tc>
        <w:tc>
          <w:tcPr>
            <w:tcW w:w="595" w:type="dxa"/>
            <w:shd w:val="clear" w:color="auto" w:fill="BFBFBF" w:themeFill="background1" w:themeFillShade="BF"/>
            <w:vAlign w:val="center"/>
          </w:tcPr>
          <w:p w14:paraId="094C3FE2" w14:textId="77777777" w:rsidR="00165AF7" w:rsidRPr="00EF7ED9" w:rsidRDefault="00165AF7" w:rsidP="00C05A53">
            <w:pPr>
              <w:pStyle w:val="ProductList-OfferingBody"/>
              <w:ind w:left="-113"/>
              <w:jc w:val="center"/>
            </w:pPr>
          </w:p>
        </w:tc>
        <w:tc>
          <w:tcPr>
            <w:tcW w:w="596" w:type="dxa"/>
            <w:shd w:val="clear" w:color="auto" w:fill="BFBFBF" w:themeFill="background1" w:themeFillShade="BF"/>
            <w:vAlign w:val="center"/>
          </w:tcPr>
          <w:p w14:paraId="094C3FE3" w14:textId="77777777" w:rsidR="00165AF7" w:rsidRPr="00EF7ED9" w:rsidRDefault="00165AF7" w:rsidP="00C05A53">
            <w:pPr>
              <w:pStyle w:val="ProductList-OfferingBody"/>
              <w:ind w:left="-113"/>
              <w:jc w:val="center"/>
            </w:pPr>
          </w:p>
        </w:tc>
        <w:tc>
          <w:tcPr>
            <w:tcW w:w="595" w:type="dxa"/>
            <w:shd w:val="clear" w:color="auto" w:fill="BFBFBF" w:themeFill="background1" w:themeFillShade="BF"/>
            <w:vAlign w:val="center"/>
          </w:tcPr>
          <w:p w14:paraId="094C3FE4" w14:textId="77777777" w:rsidR="00165AF7" w:rsidRPr="00EF7ED9" w:rsidRDefault="00165AF7" w:rsidP="00C05A53">
            <w:pPr>
              <w:pStyle w:val="ProductList-OfferingBody"/>
              <w:ind w:left="-113"/>
              <w:jc w:val="center"/>
            </w:pPr>
          </w:p>
        </w:tc>
        <w:tc>
          <w:tcPr>
            <w:tcW w:w="595" w:type="dxa"/>
            <w:shd w:val="clear" w:color="auto" w:fill="BFBFBF" w:themeFill="background1" w:themeFillShade="BF"/>
            <w:vAlign w:val="center"/>
          </w:tcPr>
          <w:p w14:paraId="094C3FE5" w14:textId="77777777" w:rsidR="00165AF7" w:rsidRPr="00EF7ED9" w:rsidRDefault="00165AF7" w:rsidP="00C05A53">
            <w:pPr>
              <w:pStyle w:val="ProductList-OfferingBody"/>
              <w:ind w:left="-113"/>
              <w:jc w:val="center"/>
            </w:pPr>
          </w:p>
        </w:tc>
        <w:tc>
          <w:tcPr>
            <w:tcW w:w="596" w:type="dxa"/>
            <w:shd w:val="clear" w:color="auto" w:fill="BFBFBF" w:themeFill="background1" w:themeFillShade="BF"/>
            <w:vAlign w:val="center"/>
          </w:tcPr>
          <w:p w14:paraId="094C3FE6" w14:textId="77777777" w:rsidR="00165AF7" w:rsidRPr="00EF7ED9" w:rsidRDefault="00165AF7" w:rsidP="00165AF7">
            <w:pPr>
              <w:pStyle w:val="ProductList-OfferingBody"/>
              <w:ind w:left="-113"/>
              <w:jc w:val="center"/>
            </w:pPr>
          </w:p>
        </w:tc>
        <w:tc>
          <w:tcPr>
            <w:tcW w:w="595" w:type="dxa"/>
            <w:shd w:val="clear" w:color="auto" w:fill="70AD47" w:themeFill="accent6"/>
            <w:vAlign w:val="center"/>
          </w:tcPr>
          <w:p w14:paraId="094C3FE7" w14:textId="77777777" w:rsidR="00165AF7" w:rsidRPr="00EF7ED9" w:rsidRDefault="00165AF7" w:rsidP="00C05A53">
            <w:pPr>
              <w:pStyle w:val="ProductList-OfferingBody"/>
              <w:ind w:left="-113"/>
              <w:jc w:val="center"/>
            </w:pPr>
          </w:p>
        </w:tc>
        <w:tc>
          <w:tcPr>
            <w:tcW w:w="709" w:type="dxa"/>
            <w:shd w:val="clear" w:color="auto" w:fill="BFBFBF" w:themeFill="background1" w:themeFillShade="BF"/>
            <w:vAlign w:val="center"/>
          </w:tcPr>
          <w:p w14:paraId="094C3FE8" w14:textId="77777777" w:rsidR="00165AF7" w:rsidRPr="00EF7ED9" w:rsidRDefault="00165AF7" w:rsidP="00C05A53">
            <w:pPr>
              <w:pStyle w:val="ProductList-OfferingBody"/>
              <w:ind w:left="-113"/>
              <w:jc w:val="center"/>
            </w:pPr>
          </w:p>
        </w:tc>
      </w:tr>
      <w:tr w:rsidR="003B2403" w14:paraId="094C3FF8" w14:textId="77777777" w:rsidTr="009F294F">
        <w:tc>
          <w:tcPr>
            <w:tcW w:w="2947" w:type="dxa"/>
            <w:tcBorders>
              <w:top w:val="dashSmallGap" w:sz="4" w:space="0" w:color="BFBFBF" w:themeColor="background1" w:themeShade="BF"/>
              <w:left w:val="nil"/>
              <w:bottom w:val="dashSmallGap" w:sz="4" w:space="0" w:color="BFBFBF" w:themeColor="background1" w:themeShade="BF"/>
              <w:right w:val="nil"/>
            </w:tcBorders>
          </w:tcPr>
          <w:p w14:paraId="094C3FEA" w14:textId="77777777" w:rsidR="003B2403" w:rsidRDefault="003B2403" w:rsidP="0085720F">
            <w:pPr>
              <w:pStyle w:val="ProductList-Offering2"/>
            </w:pPr>
            <w:bookmarkStart w:id="537" w:name="_Toc379797210"/>
            <w:bookmarkStart w:id="538" w:name="_Toc380513235"/>
            <w:bookmarkStart w:id="539" w:name="_Toc380655277"/>
            <w:bookmarkStart w:id="540" w:name="_Toc389689026"/>
            <w:r>
              <w:t>SQL Server 2014 Standard</w:t>
            </w:r>
            <w:bookmarkEnd w:id="537"/>
            <w:bookmarkEnd w:id="538"/>
            <w:bookmarkEnd w:id="539"/>
            <w:bookmarkEnd w:id="54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EB" w14:textId="77777777" w:rsidR="003B2403" w:rsidRDefault="003B240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3FEC" w14:textId="77777777" w:rsidR="003B2403" w:rsidRDefault="003B2403"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3FED" w14:textId="77777777" w:rsidR="003B2403" w:rsidRDefault="003B2403"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3FEE" w14:textId="77777777" w:rsidR="003B2403" w:rsidRDefault="003B240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94C3FEF" w14:textId="77777777" w:rsidR="003B2403" w:rsidRPr="00EF7ED9" w:rsidRDefault="003B2403" w:rsidP="00C05A53">
            <w:pPr>
              <w:pStyle w:val="ProductList-OfferingBody"/>
              <w:ind w:left="-113"/>
              <w:jc w:val="center"/>
            </w:pPr>
            <w:r w:rsidRPr="00EF7ED9">
              <w:t>15</w:t>
            </w:r>
          </w:p>
        </w:tc>
        <w:tc>
          <w:tcPr>
            <w:tcW w:w="596" w:type="dxa"/>
            <w:shd w:val="clear" w:color="auto" w:fill="70AD47" w:themeFill="accent6"/>
            <w:vAlign w:val="center"/>
          </w:tcPr>
          <w:p w14:paraId="094C3FF0" w14:textId="77777777" w:rsidR="003B2403" w:rsidRPr="00EF7ED9" w:rsidRDefault="003B2403" w:rsidP="00D5653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5" w:type="dxa"/>
            <w:shd w:val="clear" w:color="auto" w:fill="70AD47" w:themeFill="accent6"/>
            <w:vAlign w:val="center"/>
          </w:tcPr>
          <w:p w14:paraId="094C3FF1" w14:textId="77777777" w:rsidR="003B2403" w:rsidRPr="00EF7ED9" w:rsidRDefault="003B2403" w:rsidP="00D5653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6" w:type="dxa"/>
            <w:shd w:val="clear" w:color="auto" w:fill="70AD47" w:themeFill="accent6"/>
            <w:vAlign w:val="center"/>
          </w:tcPr>
          <w:p w14:paraId="094C3FF2" w14:textId="77777777" w:rsidR="003B2403" w:rsidRPr="00EF7ED9" w:rsidRDefault="003B2403" w:rsidP="00C05A53">
            <w:pPr>
              <w:pStyle w:val="ProductList-OfferingBody"/>
              <w:ind w:left="-113"/>
              <w:jc w:val="center"/>
            </w:pPr>
          </w:p>
        </w:tc>
        <w:tc>
          <w:tcPr>
            <w:tcW w:w="595" w:type="dxa"/>
            <w:shd w:val="clear" w:color="auto" w:fill="70AD47" w:themeFill="accent6"/>
            <w:vAlign w:val="center"/>
          </w:tcPr>
          <w:p w14:paraId="094C3FF3" w14:textId="77777777" w:rsidR="003B2403" w:rsidRPr="00EF7ED9" w:rsidRDefault="003B2403" w:rsidP="00C05A53">
            <w:pPr>
              <w:pStyle w:val="ProductList-OfferingBody"/>
              <w:ind w:left="-113"/>
              <w:jc w:val="center"/>
            </w:pPr>
          </w:p>
        </w:tc>
        <w:tc>
          <w:tcPr>
            <w:tcW w:w="595" w:type="dxa"/>
            <w:shd w:val="clear" w:color="auto" w:fill="BFBFBF" w:themeFill="background1" w:themeFillShade="BF"/>
            <w:vAlign w:val="center"/>
          </w:tcPr>
          <w:p w14:paraId="094C3FF4" w14:textId="77777777" w:rsidR="003B2403" w:rsidRPr="00EF7ED9" w:rsidRDefault="003B2403" w:rsidP="00C05A53">
            <w:pPr>
              <w:pStyle w:val="ProductList-OfferingBody"/>
              <w:ind w:left="-113"/>
              <w:jc w:val="center"/>
            </w:pPr>
          </w:p>
        </w:tc>
        <w:tc>
          <w:tcPr>
            <w:tcW w:w="596" w:type="dxa"/>
            <w:shd w:val="clear" w:color="auto" w:fill="70AD47" w:themeFill="accent6"/>
            <w:vAlign w:val="center"/>
          </w:tcPr>
          <w:p w14:paraId="094C3FF5" w14:textId="77777777" w:rsidR="003B2403" w:rsidRPr="00EF7ED9" w:rsidRDefault="003B2403" w:rsidP="00165AF7">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95" w:type="dxa"/>
            <w:shd w:val="clear" w:color="auto" w:fill="70AD47" w:themeFill="accent6"/>
            <w:vAlign w:val="center"/>
          </w:tcPr>
          <w:p w14:paraId="094C3FF6" w14:textId="77777777" w:rsidR="003B2403" w:rsidRPr="00EF7ED9" w:rsidRDefault="003B2403" w:rsidP="00C05A53">
            <w:pPr>
              <w:pStyle w:val="ProductList-OfferingBody"/>
              <w:ind w:left="-113"/>
              <w:jc w:val="center"/>
            </w:pPr>
          </w:p>
        </w:tc>
        <w:tc>
          <w:tcPr>
            <w:tcW w:w="709" w:type="dxa"/>
            <w:shd w:val="clear" w:color="auto" w:fill="70AD47" w:themeFill="accent6"/>
            <w:vAlign w:val="center"/>
          </w:tcPr>
          <w:p w14:paraId="094C3FF7" w14:textId="77777777" w:rsidR="003B2403" w:rsidRPr="00EF7ED9" w:rsidRDefault="003B2403" w:rsidP="00C05A53">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r w:rsidR="00165AF7" w14:paraId="094C4007" w14:textId="77777777" w:rsidTr="009F294F">
        <w:tc>
          <w:tcPr>
            <w:tcW w:w="2947" w:type="dxa"/>
            <w:tcBorders>
              <w:top w:val="dashSmallGap" w:sz="4" w:space="0" w:color="BFBFBF" w:themeColor="background1" w:themeShade="BF"/>
              <w:left w:val="nil"/>
              <w:bottom w:val="nil"/>
              <w:right w:val="nil"/>
            </w:tcBorders>
          </w:tcPr>
          <w:p w14:paraId="094C3FF9" w14:textId="77777777" w:rsidR="00165AF7" w:rsidRPr="00A405F9" w:rsidRDefault="00165AF7" w:rsidP="0085720F">
            <w:pPr>
              <w:pStyle w:val="ProductList-Offering2"/>
              <w:rPr>
                <w:lang w:val="pt-BR"/>
              </w:rPr>
            </w:pPr>
            <w:bookmarkStart w:id="541" w:name="_Toc379797211"/>
            <w:bookmarkStart w:id="542" w:name="_Toc380513236"/>
            <w:bookmarkStart w:id="543" w:name="_Toc380655278"/>
            <w:bookmarkStart w:id="544" w:name="_Toc389689027"/>
            <w:r w:rsidRPr="00A405F9">
              <w:rPr>
                <w:lang w:val="pt-BR"/>
              </w:rPr>
              <w:t>SQL Server 2014 Standard</w:t>
            </w:r>
            <w:r>
              <w:fldChar w:fldCharType="begin"/>
            </w:r>
            <w:r w:rsidRPr="00A405F9">
              <w:rPr>
                <w:lang w:val="pt-BR"/>
              </w:rPr>
              <w:instrText>XE "SQL Server 2014 Standard"</w:instrText>
            </w:r>
            <w:r>
              <w:fldChar w:fldCharType="end"/>
            </w:r>
            <w:r w:rsidRPr="00A405F9">
              <w:rPr>
                <w:lang w:val="pt-BR"/>
              </w:rPr>
              <w:t xml:space="preserve"> Core</w:t>
            </w:r>
            <w:r>
              <w:fldChar w:fldCharType="begin"/>
            </w:r>
            <w:r w:rsidRPr="00A405F9">
              <w:rPr>
                <w:lang w:val="pt-BR"/>
              </w:rPr>
              <w:instrText>XE "SQL Server 2014 Standard Core"</w:instrText>
            </w:r>
            <w:r>
              <w:fldChar w:fldCharType="end"/>
            </w:r>
            <w:r w:rsidRPr="00A405F9">
              <w:rPr>
                <w:lang w:val="pt-BR"/>
              </w:rPr>
              <w:t xml:space="preserve"> (pacote com duas Licenças Principais)</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094C3FFA" w14:textId="77777777" w:rsidR="00165AF7" w:rsidRDefault="00165AF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94C3FFB" w14:textId="77777777" w:rsidR="00165AF7" w:rsidRDefault="00165AF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094C3FFC" w14:textId="77777777" w:rsidR="00165AF7" w:rsidRDefault="00165AF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3FFD" w14:textId="77777777" w:rsidR="00165AF7" w:rsidRDefault="00165AF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094C3FFE" w14:textId="77777777" w:rsidR="00165AF7" w:rsidRPr="00EF7ED9" w:rsidRDefault="00165AF7" w:rsidP="00C05A53">
            <w:pPr>
              <w:pStyle w:val="ProductList-OfferingBody"/>
              <w:ind w:left="-113"/>
              <w:jc w:val="center"/>
            </w:pPr>
            <w:r w:rsidRPr="00EF7ED9">
              <w:t>50</w:t>
            </w:r>
          </w:p>
        </w:tc>
        <w:tc>
          <w:tcPr>
            <w:tcW w:w="596" w:type="dxa"/>
            <w:shd w:val="clear" w:color="auto" w:fill="70AD47" w:themeFill="accent6"/>
            <w:vAlign w:val="center"/>
          </w:tcPr>
          <w:p w14:paraId="094C3FFF" w14:textId="77777777" w:rsidR="00165AF7" w:rsidRPr="00EF7ED9" w:rsidRDefault="00165AF7" w:rsidP="00165AF7">
            <w:pPr>
              <w:pStyle w:val="ProductList-OfferingBody"/>
              <w:ind w:left="-113"/>
              <w:jc w:val="center"/>
            </w:pP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p>
        </w:tc>
        <w:tc>
          <w:tcPr>
            <w:tcW w:w="595" w:type="dxa"/>
            <w:shd w:val="clear" w:color="auto" w:fill="70AD47" w:themeFill="accent6"/>
            <w:vAlign w:val="center"/>
          </w:tcPr>
          <w:p w14:paraId="094C4000" w14:textId="77777777" w:rsidR="00165AF7" w:rsidRPr="00EF7ED9" w:rsidRDefault="00165AF7" w:rsidP="00D5653F">
            <w:pPr>
              <w:pStyle w:val="ProductList-OfferingBody"/>
              <w:ind w:left="-113"/>
              <w:jc w:val="center"/>
            </w:pPr>
            <w:r w:rsidRPr="00EF7ED9">
              <w:fldChar w:fldCharType="begin"/>
            </w:r>
            <w:r w:rsidRPr="00EF7ED9">
              <w:instrText xml:space="preserve"> AutoTextList  \sNoStyle\t "Additional Product"</w:instrText>
            </w:r>
            <w:r w:rsidRPr="00EF7ED9">
              <w:fldChar w:fldCharType="separate"/>
            </w:r>
            <w:r w:rsidRPr="00EF7ED9">
              <w:fldChar w:fldCharType="begin"/>
            </w:r>
            <w:r w:rsidRPr="00EF7ED9">
              <w:instrText xml:space="preserve">AutoTextList  \s NoStyle \t "Produto Adicional" </w:instrText>
            </w:r>
            <w:r w:rsidRPr="00EF7ED9">
              <w:fldChar w:fldCharType="separate"/>
            </w:r>
            <w:r w:rsidRPr="00EF7ED9">
              <w:t xml:space="preserve"> A </w:t>
            </w:r>
            <w:r w:rsidRPr="00EF7ED9">
              <w:fldChar w:fldCharType="end"/>
            </w:r>
            <w:r w:rsidRPr="00EF7ED9">
              <w:fldChar w:fldCharType="end"/>
            </w:r>
          </w:p>
        </w:tc>
        <w:tc>
          <w:tcPr>
            <w:tcW w:w="596" w:type="dxa"/>
            <w:shd w:val="clear" w:color="auto" w:fill="70AD47" w:themeFill="accent6"/>
            <w:vAlign w:val="center"/>
          </w:tcPr>
          <w:p w14:paraId="094C4001"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4002" w14:textId="77777777" w:rsidR="00165AF7" w:rsidRPr="00EF7ED9" w:rsidRDefault="00165AF7" w:rsidP="00C05A53">
            <w:pPr>
              <w:pStyle w:val="ProductList-OfferingBody"/>
              <w:ind w:left="-113"/>
              <w:jc w:val="center"/>
            </w:pPr>
          </w:p>
        </w:tc>
        <w:tc>
          <w:tcPr>
            <w:tcW w:w="595" w:type="dxa"/>
            <w:shd w:val="clear" w:color="auto" w:fill="70AD47" w:themeFill="accent6"/>
            <w:vAlign w:val="center"/>
          </w:tcPr>
          <w:p w14:paraId="094C4003" w14:textId="77777777" w:rsidR="00165AF7" w:rsidRPr="00EF7ED9" w:rsidRDefault="00165AF7" w:rsidP="00C05A53">
            <w:pPr>
              <w:pStyle w:val="ProductList-OfferingBody"/>
              <w:ind w:left="-113"/>
              <w:jc w:val="center"/>
            </w:pPr>
            <w:r w:rsidRPr="00EF7ED9">
              <w:fldChar w:fldCharType="begin"/>
            </w:r>
            <w:r w:rsidRPr="00EF7ED9">
              <w:instrText>AutoTextList  \sNotStyle\t "Licença Open e Open Value"</w:instrText>
            </w:r>
            <w:r w:rsidRPr="00EF7ED9">
              <w:fldChar w:fldCharType="separate"/>
            </w:r>
            <w:r w:rsidRPr="00EF7ED9">
              <w:t>OF</w:t>
            </w:r>
            <w:r w:rsidRPr="00EF7ED9">
              <w:fldChar w:fldCharType="end"/>
            </w:r>
          </w:p>
        </w:tc>
        <w:tc>
          <w:tcPr>
            <w:tcW w:w="596" w:type="dxa"/>
            <w:shd w:val="clear" w:color="auto" w:fill="70AD47" w:themeFill="accent6"/>
            <w:vAlign w:val="center"/>
          </w:tcPr>
          <w:p w14:paraId="094C4004" w14:textId="77777777" w:rsidR="00165AF7" w:rsidRPr="00EF7ED9" w:rsidRDefault="00165AF7" w:rsidP="00165AF7">
            <w:pPr>
              <w:pStyle w:val="ProductList-OfferingBody"/>
              <w:ind w:left="-113"/>
              <w:jc w:val="center"/>
            </w:pPr>
            <w:r w:rsidRPr="00EF7ED9">
              <w:fldChar w:fldCharType="begin"/>
            </w:r>
            <w:r w:rsidRPr="00EF7ED9">
              <w:instrText xml:space="preserve"> AutoTextList  \sNoStyle\t "Não para Toda a Organização em Open Value"</w:instrText>
            </w:r>
            <w:r w:rsidRPr="00EF7ED9">
              <w:fldChar w:fldCharType="separate"/>
            </w:r>
            <w:r w:rsidRPr="00EF7ED9">
              <w:t xml:space="preserve"> P </w:t>
            </w:r>
            <w:r w:rsidRPr="00EF7ED9">
              <w:fldChar w:fldCharType="end"/>
            </w:r>
          </w:p>
        </w:tc>
        <w:tc>
          <w:tcPr>
            <w:tcW w:w="595" w:type="dxa"/>
            <w:shd w:val="clear" w:color="auto" w:fill="70AD47" w:themeFill="accent6"/>
            <w:vAlign w:val="center"/>
          </w:tcPr>
          <w:p w14:paraId="094C4005" w14:textId="77777777" w:rsidR="00165AF7" w:rsidRPr="00EF7ED9" w:rsidRDefault="00165AF7" w:rsidP="00C05A53">
            <w:pPr>
              <w:pStyle w:val="ProductList-OfferingBody"/>
              <w:ind w:left="-113"/>
              <w:jc w:val="center"/>
            </w:pPr>
          </w:p>
        </w:tc>
        <w:tc>
          <w:tcPr>
            <w:tcW w:w="709" w:type="dxa"/>
            <w:shd w:val="clear" w:color="auto" w:fill="70AD47" w:themeFill="accent6"/>
            <w:vAlign w:val="center"/>
          </w:tcPr>
          <w:p w14:paraId="094C4006" w14:textId="77777777" w:rsidR="00165AF7" w:rsidRPr="00EF7ED9" w:rsidRDefault="00165AF7" w:rsidP="00C05A53">
            <w:pPr>
              <w:pStyle w:val="ProductList-OfferingBody"/>
              <w:ind w:left="-113"/>
              <w:jc w:val="center"/>
            </w:pPr>
            <w:r w:rsidRPr="00EF7ED9">
              <w:fldChar w:fldCharType="begin"/>
            </w:r>
            <w:r w:rsidRPr="00EF7ED9">
              <w:instrText xml:space="preserve"> AutoTextList \sNoStyle\t "</w:instrText>
            </w:r>
            <w:r w:rsidRPr="00EF7ED9">
              <w:rPr>
                <w:u w:val="single"/>
              </w:rPr>
              <w:instrText>Produto para Servidor e Ferramentas</w:instrText>
            </w:r>
            <w:r w:rsidRPr="00EF7ED9">
              <w:instrText>"</w:instrText>
            </w:r>
            <w:r w:rsidRPr="00EF7ED9">
              <w:fldChar w:fldCharType="separate"/>
            </w:r>
            <w:r w:rsidRPr="00EF7ED9">
              <w:t>SP</w:t>
            </w:r>
            <w:r w:rsidRPr="00EF7ED9">
              <w:fldChar w:fldCharType="end"/>
            </w:r>
          </w:p>
        </w:tc>
      </w:tr>
    </w:tbl>
    <w:p w14:paraId="094C4008" w14:textId="77777777" w:rsidR="009919D2" w:rsidRPr="00001778" w:rsidRDefault="009919D2" w:rsidP="0085720F">
      <w:pPr>
        <w:pStyle w:val="ProductList-Body"/>
        <w:tabs>
          <w:tab w:val="clear" w:pos="158"/>
          <w:tab w:val="left" w:pos="1170"/>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18"/>
        <w:gridCol w:w="3467"/>
        <w:gridCol w:w="3715"/>
      </w:tblGrid>
      <w:tr w:rsidR="0085720F" w:rsidRPr="008E2B2B" w14:paraId="094C400C" w14:textId="77777777" w:rsidTr="00D34BB7">
        <w:tc>
          <w:tcPr>
            <w:tcW w:w="3618" w:type="dxa"/>
          </w:tcPr>
          <w:p w14:paraId="094C4009" w14:textId="77777777" w:rsidR="0085720F" w:rsidRPr="00A405F9" w:rsidRDefault="00D34BB7" w:rsidP="000C4BD0">
            <w:pPr>
              <w:pStyle w:val="ProductList-Body"/>
              <w:tabs>
                <w:tab w:val="clear" w:pos="158"/>
                <w:tab w:val="left" w:pos="1062"/>
              </w:tabs>
              <w:spacing w:before="20" w:after="20"/>
              <w:rPr>
                <w:lang w:val="pt-BR"/>
              </w:rPr>
            </w:pPr>
            <w:r>
              <w:rPr>
                <w:lang w:val="pt-BR"/>
              </w:rPr>
              <w:t xml:space="preserve">Versão Anterior: </w:t>
            </w:r>
            <w:r w:rsidR="0085720F" w:rsidRPr="00A405F9">
              <w:rPr>
                <w:b/>
                <w:lang w:val="pt-BR"/>
              </w:rPr>
              <w:t>SQL Server 2008 R2</w:t>
            </w:r>
            <w:r w:rsidR="0085720F">
              <w:fldChar w:fldCharType="begin"/>
            </w:r>
            <w:r w:rsidR="0085720F" w:rsidRPr="00A405F9">
              <w:rPr>
                <w:lang w:val="pt-BR"/>
              </w:rPr>
              <w:instrText>XE "SQL Server 2008 R2"</w:instrText>
            </w:r>
            <w:r w:rsidR="0085720F">
              <w:fldChar w:fldCharType="end"/>
            </w:r>
            <w:r w:rsidR="0085720F" w:rsidRPr="00A405F9">
              <w:rPr>
                <w:b/>
                <w:lang w:val="pt-BR"/>
              </w:rPr>
              <w:t xml:space="preserve"> </w:t>
            </w:r>
            <w:r w:rsidR="0085720F" w:rsidRPr="00CE0D49">
              <w:rPr>
                <w:bCs/>
                <w:lang w:val="pt-BR"/>
              </w:rPr>
              <w:t>(6/08)</w:t>
            </w:r>
          </w:p>
        </w:tc>
        <w:tc>
          <w:tcPr>
            <w:tcW w:w="3467" w:type="dxa"/>
          </w:tcPr>
          <w:p w14:paraId="094C400A" w14:textId="77777777" w:rsidR="0085720F" w:rsidRPr="00A405F9" w:rsidRDefault="0085720F" w:rsidP="00BA49EA">
            <w:pPr>
              <w:pStyle w:val="ProductList-Body"/>
              <w:spacing w:before="20" w:after="20"/>
              <w:rPr>
                <w:lang w:val="pt-BR"/>
              </w:rPr>
            </w:pPr>
            <w:r w:rsidRPr="00A405F9">
              <w:rPr>
                <w:lang w:val="pt-BR"/>
              </w:rPr>
              <w:t xml:space="preserve">Pool de Produtos: </w:t>
            </w:r>
            <w:r w:rsidRPr="00A405F9">
              <w:rPr>
                <w:b/>
                <w:lang w:val="pt-BR"/>
              </w:rPr>
              <w:t>Servidor, Aplicativo (Desenvolvedor)</w:t>
            </w:r>
          </w:p>
        </w:tc>
        <w:tc>
          <w:tcPr>
            <w:tcW w:w="3715" w:type="dxa"/>
          </w:tcPr>
          <w:p w14:paraId="094C400B" w14:textId="77777777" w:rsidR="0085720F" w:rsidRPr="00A405F9" w:rsidRDefault="0053069E" w:rsidP="00167F52">
            <w:pPr>
              <w:pStyle w:val="ProductList-Body"/>
              <w:spacing w:before="20" w:after="20"/>
              <w:rPr>
                <w:lang w:val="pt-BR"/>
              </w:rPr>
            </w:pPr>
            <w:r w:rsidRPr="00A405F9">
              <w:rPr>
                <w:lang w:val="pt-BR"/>
              </w:rPr>
              <w:t xml:space="preserve">Isenção de Usuários Qualificados: </w:t>
            </w:r>
            <w:r w:rsidRPr="00A405F9">
              <w:rPr>
                <w:b/>
                <w:lang w:val="pt-BR"/>
              </w:rPr>
              <w:t>Por</w:t>
            </w:r>
            <w:r w:rsidR="00167F52" w:rsidRPr="00A405F9">
              <w:rPr>
                <w:b/>
                <w:lang w:val="pt-BR"/>
              </w:rPr>
              <w:t> </w:t>
            </w:r>
            <w:r w:rsidRPr="00A405F9">
              <w:rPr>
                <w:b/>
                <w:lang w:val="pt-BR"/>
              </w:rPr>
              <w:t>Produtos Principais</w:t>
            </w:r>
          </w:p>
        </w:tc>
      </w:tr>
      <w:tr w:rsidR="0085720F" w:rsidRPr="008E2B2B" w14:paraId="094C4010" w14:textId="77777777" w:rsidTr="00D34BB7">
        <w:tc>
          <w:tcPr>
            <w:tcW w:w="3618" w:type="dxa"/>
          </w:tcPr>
          <w:p w14:paraId="094C400D"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467" w:type="dxa"/>
          </w:tcPr>
          <w:p w14:paraId="094C400E" w14:textId="77777777" w:rsidR="0085720F" w:rsidRPr="00A405F9" w:rsidRDefault="008C4FED" w:rsidP="00167F52">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r w:rsidR="00167F52" w:rsidRPr="00A405F9">
              <w:rPr>
                <w:b/>
                <w:lang w:val="pt-BR"/>
              </w:rPr>
              <w:t> </w:t>
            </w:r>
            <w:r w:rsidR="00042275" w:rsidRPr="00A405F9">
              <w:rPr>
                <w:b/>
                <w:lang w:val="pt-BR"/>
              </w:rPr>
              <w:t>(todos, menos Desenvolvedor)</w:t>
            </w:r>
          </w:p>
        </w:tc>
        <w:tc>
          <w:tcPr>
            <w:tcW w:w="3715" w:type="dxa"/>
          </w:tcPr>
          <w:p w14:paraId="094C400F" w14:textId="77777777" w:rsidR="0085720F" w:rsidRPr="00A405F9" w:rsidRDefault="0085720F" w:rsidP="0085720F">
            <w:pPr>
              <w:pStyle w:val="ProductList-Body"/>
              <w:spacing w:before="20" w:after="20"/>
              <w:rPr>
                <w:lang w:val="pt-BR"/>
              </w:rPr>
            </w:pPr>
            <w:r w:rsidRPr="00A405F9">
              <w:rPr>
                <w:lang w:val="pt-BR"/>
              </w:rPr>
              <w:t xml:space="preserve">Qualificados para Redução (SCE): </w:t>
            </w:r>
            <w:r w:rsidRPr="00A405F9">
              <w:rPr>
                <w:b/>
                <w:lang w:val="pt-BR"/>
              </w:rPr>
              <w:t>Todos, menos Desenvolvedor e PDW</w:t>
            </w:r>
          </w:p>
        </w:tc>
      </w:tr>
    </w:tbl>
    <w:p w14:paraId="094C4011"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012" w14:textId="77777777" w:rsidR="0085720F" w:rsidRPr="00A405F9" w:rsidRDefault="0085720F" w:rsidP="0085720F">
      <w:pPr>
        <w:pStyle w:val="ProductList-Body"/>
        <w:rPr>
          <w:lang w:val="pt-BR"/>
        </w:rPr>
      </w:pPr>
      <w:r w:rsidRPr="00A405F9">
        <w:rPr>
          <w:b/>
          <w:color w:val="00188F"/>
          <w:lang w:val="pt-BR"/>
        </w:rPr>
        <w:t>Opções de Fornecimento do SQL Server</w:t>
      </w:r>
    </w:p>
    <w:p w14:paraId="094C4013" w14:textId="77777777" w:rsidR="0085720F" w:rsidRPr="00A405F9" w:rsidRDefault="0085720F" w:rsidP="0085720F">
      <w:pPr>
        <w:pStyle w:val="ProductList-Body"/>
        <w:rPr>
          <w:lang w:val="pt-BR"/>
        </w:rPr>
      </w:pPr>
      <w:r w:rsidRPr="00A405F9">
        <w:rPr>
          <w:lang w:val="pt-BR"/>
        </w:rPr>
        <w:t>Os clientes podem usar apenas o software correspondente ao modelo de licenciamento sob o qual suas licenças do SQL Server são adquiridas.</w:t>
      </w:r>
      <w:r w:rsidR="0062380D" w:rsidRPr="00A405F9">
        <w:rPr>
          <w:lang w:val="pt-BR"/>
        </w:rPr>
        <w:t xml:space="preserve"> </w:t>
      </w:r>
    </w:p>
    <w:p w14:paraId="094C4014" w14:textId="77777777" w:rsidR="0085720F" w:rsidRPr="00A405F9" w:rsidRDefault="0085720F" w:rsidP="0085720F">
      <w:pPr>
        <w:pStyle w:val="ProductList-Body"/>
        <w:rPr>
          <w:lang w:val="pt-BR"/>
        </w:rPr>
      </w:pPr>
    </w:p>
    <w:p w14:paraId="094C4015" w14:textId="77777777" w:rsidR="0085720F" w:rsidRPr="00A405F9" w:rsidRDefault="0085720F" w:rsidP="0085720F">
      <w:pPr>
        <w:pStyle w:val="ProductList-Body"/>
        <w:rPr>
          <w:lang w:val="pt-BR"/>
        </w:rPr>
      </w:pPr>
      <w:r w:rsidRPr="00A405F9">
        <w:rPr>
          <w:b/>
          <w:color w:val="00188F"/>
          <w:lang w:val="pt-BR"/>
        </w:rPr>
        <w:t>Opção de Compra (“Buy-out”) do SQL Server sob EAP</w:t>
      </w:r>
    </w:p>
    <w:p w14:paraId="094C4016" w14:textId="77777777" w:rsidR="0085720F" w:rsidRPr="00A405F9" w:rsidRDefault="0085720F" w:rsidP="0085720F">
      <w:pPr>
        <w:pStyle w:val="ProductList-Body"/>
        <w:rPr>
          <w:lang w:val="pt-BR"/>
        </w:rPr>
      </w:pPr>
      <w:r w:rsidRPr="00A405F9">
        <w:rPr>
          <w:lang w:val="pt-BR"/>
        </w:rPr>
        <w:t>Os clientes terão a opção de renovar as licenças do SA para SQL Server Enterprise Server/CAL depois de 30 de junho de 2012, no entanto, sua única opção de compra (“buy-out”) no final do prazo do registro será para licenças de núcleo.</w:t>
      </w:r>
    </w:p>
    <w:p w14:paraId="094C4017" w14:textId="77777777" w:rsidR="0085720F" w:rsidRPr="00A405F9" w:rsidRDefault="00042275" w:rsidP="0085720F">
      <w:pPr>
        <w:pStyle w:val="ProductList-Body"/>
        <w:rPr>
          <w:lang w:val="pt-BR"/>
        </w:rPr>
      </w:pPr>
      <w:r>
        <w:fldChar w:fldCharType="begin"/>
      </w:r>
      <w:r w:rsidRPr="00A405F9">
        <w:rPr>
          <w:lang w:val="pt-BR"/>
        </w:rPr>
        <w:instrText>XE "SQL Server 2008 R2"</w:instrText>
      </w:r>
      <w:r>
        <w:fldChar w:fldCharType="end"/>
      </w:r>
      <w:r>
        <w:fldChar w:fldCharType="begin"/>
      </w:r>
      <w:r w:rsidRPr="00A405F9">
        <w:rPr>
          <w:lang w:val="pt-BR"/>
        </w:rPr>
        <w:instrText>XE "SQL Server 2008 R2"</w:instrText>
      </w:r>
      <w:r>
        <w:fldChar w:fldCharType="end"/>
      </w:r>
      <w:r>
        <w:fldChar w:fldCharType="begin"/>
      </w:r>
      <w:r w:rsidRPr="00A405F9">
        <w:rPr>
          <w:lang w:val="pt-BR"/>
        </w:rPr>
        <w:instrText>XE "SQL Server 2008 R2"</w:instrText>
      </w:r>
      <w:r>
        <w:fldChar w:fldCharType="end"/>
      </w:r>
    </w:p>
    <w:p w14:paraId="094C4018" w14:textId="77777777" w:rsidR="0085720F" w:rsidRPr="00A405F9" w:rsidRDefault="0085720F" w:rsidP="0085720F">
      <w:pPr>
        <w:pStyle w:val="ProductList-Body"/>
        <w:rPr>
          <w:lang w:val="pt-BR"/>
        </w:rPr>
      </w:pPr>
      <w:r w:rsidRPr="00A405F9">
        <w:rPr>
          <w:b/>
          <w:color w:val="00188F"/>
          <w:lang w:val="pt-BR"/>
        </w:rPr>
        <w:t>Direitos de Atualização de Software Assurance para Versões Anteriores do SQL Server</w:t>
      </w:r>
    </w:p>
    <w:p w14:paraId="094C4019" w14:textId="77777777" w:rsidR="0085720F" w:rsidRPr="00A405F9" w:rsidRDefault="0085720F" w:rsidP="0085720F">
      <w:pPr>
        <w:pStyle w:val="ProductList-Body"/>
        <w:rPr>
          <w:lang w:val="pt-BR"/>
        </w:rPr>
      </w:pPr>
      <w:r w:rsidRPr="00A405F9">
        <w:rPr>
          <w:lang w:val="pt-BR"/>
        </w:rPr>
        <w:t>Os clientes que tinham cobertura do SA ativa para os seguintes Produtos em 1º de abril de 2012 podem estar qualificados para atualizar para a versão 2012 sob termos especiais.</w:t>
      </w:r>
      <w:r w:rsidR="0062380D" w:rsidRPr="00A405F9">
        <w:rPr>
          <w:lang w:val="pt-BR"/>
        </w:rPr>
        <w:t xml:space="preserve"> </w:t>
      </w:r>
      <w:r w:rsidRPr="00A405F9">
        <w:rPr>
          <w:lang w:val="pt-BR"/>
        </w:rPr>
        <w:t>Os clientes do SQL Server 2008 R2</w:t>
      </w:r>
      <w:r>
        <w:fldChar w:fldCharType="begin"/>
      </w:r>
      <w:r w:rsidRPr="00A405F9">
        <w:rPr>
          <w:lang w:val="pt-BR"/>
        </w:rPr>
        <w:instrText>XE "SQL Server 2008 R2"</w:instrText>
      </w:r>
      <w:r>
        <w:fldChar w:fldCharType="end"/>
      </w:r>
      <w:r w:rsidRPr="00A405F9">
        <w:rPr>
          <w:lang w:val="pt-BR"/>
        </w:rPr>
        <w:t xml:space="preserve"> Enterprise que mantêm cobertura do SA também podem estar qualificados para uma extensão de direitos de uso de Virtualização Ilimitada.</w:t>
      </w:r>
      <w:r w:rsidR="0062380D" w:rsidRPr="00A405F9">
        <w:rPr>
          <w:lang w:val="pt-BR"/>
        </w:rPr>
        <w:t xml:space="preserve"> </w:t>
      </w:r>
      <w:r w:rsidRPr="00A405F9">
        <w:rPr>
          <w:lang w:val="pt-BR"/>
        </w:rPr>
        <w:t xml:space="preserve">Consulte a Lista de Produtos de março de 2014 para obter mais detalhes em </w:t>
      </w:r>
      <w:hyperlink r:id="rId31" w:history="1">
        <w:r w:rsidRPr="00A405F9">
          <w:rPr>
            <w:rStyle w:val="Hyperlink"/>
            <w:lang w:val="pt-BR"/>
          </w:rPr>
          <w:t>http://go.microsoft.com/?linkid=9839207</w:t>
        </w:r>
      </w:hyperlink>
      <w:r w:rsidRPr="00A405F9">
        <w:rPr>
          <w:lang w:val="pt-BR"/>
        </w:rPr>
        <w:t xml:space="preserve">. </w:t>
      </w:r>
    </w:p>
    <w:p w14:paraId="094C401A" w14:textId="77777777" w:rsidR="0085720F" w:rsidRPr="00A405F9" w:rsidRDefault="0085720F" w:rsidP="0085720F">
      <w:pPr>
        <w:pStyle w:val="ProductList-Body"/>
        <w:numPr>
          <w:ilvl w:val="0"/>
          <w:numId w:val="8"/>
        </w:numPr>
        <w:ind w:left="450" w:hanging="270"/>
        <w:rPr>
          <w:lang w:val="pt-BR"/>
        </w:rPr>
      </w:pPr>
      <w:r w:rsidRPr="00A405F9">
        <w:rPr>
          <w:lang w:val="pt-BR"/>
        </w:rPr>
        <w:t>Licenças do processador SQL Server 2008 R2</w:t>
      </w:r>
      <w:r>
        <w:fldChar w:fldCharType="begin"/>
      </w:r>
      <w:r w:rsidRPr="00A405F9">
        <w:rPr>
          <w:lang w:val="pt-BR"/>
        </w:rPr>
        <w:instrText>XE "SQL Server 2008 R2"</w:instrText>
      </w:r>
      <w:r>
        <w:fldChar w:fldCharType="end"/>
      </w:r>
      <w:r w:rsidRPr="00A405F9">
        <w:rPr>
          <w:lang w:val="pt-BR"/>
        </w:rPr>
        <w:t xml:space="preserve"> Enterprise e Servidor/CAL</w:t>
      </w:r>
    </w:p>
    <w:p w14:paraId="094C401B" w14:textId="77777777" w:rsidR="0085720F" w:rsidRPr="00A405F9" w:rsidRDefault="0085720F" w:rsidP="0085720F">
      <w:pPr>
        <w:pStyle w:val="ProductList-Body"/>
        <w:numPr>
          <w:ilvl w:val="0"/>
          <w:numId w:val="8"/>
        </w:numPr>
        <w:ind w:left="450" w:hanging="270"/>
        <w:rPr>
          <w:lang w:val="pt-BR"/>
        </w:rPr>
      </w:pPr>
      <w:r w:rsidRPr="00A405F9">
        <w:rPr>
          <w:lang w:val="pt-BR"/>
        </w:rPr>
        <w:t>Licenças do processador do SQL Server 2008 R2</w:t>
      </w:r>
      <w:r>
        <w:fldChar w:fldCharType="begin"/>
      </w:r>
      <w:r w:rsidRPr="00A405F9">
        <w:rPr>
          <w:lang w:val="pt-BR"/>
        </w:rPr>
        <w:instrText>XE "SQL Server 2008 R2"</w:instrText>
      </w:r>
      <w:r>
        <w:fldChar w:fldCharType="end"/>
      </w:r>
      <w:r w:rsidRPr="00A405F9">
        <w:rPr>
          <w:lang w:val="pt-BR"/>
        </w:rPr>
        <w:t xml:space="preserve"> Standard</w:t>
      </w:r>
    </w:p>
    <w:p w14:paraId="094C401C" w14:textId="77777777" w:rsidR="0085720F" w:rsidRPr="00A405F9" w:rsidRDefault="0085720F" w:rsidP="0085720F">
      <w:pPr>
        <w:pStyle w:val="ProductList-Body"/>
        <w:numPr>
          <w:ilvl w:val="0"/>
          <w:numId w:val="8"/>
        </w:numPr>
        <w:ind w:left="450" w:hanging="270"/>
        <w:rPr>
          <w:lang w:val="pt-BR"/>
        </w:rPr>
      </w:pPr>
      <w:r w:rsidRPr="00A405F9">
        <w:rPr>
          <w:lang w:val="pt-BR"/>
        </w:rPr>
        <w:t>Licenças do processador do SQL Server 2008 R2</w:t>
      </w:r>
      <w:r>
        <w:fldChar w:fldCharType="begin"/>
      </w:r>
      <w:r w:rsidRPr="00A405F9">
        <w:rPr>
          <w:lang w:val="pt-BR"/>
        </w:rPr>
        <w:instrText>XE "SQL Server 2008 R2"</w:instrText>
      </w:r>
      <w:r>
        <w:fldChar w:fldCharType="end"/>
      </w:r>
      <w:r w:rsidRPr="00A405F9">
        <w:rPr>
          <w:lang w:val="pt-BR"/>
        </w:rPr>
        <w:t xml:space="preserve"> Web</w:t>
      </w:r>
    </w:p>
    <w:p w14:paraId="094C401D" w14:textId="77777777" w:rsidR="0085720F" w:rsidRPr="00001778"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094C401E" w14:textId="77777777" w:rsidR="00F86874" w:rsidRPr="00001778" w:rsidRDefault="00F86874" w:rsidP="0085720F">
      <w:pPr>
        <w:pStyle w:val="ProductList-Body"/>
      </w:pPr>
    </w:p>
    <w:p w14:paraId="094C401F" w14:textId="77777777" w:rsidR="004949B3" w:rsidRPr="00A405F9" w:rsidRDefault="004949B3" w:rsidP="004949B3">
      <w:pPr>
        <w:pStyle w:val="ProductList-Body"/>
        <w:rPr>
          <w:lang w:val="pt-BR"/>
        </w:rPr>
      </w:pPr>
      <w:r w:rsidRPr="00A405F9">
        <w:rPr>
          <w:lang w:val="pt-BR"/>
        </w:rPr>
        <w:t>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w:t>
      </w:r>
      <w:r w:rsidR="0062380D" w:rsidRPr="00A405F9">
        <w:rPr>
          <w:lang w:val="pt-BR"/>
        </w:rPr>
        <w:t xml:space="preserve"> </w:t>
      </w:r>
      <w:r w:rsidRPr="00A405F9">
        <w:rPr>
          <w:lang w:val="pt-BR"/>
        </w:rPr>
        <w:t xml:space="preserve">Os clientes que renovaram a cobertura dos Produtos acima em ou após 1° de abril de 2012 poderão atualizar somente com base em seu estoque atual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2" w:history="1">
        <w:r w:rsidRPr="00A405F9">
          <w:rPr>
            <w:rStyle w:val="Hyperlink"/>
            <w:lang w:val="pt-BR"/>
          </w:rPr>
          <w:t>http://go.microsoft.com/?linkid=9839207</w:t>
        </w:r>
      </w:hyperlink>
      <w:r w:rsidRPr="00D55458">
        <w:rPr>
          <w:rStyle w:val="Hyperlink"/>
          <w:color w:val="auto"/>
          <w:u w:val="none"/>
          <w:lang w:val="pt-BR"/>
        </w:rPr>
        <w:t>.</w:t>
      </w:r>
    </w:p>
    <w:p w14:paraId="094C4020" w14:textId="77777777" w:rsidR="004949B3" w:rsidRPr="00A405F9" w:rsidRDefault="004949B3" w:rsidP="0085720F">
      <w:pPr>
        <w:pStyle w:val="ProductList-Body"/>
        <w:rPr>
          <w:lang w:val="pt-BR"/>
        </w:rPr>
      </w:pPr>
    </w:p>
    <w:p w14:paraId="094C4021" w14:textId="77777777" w:rsidR="0085720F" w:rsidRPr="00A405F9" w:rsidRDefault="00FF2556" w:rsidP="0085720F">
      <w:pPr>
        <w:pStyle w:val="ProductList-Body"/>
        <w:rPr>
          <w:lang w:val="pt-BR"/>
        </w:rPr>
      </w:pPr>
      <w:r w:rsidRPr="00A405F9">
        <w:rPr>
          <w:lang w:val="pt-BR"/>
        </w:rP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094C4022" w14:textId="77777777" w:rsidR="00FF2556" w:rsidRPr="00A405F9" w:rsidRDefault="00FF2556" w:rsidP="0085720F">
      <w:pPr>
        <w:pStyle w:val="ProductList-Body"/>
        <w:rPr>
          <w:lang w:val="pt-BR"/>
        </w:rPr>
      </w:pPr>
    </w:p>
    <w:p w14:paraId="094C4023" w14:textId="77777777" w:rsidR="005535A4" w:rsidRPr="00A405F9" w:rsidRDefault="005535A4" w:rsidP="005535A4">
      <w:pPr>
        <w:pStyle w:val="ProductList-Body"/>
        <w:rPr>
          <w:lang w:val="pt-BR"/>
        </w:rPr>
      </w:pPr>
      <w:r w:rsidRPr="00A405F9">
        <w:rPr>
          <w:b/>
          <w:color w:val="00188F"/>
          <w:lang w:val="pt-BR"/>
        </w:rPr>
        <w:t>Compilação Opcional do SQL Server 2012 Parallel Data Warehouse sem Oracle Java</w:t>
      </w:r>
      <w:r w:rsidR="0062380D" w:rsidRPr="00A405F9">
        <w:rPr>
          <w:b/>
          <w:lang w:val="pt-BR"/>
        </w:rPr>
        <w:t xml:space="preserve"> </w:t>
      </w:r>
    </w:p>
    <w:p w14:paraId="094C4024" w14:textId="77777777" w:rsidR="005535A4" w:rsidRPr="00A405F9" w:rsidRDefault="005535A4" w:rsidP="0085720F">
      <w:pPr>
        <w:pStyle w:val="ProductList-Body"/>
        <w:rPr>
          <w:lang w:val="pt-BR"/>
        </w:rPr>
      </w:pPr>
      <w:r w:rsidRPr="00A405F9">
        <w:rPr>
          <w:lang w:val="pt-BR"/>
        </w:rPr>
        <w:t>Os clientes que adquirem novas licenças para SQL Server 2012 Parallel Data Warehouse (PDW) depois de disponibilizada a Primeira Atualização do Aparelho (AU 1) podem adquirir uma compilação do produto com Oracle Java ou, mediante solicitação, sem Oracle Java.</w:t>
      </w:r>
      <w:r w:rsidR="0062380D" w:rsidRPr="00A405F9">
        <w:rPr>
          <w:lang w:val="pt-BR"/>
        </w:rPr>
        <w:t xml:space="preserve"> </w:t>
      </w:r>
      <w:r w:rsidRPr="00A405F9">
        <w:rPr>
          <w:lang w:val="pt-BR"/>
        </w:rPr>
        <w:t>As mesmas opções estão disponíveis a clientes existentes que possuem SA ativo em licenças para SQL Server 2012 PDW no momento em que a AU 1 for disponibilizada.</w:t>
      </w:r>
      <w:r w:rsidR="0062380D" w:rsidRPr="00A405F9">
        <w:rPr>
          <w:lang w:val="pt-BR"/>
        </w:rPr>
        <w:t xml:space="preserve"> </w:t>
      </w:r>
      <w:r w:rsidRPr="00A405F9">
        <w:rPr>
          <w:lang w:val="pt-BR"/>
        </w:rPr>
        <w:t>Para</w:t>
      </w:r>
      <w:r w:rsidR="00165AF7" w:rsidRPr="00A405F9">
        <w:rPr>
          <w:lang w:val="pt-BR"/>
        </w:rPr>
        <w:t> </w:t>
      </w:r>
      <w:r w:rsidRPr="00A405F9">
        <w:rPr>
          <w:lang w:val="pt-BR"/>
        </w:rPr>
        <w:t xml:space="preserve">obter mais informações, consulte o site </w:t>
      </w:r>
      <w:hyperlink r:id="rId33" w:history="1">
        <w:r w:rsidRPr="00A405F9">
          <w:rPr>
            <w:rStyle w:val="Hyperlink"/>
            <w:lang w:val="pt-BR"/>
          </w:rPr>
          <w:t>http://www.microsoft.com/en-us/sqlserver/solutions-technologies/data-warehousing/pdw.aspx</w:t>
        </w:r>
      </w:hyperlink>
      <w:r w:rsidRPr="00A405F9">
        <w:rPr>
          <w:lang w:val="pt-BR"/>
        </w:rPr>
        <w:t>.</w:t>
      </w:r>
    </w:p>
    <w:p w14:paraId="094C4025" w14:textId="77777777" w:rsidR="005535A4" w:rsidRPr="00A405F9" w:rsidRDefault="005535A4" w:rsidP="0085720F">
      <w:pPr>
        <w:pStyle w:val="ProductList-Body"/>
        <w:rPr>
          <w:lang w:val="pt-BR"/>
        </w:rPr>
      </w:pPr>
    </w:p>
    <w:p w14:paraId="094C4026" w14:textId="77777777" w:rsidR="00A72B12" w:rsidRPr="00A405F9" w:rsidRDefault="00A72B12" w:rsidP="00A72B12">
      <w:pPr>
        <w:pStyle w:val="ProductList-Body"/>
        <w:rPr>
          <w:lang w:val="pt-BR"/>
        </w:rPr>
      </w:pPr>
      <w:r w:rsidRPr="00A405F9">
        <w:rPr>
          <w:b/>
          <w:color w:val="00188F"/>
          <w:lang w:val="pt-BR"/>
        </w:rPr>
        <w:t>Renúncia da CAL do SQL Server Business Intelligence</w:t>
      </w:r>
    </w:p>
    <w:p w14:paraId="094C4027" w14:textId="77777777" w:rsidR="00A72B12" w:rsidRPr="00A405F9" w:rsidRDefault="00A72B12" w:rsidP="00A72B12">
      <w:pPr>
        <w:pStyle w:val="ProductList-Body"/>
        <w:rPr>
          <w:lang w:val="pt-BR"/>
        </w:rPr>
      </w:pPr>
      <w:r w:rsidRPr="00A405F9">
        <w:rPr>
          <w:lang w:val="pt-BR"/>
        </w:rPr>
        <w:t>Renúncia da CAL do SQL Server 2014 Business Intelligence para Jobs em Lote descrita no PUR de abril de 2014 para a versão 2012 do referido Produto.</w:t>
      </w:r>
    </w:p>
    <w:p w14:paraId="094C4028" w14:textId="77777777" w:rsidR="00A72B12" w:rsidRPr="00A405F9" w:rsidRDefault="00A72B12" w:rsidP="0085720F">
      <w:pPr>
        <w:pStyle w:val="ProductList-Body"/>
        <w:rPr>
          <w:lang w:val="pt-BR"/>
        </w:rPr>
      </w:pPr>
    </w:p>
    <w:p w14:paraId="094C4029" w14:textId="77777777" w:rsidR="0085720F" w:rsidRPr="00A405F9" w:rsidRDefault="005535A4" w:rsidP="0085720F">
      <w:pPr>
        <w:pStyle w:val="ProductList-Body"/>
        <w:rPr>
          <w:lang w:val="pt-BR"/>
        </w:rPr>
      </w:pPr>
      <w:r w:rsidRPr="00A405F9">
        <w:rPr>
          <w:b/>
          <w:color w:val="00188F"/>
          <w:lang w:val="pt-BR"/>
        </w:rPr>
        <w:t>Opções de Uso e Implantação Especiais do SQL Server 2012 Parallel Data Warehouse disponíveis para clientes de SA</w:t>
      </w:r>
      <w:r w:rsidRPr="00A405F9">
        <w:rPr>
          <w:b/>
          <w:lang w:val="pt-BR"/>
        </w:rPr>
        <w:t xml:space="preserve"> </w:t>
      </w:r>
      <w:r>
        <w:fldChar w:fldCharType="begin"/>
      </w:r>
      <w:r w:rsidRPr="00A405F9">
        <w:rPr>
          <w:lang w:val="pt-BR"/>
        </w:rPr>
        <w:instrText>XE "SQL Server 2012 Parallel Data Warehouse"</w:instrText>
      </w:r>
      <w:r>
        <w:fldChar w:fldCharType="end"/>
      </w:r>
    </w:p>
    <w:p w14:paraId="094C402A" w14:textId="77777777" w:rsidR="0085720F" w:rsidRPr="00A405F9" w:rsidRDefault="0085720F" w:rsidP="0085720F">
      <w:pPr>
        <w:pStyle w:val="ProductList-Body"/>
        <w:rPr>
          <w:lang w:val="pt-BR"/>
        </w:rPr>
      </w:pPr>
      <w:r w:rsidRPr="00A405F9">
        <w:rPr>
          <w:lang w:val="pt-BR"/>
        </w:rPr>
        <w:t>O SQL Server 2008 R2</w:t>
      </w:r>
      <w:r>
        <w:fldChar w:fldCharType="begin"/>
      </w:r>
      <w:r w:rsidRPr="00A405F9">
        <w:rPr>
          <w:lang w:val="pt-BR"/>
        </w:rPr>
        <w:instrText>XE "SQL Server 2008 R2"</w:instrText>
      </w:r>
      <w:r>
        <w:fldChar w:fldCharType="end"/>
      </w:r>
      <w:r w:rsidRPr="00A405F9">
        <w:rPr>
          <w:lang w:val="pt-BR"/>
        </w:rPr>
        <w:t xml:space="preserve"> será a última versão do SQL Server Parallel Data Warehouse licenciada sob o modelo de licenciamento por processador.</w:t>
      </w:r>
      <w:r w:rsidR="0062380D" w:rsidRPr="00A405F9">
        <w:rPr>
          <w:lang w:val="pt-BR"/>
        </w:rPr>
        <w:t xml:space="preserve"> </w:t>
      </w:r>
      <w:r w:rsidRPr="00A405F9">
        <w:rPr>
          <w:lang w:val="pt-BR"/>
        </w:rP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de qualificação” para fins dessas opções.</w:t>
      </w:r>
    </w:p>
    <w:p w14:paraId="094C402B" w14:textId="77777777" w:rsidR="0085720F" w:rsidRPr="00A405F9" w:rsidRDefault="0085720F" w:rsidP="0085720F">
      <w:pPr>
        <w:pStyle w:val="ProductList-Body"/>
        <w:rPr>
          <w:lang w:val="pt-BR"/>
        </w:rPr>
      </w:pPr>
    </w:p>
    <w:p w14:paraId="094C402C" w14:textId="77777777" w:rsidR="0085720F" w:rsidRPr="00A405F9" w:rsidRDefault="0085720F" w:rsidP="0085720F">
      <w:pPr>
        <w:pStyle w:val="ProductList-Body"/>
        <w:rPr>
          <w:lang w:val="pt-BR"/>
        </w:rPr>
      </w:pPr>
      <w:r w:rsidRPr="00A405F9">
        <w:rPr>
          <w:lang w:val="pt-BR"/>
        </w:rPr>
        <w:t>Para cada licença de qualificação que o cliente tiver, ele poderá atualizar para oito licenças principais para o SQL Server 2012 Parallel Data Warehouse</w:t>
      </w:r>
      <w:r>
        <w:fldChar w:fldCharType="begin"/>
      </w:r>
      <w:r w:rsidRPr="00A405F9">
        <w:rPr>
          <w:lang w:val="pt-BR"/>
        </w:rPr>
        <w:instrText>XE "SQL Server 2012 Parallel Data Warehouse"</w:instrText>
      </w:r>
      <w:r>
        <w:fldChar w:fldCharType="end"/>
      </w:r>
      <w:r w:rsidRPr="00A405F9">
        <w:rPr>
          <w:lang w:val="pt-BR"/>
        </w:rPr>
        <w:t>. Na atualização para SQL Server 2012, as licenças básicas do SQL Server 2008 R2</w:t>
      </w:r>
      <w:r>
        <w:fldChar w:fldCharType="begin"/>
      </w:r>
      <w:r w:rsidRPr="00A405F9">
        <w:rPr>
          <w:lang w:val="pt-BR"/>
        </w:rPr>
        <w:instrText>XE "SQL Server 2008 R2"</w:instrText>
      </w:r>
      <w:r>
        <w:fldChar w:fldCharType="end"/>
      </w:r>
      <w:r w:rsidRPr="00A405F9">
        <w:rPr>
          <w:lang w:val="pt-BR"/>
        </w:rPr>
        <w:t xml:space="preserve"> dos clientes não serão mais válidas.</w:t>
      </w:r>
    </w:p>
    <w:p w14:paraId="094C402D" w14:textId="77777777" w:rsidR="0085720F" w:rsidRPr="00A405F9" w:rsidRDefault="0085720F" w:rsidP="0085720F">
      <w:pPr>
        <w:pStyle w:val="ProductList-Body"/>
        <w:rPr>
          <w:lang w:val="pt-BR"/>
        </w:rPr>
      </w:pPr>
    </w:p>
    <w:p w14:paraId="094C402E" w14:textId="77777777" w:rsidR="0085720F" w:rsidRPr="00A405F9" w:rsidRDefault="0085720F" w:rsidP="0085720F">
      <w:pPr>
        <w:pStyle w:val="ProductList-Body"/>
        <w:rPr>
          <w:lang w:val="pt-BR"/>
        </w:rPr>
      </w:pPr>
      <w:r w:rsidRPr="00A405F9">
        <w:rPr>
          <w:b/>
          <w:color w:val="00188F"/>
          <w:lang w:val="pt-BR"/>
        </w:rPr>
        <w:t>Outorga de Licença Padrão do System Center</w:t>
      </w:r>
    </w:p>
    <w:p w14:paraId="094C402F" w14:textId="77777777" w:rsidR="0085720F" w:rsidRPr="00A405F9" w:rsidRDefault="0085720F" w:rsidP="0085720F">
      <w:pPr>
        <w:pStyle w:val="ProductList-Body"/>
        <w:rPr>
          <w:lang w:val="pt-BR"/>
        </w:rPr>
      </w:pPr>
      <w:r w:rsidRPr="00A405F9">
        <w:rPr>
          <w:lang w:val="pt-BR"/>
        </w:rPr>
        <w:t>Os clientes que também estão atualizando para o SQL Server 2012 Parallel Data Warehouse</w:t>
      </w:r>
      <w:r>
        <w:fldChar w:fldCharType="begin"/>
      </w:r>
      <w:r w:rsidRPr="00A405F9">
        <w:rPr>
          <w:lang w:val="pt-BR"/>
        </w:rPr>
        <w:instrText>XE "SQL Server 2012 Parallel Data Warehouse"</w:instrText>
      </w:r>
      <w:r>
        <w:fldChar w:fldCharType="end"/>
      </w:r>
      <w:r w:rsidRPr="00A405F9">
        <w:rPr>
          <w:lang w:val="pt-BR"/>
        </w:rPr>
        <w:t xml:space="preserve"> de acordo com as licenças de qualificação estarão qualificados para as outorgas de licença do System Center a seguir mediante sua atualização para o SQL Server 2012 Parallel Data Warehouse:</w:t>
      </w:r>
    </w:p>
    <w:p w14:paraId="094C4030" w14:textId="77777777" w:rsidR="0085720F" w:rsidRPr="00A405F9" w:rsidRDefault="0085720F" w:rsidP="002F3FF6">
      <w:pPr>
        <w:pStyle w:val="ProductList-Body"/>
        <w:numPr>
          <w:ilvl w:val="0"/>
          <w:numId w:val="54"/>
        </w:numPr>
        <w:ind w:left="450" w:hanging="270"/>
        <w:rPr>
          <w:lang w:val="pt-BR"/>
        </w:rPr>
      </w:pPr>
      <w:r w:rsidRPr="00A405F9">
        <w:rPr>
          <w:lang w:val="pt-BR"/>
        </w:rPr>
        <w:t>Uma licença do System Center 2012 Standard</w:t>
      </w:r>
      <w:r>
        <w:fldChar w:fldCharType="begin"/>
      </w:r>
      <w:r w:rsidRPr="00A405F9">
        <w:rPr>
          <w:lang w:val="pt-BR"/>
        </w:rPr>
        <w:instrText>XE "System Center 2012 Standard"</w:instrText>
      </w:r>
      <w:r>
        <w:fldChar w:fldCharType="end"/>
      </w:r>
      <w:r w:rsidRPr="00A405F9">
        <w:rPr>
          <w:lang w:val="pt-BR"/>
        </w:rPr>
        <w:t xml:space="preserve"> por servidor para cada servidor que esteja executando o software SQL Server 2012 Parallel Data Warehouse</w:t>
      </w:r>
      <w:r>
        <w:fldChar w:fldCharType="begin"/>
      </w:r>
      <w:r w:rsidRPr="00A405F9">
        <w:rPr>
          <w:lang w:val="pt-BR"/>
        </w:rPr>
        <w:instrText>XE "SQL Server 2012 Parallel Data Warehouse"</w:instrText>
      </w:r>
      <w:r>
        <w:fldChar w:fldCharType="end"/>
      </w:r>
    </w:p>
    <w:p w14:paraId="094C4031" w14:textId="77777777" w:rsidR="0085720F" w:rsidRPr="00A405F9" w:rsidRDefault="0085720F" w:rsidP="002F3FF6">
      <w:pPr>
        <w:pStyle w:val="ProductList-Body"/>
        <w:numPr>
          <w:ilvl w:val="0"/>
          <w:numId w:val="54"/>
        </w:numPr>
        <w:ind w:left="450" w:hanging="270"/>
        <w:rPr>
          <w:lang w:val="pt-BR"/>
        </w:rPr>
      </w:pPr>
      <w:r w:rsidRPr="00A405F9">
        <w:rPr>
          <w:lang w:val="pt-BR"/>
        </w:rPr>
        <w:t>Duas licenças do System Center 2012 Standard</w:t>
      </w:r>
      <w:r>
        <w:fldChar w:fldCharType="begin"/>
      </w:r>
      <w:r w:rsidRPr="00A405F9">
        <w:rPr>
          <w:lang w:val="pt-BR"/>
        </w:rPr>
        <w:instrText>XE "System Center 2012 Standard"</w:instrText>
      </w:r>
      <w:r>
        <w:fldChar w:fldCharType="end"/>
      </w:r>
      <w:r w:rsidRPr="00A405F9">
        <w:rPr>
          <w:lang w:val="pt-BR"/>
        </w:rPr>
        <w:t xml:space="preserve"> por servidor para todos os outros servidores no SQL Server 2012 Parallel Data Warehouse</w:t>
      </w:r>
      <w:r>
        <w:fldChar w:fldCharType="begin"/>
      </w:r>
      <w:r w:rsidRPr="00A405F9">
        <w:rPr>
          <w:lang w:val="pt-BR"/>
        </w:rPr>
        <w:instrText>XE "SQL Server 2012 Parallel Data Warehouse"</w:instrText>
      </w:r>
      <w:r>
        <w:fldChar w:fldCharType="end"/>
      </w:r>
      <w:r w:rsidRPr="00A405F9">
        <w:rPr>
          <w:lang w:val="pt-BR"/>
        </w:rPr>
        <w:t xml:space="preserve"> Appliance.</w:t>
      </w:r>
    </w:p>
    <w:p w14:paraId="094C4032" w14:textId="77777777" w:rsidR="002F3FF6" w:rsidRPr="00A405F9" w:rsidRDefault="002F3FF6" w:rsidP="0085720F">
      <w:pPr>
        <w:pStyle w:val="ProductList-Body"/>
        <w:rPr>
          <w:lang w:val="pt-BR"/>
        </w:rPr>
      </w:pPr>
    </w:p>
    <w:p w14:paraId="094C4033" w14:textId="77777777" w:rsidR="0085720F" w:rsidRPr="00A405F9" w:rsidRDefault="0085720F" w:rsidP="0085720F">
      <w:pPr>
        <w:pStyle w:val="ProductList-Body"/>
        <w:rPr>
          <w:lang w:val="pt-BR"/>
        </w:rPr>
      </w:pPr>
      <w:r w:rsidRPr="00A405F9">
        <w:rPr>
          <w:lang w:val="pt-BR"/>
        </w:rPr>
        <w:t>O software poderá ser usado unicamente para oferecer suporte ao SQL Server 2012 Parallel Data Warehouse</w:t>
      </w:r>
      <w:r>
        <w:fldChar w:fldCharType="begin"/>
      </w:r>
      <w:r w:rsidRPr="00A405F9">
        <w:rPr>
          <w:lang w:val="pt-BR"/>
        </w:rPr>
        <w:instrText>XE "SQL Server 2012 Parallel Data Warehouse"</w:instrText>
      </w:r>
      <w:r>
        <w:fldChar w:fldCharType="end"/>
      </w:r>
      <w:r w:rsidRPr="00A405F9">
        <w:rPr>
          <w:lang w:val="pt-BR"/>
        </w:rPr>
        <w:t xml:space="preserve"> Appliance.</w:t>
      </w:r>
    </w:p>
    <w:p w14:paraId="094C4034" w14:textId="77777777" w:rsidR="0085720F" w:rsidRPr="00A405F9" w:rsidRDefault="0085720F" w:rsidP="0085720F">
      <w:pPr>
        <w:pStyle w:val="ProductList-Body"/>
        <w:rPr>
          <w:lang w:val="pt-BR"/>
        </w:rPr>
      </w:pPr>
    </w:p>
    <w:p w14:paraId="094C4035" w14:textId="77777777" w:rsidR="0085720F" w:rsidRPr="00A405F9" w:rsidRDefault="0085720F" w:rsidP="0085720F">
      <w:pPr>
        <w:pStyle w:val="ProductList-Body"/>
        <w:rPr>
          <w:lang w:val="pt-BR"/>
        </w:rPr>
      </w:pPr>
      <w:r w:rsidRPr="00A405F9">
        <w:rPr>
          <w:b/>
          <w:color w:val="00188F"/>
          <w:lang w:val="pt-BR"/>
        </w:rPr>
        <w:t>Para os clientes com Software Assurance que optaram pela não renovação</w:t>
      </w:r>
    </w:p>
    <w:p w14:paraId="094C4036" w14:textId="77777777" w:rsidR="0085720F" w:rsidRPr="00A405F9" w:rsidRDefault="0085720F" w:rsidP="0085720F">
      <w:pPr>
        <w:pStyle w:val="ProductList-Body"/>
        <w:rPr>
          <w:lang w:val="pt-BR"/>
        </w:rPr>
      </w:pPr>
      <w:r w:rsidRPr="00A405F9">
        <w:rPr>
          <w:lang w:val="pt-BR"/>
        </w:rPr>
        <w:t>Os clientes do Enterprise Subscription com cobertura a partir de 1º de março de 2013 que optarem por comprar licenças de processador e</w:t>
      </w:r>
      <w:r w:rsidR="00165AF7" w:rsidRPr="00A405F9">
        <w:rPr>
          <w:lang w:val="pt-BR"/>
        </w:rPr>
        <w:t> </w:t>
      </w:r>
      <w:r w:rsidRPr="00A405F9">
        <w:rPr>
          <w:lang w:val="pt-BR"/>
        </w:rPr>
        <w:t>quaisquer outros clientes que adquirirem licenças de qualificação perpétuas sob este contrato e optarem por não renovar o SA poderão executar</w:t>
      </w:r>
      <w:r w:rsidR="00165AF7" w:rsidRPr="00A405F9">
        <w:rPr>
          <w:lang w:val="pt-BR"/>
        </w:rPr>
        <w:t> </w:t>
      </w:r>
      <w:r w:rsidRPr="00A405F9">
        <w:rPr>
          <w:lang w:val="pt-BR"/>
        </w:rPr>
        <w:t>o</w:t>
      </w:r>
      <w:r w:rsidR="00167F52" w:rsidRPr="00A405F9">
        <w:rPr>
          <w:lang w:val="pt-BR"/>
        </w:rPr>
        <w:t> </w:t>
      </w:r>
      <w:r w:rsidRPr="00A405F9">
        <w:rPr>
          <w:lang w:val="pt-BR"/>
        </w:rPr>
        <w:t>SQL Server 2008 R2</w:t>
      </w:r>
      <w:r>
        <w:fldChar w:fldCharType="begin"/>
      </w:r>
      <w:r w:rsidRPr="00A405F9">
        <w:rPr>
          <w:lang w:val="pt-BR"/>
        </w:rPr>
        <w:instrText>XE "SQL Server 2008 R2"</w:instrText>
      </w:r>
      <w:r>
        <w:fldChar w:fldCharType="end"/>
      </w:r>
      <w:r w:rsidRPr="00A405F9">
        <w:rPr>
          <w:lang w:val="pt-BR"/>
        </w:rPr>
        <w:t xml:space="preserve"> ou SQL Server 2012 sob essas licenças da seguinte forma:</w:t>
      </w:r>
    </w:p>
    <w:p w14:paraId="094C4037" w14:textId="77777777" w:rsidR="0085720F" w:rsidRPr="00A405F9" w:rsidRDefault="0085720F" w:rsidP="00481542">
      <w:pPr>
        <w:pStyle w:val="ProductList-Body"/>
        <w:numPr>
          <w:ilvl w:val="0"/>
          <w:numId w:val="40"/>
        </w:numPr>
        <w:ind w:left="450" w:hanging="270"/>
        <w:rPr>
          <w:lang w:val="pt-BR"/>
        </w:rPr>
      </w:pPr>
      <w:r w:rsidRPr="00A405F9">
        <w:rPr>
          <w:lang w:val="pt-BR"/>
        </w:rPr>
        <w:t>SQL Server 2008 R2</w:t>
      </w:r>
      <w:r>
        <w:fldChar w:fldCharType="begin"/>
      </w:r>
      <w:r w:rsidRPr="00A405F9">
        <w:rPr>
          <w:lang w:val="pt-BR"/>
        </w:rPr>
        <w:instrText>XE "SQL Server 2008 R2"</w:instrText>
      </w:r>
      <w:r>
        <w:fldChar w:fldCharType="end"/>
      </w:r>
      <w:r w:rsidRPr="00A405F9">
        <w:rPr>
          <w:lang w:val="pt-BR"/>
        </w:rPr>
        <w:t xml:space="preserve"> Parallel Data Warehouse: O uso contínuo do referido software está sujeito aos direitos de uso de produto de licença do</w:t>
      </w:r>
      <w:r w:rsidR="00167F52" w:rsidRPr="00A405F9">
        <w:rPr>
          <w:lang w:val="pt-BR"/>
        </w:rPr>
        <w:t> </w:t>
      </w:r>
      <w:r w:rsidRPr="00A405F9">
        <w:rPr>
          <w:lang w:val="pt-BR"/>
        </w:rPr>
        <w:t xml:space="preserve">SQL Server 2008 R2. </w:t>
      </w:r>
    </w:p>
    <w:p w14:paraId="094C4038" w14:textId="77777777" w:rsidR="0085720F" w:rsidRPr="00A405F9" w:rsidRDefault="0085720F" w:rsidP="00481542">
      <w:pPr>
        <w:pStyle w:val="ProductList-Body"/>
        <w:numPr>
          <w:ilvl w:val="0"/>
          <w:numId w:val="40"/>
        </w:numPr>
        <w:ind w:left="450" w:hanging="270"/>
        <w:rPr>
          <w:lang w:val="pt-BR"/>
        </w:rPr>
      </w:pPr>
      <w:r w:rsidRPr="00A405F9">
        <w:rPr>
          <w:lang w:val="pt-BR"/>
        </w:rPr>
        <w:t>SQL Server 2012 Parallel Data Warehouse</w:t>
      </w:r>
      <w:r>
        <w:fldChar w:fldCharType="begin"/>
      </w:r>
      <w:r w:rsidRPr="00A405F9">
        <w:rPr>
          <w:lang w:val="pt-BR"/>
        </w:rPr>
        <w:instrText>XE "SQL Server 2012 Parallel Data Warehouse"</w:instrText>
      </w:r>
      <w:r>
        <w:fldChar w:fldCharType="end"/>
      </w:r>
      <w:r w:rsidRPr="00A405F9">
        <w:rPr>
          <w:lang w:val="pt-BR"/>
        </w:rPr>
        <w:t xml:space="preserve">: O uso desta versão do software está sujeito aos direitos de uso de produto do SQL Server 2012 Parallel Data Warehouse. </w:t>
      </w:r>
    </w:p>
    <w:p w14:paraId="094C4039" w14:textId="77777777" w:rsidR="0085720F" w:rsidRPr="00A405F9" w:rsidRDefault="0085720F" w:rsidP="0085720F">
      <w:pPr>
        <w:pStyle w:val="ProductList-Body"/>
        <w:rPr>
          <w:lang w:val="pt-BR"/>
        </w:rPr>
      </w:pPr>
    </w:p>
    <w:p w14:paraId="094C403A" w14:textId="77777777" w:rsidR="0085720F" w:rsidRPr="00A405F9" w:rsidRDefault="0085720F" w:rsidP="0085720F">
      <w:pPr>
        <w:pStyle w:val="ProductList-Body"/>
        <w:rPr>
          <w:lang w:val="pt-BR"/>
        </w:rPr>
      </w:pPr>
      <w:r w:rsidRPr="00A405F9">
        <w:rPr>
          <w:lang w:val="pt-BR"/>
        </w:rPr>
        <w:t>Todas as licenças do SQL Server Parallel Data Warehouse e System Center outorgadas sob esta oferta incluirão cobertura do SA. Essa cobertura se</w:t>
      </w:r>
      <w:r w:rsidR="00167F52" w:rsidRPr="00A405F9">
        <w:rPr>
          <w:lang w:val="pt-BR"/>
        </w:rPr>
        <w:t> </w:t>
      </w:r>
      <w:r w:rsidRPr="00A405F9">
        <w:rPr>
          <w:lang w:val="pt-BR"/>
        </w:rPr>
        <w:t xml:space="preserve">encerrará no término da cobertura do SA qualificado correspondente. Ao término dessa cobertura, os clientes poderão renovar o SA sobre as licenças outorgadas. </w:t>
      </w:r>
    </w:p>
    <w:p w14:paraId="094C403B" w14:textId="77777777" w:rsidR="0085720F" w:rsidRPr="00A405F9" w:rsidRDefault="0085720F" w:rsidP="0085720F">
      <w:pPr>
        <w:pStyle w:val="ProductList-Body"/>
        <w:rPr>
          <w:lang w:val="pt-BR"/>
        </w:rPr>
      </w:pPr>
    </w:p>
    <w:p w14:paraId="094C403C" w14:textId="77777777" w:rsidR="00782C7B" w:rsidRPr="00A405F9" w:rsidRDefault="0085720F" w:rsidP="0085720F">
      <w:pPr>
        <w:pStyle w:val="ProductList-Body"/>
        <w:rPr>
          <w:lang w:val="pt-BR"/>
        </w:rPr>
      </w:pPr>
      <w:r w:rsidRPr="00A405F9">
        <w:rPr>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SQL Server 2021 Parallel Data Warehouse</w:t>
      </w:r>
      <w:r>
        <w:fldChar w:fldCharType="begin"/>
      </w:r>
      <w:r w:rsidRPr="00A405F9">
        <w:rPr>
          <w:lang w:val="pt-BR"/>
        </w:rPr>
        <w:instrText>XE "SQL Server 2012 Parallel Data Warehouse"</w:instrText>
      </w:r>
      <w:r>
        <w:fldChar w:fldCharType="end"/>
      </w:r>
      <w:r w:rsidRPr="00A405F9">
        <w:rPr>
          <w:lang w:val="pt-BR"/>
        </w:rPr>
        <w:t xml:space="preserve"> e System Center 2012 sob os termos desta oferta. Os clientes não poderão transferir as licenças outorgadas sob esta oferta separadamente das licenças de qualificação correspondentes.</w:t>
      </w:r>
    </w:p>
    <w:bookmarkStart w:id="545" w:name="_Toc378147636"/>
    <w:bookmarkStart w:id="546" w:name="_Toc378151538"/>
    <w:p w14:paraId="094C403D"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03E" w14:textId="77777777" w:rsidR="00D01827" w:rsidRDefault="00D01827" w:rsidP="00D01827">
      <w:pPr>
        <w:pStyle w:val="ProductList-Offering1Heading"/>
        <w:pBdr>
          <w:bottom w:val="none" w:sz="0" w:space="0" w:color="auto"/>
        </w:pBdr>
        <w:outlineLvl w:val="1"/>
        <w:rPr>
          <w:lang w:val="pt-BR"/>
        </w:rPr>
      </w:pPr>
      <w:bookmarkStart w:id="547" w:name="_Toc379797212"/>
      <w:bookmarkStart w:id="548" w:name="_Toc380513237"/>
      <w:bookmarkStart w:id="549" w:name="_Toc380655279"/>
      <w:bookmarkStart w:id="550" w:name="_Toc389689028"/>
    </w:p>
    <w:p w14:paraId="094C403F" w14:textId="77777777" w:rsidR="009919D2" w:rsidRPr="00A405F9" w:rsidRDefault="009919D2" w:rsidP="00680B4D">
      <w:pPr>
        <w:pStyle w:val="ProductList-Offering1Heading"/>
        <w:outlineLvl w:val="1"/>
        <w:rPr>
          <w:lang w:val="pt-BR"/>
        </w:rPr>
      </w:pPr>
      <w:r w:rsidRPr="00A405F9">
        <w:rPr>
          <w:lang w:val="pt-BR"/>
        </w:rP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E2B2B" w14:paraId="094C404E" w14:textId="77777777" w:rsidTr="0040216E">
        <w:trPr>
          <w:tblHeader/>
        </w:trPr>
        <w:tc>
          <w:tcPr>
            <w:tcW w:w="2932" w:type="dxa"/>
            <w:tcBorders>
              <w:bottom w:val="nil"/>
            </w:tcBorders>
            <w:shd w:val="clear" w:color="auto" w:fill="00188F"/>
          </w:tcPr>
          <w:p w14:paraId="094C4040"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041"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042"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043"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044"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045"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046"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047"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048"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049"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04A"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04B"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04C"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404D"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405D" w14:textId="77777777" w:rsidTr="0040216E">
        <w:tc>
          <w:tcPr>
            <w:tcW w:w="2932" w:type="dxa"/>
            <w:tcBorders>
              <w:top w:val="nil"/>
              <w:left w:val="nil"/>
              <w:bottom w:val="nil"/>
              <w:right w:val="nil"/>
            </w:tcBorders>
          </w:tcPr>
          <w:p w14:paraId="094C404F" w14:textId="77777777" w:rsidR="00C05A53" w:rsidRDefault="00D20FC9" w:rsidP="00C05A53">
            <w:pPr>
              <w:pStyle w:val="ProductList-Offering1"/>
            </w:pPr>
            <w:bookmarkStart w:id="551" w:name="_Toc379797213"/>
            <w:bookmarkStart w:id="552" w:name="_Toc380513238"/>
            <w:bookmarkStart w:id="553" w:name="_Toc380655280"/>
            <w:bookmarkStart w:id="554" w:name="_Toc389689029"/>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14:paraId="094C4050" w14:textId="77777777"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14:paraId="094C4051" w14:textId="77777777"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14:paraId="094C4052" w14:textId="77777777"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094C4053" w14:textId="77777777"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054" w14:textId="77777777" w:rsidR="00C05A53" w:rsidRPr="00167F52" w:rsidRDefault="00D20FC9" w:rsidP="00C05A53">
            <w:pPr>
              <w:pStyle w:val="ProductList-OfferingBody"/>
              <w:ind w:left="-113"/>
              <w:jc w:val="center"/>
            </w:pPr>
            <w:r w:rsidRPr="00167F52">
              <w:t>1</w:t>
            </w:r>
          </w:p>
        </w:tc>
        <w:tc>
          <w:tcPr>
            <w:tcW w:w="596" w:type="dxa"/>
            <w:shd w:val="clear" w:color="auto" w:fill="70AD47" w:themeFill="accent6"/>
            <w:vAlign w:val="center"/>
          </w:tcPr>
          <w:p w14:paraId="094C4055" w14:textId="77777777" w:rsidR="00C05A53" w:rsidRPr="00167F52" w:rsidRDefault="00042275" w:rsidP="00D5653F">
            <w:pPr>
              <w:pStyle w:val="ProductList-OfferingBody"/>
              <w:ind w:left="-113"/>
              <w:jc w:val="center"/>
            </w:pPr>
            <w:r w:rsidRPr="00167F52">
              <w:fldChar w:fldCharType="begin"/>
            </w:r>
            <w:r w:rsidR="00321BDB" w:rsidRPr="00167F52">
              <w:instrText xml:space="preserve"> AutoTextList  \sNoStyle\t "Additional Product"</w:instrText>
            </w:r>
            <w:r w:rsidRPr="00167F52">
              <w:fldChar w:fldCharType="separate"/>
            </w:r>
            <w:r w:rsidR="00167F52" w:rsidRPr="00167F52">
              <w:fldChar w:fldCharType="begin"/>
            </w:r>
            <w:r w:rsidR="00167F52" w:rsidRPr="00167F52">
              <w:instrText xml:space="preserve">AutoTextList  \s NoStyle \t "Produto Adicional" </w:instrText>
            </w:r>
            <w:r w:rsidR="00167F52" w:rsidRPr="00167F52">
              <w:fldChar w:fldCharType="separate"/>
            </w:r>
            <w:r w:rsidR="00167F52" w:rsidRPr="00167F52">
              <w:t xml:space="preserve"> A </w:t>
            </w:r>
            <w:r w:rsidR="00167F52" w:rsidRPr="00167F52">
              <w:fldChar w:fldCharType="end"/>
            </w:r>
            <w:r w:rsidRPr="00167F52">
              <w:fldChar w:fldCharType="end"/>
            </w:r>
          </w:p>
        </w:tc>
        <w:tc>
          <w:tcPr>
            <w:tcW w:w="595" w:type="dxa"/>
            <w:shd w:val="clear" w:color="auto" w:fill="70AD47" w:themeFill="accent6"/>
            <w:vAlign w:val="center"/>
          </w:tcPr>
          <w:p w14:paraId="094C4056" w14:textId="77777777" w:rsidR="00C05A53" w:rsidRPr="001C4DA8" w:rsidRDefault="00167F52" w:rsidP="00842358">
            <w:pPr>
              <w:pStyle w:val="ProductList-OfferingBody"/>
              <w:ind w:left="-113"/>
              <w:jc w:val="center"/>
            </w:pPr>
            <w:r w:rsidRPr="001C4DA8">
              <w:fldChar w:fldCharType="begin"/>
            </w:r>
            <w:r w:rsidRPr="001C4DA8">
              <w:instrText xml:space="preserve">AutoTextList  \s NoStyle \t "Produto Adicional" </w:instrText>
            </w:r>
            <w:r w:rsidRPr="001C4DA8">
              <w:fldChar w:fldCharType="separate"/>
            </w:r>
            <w:r w:rsidRPr="001C4DA8">
              <w:t xml:space="preserve"> A</w:t>
            </w:r>
            <w:r w:rsidRPr="001C4DA8">
              <w:fldChar w:fldCharType="end"/>
            </w:r>
            <w:r w:rsidR="00042275" w:rsidRPr="001C4DA8">
              <w:t>,</w:t>
            </w:r>
            <w:r w:rsidR="001C4DA8" w:rsidRPr="001C4DA8">
              <w:fldChar w:fldCharType="begin"/>
            </w:r>
            <w:r w:rsidR="001C4DA8" w:rsidRPr="001C4DA8">
              <w:instrText xml:space="preserve"> AutoTextList \sNoStyle\t "Oferta ao Aluno"</w:instrText>
            </w:r>
            <w:r w:rsidR="001C4DA8" w:rsidRPr="001C4DA8">
              <w:fldChar w:fldCharType="separate"/>
            </w:r>
            <w:r w:rsidR="001C4DA8" w:rsidRPr="001C4DA8">
              <w:t>ST</w:t>
            </w:r>
            <w:r w:rsidR="001C4DA8" w:rsidRPr="001C4DA8">
              <w:fldChar w:fldCharType="end"/>
            </w:r>
          </w:p>
        </w:tc>
        <w:tc>
          <w:tcPr>
            <w:tcW w:w="596" w:type="dxa"/>
            <w:shd w:val="clear" w:color="auto" w:fill="70AD47" w:themeFill="accent6"/>
            <w:vAlign w:val="center"/>
          </w:tcPr>
          <w:p w14:paraId="094C4057"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58"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59" w14:textId="77777777" w:rsidR="00C05A53" w:rsidRPr="00167F52" w:rsidRDefault="00C05A53" w:rsidP="00C05A53">
            <w:pPr>
              <w:pStyle w:val="ProductList-OfferingBody"/>
              <w:ind w:left="-113"/>
              <w:jc w:val="center"/>
            </w:pPr>
          </w:p>
        </w:tc>
        <w:tc>
          <w:tcPr>
            <w:tcW w:w="596" w:type="dxa"/>
            <w:shd w:val="clear" w:color="auto" w:fill="70AD47" w:themeFill="accent6"/>
            <w:vAlign w:val="center"/>
          </w:tcPr>
          <w:p w14:paraId="094C405A" w14:textId="77777777" w:rsidR="00C05A53" w:rsidRPr="00167F52" w:rsidRDefault="00167F52" w:rsidP="00C05A53">
            <w:pPr>
              <w:pStyle w:val="ProductList-OfferingBody"/>
              <w:ind w:left="-113"/>
              <w:jc w:val="center"/>
            </w:pPr>
            <w:r w:rsidRPr="00167F52">
              <w:fldChar w:fldCharType="begin"/>
            </w:r>
            <w:r w:rsidRPr="00167F52">
              <w:instrText xml:space="preserve"> AutoTextList  \sNoStyle\t "Não para Toda a Organização em Open Value"</w:instrText>
            </w:r>
            <w:r w:rsidRPr="00167F52">
              <w:fldChar w:fldCharType="separate"/>
            </w:r>
            <w:r w:rsidRPr="00167F52">
              <w:t xml:space="preserve"> P </w:t>
            </w:r>
            <w:r w:rsidRPr="00167F52">
              <w:fldChar w:fldCharType="end"/>
            </w:r>
          </w:p>
        </w:tc>
        <w:tc>
          <w:tcPr>
            <w:tcW w:w="595" w:type="dxa"/>
            <w:shd w:val="clear" w:color="auto" w:fill="70AD47" w:themeFill="accent6"/>
            <w:vAlign w:val="center"/>
          </w:tcPr>
          <w:p w14:paraId="094C405B" w14:textId="77777777" w:rsidR="00C05A53" w:rsidRPr="00167F52" w:rsidRDefault="00C05A53" w:rsidP="00C05A53">
            <w:pPr>
              <w:pStyle w:val="ProductList-OfferingBody"/>
              <w:ind w:left="-113"/>
              <w:jc w:val="center"/>
            </w:pPr>
          </w:p>
        </w:tc>
        <w:tc>
          <w:tcPr>
            <w:tcW w:w="724" w:type="dxa"/>
            <w:shd w:val="clear" w:color="auto" w:fill="BFBFBF" w:themeFill="background1" w:themeFillShade="BF"/>
            <w:vAlign w:val="center"/>
          </w:tcPr>
          <w:p w14:paraId="094C405C" w14:textId="77777777" w:rsidR="00C05A53" w:rsidRDefault="00C05A53" w:rsidP="00C05A53">
            <w:pPr>
              <w:pStyle w:val="ProductList-OfferingBody"/>
              <w:ind w:left="-113"/>
              <w:jc w:val="center"/>
            </w:pPr>
          </w:p>
        </w:tc>
      </w:tr>
    </w:tbl>
    <w:p w14:paraId="094C405E" w14:textId="77777777" w:rsidR="009919D2" w:rsidRPr="00001778"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92"/>
        <w:gridCol w:w="3600"/>
      </w:tblGrid>
      <w:tr w:rsidR="00321BDB" w14:paraId="094C4062" w14:textId="77777777" w:rsidTr="001F7AF7">
        <w:tc>
          <w:tcPr>
            <w:tcW w:w="3708" w:type="dxa"/>
          </w:tcPr>
          <w:p w14:paraId="094C405F" w14:textId="77777777" w:rsidR="00321BDB" w:rsidRPr="00D20FC9" w:rsidRDefault="00321BDB" w:rsidP="00321BDB">
            <w:pPr>
              <w:pStyle w:val="ProductList-Body"/>
              <w:spacing w:before="20" w:after="20"/>
            </w:pPr>
            <w:r>
              <w:t xml:space="preserve">Versão Anterior: </w:t>
            </w:r>
            <w:r>
              <w:rPr>
                <w:b/>
              </w:rPr>
              <w:t>Street and Trips 2011</w:t>
            </w:r>
            <w:r>
              <w:t xml:space="preserve"> (3/11)</w:t>
            </w:r>
          </w:p>
        </w:tc>
        <w:tc>
          <w:tcPr>
            <w:tcW w:w="3492" w:type="dxa"/>
          </w:tcPr>
          <w:p w14:paraId="094C4060" w14:textId="77777777" w:rsidR="00321BDB" w:rsidRDefault="00321BDB" w:rsidP="0049363D">
            <w:pPr>
              <w:pStyle w:val="ProductList-Body"/>
              <w:spacing w:before="20" w:after="20"/>
            </w:pPr>
            <w:r>
              <w:t xml:space="preserve">Pool de Produtos: </w:t>
            </w:r>
            <w:r>
              <w:rPr>
                <w:b/>
              </w:rPr>
              <w:t>Aplicativos</w:t>
            </w:r>
          </w:p>
        </w:tc>
        <w:tc>
          <w:tcPr>
            <w:tcW w:w="3600" w:type="dxa"/>
          </w:tcPr>
          <w:p w14:paraId="094C4061" w14:textId="77777777" w:rsidR="00321BDB" w:rsidRDefault="00321BDB" w:rsidP="00321BDB">
            <w:pPr>
              <w:pStyle w:val="ProductList-Body"/>
              <w:spacing w:before="20" w:after="20"/>
            </w:pPr>
          </w:p>
        </w:tc>
      </w:tr>
      <w:tr w:rsidR="00321BDB" w:rsidRPr="00FA2EF3" w14:paraId="094C4066" w14:textId="77777777" w:rsidTr="001F7AF7">
        <w:tc>
          <w:tcPr>
            <w:tcW w:w="3708" w:type="dxa"/>
          </w:tcPr>
          <w:p w14:paraId="094C4063" w14:textId="77777777" w:rsidR="00321BDB" w:rsidRDefault="00321BDB" w:rsidP="00321BDB">
            <w:pPr>
              <w:pStyle w:val="ProductList-Body"/>
              <w:spacing w:before="20" w:after="20"/>
            </w:pPr>
          </w:p>
        </w:tc>
        <w:tc>
          <w:tcPr>
            <w:tcW w:w="3492" w:type="dxa"/>
          </w:tcPr>
          <w:p w14:paraId="094C4064" w14:textId="77777777" w:rsidR="00321BDB" w:rsidRPr="00A405F9" w:rsidRDefault="008C4FED" w:rsidP="00321BDB">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600" w:type="dxa"/>
          </w:tcPr>
          <w:p w14:paraId="094C4065" w14:textId="77777777" w:rsidR="00321BDB" w:rsidRPr="00A405F9" w:rsidRDefault="00321BDB" w:rsidP="00321BDB">
            <w:pPr>
              <w:pStyle w:val="ProductList-Body"/>
              <w:spacing w:before="20" w:after="20"/>
              <w:rPr>
                <w:lang w:val="pt-BR"/>
              </w:rPr>
            </w:pPr>
          </w:p>
        </w:tc>
      </w:tr>
    </w:tbl>
    <w:bookmarkStart w:id="555" w:name="_Toc378147637"/>
    <w:bookmarkStart w:id="556" w:name="_Toc378151539"/>
    <w:p w14:paraId="094C4067"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068" w14:textId="77777777" w:rsidR="009919D2" w:rsidRPr="00A405F9" w:rsidRDefault="009919D2" w:rsidP="00680B4D">
      <w:pPr>
        <w:pStyle w:val="ProductList-OfferingGroupHeading"/>
        <w:outlineLvl w:val="1"/>
        <w:rPr>
          <w:lang w:val="pt-BR"/>
        </w:rPr>
      </w:pPr>
      <w:bookmarkStart w:id="557" w:name="_Toc379797214"/>
      <w:bookmarkStart w:id="558" w:name="_Toc380513239"/>
      <w:bookmarkStart w:id="559" w:name="_Toc380655281"/>
      <w:bookmarkStart w:id="560" w:name="_Toc389689030"/>
      <w:r w:rsidRPr="00A405F9">
        <w:rPr>
          <w:lang w:val="pt-BR"/>
        </w:rPr>
        <w:t>System Center</w:t>
      </w:r>
      <w:bookmarkEnd w:id="555"/>
      <w:bookmarkEnd w:id="556"/>
      <w:bookmarkEnd w:id="557"/>
      <w:bookmarkEnd w:id="558"/>
      <w:bookmarkEnd w:id="559"/>
      <w:bookmarkEnd w:id="560"/>
    </w:p>
    <w:p w14:paraId="094C4069" w14:textId="77777777" w:rsidR="009919D2" w:rsidRPr="00001778" w:rsidRDefault="00C13DF8" w:rsidP="00680B4D">
      <w:pPr>
        <w:pStyle w:val="ProductList-Offering2Heading"/>
        <w:outlineLvl w:val="2"/>
      </w:pPr>
      <w:r w:rsidRPr="00A405F9">
        <w:rPr>
          <w:lang w:val="pt-BR"/>
        </w:rPr>
        <w:tab/>
      </w:r>
      <w:bookmarkStart w:id="561" w:name="_Toc378147638"/>
      <w:bookmarkStart w:id="562" w:name="_Toc378151540"/>
      <w:bookmarkStart w:id="563" w:name="_Toc379797215"/>
      <w:bookmarkStart w:id="564" w:name="_Toc380513240"/>
      <w:bookmarkStart w:id="565" w:name="_Toc380655282"/>
      <w:bookmarkStart w:id="566" w:name="_Toc389689031"/>
      <w: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57"/>
        <w:gridCol w:w="595"/>
        <w:gridCol w:w="596"/>
        <w:gridCol w:w="595"/>
        <w:gridCol w:w="595"/>
        <w:gridCol w:w="596"/>
        <w:gridCol w:w="595"/>
        <w:gridCol w:w="596"/>
        <w:gridCol w:w="595"/>
        <w:gridCol w:w="595"/>
        <w:gridCol w:w="596"/>
        <w:gridCol w:w="595"/>
        <w:gridCol w:w="724"/>
      </w:tblGrid>
      <w:tr w:rsidR="008E2B2B" w14:paraId="094C4078" w14:textId="77777777" w:rsidTr="00723C8A">
        <w:trPr>
          <w:tblHeader/>
        </w:trPr>
        <w:tc>
          <w:tcPr>
            <w:tcW w:w="2970" w:type="dxa"/>
            <w:tcBorders>
              <w:bottom w:val="nil"/>
            </w:tcBorders>
            <w:shd w:val="clear" w:color="auto" w:fill="00188F"/>
          </w:tcPr>
          <w:p w14:paraId="094C406A"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57" w:type="dxa"/>
            <w:tcBorders>
              <w:bottom w:val="nil"/>
            </w:tcBorders>
            <w:shd w:val="clear" w:color="auto" w:fill="00188F"/>
            <w:vAlign w:val="center"/>
          </w:tcPr>
          <w:p w14:paraId="094C406B"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06C"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06D"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06E"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06F"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070"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071"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072"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073"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074"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075"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076"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4077"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4087" w14:textId="77777777" w:rsidTr="00723C8A">
        <w:tc>
          <w:tcPr>
            <w:tcW w:w="2970" w:type="dxa"/>
            <w:tcBorders>
              <w:top w:val="nil"/>
              <w:left w:val="nil"/>
              <w:bottom w:val="dashSmallGap" w:sz="4" w:space="0" w:color="BFBFBF" w:themeColor="background1" w:themeShade="BF"/>
              <w:right w:val="nil"/>
            </w:tcBorders>
          </w:tcPr>
          <w:p w14:paraId="094C4079" w14:textId="77777777" w:rsidR="00C05A53" w:rsidRDefault="00D70B5E" w:rsidP="00F944EC">
            <w:pPr>
              <w:pStyle w:val="ProductList-Offering2"/>
            </w:pPr>
            <w:bookmarkStart w:id="567" w:name="_Toc379797216"/>
            <w:bookmarkStart w:id="568" w:name="_Toc380513241"/>
            <w:bookmarkStart w:id="569" w:name="_Toc380655283"/>
            <w:bookmarkStart w:id="570" w:name="_Toc389689032"/>
            <w:r>
              <w:t>System Center 2012 R2 Client Management Suite (ML de Cliente) por OSE</w:t>
            </w:r>
            <w:bookmarkEnd w:id="567"/>
            <w:bookmarkEnd w:id="568"/>
            <w:bookmarkEnd w:id="569"/>
            <w:bookmarkEnd w:id="570"/>
            <w:r>
              <w:fldChar w:fldCharType="begin"/>
            </w:r>
            <w:r>
              <w:instrText>XE "System Center 2012 R2 Client Management Suite (ML de Cliente) por OSE"</w:instrText>
            </w:r>
            <w:r>
              <w:fldChar w:fldCharType="end"/>
            </w:r>
          </w:p>
        </w:tc>
        <w:tc>
          <w:tcPr>
            <w:tcW w:w="557" w:type="dxa"/>
            <w:tcBorders>
              <w:top w:val="nil"/>
              <w:left w:val="nil"/>
              <w:bottom w:val="dashSmallGap" w:sz="4" w:space="0" w:color="BFBFBF" w:themeColor="background1" w:themeShade="BF"/>
              <w:right w:val="nil"/>
            </w:tcBorders>
            <w:vAlign w:val="center"/>
          </w:tcPr>
          <w:p w14:paraId="094C407A"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07B"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07C"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07D"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07E" w14:textId="77777777" w:rsidR="00C05A53" w:rsidRPr="00167F52" w:rsidRDefault="00D70B5E" w:rsidP="00C05A53">
            <w:pPr>
              <w:pStyle w:val="ProductList-OfferingBody"/>
              <w:ind w:left="-113"/>
              <w:jc w:val="center"/>
            </w:pPr>
            <w:r w:rsidRPr="00167F52">
              <w:t>1</w:t>
            </w:r>
          </w:p>
        </w:tc>
        <w:tc>
          <w:tcPr>
            <w:tcW w:w="596" w:type="dxa"/>
            <w:shd w:val="clear" w:color="auto" w:fill="70AD47" w:themeFill="accent6"/>
            <w:vAlign w:val="center"/>
          </w:tcPr>
          <w:p w14:paraId="094C407F" w14:textId="77777777" w:rsidR="00C05A53" w:rsidRPr="001C4DA8" w:rsidRDefault="003B2403" w:rsidP="00842358">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w:t>
            </w:r>
            <w:r w:rsidRPr="00167F52">
              <w:fldChar w:fldCharType="end"/>
            </w:r>
            <w:r>
              <w:t>,</w:t>
            </w:r>
            <w:r w:rsidR="001C4DA8" w:rsidRPr="001C4DA8">
              <w:fldChar w:fldCharType="begin"/>
            </w:r>
            <w:r w:rsidR="001C4DA8" w:rsidRPr="001C4DA8">
              <w:instrText xml:space="preserve"> AutoTextList  \sNoStyle\t "Produto Empresarial"</w:instrText>
            </w:r>
            <w:r w:rsidR="001C4DA8" w:rsidRPr="001C4DA8">
              <w:fldChar w:fldCharType="separate"/>
            </w:r>
            <w:r w:rsidR="001C4DA8" w:rsidRPr="001C4DA8">
              <w:t xml:space="preserve">E </w:t>
            </w:r>
            <w:r w:rsidR="001C4DA8" w:rsidRPr="001C4DA8">
              <w:fldChar w:fldCharType="end"/>
            </w:r>
          </w:p>
        </w:tc>
        <w:tc>
          <w:tcPr>
            <w:tcW w:w="595" w:type="dxa"/>
            <w:shd w:val="clear" w:color="auto" w:fill="70AD47" w:themeFill="accent6"/>
            <w:vAlign w:val="center"/>
          </w:tcPr>
          <w:p w14:paraId="094C4080" w14:textId="77777777" w:rsidR="00C05A53" w:rsidRPr="00167F52" w:rsidRDefault="00612659" w:rsidP="00842358">
            <w:pPr>
              <w:pStyle w:val="ProductList-OfferingBody"/>
              <w:ind w:left="-113"/>
              <w:jc w:val="center"/>
            </w:pPr>
            <w:r w:rsidRPr="00167F52">
              <w:fldChar w:fldCharType="begin"/>
            </w:r>
            <w:r w:rsidRPr="00167F52">
              <w:instrText xml:space="preserve"> AutoTextList  \sNoStyle\t "Produto Adicional Para Toda a Organização" </w:instrText>
            </w:r>
            <w:r w:rsidRPr="00167F52">
              <w:fldChar w:fldCharType="separate"/>
            </w:r>
            <w:r w:rsidRPr="00167F52">
              <w:t>AO</w:t>
            </w:r>
            <w:r w:rsidRPr="00167F52">
              <w:fldChar w:fldCharType="end"/>
            </w:r>
            <w:r w:rsidR="00042275" w:rsidRPr="00167F52">
              <w:t>,</w:t>
            </w:r>
            <w:r w:rsidRPr="00167F52">
              <w:fldChar w:fldCharType="begin"/>
            </w:r>
            <w:r w:rsidRPr="00167F52">
              <w:instrText xml:space="preserve"> AutoTextList \sNoStyle\t "Oferta ao Aluno"</w:instrText>
            </w:r>
            <w:r w:rsidRPr="00167F52">
              <w:fldChar w:fldCharType="separate"/>
            </w:r>
            <w:r w:rsidRPr="00167F52">
              <w:t>ST</w:t>
            </w:r>
            <w:r w:rsidRPr="00167F52">
              <w:fldChar w:fldCharType="end"/>
            </w:r>
          </w:p>
        </w:tc>
        <w:tc>
          <w:tcPr>
            <w:tcW w:w="596" w:type="dxa"/>
            <w:shd w:val="clear" w:color="auto" w:fill="BFBFBF" w:themeFill="background1" w:themeFillShade="BF"/>
            <w:vAlign w:val="center"/>
          </w:tcPr>
          <w:p w14:paraId="094C4081"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82"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83" w14:textId="77777777" w:rsidR="00C05A53" w:rsidRPr="00167F52" w:rsidRDefault="00C05A53" w:rsidP="00C05A53">
            <w:pPr>
              <w:pStyle w:val="ProductList-OfferingBody"/>
              <w:ind w:left="-113"/>
              <w:jc w:val="center"/>
            </w:pPr>
          </w:p>
        </w:tc>
        <w:tc>
          <w:tcPr>
            <w:tcW w:w="596" w:type="dxa"/>
            <w:shd w:val="clear" w:color="auto" w:fill="70AD47" w:themeFill="accent6"/>
            <w:vAlign w:val="center"/>
          </w:tcPr>
          <w:p w14:paraId="094C4084" w14:textId="77777777" w:rsidR="00C05A53" w:rsidRPr="00167F52" w:rsidRDefault="00167F52" w:rsidP="00C05A53">
            <w:pPr>
              <w:pStyle w:val="ProductList-OfferingBody"/>
              <w:ind w:left="-113"/>
              <w:jc w:val="center"/>
            </w:pPr>
            <w:r w:rsidRPr="00167F52">
              <w:fldChar w:fldCharType="begin"/>
            </w:r>
            <w:r w:rsidRPr="00167F52">
              <w:instrText xml:space="preserve"> AutoTextList  \sNoStyle\t "Não para Toda a Organização em Open Value"</w:instrText>
            </w:r>
            <w:r w:rsidRPr="00167F52">
              <w:fldChar w:fldCharType="separate"/>
            </w:r>
            <w:r w:rsidRPr="00167F52">
              <w:t xml:space="preserve"> P </w:t>
            </w:r>
            <w:r w:rsidRPr="00167F52">
              <w:fldChar w:fldCharType="end"/>
            </w:r>
          </w:p>
        </w:tc>
        <w:tc>
          <w:tcPr>
            <w:tcW w:w="595" w:type="dxa"/>
            <w:shd w:val="clear" w:color="auto" w:fill="70AD47" w:themeFill="accent6"/>
            <w:vAlign w:val="center"/>
          </w:tcPr>
          <w:p w14:paraId="094C4085" w14:textId="77777777" w:rsidR="00C05A53" w:rsidRPr="00167F52" w:rsidRDefault="00C05A53" w:rsidP="00C05A53">
            <w:pPr>
              <w:pStyle w:val="ProductList-OfferingBody"/>
              <w:ind w:left="-113"/>
              <w:jc w:val="center"/>
            </w:pPr>
          </w:p>
        </w:tc>
        <w:tc>
          <w:tcPr>
            <w:tcW w:w="724" w:type="dxa"/>
            <w:shd w:val="clear" w:color="auto" w:fill="70AD47" w:themeFill="accent6"/>
            <w:vAlign w:val="center"/>
          </w:tcPr>
          <w:p w14:paraId="094C4086" w14:textId="77777777" w:rsidR="00C05A53" w:rsidRPr="00167F52" w:rsidRDefault="00612659" w:rsidP="00C05A53">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r>
      <w:tr w:rsidR="00C05A53" w14:paraId="094C4096" w14:textId="77777777" w:rsidTr="00723C8A">
        <w:tc>
          <w:tcPr>
            <w:tcW w:w="2970" w:type="dxa"/>
            <w:tcBorders>
              <w:top w:val="dashSmallGap" w:sz="4" w:space="0" w:color="BFBFBF" w:themeColor="background1" w:themeShade="BF"/>
              <w:left w:val="nil"/>
              <w:bottom w:val="nil"/>
              <w:right w:val="nil"/>
            </w:tcBorders>
          </w:tcPr>
          <w:p w14:paraId="094C4088" w14:textId="77777777" w:rsidR="00C05A53" w:rsidRDefault="00D70B5E" w:rsidP="00AC3BA6">
            <w:pPr>
              <w:pStyle w:val="ProductList-Offering2"/>
            </w:pPr>
            <w:bookmarkStart w:id="571" w:name="_Toc379797217"/>
            <w:bookmarkStart w:id="572" w:name="_Toc380513242"/>
            <w:bookmarkStart w:id="573" w:name="_Toc380655284"/>
            <w:bookmarkStart w:id="574" w:name="_Toc389689033"/>
            <w:r>
              <w:t>System Center 2012 R2 Client Management Suite (ML de Cliente) por Usuário</w:t>
            </w:r>
            <w:bookmarkEnd w:id="571"/>
            <w:bookmarkEnd w:id="572"/>
            <w:bookmarkEnd w:id="573"/>
            <w:bookmarkEnd w:id="574"/>
            <w:r>
              <w:fldChar w:fldCharType="begin"/>
            </w:r>
            <w:r>
              <w:instrText>XE "System Center 2012 R2 Client Management Suite (ML de Cliente) por Usuário"</w:instrText>
            </w:r>
            <w:r>
              <w:fldChar w:fldCharType="end"/>
            </w:r>
          </w:p>
        </w:tc>
        <w:tc>
          <w:tcPr>
            <w:tcW w:w="557" w:type="dxa"/>
            <w:tcBorders>
              <w:top w:val="dashSmallGap" w:sz="4" w:space="0" w:color="BFBFBF" w:themeColor="background1" w:themeShade="BF"/>
              <w:left w:val="nil"/>
              <w:bottom w:val="nil"/>
              <w:right w:val="nil"/>
            </w:tcBorders>
            <w:vAlign w:val="center"/>
          </w:tcPr>
          <w:p w14:paraId="094C4089"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94C408A"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08B"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08C"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08D" w14:textId="77777777" w:rsidR="00C05A53" w:rsidRPr="00167F52" w:rsidRDefault="00D70B5E" w:rsidP="00C05A53">
            <w:pPr>
              <w:pStyle w:val="ProductList-OfferingBody"/>
              <w:ind w:left="-113"/>
              <w:jc w:val="center"/>
            </w:pPr>
            <w:r w:rsidRPr="00167F52">
              <w:t>1</w:t>
            </w:r>
          </w:p>
        </w:tc>
        <w:tc>
          <w:tcPr>
            <w:tcW w:w="596" w:type="dxa"/>
            <w:shd w:val="clear" w:color="auto" w:fill="BFBFBF" w:themeFill="background1" w:themeFillShade="BF"/>
            <w:vAlign w:val="center"/>
          </w:tcPr>
          <w:p w14:paraId="094C408E"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8F" w14:textId="77777777" w:rsidR="00C05A53" w:rsidRPr="00167F52" w:rsidRDefault="00C05A53" w:rsidP="00C05A53">
            <w:pPr>
              <w:pStyle w:val="ProductList-OfferingBody"/>
              <w:ind w:left="-113"/>
              <w:jc w:val="center"/>
            </w:pPr>
          </w:p>
        </w:tc>
        <w:tc>
          <w:tcPr>
            <w:tcW w:w="596" w:type="dxa"/>
            <w:shd w:val="clear" w:color="auto" w:fill="BFBFBF" w:themeFill="background1" w:themeFillShade="BF"/>
            <w:vAlign w:val="center"/>
          </w:tcPr>
          <w:p w14:paraId="094C4090"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91"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92" w14:textId="77777777" w:rsidR="00C05A53" w:rsidRPr="00167F52" w:rsidRDefault="00C05A53" w:rsidP="00C05A53">
            <w:pPr>
              <w:pStyle w:val="ProductList-OfferingBody"/>
              <w:ind w:left="-113"/>
              <w:jc w:val="center"/>
            </w:pPr>
          </w:p>
        </w:tc>
        <w:tc>
          <w:tcPr>
            <w:tcW w:w="596" w:type="dxa"/>
            <w:shd w:val="clear" w:color="auto" w:fill="BFBFBF" w:themeFill="background1" w:themeFillShade="BF"/>
            <w:vAlign w:val="center"/>
          </w:tcPr>
          <w:p w14:paraId="094C4093"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94" w14:textId="77777777" w:rsidR="00C05A53" w:rsidRPr="00167F52" w:rsidRDefault="00C05A53" w:rsidP="00C05A53">
            <w:pPr>
              <w:pStyle w:val="ProductList-OfferingBody"/>
              <w:ind w:left="-113"/>
              <w:jc w:val="center"/>
            </w:pPr>
          </w:p>
        </w:tc>
        <w:tc>
          <w:tcPr>
            <w:tcW w:w="724" w:type="dxa"/>
            <w:shd w:val="clear" w:color="auto" w:fill="BFBFBF" w:themeFill="background1" w:themeFillShade="BF"/>
            <w:vAlign w:val="center"/>
          </w:tcPr>
          <w:p w14:paraId="094C4095" w14:textId="77777777" w:rsidR="00C05A53" w:rsidRPr="00167F52" w:rsidRDefault="00C05A53" w:rsidP="00C05A53">
            <w:pPr>
              <w:pStyle w:val="ProductList-OfferingBody"/>
              <w:ind w:left="-113"/>
              <w:jc w:val="center"/>
            </w:pPr>
          </w:p>
        </w:tc>
      </w:tr>
    </w:tbl>
    <w:p w14:paraId="094C4097" w14:textId="77777777" w:rsidR="009919D2" w:rsidRPr="00001778"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094C409B" w14:textId="77777777" w:rsidTr="00723C8A">
        <w:tc>
          <w:tcPr>
            <w:tcW w:w="3596" w:type="dxa"/>
          </w:tcPr>
          <w:p w14:paraId="094C4098" w14:textId="77777777" w:rsidR="00D70B5E" w:rsidRPr="00A405F9" w:rsidRDefault="00D70B5E" w:rsidP="00D70B5E">
            <w:pPr>
              <w:pStyle w:val="ProductList-Body"/>
              <w:spacing w:before="20" w:after="20"/>
              <w:rPr>
                <w:lang w:val="pt-BR"/>
              </w:rPr>
            </w:pPr>
            <w:r w:rsidRPr="00A405F9">
              <w:rPr>
                <w:lang w:val="pt-BR"/>
              </w:rPr>
              <w:t xml:space="preserve">Versão Anterior: </w:t>
            </w:r>
            <w:r w:rsidRPr="00A405F9">
              <w:rPr>
                <w:b/>
                <w:lang w:val="pt-BR"/>
              </w:rPr>
              <w:t xml:space="preserve">System Center 2012 Client </w:t>
            </w:r>
          </w:p>
        </w:tc>
        <w:tc>
          <w:tcPr>
            <w:tcW w:w="3597" w:type="dxa"/>
          </w:tcPr>
          <w:p w14:paraId="094C4099" w14:textId="77777777" w:rsidR="00D70B5E" w:rsidRDefault="00D70B5E" w:rsidP="00D70B5E">
            <w:pPr>
              <w:pStyle w:val="ProductList-Body"/>
              <w:spacing w:before="20" w:after="20"/>
            </w:pPr>
            <w:r>
              <w:t xml:space="preserve">Pool de Produtos: </w:t>
            </w:r>
            <w:r>
              <w:rPr>
                <w:b/>
              </w:rPr>
              <w:t>Servidor</w:t>
            </w:r>
          </w:p>
        </w:tc>
        <w:tc>
          <w:tcPr>
            <w:tcW w:w="3597" w:type="dxa"/>
          </w:tcPr>
          <w:p w14:paraId="094C409A" w14:textId="77777777" w:rsidR="00D70B5E" w:rsidRDefault="00D70B5E" w:rsidP="00D70B5E">
            <w:pPr>
              <w:pStyle w:val="ProductList-Body"/>
              <w:spacing w:before="20" w:after="20"/>
            </w:pPr>
            <w:r>
              <w:t xml:space="preserve">Pacote: </w:t>
            </w:r>
            <w:r>
              <w:rPr>
                <w:b/>
              </w:rPr>
              <w:t>Sim</w:t>
            </w:r>
          </w:p>
        </w:tc>
      </w:tr>
      <w:tr w:rsidR="00D70B5E" w:rsidRPr="00FA2EF3" w14:paraId="094C409F" w14:textId="77777777" w:rsidTr="00723C8A">
        <w:tc>
          <w:tcPr>
            <w:tcW w:w="3596" w:type="dxa"/>
          </w:tcPr>
          <w:p w14:paraId="094C409C" w14:textId="77777777" w:rsidR="00D70B5E" w:rsidRDefault="00D70B5E" w:rsidP="00BE27AD">
            <w:pPr>
              <w:pStyle w:val="ProductList-Body"/>
              <w:spacing w:before="20" w:after="20"/>
              <w:ind w:left="162"/>
            </w:pPr>
            <w:r>
              <w:rPr>
                <w:b/>
              </w:rPr>
              <w:t>Management Suite</w:t>
            </w:r>
            <w:r>
              <w:t xml:space="preserve"> (3/12)</w:t>
            </w:r>
          </w:p>
        </w:tc>
        <w:tc>
          <w:tcPr>
            <w:tcW w:w="3597" w:type="dxa"/>
          </w:tcPr>
          <w:p w14:paraId="094C409D" w14:textId="77777777" w:rsidR="00D70B5E" w:rsidRPr="00A405F9" w:rsidRDefault="008C4FED" w:rsidP="00D70B5E">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409E" w14:textId="77777777" w:rsidR="00D70B5E" w:rsidRPr="00A405F9" w:rsidRDefault="00D70B5E" w:rsidP="00D70B5E">
            <w:pPr>
              <w:pStyle w:val="ProductList-Body"/>
              <w:spacing w:before="20" w:after="20"/>
              <w:rPr>
                <w:lang w:val="pt-BR"/>
              </w:rPr>
            </w:pPr>
          </w:p>
        </w:tc>
      </w:tr>
    </w:tbl>
    <w:p w14:paraId="094C40A0"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0A1" w14:textId="77777777" w:rsidR="00782C7B" w:rsidRPr="00A405F9" w:rsidRDefault="00D70B5E" w:rsidP="00782C7B">
      <w:pPr>
        <w:pStyle w:val="ProductList-Body"/>
        <w:rPr>
          <w:lang w:val="pt-BR"/>
        </w:rPr>
      </w:pPr>
      <w:r w:rsidRPr="00A405F9">
        <w:rPr>
          <w:lang w:val="pt-BR"/>
        </w:rPr>
        <w:t xml:space="preserve"> Os clientes do System Center Client Management Suite que tinham cobertura do SA para System Center Client Management Suite em 1º de abril de 2012 podem estar qualificados para atualizar para a versão 2012 sob termos especiais.</w:t>
      </w:r>
      <w:r w:rsidR="0062380D" w:rsidRPr="00A405F9">
        <w:rPr>
          <w:lang w:val="pt-BR"/>
        </w:rPr>
        <w:t xml:space="preserve"> </w:t>
      </w:r>
      <w:r w:rsidRPr="00A405F9">
        <w:rPr>
          <w:lang w:val="pt-BR"/>
        </w:rPr>
        <w:t xml:space="preserve">Consulte a Lista de Produtos de outubro de 2013 para obter mais detalhes em </w:t>
      </w:r>
      <w:hyperlink r:id="rId34" w:history="1">
        <w:r w:rsidRPr="00A405F9">
          <w:rPr>
            <w:rStyle w:val="Hyperlink"/>
            <w:lang w:val="pt-BR"/>
          </w:rPr>
          <w:t>http://go.microsoft.com/?linkid=9839207</w:t>
        </w:r>
      </w:hyperlink>
      <w:r w:rsidRPr="00A405F9">
        <w:rPr>
          <w:lang w:val="pt-BR"/>
        </w:rPr>
        <w:t>.</w:t>
      </w:r>
    </w:p>
    <w:p w14:paraId="094C40A2"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0A3" w14:textId="77777777" w:rsidR="009919D2" w:rsidRPr="00A405F9" w:rsidRDefault="00C13DF8" w:rsidP="00680B4D">
      <w:pPr>
        <w:pStyle w:val="ProductList-Offering2Heading"/>
        <w:outlineLvl w:val="2"/>
        <w:rPr>
          <w:lang w:val="pt-BR"/>
        </w:rPr>
      </w:pPr>
      <w:r w:rsidRPr="00A405F9">
        <w:rPr>
          <w:lang w:val="pt-BR"/>
        </w:rPr>
        <w:tab/>
      </w:r>
      <w:bookmarkStart w:id="575" w:name="_Toc378147639"/>
      <w:bookmarkStart w:id="576" w:name="_Toc378151541"/>
      <w:bookmarkStart w:id="577" w:name="_Toc379797218"/>
      <w:bookmarkStart w:id="578" w:name="_Toc380513243"/>
      <w:bookmarkStart w:id="579" w:name="_Toc380655285"/>
      <w:bookmarkStart w:id="580" w:name="_Toc389689034"/>
      <w:r w:rsidRPr="00A405F9">
        <w:rPr>
          <w:lang w:val="pt-BR"/>
        </w:rP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40B2" w14:textId="77777777" w:rsidTr="00723C8A">
        <w:trPr>
          <w:tblHeader/>
        </w:trPr>
        <w:tc>
          <w:tcPr>
            <w:tcW w:w="2947" w:type="dxa"/>
            <w:tcBorders>
              <w:bottom w:val="nil"/>
            </w:tcBorders>
            <w:shd w:val="clear" w:color="auto" w:fill="00188F"/>
          </w:tcPr>
          <w:p w14:paraId="094C40A4"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0A5"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0A6"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0A7"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0A8"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0A9"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0AA"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0AB"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0AC"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0AD"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0AE"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0AF"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0B0"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40B1"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612659" w14:paraId="094C40C1" w14:textId="77777777" w:rsidTr="00723C8A">
        <w:tc>
          <w:tcPr>
            <w:tcW w:w="2947" w:type="dxa"/>
            <w:tcBorders>
              <w:top w:val="nil"/>
              <w:left w:val="nil"/>
              <w:bottom w:val="dashSmallGap" w:sz="4" w:space="0" w:color="BFBFBF" w:themeColor="background1" w:themeShade="BF"/>
              <w:right w:val="nil"/>
            </w:tcBorders>
          </w:tcPr>
          <w:p w14:paraId="094C40B3" w14:textId="77777777" w:rsidR="00612659" w:rsidRPr="00A405F9" w:rsidRDefault="00612659" w:rsidP="00F944EC">
            <w:pPr>
              <w:pStyle w:val="ProductList-Offering2"/>
              <w:rPr>
                <w:lang w:val="pt-BR"/>
              </w:rPr>
            </w:pPr>
            <w:bookmarkStart w:id="581" w:name="_Toc379797219"/>
            <w:bookmarkStart w:id="582" w:name="_Toc380513244"/>
            <w:bookmarkStart w:id="583" w:name="_Toc380655286"/>
            <w:bookmarkStart w:id="584" w:name="_Toc389689035"/>
            <w:r w:rsidRPr="00A405F9">
              <w:rPr>
                <w:lang w:val="pt-BR"/>
              </w:rPr>
              <w:t>Licença de Gerenciamento de Servidor do System Center Configuration Manager 2007 R3</w:t>
            </w:r>
            <w:r>
              <w:fldChar w:fldCharType="begin"/>
            </w:r>
            <w:r w:rsidRPr="00A405F9">
              <w:rPr>
                <w:lang w:val="pt-BR"/>
              </w:rPr>
              <w:instrText>XE "System Center Configuration Manager 2007 R3"</w:instrText>
            </w:r>
            <w:r>
              <w:fldChar w:fldCharType="end"/>
            </w:r>
            <w:r w:rsidRPr="00A405F9">
              <w:rPr>
                <w:lang w:val="pt-BR"/>
              </w:rPr>
              <w:t xml:space="preserve"> Enterprise</w:t>
            </w:r>
            <w:bookmarkEnd w:id="581"/>
            <w:bookmarkEnd w:id="582"/>
            <w:bookmarkEnd w:id="583"/>
            <w:bookmarkEnd w:id="584"/>
            <w:r>
              <w:fldChar w:fldCharType="begin"/>
            </w:r>
            <w:r w:rsidRPr="00A405F9">
              <w:rPr>
                <w:lang w:val="pt-BR"/>
              </w:rPr>
              <w:instrText>XE "Licença de Gerenciamento de Servidor Enterprise do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094C40B4" w14:textId="77777777" w:rsidR="00612659" w:rsidRDefault="00612659"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094C40B5" w14:textId="77777777" w:rsidR="00612659" w:rsidRDefault="0061265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0B6" w14:textId="77777777" w:rsidR="00612659" w:rsidRDefault="0061265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0B7" w14:textId="77777777" w:rsidR="00612659" w:rsidRDefault="0061265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0B8" w14:textId="77777777" w:rsidR="00612659" w:rsidRPr="00167F52" w:rsidRDefault="00612659" w:rsidP="00C05A53">
            <w:pPr>
              <w:pStyle w:val="ProductList-OfferingBody"/>
              <w:ind w:left="-113"/>
              <w:jc w:val="center"/>
            </w:pPr>
            <w:r w:rsidRPr="00167F52">
              <w:t>6</w:t>
            </w:r>
          </w:p>
        </w:tc>
        <w:tc>
          <w:tcPr>
            <w:tcW w:w="596" w:type="dxa"/>
            <w:shd w:val="clear" w:color="auto" w:fill="BFBFBF" w:themeFill="background1" w:themeFillShade="BF"/>
            <w:vAlign w:val="center"/>
          </w:tcPr>
          <w:p w14:paraId="094C40B9" w14:textId="77777777" w:rsidR="00612659" w:rsidRPr="00167F52" w:rsidRDefault="00612659" w:rsidP="00C05A53">
            <w:pPr>
              <w:pStyle w:val="ProductList-OfferingBody"/>
              <w:ind w:left="-113"/>
              <w:jc w:val="center"/>
            </w:pPr>
          </w:p>
        </w:tc>
        <w:tc>
          <w:tcPr>
            <w:tcW w:w="595" w:type="dxa"/>
            <w:shd w:val="clear" w:color="auto" w:fill="70AD47" w:themeFill="accent6"/>
            <w:vAlign w:val="center"/>
          </w:tcPr>
          <w:p w14:paraId="094C40BA" w14:textId="77777777" w:rsidR="00612659" w:rsidRPr="00167F52" w:rsidRDefault="00612659" w:rsidP="000C0AC4">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c>
          <w:tcPr>
            <w:tcW w:w="596" w:type="dxa"/>
            <w:shd w:val="clear" w:color="auto" w:fill="BFBFBF" w:themeFill="background1" w:themeFillShade="BF"/>
            <w:vAlign w:val="center"/>
          </w:tcPr>
          <w:p w14:paraId="094C40BB" w14:textId="77777777" w:rsidR="00612659" w:rsidRPr="00167F52" w:rsidRDefault="00612659" w:rsidP="00C05A53">
            <w:pPr>
              <w:pStyle w:val="ProductList-OfferingBody"/>
              <w:ind w:left="-113"/>
              <w:jc w:val="center"/>
            </w:pPr>
          </w:p>
        </w:tc>
        <w:tc>
          <w:tcPr>
            <w:tcW w:w="595" w:type="dxa"/>
            <w:shd w:val="clear" w:color="auto" w:fill="BFBFBF" w:themeFill="background1" w:themeFillShade="BF"/>
            <w:vAlign w:val="center"/>
          </w:tcPr>
          <w:p w14:paraId="094C40BC" w14:textId="77777777" w:rsidR="00612659" w:rsidRPr="00167F52" w:rsidRDefault="00612659" w:rsidP="00C05A53">
            <w:pPr>
              <w:pStyle w:val="ProductList-OfferingBody"/>
              <w:ind w:left="-113"/>
              <w:jc w:val="center"/>
            </w:pPr>
          </w:p>
        </w:tc>
        <w:tc>
          <w:tcPr>
            <w:tcW w:w="595" w:type="dxa"/>
            <w:shd w:val="clear" w:color="auto" w:fill="70AD47" w:themeFill="accent6"/>
            <w:vAlign w:val="center"/>
          </w:tcPr>
          <w:p w14:paraId="094C40BD" w14:textId="77777777" w:rsidR="00612659" w:rsidRPr="00167F52" w:rsidRDefault="00612659" w:rsidP="00C05A53">
            <w:pPr>
              <w:pStyle w:val="ProductList-OfferingBody"/>
              <w:ind w:left="-113"/>
              <w:jc w:val="center"/>
            </w:pPr>
          </w:p>
        </w:tc>
        <w:tc>
          <w:tcPr>
            <w:tcW w:w="596" w:type="dxa"/>
            <w:shd w:val="clear" w:color="auto" w:fill="BFBFBF" w:themeFill="background1" w:themeFillShade="BF"/>
            <w:vAlign w:val="center"/>
          </w:tcPr>
          <w:p w14:paraId="094C40BE" w14:textId="77777777" w:rsidR="00612659" w:rsidRPr="00167F52" w:rsidRDefault="00612659" w:rsidP="00C05A53">
            <w:pPr>
              <w:pStyle w:val="ProductList-OfferingBody"/>
              <w:ind w:left="-113"/>
              <w:jc w:val="center"/>
            </w:pPr>
          </w:p>
        </w:tc>
        <w:tc>
          <w:tcPr>
            <w:tcW w:w="595" w:type="dxa"/>
            <w:shd w:val="clear" w:color="auto" w:fill="BFBFBF" w:themeFill="background1" w:themeFillShade="BF"/>
            <w:vAlign w:val="center"/>
          </w:tcPr>
          <w:p w14:paraId="094C40BF" w14:textId="77777777" w:rsidR="00612659" w:rsidRPr="00167F52" w:rsidRDefault="00612659" w:rsidP="00C05A53">
            <w:pPr>
              <w:pStyle w:val="ProductList-OfferingBody"/>
              <w:ind w:left="-113"/>
              <w:jc w:val="center"/>
            </w:pPr>
          </w:p>
        </w:tc>
        <w:tc>
          <w:tcPr>
            <w:tcW w:w="709" w:type="dxa"/>
            <w:shd w:val="clear" w:color="auto" w:fill="BFBFBF" w:themeFill="background1" w:themeFillShade="BF"/>
            <w:vAlign w:val="center"/>
          </w:tcPr>
          <w:p w14:paraId="094C40C0" w14:textId="77777777" w:rsidR="00612659" w:rsidRPr="00167F52" w:rsidRDefault="00612659" w:rsidP="00C05A53">
            <w:pPr>
              <w:pStyle w:val="ProductList-OfferingBody"/>
              <w:ind w:left="-113"/>
              <w:jc w:val="center"/>
            </w:pPr>
          </w:p>
        </w:tc>
      </w:tr>
      <w:tr w:rsidR="00612659" w14:paraId="094C40D0" w14:textId="77777777" w:rsidTr="00723C8A">
        <w:tc>
          <w:tcPr>
            <w:tcW w:w="2947" w:type="dxa"/>
            <w:tcBorders>
              <w:top w:val="nil"/>
              <w:left w:val="nil"/>
              <w:bottom w:val="dashSmallGap" w:sz="4" w:space="0" w:color="BFBFBF" w:themeColor="background1" w:themeShade="BF"/>
              <w:right w:val="nil"/>
            </w:tcBorders>
          </w:tcPr>
          <w:p w14:paraId="094C40C2" w14:textId="77777777" w:rsidR="00612659" w:rsidRPr="00A405F9" w:rsidRDefault="00612659" w:rsidP="00514A8B">
            <w:pPr>
              <w:pStyle w:val="ProductList-Offering2"/>
              <w:rPr>
                <w:lang w:val="pt-BR"/>
              </w:rPr>
            </w:pPr>
            <w:bookmarkStart w:id="585" w:name="_Toc379797220"/>
            <w:bookmarkStart w:id="586" w:name="_Toc380513245"/>
            <w:bookmarkStart w:id="587" w:name="_Toc380655287"/>
            <w:bookmarkStart w:id="588" w:name="_Toc389689036"/>
            <w:r w:rsidRPr="00A405F9">
              <w:rPr>
                <w:lang w:val="pt-BR"/>
              </w:rPr>
              <w:t>Licença</w:t>
            </w:r>
            <w:r>
              <w:fldChar w:fldCharType="begin"/>
            </w:r>
            <w:r w:rsidRPr="00A405F9">
              <w:rPr>
                <w:lang w:val="pt-BR"/>
              </w:rPr>
              <w:instrText>XE "System Center Configuration Manager 2007 R3"</w:instrText>
            </w:r>
            <w:r>
              <w:fldChar w:fldCharType="end"/>
            </w:r>
            <w:r w:rsidRPr="00A405F9">
              <w:rPr>
                <w:lang w:val="pt-BR"/>
              </w:rPr>
              <w:t xml:space="preserve"> de Gerenciamento de Servidor Standard (ML de Servidor Padrão)</w:t>
            </w:r>
            <w:bookmarkEnd w:id="585"/>
            <w:bookmarkEnd w:id="586"/>
            <w:bookmarkEnd w:id="587"/>
            <w:r w:rsidRPr="00A405F9">
              <w:rPr>
                <w:lang w:val="pt-BR"/>
              </w:rPr>
              <w:t xml:space="preserve"> do System Center Configuration Manager 2007 R3</w:t>
            </w:r>
            <w:bookmarkEnd w:id="588"/>
            <w:r>
              <w:fldChar w:fldCharType="begin"/>
            </w:r>
            <w:r w:rsidRPr="00A405F9">
              <w:rPr>
                <w:lang w:val="pt-BR"/>
              </w:rPr>
              <w:instrText>XE "Licença de Gerenciamento de Servidor Standard do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094C40C3" w14:textId="77777777" w:rsidR="00612659" w:rsidRDefault="00612659"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094C40C4" w14:textId="77777777" w:rsidR="00612659" w:rsidRDefault="0061265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0C5" w14:textId="77777777" w:rsidR="00612659" w:rsidRDefault="0061265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0C6" w14:textId="77777777" w:rsidR="00612659" w:rsidRDefault="0061265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0C7" w14:textId="77777777" w:rsidR="00612659" w:rsidRPr="00167F52" w:rsidRDefault="00612659" w:rsidP="00C05A53">
            <w:pPr>
              <w:pStyle w:val="ProductList-OfferingBody"/>
              <w:ind w:left="-113"/>
              <w:jc w:val="center"/>
            </w:pPr>
            <w:r w:rsidRPr="00167F52">
              <w:t>1</w:t>
            </w:r>
          </w:p>
        </w:tc>
        <w:tc>
          <w:tcPr>
            <w:tcW w:w="596" w:type="dxa"/>
            <w:shd w:val="clear" w:color="auto" w:fill="BFBFBF" w:themeFill="background1" w:themeFillShade="BF"/>
            <w:vAlign w:val="center"/>
          </w:tcPr>
          <w:p w14:paraId="094C40C8" w14:textId="77777777" w:rsidR="00612659" w:rsidRPr="00167F52" w:rsidRDefault="00612659" w:rsidP="00C05A53">
            <w:pPr>
              <w:pStyle w:val="ProductList-OfferingBody"/>
              <w:ind w:left="-113"/>
              <w:jc w:val="center"/>
            </w:pPr>
          </w:p>
        </w:tc>
        <w:tc>
          <w:tcPr>
            <w:tcW w:w="595" w:type="dxa"/>
            <w:shd w:val="clear" w:color="auto" w:fill="70AD47" w:themeFill="accent6"/>
            <w:vAlign w:val="center"/>
          </w:tcPr>
          <w:p w14:paraId="094C40C9" w14:textId="77777777" w:rsidR="00612659" w:rsidRPr="00167F52" w:rsidRDefault="00612659" w:rsidP="000C0AC4">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c>
          <w:tcPr>
            <w:tcW w:w="596" w:type="dxa"/>
            <w:shd w:val="clear" w:color="auto" w:fill="BFBFBF" w:themeFill="background1" w:themeFillShade="BF"/>
            <w:vAlign w:val="center"/>
          </w:tcPr>
          <w:p w14:paraId="094C40CA" w14:textId="77777777" w:rsidR="00612659" w:rsidRPr="00167F52" w:rsidRDefault="00612659" w:rsidP="00C05A53">
            <w:pPr>
              <w:pStyle w:val="ProductList-OfferingBody"/>
              <w:ind w:left="-113"/>
              <w:jc w:val="center"/>
            </w:pPr>
          </w:p>
        </w:tc>
        <w:tc>
          <w:tcPr>
            <w:tcW w:w="595" w:type="dxa"/>
            <w:shd w:val="clear" w:color="auto" w:fill="BFBFBF" w:themeFill="background1" w:themeFillShade="BF"/>
            <w:vAlign w:val="center"/>
          </w:tcPr>
          <w:p w14:paraId="094C40CB" w14:textId="77777777" w:rsidR="00612659" w:rsidRPr="00167F52" w:rsidRDefault="00612659" w:rsidP="00C05A53">
            <w:pPr>
              <w:pStyle w:val="ProductList-OfferingBody"/>
              <w:ind w:left="-113"/>
              <w:jc w:val="center"/>
            </w:pPr>
          </w:p>
        </w:tc>
        <w:tc>
          <w:tcPr>
            <w:tcW w:w="595" w:type="dxa"/>
            <w:shd w:val="clear" w:color="auto" w:fill="70AD47" w:themeFill="accent6"/>
            <w:vAlign w:val="center"/>
          </w:tcPr>
          <w:p w14:paraId="094C40CC" w14:textId="77777777" w:rsidR="00612659" w:rsidRPr="00167F52" w:rsidRDefault="00612659" w:rsidP="00C05A53">
            <w:pPr>
              <w:pStyle w:val="ProductList-OfferingBody"/>
              <w:ind w:left="-113"/>
              <w:jc w:val="center"/>
            </w:pPr>
          </w:p>
        </w:tc>
        <w:tc>
          <w:tcPr>
            <w:tcW w:w="596" w:type="dxa"/>
            <w:shd w:val="clear" w:color="auto" w:fill="BFBFBF" w:themeFill="background1" w:themeFillShade="BF"/>
            <w:vAlign w:val="center"/>
          </w:tcPr>
          <w:p w14:paraId="094C40CD" w14:textId="77777777" w:rsidR="00612659" w:rsidRPr="00167F52" w:rsidRDefault="00612659" w:rsidP="00C05A53">
            <w:pPr>
              <w:pStyle w:val="ProductList-OfferingBody"/>
              <w:ind w:left="-113"/>
              <w:jc w:val="center"/>
            </w:pPr>
          </w:p>
        </w:tc>
        <w:tc>
          <w:tcPr>
            <w:tcW w:w="595" w:type="dxa"/>
            <w:shd w:val="clear" w:color="auto" w:fill="BFBFBF" w:themeFill="background1" w:themeFillShade="BF"/>
            <w:vAlign w:val="center"/>
          </w:tcPr>
          <w:p w14:paraId="094C40CE" w14:textId="77777777" w:rsidR="00612659" w:rsidRPr="00167F52" w:rsidRDefault="00612659" w:rsidP="00C05A53">
            <w:pPr>
              <w:pStyle w:val="ProductList-OfferingBody"/>
              <w:ind w:left="-113"/>
              <w:jc w:val="center"/>
            </w:pPr>
          </w:p>
        </w:tc>
        <w:tc>
          <w:tcPr>
            <w:tcW w:w="709" w:type="dxa"/>
            <w:shd w:val="clear" w:color="auto" w:fill="BFBFBF" w:themeFill="background1" w:themeFillShade="BF"/>
            <w:vAlign w:val="center"/>
          </w:tcPr>
          <w:p w14:paraId="094C40CF" w14:textId="77777777" w:rsidR="00612659" w:rsidRPr="00167F52" w:rsidRDefault="00612659" w:rsidP="00C05A53">
            <w:pPr>
              <w:pStyle w:val="ProductList-OfferingBody"/>
              <w:ind w:left="-113"/>
              <w:jc w:val="center"/>
            </w:pPr>
          </w:p>
        </w:tc>
      </w:tr>
      <w:tr w:rsidR="00C05A53" w14:paraId="094C40DF" w14:textId="77777777" w:rsidTr="00723C8A">
        <w:tc>
          <w:tcPr>
            <w:tcW w:w="2947" w:type="dxa"/>
            <w:tcBorders>
              <w:top w:val="nil"/>
              <w:left w:val="nil"/>
              <w:bottom w:val="dashSmallGap" w:sz="4" w:space="0" w:color="BFBFBF" w:themeColor="background1" w:themeShade="BF"/>
              <w:right w:val="nil"/>
            </w:tcBorders>
          </w:tcPr>
          <w:p w14:paraId="094C40D1" w14:textId="77777777" w:rsidR="00C05A53" w:rsidRPr="00A405F9" w:rsidRDefault="009B3FD1" w:rsidP="00F944EC">
            <w:pPr>
              <w:pStyle w:val="ProductList-Offering2"/>
              <w:rPr>
                <w:lang w:val="pt-BR"/>
              </w:rPr>
            </w:pPr>
            <w:bookmarkStart w:id="589" w:name="_Toc379797221"/>
            <w:bookmarkStart w:id="590" w:name="_Toc380513246"/>
            <w:bookmarkStart w:id="591" w:name="_Toc380655288"/>
            <w:bookmarkStart w:id="592" w:name="_Toc389689037"/>
            <w:r w:rsidRPr="00A405F9">
              <w:rPr>
                <w:lang w:val="pt-BR"/>
              </w:rPr>
              <w:t>Licença</w:t>
            </w:r>
            <w:r>
              <w:fldChar w:fldCharType="begin"/>
            </w:r>
            <w:r w:rsidRPr="00A405F9">
              <w:rPr>
                <w:lang w:val="pt-BR"/>
              </w:rPr>
              <w:instrText>XE "Licença de Gerenciamento de Cliente do System Center 2012 R2 Configuration Manager"</w:instrText>
            </w:r>
            <w:r>
              <w:fldChar w:fldCharType="end"/>
            </w:r>
            <w:r w:rsidRPr="00A405F9">
              <w:rPr>
                <w:lang w:val="pt-BR"/>
              </w:rPr>
              <w:t xml:space="preserve"> de Gerenciamento de Cliente (ML de Cliente) do System Center 2012 R2 Configuration Manager 2007 R3 (Somente para Aluno)</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14:paraId="094C40D2" w14:textId="77777777"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0D3"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0D4"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0D5"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0D6" w14:textId="77777777" w:rsidR="00C05A53" w:rsidRPr="00167F52" w:rsidRDefault="00C05A53" w:rsidP="00C05A53">
            <w:pPr>
              <w:pStyle w:val="ProductList-OfferingBody"/>
              <w:ind w:left="-113"/>
              <w:jc w:val="center"/>
            </w:pPr>
          </w:p>
        </w:tc>
        <w:tc>
          <w:tcPr>
            <w:tcW w:w="596" w:type="dxa"/>
            <w:shd w:val="clear" w:color="auto" w:fill="BFBFBF" w:themeFill="background1" w:themeFillShade="BF"/>
            <w:vAlign w:val="center"/>
          </w:tcPr>
          <w:p w14:paraId="094C40D7"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D8" w14:textId="77777777" w:rsidR="00C05A53" w:rsidRPr="00167F52" w:rsidRDefault="00C05A53" w:rsidP="00C05A53">
            <w:pPr>
              <w:pStyle w:val="ProductList-OfferingBody"/>
              <w:ind w:left="-113"/>
              <w:jc w:val="center"/>
            </w:pPr>
          </w:p>
        </w:tc>
        <w:tc>
          <w:tcPr>
            <w:tcW w:w="596" w:type="dxa"/>
            <w:shd w:val="clear" w:color="auto" w:fill="BFBFBF" w:themeFill="background1" w:themeFillShade="BF"/>
            <w:vAlign w:val="center"/>
          </w:tcPr>
          <w:p w14:paraId="094C40D9"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DA"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DB" w14:textId="77777777" w:rsidR="00C05A53" w:rsidRPr="00167F52" w:rsidRDefault="00C05A53" w:rsidP="00C05A53">
            <w:pPr>
              <w:pStyle w:val="ProductList-OfferingBody"/>
              <w:ind w:left="-113"/>
              <w:jc w:val="center"/>
            </w:pPr>
          </w:p>
        </w:tc>
        <w:tc>
          <w:tcPr>
            <w:tcW w:w="596" w:type="dxa"/>
            <w:shd w:val="clear" w:color="auto" w:fill="70AD47" w:themeFill="accent6"/>
            <w:vAlign w:val="center"/>
          </w:tcPr>
          <w:p w14:paraId="094C40DC"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DD" w14:textId="77777777" w:rsidR="00C05A53" w:rsidRPr="00167F52" w:rsidRDefault="00C05A53" w:rsidP="00C05A53">
            <w:pPr>
              <w:pStyle w:val="ProductList-OfferingBody"/>
              <w:ind w:left="-113"/>
              <w:jc w:val="center"/>
            </w:pPr>
          </w:p>
        </w:tc>
        <w:tc>
          <w:tcPr>
            <w:tcW w:w="709" w:type="dxa"/>
            <w:shd w:val="clear" w:color="auto" w:fill="BFBFBF" w:themeFill="background1" w:themeFillShade="BF"/>
            <w:vAlign w:val="center"/>
          </w:tcPr>
          <w:p w14:paraId="094C40DE" w14:textId="77777777" w:rsidR="00C05A53" w:rsidRPr="00167F52" w:rsidRDefault="00C05A53" w:rsidP="00C05A53">
            <w:pPr>
              <w:pStyle w:val="ProductList-OfferingBody"/>
              <w:ind w:left="-113"/>
              <w:jc w:val="center"/>
            </w:pPr>
          </w:p>
        </w:tc>
      </w:tr>
      <w:tr w:rsidR="00C05A53" w14:paraId="094C40EE" w14:textId="77777777" w:rsidTr="00723C8A">
        <w:tc>
          <w:tcPr>
            <w:tcW w:w="2947" w:type="dxa"/>
            <w:tcBorders>
              <w:top w:val="dashSmallGap" w:sz="4" w:space="0" w:color="BFBFBF" w:themeColor="background1" w:themeShade="BF"/>
              <w:left w:val="nil"/>
              <w:bottom w:val="dashSmallGap" w:sz="4" w:space="0" w:color="BFBFBF" w:themeColor="background1" w:themeShade="BF"/>
              <w:right w:val="nil"/>
            </w:tcBorders>
          </w:tcPr>
          <w:p w14:paraId="094C40E0" w14:textId="77777777" w:rsidR="00C05A53" w:rsidRPr="00A405F9" w:rsidRDefault="009B3FD1" w:rsidP="00F944EC">
            <w:pPr>
              <w:pStyle w:val="ProductList-Offering2"/>
              <w:rPr>
                <w:lang w:val="pt-BR"/>
              </w:rPr>
            </w:pPr>
            <w:bookmarkStart w:id="593" w:name="_Toc379797222"/>
            <w:bookmarkStart w:id="594" w:name="_Toc380513247"/>
            <w:bookmarkStart w:id="595" w:name="_Toc380655289"/>
            <w:bookmarkStart w:id="596" w:name="_Toc389689038"/>
            <w:r w:rsidRPr="00A405F9">
              <w:rPr>
                <w:lang w:val="pt-BR"/>
              </w:rPr>
              <w:t>Licença</w:t>
            </w:r>
            <w:r>
              <w:fldChar w:fldCharType="begin"/>
            </w:r>
            <w:r w:rsidRPr="00A405F9">
              <w:rPr>
                <w:lang w:val="pt-BR"/>
              </w:rPr>
              <w:instrText>XE "Licença de Gerenciamento de Cliente do System Center 2012 R2 Configuration Manager"</w:instrText>
            </w:r>
            <w:r>
              <w:fldChar w:fldCharType="end"/>
            </w:r>
            <w:r w:rsidRPr="00A405F9">
              <w:rPr>
                <w:lang w:val="pt-BR"/>
              </w:rPr>
              <w:t xml:space="preserve"> de Gerenciamento de Cliente do System Center Configuration Manager 2012 R2 por OSE</w:t>
            </w:r>
            <w:bookmarkEnd w:id="593"/>
            <w:bookmarkEnd w:id="594"/>
            <w:bookmarkEnd w:id="595"/>
            <w:bookmarkEnd w:id="596"/>
            <w:r>
              <w:fldChar w:fldCharType="begin"/>
            </w:r>
            <w:r w:rsidRPr="00A405F9">
              <w:rPr>
                <w:lang w:val="pt-BR"/>
              </w:rPr>
              <w:instrText>XE "Licença de Gerenciamento de Cliente do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0E1" w14:textId="77777777"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0E2"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0E3"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0E4"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0E5" w14:textId="77777777" w:rsidR="00C05A53" w:rsidRPr="00167F52" w:rsidRDefault="009B3FD1" w:rsidP="00C05A53">
            <w:pPr>
              <w:pStyle w:val="ProductList-OfferingBody"/>
              <w:ind w:left="-113"/>
              <w:jc w:val="center"/>
            </w:pPr>
            <w:r w:rsidRPr="00167F52">
              <w:t>1</w:t>
            </w:r>
          </w:p>
        </w:tc>
        <w:tc>
          <w:tcPr>
            <w:tcW w:w="596" w:type="dxa"/>
            <w:shd w:val="clear" w:color="auto" w:fill="BFBFBF" w:themeFill="background1" w:themeFillShade="BF"/>
            <w:vAlign w:val="center"/>
          </w:tcPr>
          <w:p w14:paraId="094C40E6"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E7" w14:textId="77777777" w:rsidR="00C05A53" w:rsidRPr="00167F52" w:rsidRDefault="00C05A53" w:rsidP="00C05A53">
            <w:pPr>
              <w:pStyle w:val="ProductList-OfferingBody"/>
              <w:ind w:left="-113"/>
              <w:jc w:val="center"/>
            </w:pPr>
          </w:p>
        </w:tc>
        <w:tc>
          <w:tcPr>
            <w:tcW w:w="596" w:type="dxa"/>
            <w:shd w:val="clear" w:color="auto" w:fill="BFBFBF" w:themeFill="background1" w:themeFillShade="BF"/>
            <w:vAlign w:val="center"/>
          </w:tcPr>
          <w:p w14:paraId="094C40E8" w14:textId="77777777" w:rsidR="00C05A53" w:rsidRPr="00167F52" w:rsidRDefault="00C05A53" w:rsidP="00C05A53">
            <w:pPr>
              <w:pStyle w:val="ProductList-OfferingBody"/>
              <w:ind w:left="-113"/>
              <w:jc w:val="center"/>
            </w:pPr>
          </w:p>
        </w:tc>
        <w:tc>
          <w:tcPr>
            <w:tcW w:w="595" w:type="dxa"/>
            <w:shd w:val="clear" w:color="auto" w:fill="BFBFBF" w:themeFill="background1" w:themeFillShade="BF"/>
            <w:vAlign w:val="center"/>
          </w:tcPr>
          <w:p w14:paraId="094C40E9"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EA" w14:textId="77777777" w:rsidR="00C05A53" w:rsidRPr="00167F52" w:rsidRDefault="00C05A53" w:rsidP="00C05A53">
            <w:pPr>
              <w:pStyle w:val="ProductList-OfferingBody"/>
              <w:ind w:left="-113"/>
              <w:jc w:val="center"/>
            </w:pPr>
          </w:p>
        </w:tc>
        <w:tc>
          <w:tcPr>
            <w:tcW w:w="596" w:type="dxa"/>
            <w:shd w:val="clear" w:color="auto" w:fill="70AD47" w:themeFill="accent6"/>
            <w:vAlign w:val="center"/>
          </w:tcPr>
          <w:p w14:paraId="094C40EB" w14:textId="77777777" w:rsidR="00C05A53" w:rsidRPr="00167F52" w:rsidRDefault="00C05A53" w:rsidP="00C05A53">
            <w:pPr>
              <w:pStyle w:val="ProductList-OfferingBody"/>
              <w:ind w:left="-113"/>
              <w:jc w:val="center"/>
            </w:pPr>
          </w:p>
        </w:tc>
        <w:tc>
          <w:tcPr>
            <w:tcW w:w="595" w:type="dxa"/>
            <w:shd w:val="clear" w:color="auto" w:fill="70AD47" w:themeFill="accent6"/>
            <w:vAlign w:val="center"/>
          </w:tcPr>
          <w:p w14:paraId="094C40EC" w14:textId="77777777" w:rsidR="00C05A53" w:rsidRPr="00167F52" w:rsidRDefault="00C05A53" w:rsidP="00C05A53">
            <w:pPr>
              <w:pStyle w:val="ProductList-OfferingBody"/>
              <w:ind w:left="-113"/>
              <w:jc w:val="center"/>
            </w:pPr>
          </w:p>
        </w:tc>
        <w:tc>
          <w:tcPr>
            <w:tcW w:w="709" w:type="dxa"/>
            <w:shd w:val="clear" w:color="auto" w:fill="BFBFBF" w:themeFill="background1" w:themeFillShade="BF"/>
            <w:vAlign w:val="center"/>
          </w:tcPr>
          <w:p w14:paraId="094C40ED" w14:textId="77777777" w:rsidR="00C05A53" w:rsidRPr="00167F52" w:rsidRDefault="00C05A53" w:rsidP="00C05A53">
            <w:pPr>
              <w:pStyle w:val="ProductList-OfferingBody"/>
              <w:ind w:left="-113"/>
              <w:jc w:val="center"/>
            </w:pPr>
          </w:p>
        </w:tc>
      </w:tr>
      <w:tr w:rsidR="00612659" w14:paraId="094C40FD" w14:textId="77777777" w:rsidTr="00723C8A">
        <w:tc>
          <w:tcPr>
            <w:tcW w:w="2947" w:type="dxa"/>
            <w:tcBorders>
              <w:top w:val="dashSmallGap" w:sz="4" w:space="0" w:color="BFBFBF" w:themeColor="background1" w:themeShade="BF"/>
              <w:left w:val="nil"/>
              <w:bottom w:val="nil"/>
              <w:right w:val="nil"/>
            </w:tcBorders>
          </w:tcPr>
          <w:p w14:paraId="094C40EF" w14:textId="77777777" w:rsidR="00612659" w:rsidRPr="00A405F9" w:rsidRDefault="00612659" w:rsidP="00F944EC">
            <w:pPr>
              <w:pStyle w:val="ProductList-Offering2"/>
              <w:rPr>
                <w:lang w:val="pt-BR"/>
              </w:rPr>
            </w:pPr>
            <w:bookmarkStart w:id="597" w:name="_Toc379797223"/>
            <w:bookmarkStart w:id="598" w:name="_Toc380513248"/>
            <w:bookmarkStart w:id="599" w:name="_Toc380655290"/>
            <w:bookmarkStart w:id="600" w:name="_Toc389689039"/>
            <w:r w:rsidRPr="00A405F9">
              <w:rPr>
                <w:lang w:val="pt-BR"/>
              </w:rPr>
              <w:t>Licença</w:t>
            </w:r>
            <w:r>
              <w:fldChar w:fldCharType="begin"/>
            </w:r>
            <w:r w:rsidRPr="00A405F9">
              <w:rPr>
                <w:lang w:val="pt-BR"/>
              </w:rPr>
              <w:instrText>XE "Licença de Gerenciamento de Cliente do System Center 2012 R2 Configuration Manager"</w:instrText>
            </w:r>
            <w:r>
              <w:fldChar w:fldCharType="end"/>
            </w:r>
            <w:r w:rsidRPr="00A405F9">
              <w:rPr>
                <w:lang w:val="pt-BR"/>
              </w:rPr>
              <w:t xml:space="preserve"> de Gerenciamento de Cliente do System Center Configuration Manager 2012 R2 por Usuário</w:t>
            </w:r>
            <w:bookmarkEnd w:id="597"/>
            <w:bookmarkEnd w:id="598"/>
            <w:bookmarkEnd w:id="599"/>
            <w:bookmarkEnd w:id="600"/>
            <w:r>
              <w:fldChar w:fldCharType="begin"/>
            </w:r>
            <w:r w:rsidRPr="00A405F9">
              <w:rPr>
                <w:lang w:val="pt-BR"/>
              </w:rPr>
              <w:instrText>XE "Licença de Gerenciamento de Cliente do System Center 2012 R2 Configuration Manager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094C40F0" w14:textId="77777777" w:rsidR="00612659" w:rsidRDefault="00612659"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94C40F1" w14:textId="77777777" w:rsidR="00612659" w:rsidRDefault="0061265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0F2" w14:textId="77777777" w:rsidR="00612659" w:rsidRDefault="0061265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0F3" w14:textId="77777777" w:rsidR="00612659" w:rsidRDefault="006126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0F4" w14:textId="77777777" w:rsidR="00612659" w:rsidRPr="00167F52" w:rsidRDefault="00612659" w:rsidP="00C05A53">
            <w:pPr>
              <w:pStyle w:val="ProductList-OfferingBody"/>
              <w:ind w:left="-113"/>
              <w:jc w:val="center"/>
            </w:pPr>
            <w:r w:rsidRPr="00167F52">
              <w:t>1</w:t>
            </w:r>
          </w:p>
        </w:tc>
        <w:tc>
          <w:tcPr>
            <w:tcW w:w="596" w:type="dxa"/>
            <w:shd w:val="clear" w:color="auto" w:fill="70AD47" w:themeFill="accent6"/>
            <w:vAlign w:val="center"/>
          </w:tcPr>
          <w:p w14:paraId="094C40F5" w14:textId="77777777" w:rsidR="00612659" w:rsidRPr="00167F52" w:rsidRDefault="004611C3" w:rsidP="00842358">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w:t>
            </w:r>
            <w:r w:rsidRPr="00167F52">
              <w:fldChar w:fldCharType="end"/>
            </w:r>
            <w:r w:rsidRPr="00167F52">
              <w:fldChar w:fldCharType="begin"/>
            </w:r>
            <w:r w:rsidRPr="00167F52">
              <w:instrText xml:space="preserve"> AutoTextList  \sNoStyle\t "Produto Empresarial"</w:instrText>
            </w:r>
            <w:r w:rsidRPr="00167F52">
              <w:fldChar w:fldCharType="separate"/>
            </w:r>
            <w:r w:rsidRPr="00167F52">
              <w:t xml:space="preserve">E </w:t>
            </w:r>
            <w:r w:rsidRPr="00167F52">
              <w:fldChar w:fldCharType="end"/>
            </w:r>
          </w:p>
        </w:tc>
        <w:tc>
          <w:tcPr>
            <w:tcW w:w="595" w:type="dxa"/>
            <w:shd w:val="clear" w:color="auto" w:fill="70AD47" w:themeFill="accent6"/>
            <w:vAlign w:val="center"/>
          </w:tcPr>
          <w:p w14:paraId="094C40F6" w14:textId="77777777" w:rsidR="00612659" w:rsidRPr="00167F52" w:rsidRDefault="00612659" w:rsidP="00842358">
            <w:pPr>
              <w:pStyle w:val="ProductList-OfferingBody"/>
              <w:ind w:left="-113"/>
              <w:jc w:val="center"/>
            </w:pPr>
            <w:r w:rsidRPr="00167F52">
              <w:fldChar w:fldCharType="begin"/>
            </w:r>
            <w:r w:rsidRPr="00167F52">
              <w:instrText xml:space="preserve"> AutoTextList  \sNoStyle\t "Produto Adicional Para Toda a Organização" </w:instrText>
            </w:r>
            <w:r w:rsidRPr="00167F52">
              <w:fldChar w:fldCharType="separate"/>
            </w:r>
            <w:r w:rsidRPr="00167F52">
              <w:t>AO</w:t>
            </w:r>
            <w:r w:rsidRPr="00167F52">
              <w:fldChar w:fldCharType="end"/>
            </w:r>
            <w:r w:rsidRPr="00167F52">
              <w:t>,</w:t>
            </w:r>
            <w:r w:rsidRPr="00167F52">
              <w:fldChar w:fldCharType="begin"/>
            </w:r>
            <w:r w:rsidRPr="00167F52">
              <w:instrText xml:space="preserve"> AutoTextList \sNoStyle\t "Oferta ao Aluno"</w:instrText>
            </w:r>
            <w:r w:rsidRPr="00167F52">
              <w:fldChar w:fldCharType="separate"/>
            </w:r>
            <w:r w:rsidRPr="00167F52">
              <w:t>ST</w:t>
            </w:r>
            <w:r w:rsidRPr="00167F52">
              <w:fldChar w:fldCharType="end"/>
            </w:r>
          </w:p>
        </w:tc>
        <w:tc>
          <w:tcPr>
            <w:tcW w:w="596" w:type="dxa"/>
            <w:shd w:val="clear" w:color="auto" w:fill="BFBFBF" w:themeFill="background1" w:themeFillShade="BF"/>
            <w:vAlign w:val="center"/>
          </w:tcPr>
          <w:p w14:paraId="094C40F7" w14:textId="77777777" w:rsidR="00612659" w:rsidRPr="00167F52" w:rsidRDefault="00612659" w:rsidP="00C05A53">
            <w:pPr>
              <w:pStyle w:val="ProductList-OfferingBody"/>
              <w:ind w:left="-113"/>
              <w:jc w:val="center"/>
            </w:pPr>
          </w:p>
        </w:tc>
        <w:tc>
          <w:tcPr>
            <w:tcW w:w="595" w:type="dxa"/>
            <w:shd w:val="clear" w:color="auto" w:fill="BFBFBF" w:themeFill="background1" w:themeFillShade="BF"/>
            <w:vAlign w:val="center"/>
          </w:tcPr>
          <w:p w14:paraId="094C40F8" w14:textId="77777777" w:rsidR="00612659" w:rsidRPr="00167F52" w:rsidRDefault="00612659" w:rsidP="00C05A53">
            <w:pPr>
              <w:pStyle w:val="ProductList-OfferingBody"/>
              <w:ind w:left="-113"/>
              <w:jc w:val="center"/>
            </w:pPr>
          </w:p>
        </w:tc>
        <w:tc>
          <w:tcPr>
            <w:tcW w:w="595" w:type="dxa"/>
            <w:shd w:val="clear" w:color="auto" w:fill="70AD47" w:themeFill="accent6"/>
            <w:vAlign w:val="center"/>
          </w:tcPr>
          <w:p w14:paraId="094C40F9" w14:textId="77777777" w:rsidR="00612659" w:rsidRPr="00167F52" w:rsidRDefault="00612659" w:rsidP="00C05A53">
            <w:pPr>
              <w:pStyle w:val="ProductList-OfferingBody"/>
              <w:ind w:left="-113"/>
              <w:jc w:val="center"/>
            </w:pPr>
          </w:p>
        </w:tc>
        <w:tc>
          <w:tcPr>
            <w:tcW w:w="596" w:type="dxa"/>
            <w:shd w:val="clear" w:color="auto" w:fill="70AD47" w:themeFill="accent6"/>
            <w:vAlign w:val="center"/>
          </w:tcPr>
          <w:p w14:paraId="094C40FA" w14:textId="77777777" w:rsidR="00612659" w:rsidRPr="00167F52" w:rsidRDefault="00167F52" w:rsidP="000C0AC4">
            <w:pPr>
              <w:pStyle w:val="ProductList-OfferingBody"/>
              <w:ind w:left="-113"/>
              <w:jc w:val="center"/>
            </w:pPr>
            <w:r w:rsidRPr="00167F52">
              <w:fldChar w:fldCharType="begin"/>
            </w:r>
            <w:r w:rsidRPr="00167F52">
              <w:instrText xml:space="preserve"> AutoTextList  \sNoStyle\t "Não para Toda a Organização em Open Value"</w:instrText>
            </w:r>
            <w:r w:rsidRPr="00167F52">
              <w:fldChar w:fldCharType="separate"/>
            </w:r>
            <w:r w:rsidRPr="00167F52">
              <w:t xml:space="preserve"> P </w:t>
            </w:r>
            <w:r w:rsidRPr="00167F52">
              <w:fldChar w:fldCharType="end"/>
            </w:r>
          </w:p>
        </w:tc>
        <w:tc>
          <w:tcPr>
            <w:tcW w:w="595" w:type="dxa"/>
            <w:shd w:val="clear" w:color="auto" w:fill="70AD47" w:themeFill="accent6"/>
            <w:vAlign w:val="center"/>
          </w:tcPr>
          <w:p w14:paraId="094C40FB" w14:textId="77777777" w:rsidR="00612659" w:rsidRPr="00167F52" w:rsidRDefault="00612659" w:rsidP="00C05A53">
            <w:pPr>
              <w:pStyle w:val="ProductList-OfferingBody"/>
              <w:ind w:left="-113"/>
              <w:jc w:val="center"/>
            </w:pPr>
          </w:p>
        </w:tc>
        <w:tc>
          <w:tcPr>
            <w:tcW w:w="709" w:type="dxa"/>
            <w:shd w:val="clear" w:color="auto" w:fill="70AD47" w:themeFill="accent6"/>
            <w:vAlign w:val="center"/>
          </w:tcPr>
          <w:p w14:paraId="094C40FC" w14:textId="77777777" w:rsidR="00612659" w:rsidRPr="00167F52" w:rsidRDefault="00612659" w:rsidP="000C0AC4">
            <w:pPr>
              <w:pStyle w:val="ProductList-OfferingBody"/>
              <w:ind w:left="-113"/>
              <w:jc w:val="center"/>
            </w:pPr>
            <w:r w:rsidRPr="00167F52">
              <w:fldChar w:fldCharType="begin"/>
            </w:r>
            <w:r w:rsidRPr="00167F52">
              <w:instrText xml:space="preserve">AutoTextList  \s NoStyle \t "Produto Adicional" </w:instrText>
            </w:r>
            <w:r w:rsidRPr="00167F52">
              <w:fldChar w:fldCharType="separate"/>
            </w:r>
            <w:r w:rsidRPr="00167F52">
              <w:t xml:space="preserve"> A </w:t>
            </w:r>
            <w:r w:rsidRPr="00167F52">
              <w:fldChar w:fldCharType="end"/>
            </w:r>
          </w:p>
        </w:tc>
      </w:tr>
    </w:tbl>
    <w:p w14:paraId="094C40FE" w14:textId="77777777" w:rsidR="009919D2" w:rsidRPr="00001778"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14:paraId="094C4102" w14:textId="77777777" w:rsidTr="00723C8A">
        <w:tc>
          <w:tcPr>
            <w:tcW w:w="3488" w:type="dxa"/>
          </w:tcPr>
          <w:p w14:paraId="094C40FF" w14:textId="77777777" w:rsidR="009B3FD1" w:rsidRDefault="009B3FD1" w:rsidP="009B3FD1">
            <w:pPr>
              <w:pStyle w:val="ProductList-Body"/>
              <w:tabs>
                <w:tab w:val="clear" w:pos="158"/>
                <w:tab w:val="left" w:pos="1062"/>
              </w:tabs>
              <w:spacing w:before="20" w:after="20"/>
            </w:pPr>
            <w:r>
              <w:t xml:space="preserve">Versão Anterior: </w:t>
            </w:r>
            <w:r>
              <w:tab/>
            </w:r>
            <w:r>
              <w:rPr>
                <w:b/>
              </w:rPr>
              <w:t>System Center 2012</w:t>
            </w:r>
          </w:p>
        </w:tc>
        <w:tc>
          <w:tcPr>
            <w:tcW w:w="3597" w:type="dxa"/>
          </w:tcPr>
          <w:p w14:paraId="094C4100" w14:textId="77777777" w:rsidR="009B3FD1" w:rsidRDefault="009B3FD1" w:rsidP="009B3FD1">
            <w:pPr>
              <w:pStyle w:val="ProductList-Body"/>
              <w:spacing w:before="20" w:after="20"/>
            </w:pPr>
            <w:r>
              <w:t xml:space="preserve">Pool de Produtos: </w:t>
            </w:r>
            <w:r>
              <w:rPr>
                <w:b/>
              </w:rPr>
              <w:t>Servidor</w:t>
            </w:r>
          </w:p>
        </w:tc>
        <w:tc>
          <w:tcPr>
            <w:tcW w:w="3715" w:type="dxa"/>
          </w:tcPr>
          <w:p w14:paraId="094C4101" w14:textId="77777777" w:rsidR="009B3FD1" w:rsidRDefault="009B3FD1" w:rsidP="009B3FD1">
            <w:pPr>
              <w:pStyle w:val="ProductList-Body"/>
              <w:spacing w:before="20" w:after="20"/>
            </w:pPr>
          </w:p>
        </w:tc>
      </w:tr>
      <w:tr w:rsidR="009B3FD1" w:rsidRPr="00FA2EF3" w14:paraId="094C4107" w14:textId="77777777" w:rsidTr="00723C8A">
        <w:tc>
          <w:tcPr>
            <w:tcW w:w="3488" w:type="dxa"/>
          </w:tcPr>
          <w:p w14:paraId="094C4103" w14:textId="77777777" w:rsidR="009B3FD1" w:rsidRPr="00001778" w:rsidRDefault="009B3FD1" w:rsidP="00BE27AD">
            <w:pPr>
              <w:pStyle w:val="ProductList-Body"/>
              <w:tabs>
                <w:tab w:val="clear" w:pos="158"/>
                <w:tab w:val="left" w:pos="1062"/>
              </w:tabs>
              <w:spacing w:before="20" w:after="20"/>
              <w:ind w:left="162"/>
            </w:pPr>
            <w:r>
              <w:rPr>
                <w:b/>
              </w:rPr>
              <w:t>Configuration Manager</w:t>
            </w:r>
            <w:r>
              <w:t xml:space="preserve"> (3/12)</w:t>
            </w:r>
          </w:p>
          <w:p w14:paraId="094C4104" w14:textId="77777777"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14:paraId="094C4105" w14:textId="77777777" w:rsidR="009B3FD1" w:rsidRPr="00A405F9" w:rsidRDefault="008C4FED" w:rsidP="009B3FD1">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4106" w14:textId="77777777" w:rsidR="009B3FD1" w:rsidRPr="00A405F9" w:rsidRDefault="009B3FD1" w:rsidP="009B3FD1">
            <w:pPr>
              <w:pStyle w:val="ProductList-Body"/>
              <w:spacing w:before="20" w:after="20"/>
              <w:rPr>
                <w:lang w:val="pt-BR"/>
              </w:rPr>
            </w:pPr>
          </w:p>
        </w:tc>
      </w:tr>
    </w:tbl>
    <w:p w14:paraId="094C4108" w14:textId="77777777" w:rsidR="00782C7B" w:rsidRPr="00A405F9" w:rsidRDefault="00782C7B" w:rsidP="00723C8A">
      <w:pPr>
        <w:pStyle w:val="ProductList-Body"/>
        <w:keepNext/>
        <w:shd w:val="clear" w:color="auto" w:fill="D9D9D9" w:themeFill="background1" w:themeFillShade="D9"/>
        <w:spacing w:before="120" w:after="120"/>
        <w:rPr>
          <w:lang w:val="pt-BR"/>
        </w:rPr>
      </w:pPr>
      <w:r w:rsidRPr="00A405F9">
        <w:rPr>
          <w:b/>
          <w:lang w:val="pt-BR"/>
        </w:rPr>
        <w:t>Informações Adicionais</w:t>
      </w:r>
    </w:p>
    <w:p w14:paraId="094C4109" w14:textId="77777777" w:rsidR="009919D2" w:rsidRPr="00A405F9" w:rsidRDefault="009B3FD1" w:rsidP="004F3C6D">
      <w:pPr>
        <w:pStyle w:val="ProductList-Body"/>
        <w:rPr>
          <w:lang w:val="pt-BR"/>
        </w:rPr>
      </w:pPr>
      <w:r w:rsidRPr="00A405F9">
        <w:rPr>
          <w:lang w:val="pt-BR"/>
        </w:rPr>
        <w:t>Os clientes do System Center Configuration Manager que tinham cobertura do SA para System Center Configuration Manager em 1º de abril de 2012 podem estar qualificados para atualizar para a versão 2012 sob termos especiais.</w:t>
      </w:r>
      <w:r w:rsidR="0062380D" w:rsidRPr="00A405F9">
        <w:rPr>
          <w:lang w:val="pt-BR"/>
        </w:rPr>
        <w:t xml:space="preserve"> </w:t>
      </w:r>
      <w:r w:rsidRPr="00A405F9">
        <w:rPr>
          <w:lang w:val="pt-BR"/>
        </w:rPr>
        <w:t xml:space="preserve">Consulte a Lista de Produtos de outubro de 2013 para obter mais detalhes em </w:t>
      </w:r>
      <w:hyperlink r:id="rId35" w:history="1">
        <w:r w:rsidRPr="00A405F9">
          <w:rPr>
            <w:rStyle w:val="Hyperlink"/>
            <w:lang w:val="pt-BR"/>
          </w:rPr>
          <w:t>http://go.microsoft.com/?linkid=9839207</w:t>
        </w:r>
      </w:hyperlink>
      <w:r w:rsidRPr="00A405F9">
        <w:rPr>
          <w:lang w:val="pt-BR"/>
        </w:rPr>
        <w:t>.</w:t>
      </w:r>
    </w:p>
    <w:p w14:paraId="094C410A" w14:textId="77777777" w:rsidR="0049363D" w:rsidRPr="00A405F9" w:rsidRDefault="0049363D" w:rsidP="0049363D">
      <w:pPr>
        <w:pStyle w:val="ProductList-Body"/>
        <w:rPr>
          <w:lang w:val="pt-BR"/>
        </w:rPr>
      </w:pPr>
    </w:p>
    <w:p w14:paraId="094C410B" w14:textId="77777777" w:rsidR="0049363D" w:rsidRPr="00A405F9" w:rsidRDefault="0049363D" w:rsidP="004F3C6D">
      <w:pPr>
        <w:pStyle w:val="ProductList-Body"/>
        <w:rPr>
          <w:lang w:val="pt-BR"/>
        </w:rPr>
      </w:pPr>
      <w:r w:rsidRPr="00A405F9">
        <w:rPr>
          <w:lang w:val="pt-BR"/>
        </w:rPr>
        <w:t>Apenas os clientes de Contrato para Campus e School e Enrollment for Education Solutions que licenciaram o System Center Configuration Manager 2007 R3</w:t>
      </w:r>
      <w:r>
        <w:fldChar w:fldCharType="begin"/>
      </w:r>
      <w:r w:rsidRPr="00A405F9">
        <w:rPr>
          <w:lang w:val="pt-BR"/>
        </w:rPr>
        <w:instrText>XE "System Center Configuration Manager 2007 R3"</w:instrText>
      </w:r>
      <w:r>
        <w:fldChar w:fldCharType="end"/>
      </w:r>
      <w:r w:rsidRPr="00A405F9">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094C410C"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10D" w14:textId="77777777" w:rsidR="009919D2" w:rsidRPr="00A405F9" w:rsidRDefault="00C13DF8" w:rsidP="002502BF">
      <w:pPr>
        <w:pStyle w:val="ProductList-Offering2Heading"/>
        <w:outlineLvl w:val="2"/>
        <w:rPr>
          <w:lang w:val="pt-BR"/>
        </w:rPr>
      </w:pPr>
      <w:r w:rsidRPr="00A405F9">
        <w:rPr>
          <w:lang w:val="pt-BR"/>
        </w:rPr>
        <w:tab/>
      </w:r>
      <w:bookmarkStart w:id="601" w:name="_Toc378147640"/>
      <w:bookmarkStart w:id="602" w:name="_Toc378151542"/>
      <w:bookmarkStart w:id="603" w:name="_Toc379797224"/>
      <w:bookmarkStart w:id="604" w:name="_Toc380513249"/>
      <w:bookmarkStart w:id="605" w:name="_Toc380655291"/>
      <w:bookmarkStart w:id="606" w:name="_Toc389689040"/>
      <w:r w:rsidRPr="00A405F9">
        <w:rPr>
          <w:lang w:val="pt-BR"/>
        </w:rPr>
        <w:t>System Center Data Protection 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8E2B2B" w14:paraId="094C411C" w14:textId="77777777" w:rsidTr="009220CE">
        <w:trPr>
          <w:tblHeader/>
        </w:trPr>
        <w:tc>
          <w:tcPr>
            <w:tcW w:w="2917" w:type="dxa"/>
            <w:tcBorders>
              <w:bottom w:val="nil"/>
            </w:tcBorders>
            <w:shd w:val="clear" w:color="auto" w:fill="00188F"/>
          </w:tcPr>
          <w:p w14:paraId="094C410E"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10F"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110"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111"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112"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113"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114"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115"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116"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117"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118"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119"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11A"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14:paraId="094C411B"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428BF" w14:paraId="094C412B" w14:textId="77777777" w:rsidTr="009220CE">
        <w:tc>
          <w:tcPr>
            <w:tcW w:w="2917" w:type="dxa"/>
            <w:tcBorders>
              <w:top w:val="nil"/>
              <w:left w:val="nil"/>
              <w:bottom w:val="dashSmallGap" w:sz="4" w:space="0" w:color="BFBFBF" w:themeColor="background1" w:themeShade="BF"/>
              <w:right w:val="nil"/>
            </w:tcBorders>
          </w:tcPr>
          <w:p w14:paraId="094C411D" w14:textId="77777777" w:rsidR="00C428BF" w:rsidRPr="00A405F9" w:rsidRDefault="00C428BF" w:rsidP="00F944EC">
            <w:pPr>
              <w:pStyle w:val="ProductList-Offering2"/>
              <w:rPr>
                <w:lang w:val="pt-BR"/>
              </w:rPr>
            </w:pPr>
            <w:bookmarkStart w:id="607" w:name="_Toc379797225"/>
            <w:bookmarkStart w:id="608" w:name="_Toc380513250"/>
            <w:bookmarkStart w:id="609" w:name="_Toc380655292"/>
            <w:bookmarkStart w:id="610" w:name="_Toc389689041"/>
            <w:r w:rsidRPr="00A405F9">
              <w:rPr>
                <w:lang w:val="pt-BR"/>
              </w:rPr>
              <w:t>Licença</w:t>
            </w:r>
            <w:bookmarkEnd w:id="607"/>
            <w:bookmarkEnd w:id="608"/>
            <w:bookmarkEnd w:id="609"/>
            <w:r>
              <w:fldChar w:fldCharType="begin"/>
            </w:r>
            <w:r w:rsidRPr="00A405F9">
              <w:rPr>
                <w:lang w:val="pt-BR"/>
              </w:rPr>
              <w:instrText>XE "Data Protection Manager 2010"</w:instrText>
            </w:r>
            <w:r>
              <w:fldChar w:fldCharType="end"/>
            </w:r>
            <w:r w:rsidRPr="00A405F9">
              <w:rPr>
                <w:lang w:val="pt-BR"/>
              </w:rPr>
              <w:t xml:space="preserve"> de Gerenciamento de Servidor Enterprise do System Center Data Protection Manager 2010</w:t>
            </w:r>
            <w:bookmarkEnd w:id="610"/>
            <w:r>
              <w:fldChar w:fldCharType="begin"/>
            </w:r>
            <w:r w:rsidRPr="00A405F9">
              <w:rPr>
                <w:lang w:val="pt-BR"/>
              </w:rPr>
              <w:instrText>XE "Licença de Gerenciamento de Servidor Enterprise do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094C411E" w14:textId="77777777" w:rsidR="00C428BF" w:rsidRDefault="00C428BF"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094C411F" w14:textId="77777777" w:rsidR="00C428BF" w:rsidRDefault="00C428B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120" w14:textId="77777777" w:rsidR="00C428BF" w:rsidRDefault="00C428B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121" w14:textId="77777777" w:rsidR="00C428BF" w:rsidRDefault="00C428B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22" w14:textId="77777777" w:rsidR="00C428BF" w:rsidRDefault="00C428BF" w:rsidP="00C05A53">
            <w:pPr>
              <w:pStyle w:val="ProductList-OfferingBody"/>
              <w:ind w:left="-113"/>
              <w:jc w:val="center"/>
            </w:pPr>
            <w:r>
              <w:t>5</w:t>
            </w:r>
          </w:p>
        </w:tc>
        <w:tc>
          <w:tcPr>
            <w:tcW w:w="596" w:type="dxa"/>
            <w:shd w:val="clear" w:color="auto" w:fill="BFBFBF" w:themeFill="background1" w:themeFillShade="BF"/>
            <w:vAlign w:val="center"/>
          </w:tcPr>
          <w:p w14:paraId="094C4123" w14:textId="77777777" w:rsidR="00C428BF" w:rsidRDefault="00C428BF" w:rsidP="00C05A53">
            <w:pPr>
              <w:pStyle w:val="ProductList-OfferingBody"/>
              <w:ind w:left="-113"/>
              <w:jc w:val="center"/>
            </w:pPr>
          </w:p>
        </w:tc>
        <w:tc>
          <w:tcPr>
            <w:tcW w:w="595" w:type="dxa"/>
            <w:shd w:val="clear" w:color="auto" w:fill="70AD47" w:themeFill="accent6"/>
            <w:vAlign w:val="center"/>
          </w:tcPr>
          <w:p w14:paraId="094C4124" w14:textId="77777777" w:rsidR="00C428BF" w:rsidRPr="00612659" w:rsidRDefault="00C428BF" w:rsidP="00842358">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125"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26"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27" w14:textId="77777777" w:rsidR="00C428BF" w:rsidRDefault="00C428BF" w:rsidP="00C05A53">
            <w:pPr>
              <w:pStyle w:val="ProductList-OfferingBody"/>
              <w:ind w:left="-113"/>
              <w:jc w:val="center"/>
            </w:pPr>
          </w:p>
        </w:tc>
        <w:tc>
          <w:tcPr>
            <w:tcW w:w="596" w:type="dxa"/>
            <w:shd w:val="clear" w:color="auto" w:fill="BFBFBF" w:themeFill="background1" w:themeFillShade="BF"/>
            <w:vAlign w:val="center"/>
          </w:tcPr>
          <w:p w14:paraId="094C4128"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29" w14:textId="77777777" w:rsidR="00C428BF" w:rsidRDefault="00C428BF" w:rsidP="00C05A53">
            <w:pPr>
              <w:pStyle w:val="ProductList-OfferingBody"/>
              <w:ind w:left="-113"/>
              <w:jc w:val="center"/>
            </w:pPr>
          </w:p>
        </w:tc>
        <w:tc>
          <w:tcPr>
            <w:tcW w:w="739" w:type="dxa"/>
            <w:shd w:val="clear" w:color="auto" w:fill="BFBFBF" w:themeFill="background1" w:themeFillShade="BF"/>
            <w:vAlign w:val="center"/>
          </w:tcPr>
          <w:p w14:paraId="094C412A" w14:textId="77777777" w:rsidR="00C428BF" w:rsidRDefault="00C428BF" w:rsidP="00C05A53">
            <w:pPr>
              <w:pStyle w:val="ProductList-OfferingBody"/>
              <w:ind w:left="-113"/>
              <w:jc w:val="center"/>
            </w:pPr>
          </w:p>
        </w:tc>
      </w:tr>
      <w:tr w:rsidR="00C428BF" w14:paraId="094C413A" w14:textId="77777777" w:rsidTr="009220CE">
        <w:tc>
          <w:tcPr>
            <w:tcW w:w="2917" w:type="dxa"/>
            <w:tcBorders>
              <w:top w:val="dashSmallGap" w:sz="4" w:space="0" w:color="BFBFBF" w:themeColor="background1" w:themeShade="BF"/>
              <w:left w:val="nil"/>
              <w:bottom w:val="nil"/>
              <w:right w:val="nil"/>
            </w:tcBorders>
          </w:tcPr>
          <w:p w14:paraId="094C412C" w14:textId="77777777" w:rsidR="00C428BF" w:rsidRPr="00A405F9" w:rsidRDefault="00C428BF" w:rsidP="00F944EC">
            <w:pPr>
              <w:pStyle w:val="ProductList-Offering2"/>
              <w:rPr>
                <w:lang w:val="pt-BR"/>
              </w:rPr>
            </w:pPr>
            <w:bookmarkStart w:id="611" w:name="_Toc379797226"/>
            <w:bookmarkStart w:id="612" w:name="_Toc380513251"/>
            <w:bookmarkStart w:id="613" w:name="_Toc380655293"/>
            <w:bookmarkStart w:id="614" w:name="_Toc389689042"/>
            <w:r w:rsidRPr="00A405F9">
              <w:rPr>
                <w:lang w:val="pt-BR"/>
              </w:rPr>
              <w:t>Licença de Gerenciamento de Servidor Standard do System Center Data Protection Manager 2010</w:t>
            </w:r>
            <w:bookmarkEnd w:id="611"/>
            <w:bookmarkEnd w:id="612"/>
            <w:bookmarkEnd w:id="613"/>
            <w:bookmarkEnd w:id="614"/>
            <w:r>
              <w:fldChar w:fldCharType="begin"/>
            </w:r>
            <w:r w:rsidRPr="00A405F9">
              <w:rPr>
                <w:lang w:val="pt-BR"/>
              </w:rP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094C412D" w14:textId="77777777" w:rsidR="00C428BF" w:rsidRDefault="00C428BF"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094C412E" w14:textId="77777777" w:rsidR="00C428BF" w:rsidRDefault="00C428B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12F" w14:textId="77777777" w:rsidR="00C428BF" w:rsidRDefault="00C428B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130" w14:textId="77777777" w:rsidR="00C428BF" w:rsidRDefault="00C428B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31" w14:textId="77777777" w:rsidR="00C428BF" w:rsidRDefault="00C428BF" w:rsidP="00C05A53">
            <w:pPr>
              <w:pStyle w:val="ProductList-OfferingBody"/>
              <w:ind w:left="-113"/>
              <w:jc w:val="center"/>
            </w:pPr>
            <w:r>
              <w:t>1</w:t>
            </w:r>
          </w:p>
        </w:tc>
        <w:tc>
          <w:tcPr>
            <w:tcW w:w="596" w:type="dxa"/>
            <w:shd w:val="clear" w:color="auto" w:fill="BFBFBF" w:themeFill="background1" w:themeFillShade="BF"/>
            <w:vAlign w:val="center"/>
          </w:tcPr>
          <w:p w14:paraId="094C4132" w14:textId="77777777" w:rsidR="00C428BF" w:rsidRDefault="00C428BF" w:rsidP="00C05A53">
            <w:pPr>
              <w:pStyle w:val="ProductList-OfferingBody"/>
              <w:ind w:left="-113"/>
              <w:jc w:val="center"/>
            </w:pPr>
          </w:p>
        </w:tc>
        <w:tc>
          <w:tcPr>
            <w:tcW w:w="595" w:type="dxa"/>
            <w:shd w:val="clear" w:color="auto" w:fill="70AD47" w:themeFill="accent6"/>
            <w:vAlign w:val="center"/>
          </w:tcPr>
          <w:p w14:paraId="094C4133" w14:textId="77777777" w:rsidR="00C428BF" w:rsidRPr="00612659" w:rsidRDefault="00C428BF" w:rsidP="00842358">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134"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35"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36" w14:textId="77777777" w:rsidR="00C428BF" w:rsidRDefault="00C428BF" w:rsidP="00C05A53">
            <w:pPr>
              <w:pStyle w:val="ProductList-OfferingBody"/>
              <w:ind w:left="-113"/>
              <w:jc w:val="center"/>
            </w:pPr>
          </w:p>
        </w:tc>
        <w:tc>
          <w:tcPr>
            <w:tcW w:w="596" w:type="dxa"/>
            <w:shd w:val="clear" w:color="auto" w:fill="BFBFBF" w:themeFill="background1" w:themeFillShade="BF"/>
            <w:vAlign w:val="center"/>
          </w:tcPr>
          <w:p w14:paraId="094C4137"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38" w14:textId="77777777" w:rsidR="00C428BF" w:rsidRDefault="00C428BF" w:rsidP="00C05A53">
            <w:pPr>
              <w:pStyle w:val="ProductList-OfferingBody"/>
              <w:ind w:left="-113"/>
              <w:jc w:val="center"/>
            </w:pPr>
          </w:p>
        </w:tc>
        <w:tc>
          <w:tcPr>
            <w:tcW w:w="739" w:type="dxa"/>
            <w:shd w:val="clear" w:color="auto" w:fill="BFBFBF" w:themeFill="background1" w:themeFillShade="BF"/>
            <w:vAlign w:val="center"/>
          </w:tcPr>
          <w:p w14:paraId="094C4139" w14:textId="77777777" w:rsidR="00C428BF" w:rsidRDefault="00C428BF" w:rsidP="00C05A53">
            <w:pPr>
              <w:pStyle w:val="ProductList-OfferingBody"/>
              <w:ind w:left="-113"/>
              <w:jc w:val="center"/>
            </w:pPr>
          </w:p>
        </w:tc>
      </w:tr>
    </w:tbl>
    <w:p w14:paraId="094C413B" w14:textId="77777777" w:rsidR="0010587C" w:rsidRPr="00001778"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094C413F" w14:textId="77777777" w:rsidTr="009220CE">
        <w:tc>
          <w:tcPr>
            <w:tcW w:w="3596" w:type="dxa"/>
          </w:tcPr>
          <w:p w14:paraId="094C413C" w14:textId="77777777" w:rsidR="0010587C" w:rsidRDefault="0010587C" w:rsidP="0010587C">
            <w:pPr>
              <w:pStyle w:val="ProductList-Body"/>
              <w:spacing w:before="20" w:after="20"/>
            </w:pPr>
          </w:p>
        </w:tc>
        <w:tc>
          <w:tcPr>
            <w:tcW w:w="3597" w:type="dxa"/>
          </w:tcPr>
          <w:p w14:paraId="094C413D" w14:textId="77777777" w:rsidR="0010587C" w:rsidRDefault="0010587C" w:rsidP="0010587C">
            <w:pPr>
              <w:pStyle w:val="ProductList-Body"/>
              <w:spacing w:before="20" w:after="20"/>
            </w:pPr>
            <w:r>
              <w:t xml:space="preserve">Pool de Produtos: </w:t>
            </w:r>
            <w:r>
              <w:rPr>
                <w:b/>
              </w:rPr>
              <w:t>Servidor</w:t>
            </w:r>
          </w:p>
        </w:tc>
        <w:tc>
          <w:tcPr>
            <w:tcW w:w="3597" w:type="dxa"/>
          </w:tcPr>
          <w:p w14:paraId="094C413E" w14:textId="77777777" w:rsidR="0010587C" w:rsidRDefault="0010587C" w:rsidP="0010587C">
            <w:pPr>
              <w:pStyle w:val="ProductList-Body"/>
              <w:spacing w:before="20" w:after="20"/>
            </w:pPr>
          </w:p>
        </w:tc>
      </w:tr>
      <w:tr w:rsidR="0010587C" w:rsidRPr="00FA2EF3" w14:paraId="094C4143" w14:textId="77777777" w:rsidTr="009220CE">
        <w:tc>
          <w:tcPr>
            <w:tcW w:w="3596" w:type="dxa"/>
          </w:tcPr>
          <w:p w14:paraId="094C4140" w14:textId="77777777" w:rsidR="0010587C" w:rsidRDefault="0010587C" w:rsidP="0010587C">
            <w:pPr>
              <w:pStyle w:val="ProductList-Body"/>
              <w:spacing w:before="20" w:after="20"/>
            </w:pPr>
          </w:p>
        </w:tc>
        <w:tc>
          <w:tcPr>
            <w:tcW w:w="3597" w:type="dxa"/>
          </w:tcPr>
          <w:p w14:paraId="094C4141" w14:textId="77777777" w:rsidR="0010587C" w:rsidRPr="00A405F9" w:rsidRDefault="008C4FED" w:rsidP="0010587C">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4142" w14:textId="77777777" w:rsidR="0010587C" w:rsidRPr="00A405F9" w:rsidRDefault="0010587C" w:rsidP="0010587C">
            <w:pPr>
              <w:pStyle w:val="ProductList-Body"/>
              <w:spacing w:before="20" w:after="20"/>
              <w:rPr>
                <w:lang w:val="pt-BR"/>
              </w:rPr>
            </w:pPr>
          </w:p>
        </w:tc>
      </w:tr>
    </w:tbl>
    <w:p w14:paraId="094C4144" w14:textId="77777777" w:rsidR="0010587C" w:rsidRPr="00A405F9" w:rsidRDefault="0010587C" w:rsidP="00071A79">
      <w:pPr>
        <w:pStyle w:val="ProductList-Body"/>
        <w:shd w:val="clear" w:color="auto" w:fill="D9D9D9" w:themeFill="background1" w:themeFillShade="D9"/>
        <w:spacing w:before="120" w:after="120"/>
        <w:rPr>
          <w:lang w:val="pt-BR"/>
        </w:rPr>
      </w:pPr>
      <w:r w:rsidRPr="00A405F9">
        <w:rPr>
          <w:b/>
          <w:lang w:val="pt-BR"/>
        </w:rPr>
        <w:t>Informações Adicionais</w:t>
      </w:r>
    </w:p>
    <w:p w14:paraId="094C4145" w14:textId="77777777" w:rsidR="0010587C" w:rsidRPr="00A405F9" w:rsidRDefault="0010587C" w:rsidP="0010587C">
      <w:pPr>
        <w:pStyle w:val="ProductList-Body"/>
        <w:rPr>
          <w:lang w:val="pt-BR"/>
        </w:rPr>
      </w:pPr>
      <w:r w:rsidRPr="00A405F9">
        <w:rPr>
          <w:lang w:val="pt-BR"/>
        </w:rPr>
        <w:t>Apenas os clientes de Contrato para Campus e School e Enrollment for Education Solutions que licenciaram o System Center Configuration Manager 2007 R3</w:t>
      </w:r>
      <w:r>
        <w:fldChar w:fldCharType="begin"/>
      </w:r>
      <w:r w:rsidRPr="00A405F9">
        <w:rPr>
          <w:lang w:val="pt-BR"/>
        </w:rPr>
        <w:instrText>XE "System Center Configuration Manager 2007 R3"</w:instrText>
      </w:r>
      <w:r>
        <w:fldChar w:fldCharType="end"/>
      </w:r>
      <w:r w:rsidRPr="00A405F9">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094C4146"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147" w14:textId="77777777" w:rsidR="009919D2" w:rsidRPr="00A405F9" w:rsidRDefault="00C13DF8" w:rsidP="00680B4D">
      <w:pPr>
        <w:pStyle w:val="ProductList-Offering2Heading"/>
        <w:outlineLvl w:val="2"/>
        <w:rPr>
          <w:lang w:val="pt-BR"/>
        </w:rPr>
      </w:pPr>
      <w:r w:rsidRPr="00A405F9">
        <w:rPr>
          <w:lang w:val="pt-BR"/>
        </w:rPr>
        <w:tab/>
      </w:r>
      <w:bookmarkStart w:id="615" w:name="_Toc378147641"/>
      <w:bookmarkStart w:id="616" w:name="_Toc378151543"/>
      <w:bookmarkStart w:id="617" w:name="_Toc379797227"/>
      <w:bookmarkStart w:id="618" w:name="_Toc380513252"/>
      <w:bookmarkStart w:id="619" w:name="_Toc380655294"/>
      <w:bookmarkStart w:id="620" w:name="_Toc389689043"/>
      <w:r w:rsidRPr="00A405F9">
        <w:rPr>
          <w:lang w:val="pt-BR"/>
        </w:rP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4156" w14:textId="77777777" w:rsidTr="009D0788">
        <w:trPr>
          <w:tblHeader/>
        </w:trPr>
        <w:tc>
          <w:tcPr>
            <w:tcW w:w="2947" w:type="dxa"/>
            <w:tcBorders>
              <w:bottom w:val="nil"/>
            </w:tcBorders>
            <w:shd w:val="clear" w:color="auto" w:fill="00188F"/>
          </w:tcPr>
          <w:p w14:paraId="094C4148"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149"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14A"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14B"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14C"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14D"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14E"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14F"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150"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151"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152"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153"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154"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4155"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428BF" w14:paraId="094C4165" w14:textId="77777777" w:rsidTr="009D0788">
        <w:tc>
          <w:tcPr>
            <w:tcW w:w="2947" w:type="dxa"/>
            <w:tcBorders>
              <w:top w:val="nil"/>
              <w:left w:val="nil"/>
              <w:bottom w:val="dashSmallGap" w:sz="4" w:space="0" w:color="BFBFBF" w:themeColor="background1" w:themeShade="BF"/>
              <w:right w:val="nil"/>
            </w:tcBorders>
          </w:tcPr>
          <w:p w14:paraId="094C4157" w14:textId="77777777" w:rsidR="00C428BF" w:rsidRPr="00A405F9" w:rsidRDefault="00C428BF" w:rsidP="00F944EC">
            <w:pPr>
              <w:pStyle w:val="ProductList-Offering2"/>
              <w:rPr>
                <w:lang w:val="pt-BR"/>
              </w:rPr>
            </w:pPr>
            <w:bookmarkStart w:id="621" w:name="_Toc379797228"/>
            <w:bookmarkStart w:id="622" w:name="_Toc380513253"/>
            <w:bookmarkStart w:id="623" w:name="_Toc380655295"/>
            <w:bookmarkStart w:id="624" w:name="_Toc389689044"/>
            <w:r w:rsidRPr="00A405F9">
              <w:rPr>
                <w:lang w:val="pt-BR"/>
              </w:rPr>
              <w:t>Licença</w:t>
            </w:r>
            <w:bookmarkEnd w:id="621"/>
            <w:bookmarkEnd w:id="622"/>
            <w:bookmarkEnd w:id="623"/>
            <w:r>
              <w:fldChar w:fldCharType="begin"/>
            </w:r>
            <w:r w:rsidRPr="00A405F9">
              <w:rPr>
                <w:lang w:val="pt-BR"/>
              </w:rPr>
              <w:instrText>XE "Operations Manager 2007 R2"</w:instrText>
            </w:r>
            <w:r>
              <w:fldChar w:fldCharType="end"/>
            </w:r>
            <w:r w:rsidRPr="00A405F9">
              <w:rPr>
                <w:lang w:val="pt-BR"/>
              </w:rPr>
              <w:t xml:space="preserve"> de Gerenciamento de Servidor Enterprise do System Center Operations Manager 2007 R2</w:t>
            </w:r>
            <w:bookmarkEnd w:id="624"/>
            <w:r>
              <w:fldChar w:fldCharType="begin"/>
            </w:r>
            <w:r w:rsidRPr="00A405F9">
              <w:rPr>
                <w:lang w:val="pt-BR"/>
              </w:rPr>
              <w:instrText>XE "Licença de Gerenciamento de Servidor Enterprise do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094C4158" w14:textId="77777777" w:rsidR="00C428BF" w:rsidRDefault="00C428BF"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094C4159" w14:textId="77777777" w:rsidR="00C428BF" w:rsidRDefault="00C428B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15A" w14:textId="77777777" w:rsidR="00C428BF" w:rsidRDefault="00C428B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15B" w14:textId="77777777" w:rsidR="00C428BF" w:rsidRDefault="00C428B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5C" w14:textId="77777777" w:rsidR="00C428BF" w:rsidRDefault="00C428BF" w:rsidP="00C05A53">
            <w:pPr>
              <w:pStyle w:val="ProductList-OfferingBody"/>
              <w:ind w:left="-113"/>
              <w:jc w:val="center"/>
            </w:pPr>
            <w:r>
              <w:t>5</w:t>
            </w:r>
          </w:p>
        </w:tc>
        <w:tc>
          <w:tcPr>
            <w:tcW w:w="596" w:type="dxa"/>
            <w:shd w:val="clear" w:color="auto" w:fill="BFBFBF" w:themeFill="background1" w:themeFillShade="BF"/>
            <w:vAlign w:val="center"/>
          </w:tcPr>
          <w:p w14:paraId="094C415D" w14:textId="77777777" w:rsidR="00C428BF" w:rsidRDefault="00C428BF" w:rsidP="00C05A53">
            <w:pPr>
              <w:pStyle w:val="ProductList-OfferingBody"/>
              <w:ind w:left="-113"/>
              <w:jc w:val="center"/>
            </w:pPr>
          </w:p>
        </w:tc>
        <w:tc>
          <w:tcPr>
            <w:tcW w:w="595" w:type="dxa"/>
            <w:shd w:val="clear" w:color="auto" w:fill="70AD47" w:themeFill="accent6"/>
            <w:vAlign w:val="center"/>
          </w:tcPr>
          <w:p w14:paraId="094C415E" w14:textId="77777777" w:rsidR="00C428BF" w:rsidRPr="00612659" w:rsidRDefault="00C428BF" w:rsidP="000C0AC4">
            <w:pPr>
              <w:pStyle w:val="ProductList-OfferingBody"/>
              <w:ind w:left="-113"/>
              <w:jc w:val="center"/>
            </w:pPr>
            <w:r w:rsidRPr="00612659">
              <w:fldChar w:fldCharType="begin"/>
            </w:r>
            <w:r w:rsidRPr="00612659">
              <w:instrText xml:space="preserve">AutoTextList  \s NoStyle \t "Produto Adicional" </w:instrText>
            </w:r>
            <w:r w:rsidRPr="00612659">
              <w:fldChar w:fldCharType="separate"/>
            </w:r>
            <w:r w:rsidRPr="00612659">
              <w:t xml:space="preserve"> A </w:t>
            </w:r>
            <w:r w:rsidRPr="00612659">
              <w:fldChar w:fldCharType="end"/>
            </w:r>
          </w:p>
        </w:tc>
        <w:tc>
          <w:tcPr>
            <w:tcW w:w="596" w:type="dxa"/>
            <w:shd w:val="clear" w:color="auto" w:fill="BFBFBF" w:themeFill="background1" w:themeFillShade="BF"/>
            <w:vAlign w:val="center"/>
          </w:tcPr>
          <w:p w14:paraId="094C415F"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60"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61" w14:textId="77777777" w:rsidR="00C428BF" w:rsidRDefault="00C428BF" w:rsidP="00C05A53">
            <w:pPr>
              <w:pStyle w:val="ProductList-OfferingBody"/>
              <w:ind w:left="-113"/>
              <w:jc w:val="center"/>
            </w:pPr>
          </w:p>
        </w:tc>
        <w:tc>
          <w:tcPr>
            <w:tcW w:w="596" w:type="dxa"/>
            <w:shd w:val="clear" w:color="auto" w:fill="BFBFBF" w:themeFill="background1" w:themeFillShade="BF"/>
            <w:vAlign w:val="center"/>
          </w:tcPr>
          <w:p w14:paraId="094C4162"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63" w14:textId="77777777" w:rsidR="00C428BF" w:rsidRDefault="00C428BF" w:rsidP="00C05A53">
            <w:pPr>
              <w:pStyle w:val="ProductList-OfferingBody"/>
              <w:ind w:left="-113"/>
              <w:jc w:val="center"/>
            </w:pPr>
          </w:p>
        </w:tc>
        <w:tc>
          <w:tcPr>
            <w:tcW w:w="709" w:type="dxa"/>
            <w:shd w:val="clear" w:color="auto" w:fill="BFBFBF" w:themeFill="background1" w:themeFillShade="BF"/>
            <w:vAlign w:val="center"/>
          </w:tcPr>
          <w:p w14:paraId="094C4164" w14:textId="77777777" w:rsidR="00C428BF" w:rsidRDefault="00C428BF" w:rsidP="00C05A53">
            <w:pPr>
              <w:pStyle w:val="ProductList-OfferingBody"/>
              <w:ind w:left="-113"/>
              <w:jc w:val="center"/>
            </w:pPr>
          </w:p>
        </w:tc>
      </w:tr>
      <w:tr w:rsidR="00C428BF" w14:paraId="094C4174" w14:textId="77777777" w:rsidTr="009D0788">
        <w:tc>
          <w:tcPr>
            <w:tcW w:w="2947" w:type="dxa"/>
            <w:tcBorders>
              <w:top w:val="dashSmallGap" w:sz="4" w:space="0" w:color="BFBFBF" w:themeColor="background1" w:themeShade="BF"/>
              <w:left w:val="nil"/>
              <w:bottom w:val="dashSmallGap" w:sz="4" w:space="0" w:color="BFBFBF" w:themeColor="background1" w:themeShade="BF"/>
              <w:right w:val="nil"/>
            </w:tcBorders>
          </w:tcPr>
          <w:p w14:paraId="094C4166" w14:textId="77777777" w:rsidR="00C428BF" w:rsidRPr="00A405F9" w:rsidRDefault="00C428BF" w:rsidP="00F944EC">
            <w:pPr>
              <w:pStyle w:val="ProductList-Offering2"/>
              <w:rPr>
                <w:lang w:val="pt-BR"/>
              </w:rPr>
            </w:pPr>
            <w:bookmarkStart w:id="625" w:name="_Toc379797229"/>
            <w:bookmarkStart w:id="626" w:name="_Toc380513254"/>
            <w:bookmarkStart w:id="627" w:name="_Toc380655296"/>
            <w:bookmarkStart w:id="628" w:name="_Toc389689045"/>
            <w:r w:rsidRPr="00A405F9">
              <w:rPr>
                <w:lang w:val="pt-BR"/>
              </w:rPr>
              <w:t>Licença</w:t>
            </w:r>
            <w:bookmarkEnd w:id="625"/>
            <w:bookmarkEnd w:id="626"/>
            <w:bookmarkEnd w:id="627"/>
            <w:r>
              <w:fldChar w:fldCharType="begin"/>
            </w:r>
            <w:r w:rsidRPr="00A405F9">
              <w:rPr>
                <w:lang w:val="pt-BR"/>
              </w:rPr>
              <w:instrText>XE "Operations Manager 2007 R2"</w:instrText>
            </w:r>
            <w:r>
              <w:fldChar w:fldCharType="end"/>
            </w:r>
            <w:r w:rsidRPr="00A405F9">
              <w:rPr>
                <w:lang w:val="pt-BR"/>
              </w:rPr>
              <w:t xml:space="preserve"> de Gerenciamento de Servidor Standard do System Center Operations Manager 2007 R2</w:t>
            </w:r>
            <w:bookmarkEnd w:id="628"/>
            <w:r>
              <w:fldChar w:fldCharType="begin"/>
            </w:r>
            <w:r w:rsidRPr="00A405F9">
              <w:rPr>
                <w:lang w:val="pt-BR"/>
              </w:rPr>
              <w:instrText>XE "Licença de Gerenciamento de Servidor Standard do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167" w14:textId="77777777" w:rsidR="00C428BF" w:rsidRDefault="00C428B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168" w14:textId="77777777" w:rsidR="00C428BF" w:rsidRDefault="00C428B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169" w14:textId="77777777" w:rsidR="00C428BF" w:rsidRDefault="00C428B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16A" w14:textId="77777777" w:rsidR="00C428BF" w:rsidRDefault="00C428B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6B" w14:textId="77777777" w:rsidR="00C428BF" w:rsidRDefault="00C428BF" w:rsidP="00C05A53">
            <w:pPr>
              <w:pStyle w:val="ProductList-OfferingBody"/>
              <w:ind w:left="-113"/>
              <w:jc w:val="center"/>
            </w:pPr>
            <w:r>
              <w:t>1</w:t>
            </w:r>
          </w:p>
        </w:tc>
        <w:tc>
          <w:tcPr>
            <w:tcW w:w="596" w:type="dxa"/>
            <w:shd w:val="clear" w:color="auto" w:fill="BFBFBF" w:themeFill="background1" w:themeFillShade="BF"/>
            <w:vAlign w:val="center"/>
          </w:tcPr>
          <w:p w14:paraId="094C416C" w14:textId="77777777" w:rsidR="00C428BF" w:rsidRDefault="00C428BF" w:rsidP="00C05A53">
            <w:pPr>
              <w:pStyle w:val="ProductList-OfferingBody"/>
              <w:ind w:left="-113"/>
              <w:jc w:val="center"/>
            </w:pPr>
          </w:p>
        </w:tc>
        <w:tc>
          <w:tcPr>
            <w:tcW w:w="595" w:type="dxa"/>
            <w:shd w:val="clear" w:color="auto" w:fill="70AD47" w:themeFill="accent6"/>
            <w:vAlign w:val="center"/>
          </w:tcPr>
          <w:p w14:paraId="094C416D" w14:textId="77777777" w:rsidR="00C428BF" w:rsidRPr="00612659" w:rsidRDefault="00C428BF" w:rsidP="000C0AC4">
            <w:pPr>
              <w:pStyle w:val="ProductList-OfferingBody"/>
              <w:ind w:left="-113"/>
              <w:jc w:val="center"/>
            </w:pPr>
            <w:r w:rsidRPr="00612659">
              <w:fldChar w:fldCharType="begin"/>
            </w:r>
            <w:r w:rsidRPr="00612659">
              <w:instrText xml:space="preserve">AutoTextList  \s NoStyle \t "Produto Adicional" </w:instrText>
            </w:r>
            <w:r w:rsidRPr="00612659">
              <w:fldChar w:fldCharType="separate"/>
            </w:r>
            <w:r w:rsidRPr="00612659">
              <w:t xml:space="preserve"> A </w:t>
            </w:r>
            <w:r w:rsidRPr="00612659">
              <w:fldChar w:fldCharType="end"/>
            </w:r>
          </w:p>
        </w:tc>
        <w:tc>
          <w:tcPr>
            <w:tcW w:w="596" w:type="dxa"/>
            <w:shd w:val="clear" w:color="auto" w:fill="BFBFBF" w:themeFill="background1" w:themeFillShade="BF"/>
            <w:vAlign w:val="center"/>
          </w:tcPr>
          <w:p w14:paraId="094C416E"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6F"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70" w14:textId="77777777" w:rsidR="00C428BF" w:rsidRDefault="00C428BF" w:rsidP="00C05A53">
            <w:pPr>
              <w:pStyle w:val="ProductList-OfferingBody"/>
              <w:ind w:left="-113"/>
              <w:jc w:val="center"/>
            </w:pPr>
          </w:p>
        </w:tc>
        <w:tc>
          <w:tcPr>
            <w:tcW w:w="596" w:type="dxa"/>
            <w:shd w:val="clear" w:color="auto" w:fill="BFBFBF" w:themeFill="background1" w:themeFillShade="BF"/>
            <w:vAlign w:val="center"/>
          </w:tcPr>
          <w:p w14:paraId="094C4171" w14:textId="77777777" w:rsidR="00C428BF" w:rsidRDefault="00C428BF" w:rsidP="00C05A53">
            <w:pPr>
              <w:pStyle w:val="ProductList-OfferingBody"/>
              <w:ind w:left="-113"/>
              <w:jc w:val="center"/>
            </w:pPr>
          </w:p>
        </w:tc>
        <w:tc>
          <w:tcPr>
            <w:tcW w:w="595" w:type="dxa"/>
            <w:shd w:val="clear" w:color="auto" w:fill="BFBFBF" w:themeFill="background1" w:themeFillShade="BF"/>
            <w:vAlign w:val="center"/>
          </w:tcPr>
          <w:p w14:paraId="094C4172" w14:textId="77777777" w:rsidR="00C428BF" w:rsidRDefault="00C428BF" w:rsidP="00C05A53">
            <w:pPr>
              <w:pStyle w:val="ProductList-OfferingBody"/>
              <w:ind w:left="-113"/>
              <w:jc w:val="center"/>
            </w:pPr>
          </w:p>
        </w:tc>
        <w:tc>
          <w:tcPr>
            <w:tcW w:w="709" w:type="dxa"/>
            <w:shd w:val="clear" w:color="auto" w:fill="BFBFBF" w:themeFill="background1" w:themeFillShade="BF"/>
            <w:vAlign w:val="center"/>
          </w:tcPr>
          <w:p w14:paraId="094C4173" w14:textId="77777777" w:rsidR="00C428BF" w:rsidRDefault="00C428BF" w:rsidP="00C05A53">
            <w:pPr>
              <w:pStyle w:val="ProductList-OfferingBody"/>
              <w:ind w:left="-113"/>
              <w:jc w:val="center"/>
            </w:pPr>
          </w:p>
        </w:tc>
      </w:tr>
      <w:tr w:rsidR="00057CE7" w14:paraId="094C4183" w14:textId="77777777" w:rsidTr="009D0788">
        <w:tc>
          <w:tcPr>
            <w:tcW w:w="2947" w:type="dxa"/>
            <w:tcBorders>
              <w:top w:val="dashSmallGap" w:sz="4" w:space="0" w:color="BFBFBF" w:themeColor="background1" w:themeShade="BF"/>
              <w:left w:val="nil"/>
              <w:bottom w:val="dashSmallGap" w:sz="4" w:space="0" w:color="BFBFBF" w:themeColor="background1" w:themeShade="BF"/>
              <w:right w:val="nil"/>
            </w:tcBorders>
          </w:tcPr>
          <w:p w14:paraId="094C4175" w14:textId="77777777" w:rsidR="00057CE7" w:rsidRPr="00A405F9" w:rsidRDefault="00057CE7" w:rsidP="00F944EC">
            <w:pPr>
              <w:pStyle w:val="ProductList-Offering2"/>
              <w:rPr>
                <w:lang w:val="pt-BR"/>
              </w:rPr>
            </w:pPr>
            <w:bookmarkStart w:id="629" w:name="_Toc379797230"/>
            <w:bookmarkStart w:id="630" w:name="_Toc380513255"/>
            <w:bookmarkStart w:id="631" w:name="_Toc380655297"/>
            <w:bookmarkStart w:id="632" w:name="_Toc389689046"/>
            <w:r w:rsidRPr="00A405F9">
              <w:rPr>
                <w:lang w:val="pt-BR"/>
              </w:rPr>
              <w:t>Licença de Gerenciamento de Cliente do System Center Operations Manager 2007 R2</w:t>
            </w:r>
            <w:r>
              <w:fldChar w:fldCharType="begin"/>
            </w:r>
            <w:r w:rsidRPr="00A405F9">
              <w:rPr>
                <w:lang w:val="pt-BR"/>
              </w:rPr>
              <w:instrText>XE "Operations Manager 2007 R2"</w:instrText>
            </w:r>
            <w:r>
              <w:fldChar w:fldCharType="end"/>
            </w:r>
            <w:r w:rsidRPr="00A405F9">
              <w:rPr>
                <w:lang w:val="pt-BR"/>
              </w:rPr>
              <w:t xml:space="preserve"> por OSE</w:t>
            </w:r>
            <w:bookmarkEnd w:id="629"/>
            <w:bookmarkEnd w:id="630"/>
            <w:bookmarkEnd w:id="631"/>
            <w:bookmarkEnd w:id="632"/>
            <w:r>
              <w:fldChar w:fldCharType="begin"/>
            </w:r>
            <w:r w:rsidRPr="00A405F9">
              <w:rPr>
                <w:lang w:val="pt-BR"/>
              </w:rP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176" w14:textId="77777777" w:rsidR="00057CE7" w:rsidRDefault="00057CE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177" w14:textId="77777777" w:rsidR="00057CE7" w:rsidRDefault="00057CE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178" w14:textId="77777777" w:rsidR="00057CE7" w:rsidRDefault="00057CE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179" w14:textId="77777777" w:rsidR="00057CE7" w:rsidRDefault="00057C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7A" w14:textId="77777777" w:rsidR="00057CE7" w:rsidRDefault="00057CE7" w:rsidP="00C05A53">
            <w:pPr>
              <w:pStyle w:val="ProductList-OfferingBody"/>
              <w:ind w:left="-113"/>
              <w:jc w:val="center"/>
            </w:pPr>
            <w:r>
              <w:t>1</w:t>
            </w:r>
          </w:p>
        </w:tc>
        <w:tc>
          <w:tcPr>
            <w:tcW w:w="596" w:type="dxa"/>
            <w:shd w:val="clear" w:color="auto" w:fill="BFBFBF" w:themeFill="background1" w:themeFillShade="BF"/>
            <w:vAlign w:val="center"/>
          </w:tcPr>
          <w:p w14:paraId="094C417B" w14:textId="77777777" w:rsidR="00057CE7" w:rsidRDefault="00057CE7" w:rsidP="00C05A53">
            <w:pPr>
              <w:pStyle w:val="ProductList-OfferingBody"/>
              <w:ind w:left="-113"/>
              <w:jc w:val="center"/>
            </w:pPr>
          </w:p>
        </w:tc>
        <w:tc>
          <w:tcPr>
            <w:tcW w:w="595" w:type="dxa"/>
            <w:shd w:val="clear" w:color="auto" w:fill="70AD47" w:themeFill="accent6"/>
            <w:vAlign w:val="center"/>
          </w:tcPr>
          <w:p w14:paraId="094C417C" w14:textId="77777777" w:rsidR="00057CE7" w:rsidRPr="00612659" w:rsidRDefault="00057CE7" w:rsidP="00842358">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17D" w14:textId="77777777" w:rsidR="00057CE7" w:rsidRDefault="00057CE7" w:rsidP="00C05A53">
            <w:pPr>
              <w:pStyle w:val="ProductList-OfferingBody"/>
              <w:ind w:left="-113"/>
              <w:jc w:val="center"/>
            </w:pPr>
          </w:p>
        </w:tc>
        <w:tc>
          <w:tcPr>
            <w:tcW w:w="595" w:type="dxa"/>
            <w:shd w:val="clear" w:color="auto" w:fill="BFBFBF" w:themeFill="background1" w:themeFillShade="BF"/>
            <w:vAlign w:val="center"/>
          </w:tcPr>
          <w:p w14:paraId="094C417E" w14:textId="77777777" w:rsidR="00057CE7" w:rsidRDefault="00057CE7" w:rsidP="00C05A53">
            <w:pPr>
              <w:pStyle w:val="ProductList-OfferingBody"/>
              <w:ind w:left="-113"/>
              <w:jc w:val="center"/>
            </w:pPr>
          </w:p>
        </w:tc>
        <w:tc>
          <w:tcPr>
            <w:tcW w:w="595" w:type="dxa"/>
            <w:shd w:val="clear" w:color="auto" w:fill="BFBFBF" w:themeFill="background1" w:themeFillShade="BF"/>
            <w:vAlign w:val="center"/>
          </w:tcPr>
          <w:p w14:paraId="094C417F" w14:textId="77777777" w:rsidR="00057CE7" w:rsidRDefault="00057CE7" w:rsidP="00C05A53">
            <w:pPr>
              <w:pStyle w:val="ProductList-OfferingBody"/>
              <w:ind w:left="-113"/>
              <w:jc w:val="center"/>
            </w:pPr>
          </w:p>
        </w:tc>
        <w:tc>
          <w:tcPr>
            <w:tcW w:w="596" w:type="dxa"/>
            <w:shd w:val="clear" w:color="auto" w:fill="BFBFBF" w:themeFill="background1" w:themeFillShade="BF"/>
            <w:vAlign w:val="center"/>
          </w:tcPr>
          <w:p w14:paraId="094C4180" w14:textId="77777777" w:rsidR="00057CE7" w:rsidRDefault="00057CE7" w:rsidP="00C05A53">
            <w:pPr>
              <w:pStyle w:val="ProductList-OfferingBody"/>
              <w:ind w:left="-113"/>
              <w:jc w:val="center"/>
            </w:pPr>
          </w:p>
        </w:tc>
        <w:tc>
          <w:tcPr>
            <w:tcW w:w="595" w:type="dxa"/>
            <w:shd w:val="clear" w:color="auto" w:fill="BFBFBF" w:themeFill="background1" w:themeFillShade="BF"/>
            <w:vAlign w:val="center"/>
          </w:tcPr>
          <w:p w14:paraId="094C4181" w14:textId="77777777" w:rsidR="00057CE7" w:rsidRDefault="00057CE7" w:rsidP="00C05A53">
            <w:pPr>
              <w:pStyle w:val="ProductList-OfferingBody"/>
              <w:ind w:left="-113"/>
              <w:jc w:val="center"/>
            </w:pPr>
          </w:p>
        </w:tc>
        <w:tc>
          <w:tcPr>
            <w:tcW w:w="709" w:type="dxa"/>
            <w:shd w:val="clear" w:color="auto" w:fill="BFBFBF" w:themeFill="background1" w:themeFillShade="BF"/>
            <w:vAlign w:val="center"/>
          </w:tcPr>
          <w:p w14:paraId="094C4182" w14:textId="77777777" w:rsidR="00057CE7" w:rsidRDefault="00057CE7" w:rsidP="00C05A53">
            <w:pPr>
              <w:pStyle w:val="ProductList-OfferingBody"/>
              <w:ind w:left="-113"/>
              <w:jc w:val="center"/>
            </w:pPr>
          </w:p>
        </w:tc>
      </w:tr>
      <w:tr w:rsidR="00057CE7" w14:paraId="094C4192" w14:textId="77777777" w:rsidTr="009D0788">
        <w:tc>
          <w:tcPr>
            <w:tcW w:w="2947" w:type="dxa"/>
            <w:tcBorders>
              <w:top w:val="dashSmallGap" w:sz="4" w:space="0" w:color="BFBFBF" w:themeColor="background1" w:themeShade="BF"/>
              <w:left w:val="nil"/>
              <w:bottom w:val="nil"/>
              <w:right w:val="nil"/>
            </w:tcBorders>
          </w:tcPr>
          <w:p w14:paraId="094C4184" w14:textId="77777777" w:rsidR="00057CE7" w:rsidRPr="00A405F9" w:rsidRDefault="00057CE7" w:rsidP="00F944EC">
            <w:pPr>
              <w:pStyle w:val="ProductList-Offering2"/>
              <w:rPr>
                <w:lang w:val="pt-BR"/>
              </w:rPr>
            </w:pPr>
            <w:bookmarkStart w:id="633" w:name="_Toc379797231"/>
            <w:bookmarkStart w:id="634" w:name="_Toc380513256"/>
            <w:bookmarkStart w:id="635" w:name="_Toc380655298"/>
            <w:bookmarkStart w:id="636" w:name="_Toc389689047"/>
            <w:r w:rsidRPr="00A405F9">
              <w:rPr>
                <w:lang w:val="pt-BR"/>
              </w:rPr>
              <w:t>Licença de Gerenciamento de Cliente do System Center Operations Manager 2007 R2</w:t>
            </w:r>
            <w:r>
              <w:fldChar w:fldCharType="begin"/>
            </w:r>
            <w:r w:rsidRPr="00A405F9">
              <w:rPr>
                <w:lang w:val="pt-BR"/>
              </w:rPr>
              <w:instrText>XE "Operations Manager 2007 R2"</w:instrText>
            </w:r>
            <w:r>
              <w:fldChar w:fldCharType="end"/>
            </w:r>
            <w:r w:rsidRPr="00A405F9">
              <w:rPr>
                <w:lang w:val="pt-BR"/>
              </w:rPr>
              <w:t xml:space="preserve"> por Usuário</w:t>
            </w:r>
            <w:bookmarkEnd w:id="633"/>
            <w:bookmarkEnd w:id="634"/>
            <w:bookmarkEnd w:id="635"/>
            <w:bookmarkEnd w:id="636"/>
            <w:r>
              <w:fldChar w:fldCharType="begin"/>
            </w:r>
            <w:r w:rsidRPr="00A405F9">
              <w:rPr>
                <w:lang w:val="pt-BR"/>
              </w:rP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094C4185" w14:textId="77777777" w:rsidR="00057CE7" w:rsidRDefault="00057CE7"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094C4186" w14:textId="77777777" w:rsidR="00057CE7" w:rsidRDefault="00057CE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187" w14:textId="77777777" w:rsidR="00057CE7" w:rsidRDefault="00057CE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188" w14:textId="77777777" w:rsidR="00057CE7" w:rsidRDefault="00057C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89" w14:textId="77777777" w:rsidR="00057CE7" w:rsidRDefault="00057CE7" w:rsidP="00C05A53">
            <w:pPr>
              <w:pStyle w:val="ProductList-OfferingBody"/>
              <w:ind w:left="-113"/>
              <w:jc w:val="center"/>
            </w:pPr>
            <w:r>
              <w:t>1</w:t>
            </w:r>
          </w:p>
        </w:tc>
        <w:tc>
          <w:tcPr>
            <w:tcW w:w="596" w:type="dxa"/>
            <w:shd w:val="clear" w:color="auto" w:fill="BFBFBF" w:themeFill="background1" w:themeFillShade="BF"/>
            <w:vAlign w:val="center"/>
          </w:tcPr>
          <w:p w14:paraId="094C418A" w14:textId="77777777" w:rsidR="00057CE7" w:rsidRDefault="00057CE7" w:rsidP="00C05A53">
            <w:pPr>
              <w:pStyle w:val="ProductList-OfferingBody"/>
              <w:ind w:left="-113"/>
              <w:jc w:val="center"/>
            </w:pPr>
          </w:p>
        </w:tc>
        <w:tc>
          <w:tcPr>
            <w:tcW w:w="595" w:type="dxa"/>
            <w:shd w:val="clear" w:color="auto" w:fill="70AD47" w:themeFill="accent6"/>
            <w:vAlign w:val="center"/>
          </w:tcPr>
          <w:p w14:paraId="094C418B" w14:textId="77777777" w:rsidR="00057CE7" w:rsidRPr="00612659" w:rsidRDefault="00057CE7" w:rsidP="00842358">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18C" w14:textId="77777777" w:rsidR="00057CE7" w:rsidRDefault="00057CE7" w:rsidP="00C05A53">
            <w:pPr>
              <w:pStyle w:val="ProductList-OfferingBody"/>
              <w:ind w:left="-113"/>
              <w:jc w:val="center"/>
            </w:pPr>
          </w:p>
        </w:tc>
        <w:tc>
          <w:tcPr>
            <w:tcW w:w="595" w:type="dxa"/>
            <w:shd w:val="clear" w:color="auto" w:fill="BFBFBF" w:themeFill="background1" w:themeFillShade="BF"/>
            <w:vAlign w:val="center"/>
          </w:tcPr>
          <w:p w14:paraId="094C418D" w14:textId="77777777" w:rsidR="00057CE7" w:rsidRDefault="00057CE7" w:rsidP="00C05A53">
            <w:pPr>
              <w:pStyle w:val="ProductList-OfferingBody"/>
              <w:ind w:left="-113"/>
              <w:jc w:val="center"/>
            </w:pPr>
          </w:p>
        </w:tc>
        <w:tc>
          <w:tcPr>
            <w:tcW w:w="595" w:type="dxa"/>
            <w:shd w:val="clear" w:color="auto" w:fill="BFBFBF" w:themeFill="background1" w:themeFillShade="BF"/>
            <w:vAlign w:val="center"/>
          </w:tcPr>
          <w:p w14:paraId="094C418E" w14:textId="77777777" w:rsidR="00057CE7" w:rsidRDefault="00057CE7" w:rsidP="00C05A53">
            <w:pPr>
              <w:pStyle w:val="ProductList-OfferingBody"/>
              <w:ind w:left="-113"/>
              <w:jc w:val="center"/>
            </w:pPr>
          </w:p>
        </w:tc>
        <w:tc>
          <w:tcPr>
            <w:tcW w:w="596" w:type="dxa"/>
            <w:shd w:val="clear" w:color="auto" w:fill="BFBFBF" w:themeFill="background1" w:themeFillShade="BF"/>
            <w:vAlign w:val="center"/>
          </w:tcPr>
          <w:p w14:paraId="094C418F" w14:textId="77777777" w:rsidR="00057CE7" w:rsidRDefault="00057CE7" w:rsidP="00C05A53">
            <w:pPr>
              <w:pStyle w:val="ProductList-OfferingBody"/>
              <w:ind w:left="-113"/>
              <w:jc w:val="center"/>
            </w:pPr>
          </w:p>
        </w:tc>
        <w:tc>
          <w:tcPr>
            <w:tcW w:w="595" w:type="dxa"/>
            <w:shd w:val="clear" w:color="auto" w:fill="BFBFBF" w:themeFill="background1" w:themeFillShade="BF"/>
            <w:vAlign w:val="center"/>
          </w:tcPr>
          <w:p w14:paraId="094C4190" w14:textId="77777777" w:rsidR="00057CE7" w:rsidRDefault="00057CE7" w:rsidP="00C05A53">
            <w:pPr>
              <w:pStyle w:val="ProductList-OfferingBody"/>
              <w:ind w:left="-113"/>
              <w:jc w:val="center"/>
            </w:pPr>
          </w:p>
        </w:tc>
        <w:tc>
          <w:tcPr>
            <w:tcW w:w="709" w:type="dxa"/>
            <w:shd w:val="clear" w:color="auto" w:fill="BFBFBF" w:themeFill="background1" w:themeFillShade="BF"/>
            <w:vAlign w:val="center"/>
          </w:tcPr>
          <w:p w14:paraId="094C4191" w14:textId="77777777" w:rsidR="00057CE7" w:rsidRDefault="00057CE7" w:rsidP="00C05A53">
            <w:pPr>
              <w:pStyle w:val="ProductList-OfferingBody"/>
              <w:ind w:left="-113"/>
              <w:jc w:val="center"/>
            </w:pPr>
          </w:p>
        </w:tc>
      </w:tr>
    </w:tbl>
    <w:p w14:paraId="094C4193" w14:textId="77777777" w:rsidR="009919D2" w:rsidRPr="00001778"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094C4197" w14:textId="77777777" w:rsidTr="009D0788">
        <w:tc>
          <w:tcPr>
            <w:tcW w:w="3596" w:type="dxa"/>
          </w:tcPr>
          <w:p w14:paraId="094C4194" w14:textId="77777777" w:rsidR="00D8182E" w:rsidRPr="00A405F9" w:rsidRDefault="00D8182E" w:rsidP="00D8182E">
            <w:pPr>
              <w:pStyle w:val="ProductList-Body"/>
              <w:spacing w:before="20" w:after="20"/>
              <w:rPr>
                <w:b/>
                <w:lang w:val="pt-BR"/>
              </w:rPr>
            </w:pPr>
            <w:r w:rsidRPr="00A405F9">
              <w:rPr>
                <w:lang w:val="pt-BR"/>
              </w:rPr>
              <w:t xml:space="preserve">Versão Anterior: </w:t>
            </w:r>
            <w:r w:rsidRPr="00A405F9">
              <w:rPr>
                <w:b/>
                <w:lang w:val="pt-BR"/>
              </w:rPr>
              <w:t>System Center Operations</w:t>
            </w:r>
          </w:p>
        </w:tc>
        <w:tc>
          <w:tcPr>
            <w:tcW w:w="3597" w:type="dxa"/>
          </w:tcPr>
          <w:p w14:paraId="094C4195" w14:textId="77777777" w:rsidR="00D8182E" w:rsidRDefault="00D8182E" w:rsidP="00D8182E">
            <w:pPr>
              <w:pStyle w:val="ProductList-Body"/>
              <w:spacing w:before="20" w:after="20"/>
            </w:pPr>
            <w:r>
              <w:t xml:space="preserve">Pool de Produtos: </w:t>
            </w:r>
            <w:r>
              <w:rPr>
                <w:b/>
              </w:rPr>
              <w:t>Servidor</w:t>
            </w:r>
          </w:p>
        </w:tc>
        <w:tc>
          <w:tcPr>
            <w:tcW w:w="3597" w:type="dxa"/>
          </w:tcPr>
          <w:p w14:paraId="094C4196" w14:textId="77777777" w:rsidR="00D8182E" w:rsidRDefault="00D8182E" w:rsidP="00D8182E">
            <w:pPr>
              <w:pStyle w:val="ProductList-Body"/>
              <w:spacing w:before="20" w:after="20"/>
            </w:pPr>
          </w:p>
        </w:tc>
      </w:tr>
      <w:tr w:rsidR="00D8182E" w:rsidRPr="00FA2EF3" w14:paraId="094C419B" w14:textId="77777777" w:rsidTr="009D0788">
        <w:tc>
          <w:tcPr>
            <w:tcW w:w="3596" w:type="dxa"/>
          </w:tcPr>
          <w:p w14:paraId="094C419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094C4199" w14:textId="77777777" w:rsidR="00D8182E" w:rsidRPr="00A405F9" w:rsidRDefault="008C4FED" w:rsidP="00D8182E">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419A" w14:textId="77777777" w:rsidR="00D8182E" w:rsidRPr="00A405F9" w:rsidRDefault="00D8182E" w:rsidP="00D8182E">
            <w:pPr>
              <w:pStyle w:val="ProductList-Body"/>
              <w:spacing w:before="20" w:after="20"/>
              <w:rPr>
                <w:lang w:val="pt-BR"/>
              </w:rPr>
            </w:pPr>
          </w:p>
        </w:tc>
      </w:tr>
    </w:tbl>
    <w:p w14:paraId="094C419C" w14:textId="77777777" w:rsidR="00071A79" w:rsidRPr="00A405F9" w:rsidRDefault="00071A79" w:rsidP="00071A79">
      <w:pPr>
        <w:pStyle w:val="ProductList-Body"/>
        <w:shd w:val="clear" w:color="auto" w:fill="D9D9D9" w:themeFill="background1" w:themeFillShade="D9"/>
        <w:spacing w:before="120" w:after="120"/>
        <w:rPr>
          <w:lang w:val="pt-BR"/>
        </w:rPr>
      </w:pPr>
      <w:r w:rsidRPr="00A405F9">
        <w:rPr>
          <w:b/>
          <w:lang w:val="pt-BR"/>
        </w:rPr>
        <w:t>Informações Adicionais</w:t>
      </w:r>
    </w:p>
    <w:p w14:paraId="094C419D" w14:textId="77777777" w:rsidR="00071A79" w:rsidRPr="00A405F9" w:rsidRDefault="00071A79" w:rsidP="00071A79">
      <w:pPr>
        <w:pStyle w:val="ProductList-Body"/>
        <w:rPr>
          <w:lang w:val="pt-BR"/>
        </w:rPr>
      </w:pPr>
      <w:r w:rsidRPr="00A405F9">
        <w:rPr>
          <w:lang w:val="pt-BR"/>
        </w:rPr>
        <w:t>Apenas os clientes de Contrato para Campus e School e Enrollment for Education Solutions que licenciaram o System Center Configuration Manager 2007 R3</w:t>
      </w:r>
      <w:r>
        <w:fldChar w:fldCharType="begin"/>
      </w:r>
      <w:r w:rsidRPr="00A405F9">
        <w:rPr>
          <w:lang w:val="pt-BR"/>
        </w:rPr>
        <w:instrText>XE "System Center Configuration Manager 2007 R3"</w:instrText>
      </w:r>
      <w:r>
        <w:fldChar w:fldCharType="end"/>
      </w:r>
      <w:r w:rsidRPr="00A405F9">
        <w:rPr>
          <w:lang w:val="pt-BR"/>
        </w:rP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094C419E"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19F" w14:textId="77777777" w:rsidR="00407E60" w:rsidRPr="00A405F9" w:rsidRDefault="00C13DF8" w:rsidP="00680B4D">
      <w:pPr>
        <w:pStyle w:val="ProductList-Offering2Heading"/>
        <w:outlineLvl w:val="2"/>
        <w:rPr>
          <w:lang w:val="pt-BR"/>
        </w:rPr>
      </w:pPr>
      <w:r w:rsidRPr="00A405F9">
        <w:rPr>
          <w:lang w:val="pt-BR"/>
        </w:rPr>
        <w:tab/>
      </w:r>
      <w:bookmarkStart w:id="637" w:name="_Toc378147642"/>
      <w:bookmarkStart w:id="638" w:name="_Toc378151544"/>
      <w:bookmarkStart w:id="639" w:name="_Toc379797232"/>
      <w:bookmarkStart w:id="640" w:name="_Toc380513257"/>
      <w:bookmarkStart w:id="641" w:name="_Toc380655299"/>
      <w:bookmarkStart w:id="642" w:name="_Toc389689048"/>
      <w:r w:rsidRPr="00A405F9">
        <w:rPr>
          <w:lang w:val="pt-BR"/>
        </w:rP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E2B2B" w14:paraId="094C41AE" w14:textId="77777777" w:rsidTr="00977AF0">
        <w:trPr>
          <w:tblHeader/>
        </w:trPr>
        <w:tc>
          <w:tcPr>
            <w:tcW w:w="2932" w:type="dxa"/>
            <w:tcBorders>
              <w:bottom w:val="nil"/>
            </w:tcBorders>
            <w:shd w:val="clear" w:color="auto" w:fill="00188F"/>
          </w:tcPr>
          <w:p w14:paraId="094C41A0"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1A1"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1A2"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1A3"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1A4"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1A5"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1A6"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1A7"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1A8"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1A9"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1AA"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1AB"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1AC"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41AD"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057CE7" w14:paraId="094C41BD" w14:textId="77777777" w:rsidTr="00977AF0">
        <w:tc>
          <w:tcPr>
            <w:tcW w:w="2932" w:type="dxa"/>
            <w:tcBorders>
              <w:top w:val="nil"/>
              <w:left w:val="nil"/>
              <w:bottom w:val="dashSmallGap" w:sz="4" w:space="0" w:color="BFBFBF" w:themeColor="background1" w:themeShade="BF"/>
              <w:right w:val="nil"/>
            </w:tcBorders>
          </w:tcPr>
          <w:p w14:paraId="094C41AF" w14:textId="77777777" w:rsidR="00057CE7" w:rsidRPr="00A405F9" w:rsidRDefault="00057CE7" w:rsidP="00054632">
            <w:pPr>
              <w:pStyle w:val="ProductList-Offering2"/>
              <w:rPr>
                <w:lang w:val="pt-BR"/>
              </w:rPr>
            </w:pPr>
            <w:bookmarkStart w:id="643" w:name="_Toc379797233"/>
            <w:bookmarkStart w:id="644" w:name="_Toc380513258"/>
            <w:bookmarkStart w:id="645" w:name="_Toc380655300"/>
            <w:bookmarkStart w:id="646" w:name="_Toc389689049"/>
            <w:r w:rsidRPr="00A405F9">
              <w:rPr>
                <w:lang w:val="pt-BR"/>
              </w:rPr>
              <w:t>Licença de Gerenciamento do System Center 2012 R2 Datacenter Server</w:t>
            </w:r>
            <w:r w:rsidRPr="00057CE7">
              <w:fldChar w:fldCharType="begin"/>
            </w:r>
            <w:r w:rsidRPr="00A405F9">
              <w:rPr>
                <w:lang w:val="pt-BR"/>
              </w:rPr>
              <w:instrText>XE "Licença de Gerenciamento do System Center 2012 R2 Datacenter Server"</w:instrText>
            </w:r>
            <w:r w:rsidRPr="00057CE7">
              <w:fldChar w:fldCharType="end"/>
            </w:r>
            <w:r w:rsidRPr="00A405F9">
              <w:rPr>
                <w:lang w:val="pt-BR"/>
              </w:rPr>
              <w:t xml:space="preserve"> (2</w:t>
            </w:r>
            <w:r w:rsidR="00054632">
              <w:rPr>
                <w:lang w:val="pt-BR"/>
              </w:rPr>
              <w:t> </w:t>
            </w:r>
            <w:r w:rsidRPr="00A405F9">
              <w:rPr>
                <w:lang w:val="pt-BR"/>
              </w:rPr>
              <w:t>processadores)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094C41B0" w14:textId="77777777" w:rsidR="00057CE7" w:rsidRDefault="00057CE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1B1" w14:textId="77777777" w:rsidR="00057CE7" w:rsidRDefault="00057CE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1B2" w14:textId="77777777" w:rsidR="00057CE7" w:rsidRDefault="00057CE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1B3" w14:textId="77777777" w:rsidR="00057CE7" w:rsidRDefault="00057CE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94C41B4" w14:textId="77777777" w:rsidR="00057CE7" w:rsidRPr="00385C46" w:rsidRDefault="00057CE7" w:rsidP="00C05A53">
            <w:pPr>
              <w:pStyle w:val="ProductList-OfferingBody"/>
              <w:ind w:left="-113"/>
              <w:jc w:val="center"/>
            </w:pPr>
            <w:r w:rsidRPr="00385C46">
              <w:t>25</w:t>
            </w:r>
          </w:p>
        </w:tc>
        <w:tc>
          <w:tcPr>
            <w:tcW w:w="596" w:type="dxa"/>
            <w:shd w:val="clear" w:color="auto" w:fill="70AD47" w:themeFill="accent6"/>
            <w:vAlign w:val="center"/>
          </w:tcPr>
          <w:p w14:paraId="094C41B5" w14:textId="77777777" w:rsidR="00057CE7" w:rsidRPr="00385C46" w:rsidRDefault="00057CE7" w:rsidP="000C0AC4">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5" w:type="dxa"/>
            <w:shd w:val="clear" w:color="auto" w:fill="70AD47" w:themeFill="accent6"/>
            <w:vAlign w:val="center"/>
          </w:tcPr>
          <w:p w14:paraId="094C41B6" w14:textId="77777777" w:rsidR="00057CE7" w:rsidRPr="00385C46" w:rsidRDefault="00057CE7" w:rsidP="000C0AC4">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6" w:type="dxa"/>
            <w:shd w:val="clear" w:color="auto" w:fill="BFBFBF" w:themeFill="background1" w:themeFillShade="BF"/>
            <w:vAlign w:val="center"/>
          </w:tcPr>
          <w:p w14:paraId="094C41B7" w14:textId="77777777" w:rsidR="00057CE7" w:rsidRPr="00385C46" w:rsidRDefault="00057CE7" w:rsidP="00C05A53">
            <w:pPr>
              <w:pStyle w:val="ProductList-OfferingBody"/>
              <w:ind w:left="-113"/>
              <w:jc w:val="center"/>
            </w:pPr>
          </w:p>
        </w:tc>
        <w:tc>
          <w:tcPr>
            <w:tcW w:w="595" w:type="dxa"/>
            <w:shd w:val="clear" w:color="auto" w:fill="70AD47" w:themeFill="accent6"/>
            <w:vAlign w:val="center"/>
          </w:tcPr>
          <w:p w14:paraId="094C41B8" w14:textId="77777777" w:rsidR="00057CE7" w:rsidRPr="00385C46" w:rsidRDefault="00057CE7" w:rsidP="00C05A53">
            <w:pPr>
              <w:pStyle w:val="ProductList-OfferingBody"/>
              <w:ind w:left="-113"/>
              <w:jc w:val="center"/>
            </w:pPr>
          </w:p>
        </w:tc>
        <w:tc>
          <w:tcPr>
            <w:tcW w:w="595" w:type="dxa"/>
            <w:shd w:val="clear" w:color="auto" w:fill="70AD47" w:themeFill="accent6"/>
            <w:vAlign w:val="center"/>
          </w:tcPr>
          <w:p w14:paraId="094C41B9" w14:textId="77777777" w:rsidR="00057CE7" w:rsidRPr="00385C46" w:rsidRDefault="00057CE7" w:rsidP="00C05A53">
            <w:pPr>
              <w:pStyle w:val="ProductList-OfferingBody"/>
              <w:ind w:left="-113"/>
              <w:jc w:val="center"/>
            </w:pPr>
            <w:r w:rsidRPr="00385C46">
              <w:fldChar w:fldCharType="begin"/>
            </w:r>
            <w:r w:rsidRPr="00385C46">
              <w:instrText>AutoTextList  \sNotStyle\t "Licença Open e Open Value"</w:instrText>
            </w:r>
            <w:r w:rsidRPr="00385C46">
              <w:fldChar w:fldCharType="separate"/>
            </w:r>
            <w:r w:rsidRPr="00385C46">
              <w:t>OF</w:t>
            </w:r>
            <w:r w:rsidRPr="00385C46">
              <w:fldChar w:fldCharType="end"/>
            </w:r>
          </w:p>
        </w:tc>
        <w:tc>
          <w:tcPr>
            <w:tcW w:w="596" w:type="dxa"/>
            <w:shd w:val="clear" w:color="auto" w:fill="70AD47" w:themeFill="accent6"/>
            <w:vAlign w:val="center"/>
          </w:tcPr>
          <w:p w14:paraId="094C41BA" w14:textId="77777777" w:rsidR="00057CE7" w:rsidRPr="00385C46" w:rsidRDefault="00057CE7" w:rsidP="00C05A53">
            <w:pPr>
              <w:pStyle w:val="ProductList-OfferingBody"/>
              <w:ind w:left="-113"/>
              <w:jc w:val="center"/>
            </w:pPr>
            <w:r w:rsidRPr="00385C46">
              <w:fldChar w:fldCharType="begin"/>
            </w:r>
            <w:r w:rsidRPr="00385C46">
              <w:instrText xml:space="preserve"> AutoTextList  \sNoStyle\t "Não para Toda a Organização em Open Value"</w:instrText>
            </w:r>
            <w:r w:rsidRPr="00385C46">
              <w:fldChar w:fldCharType="separate"/>
            </w:r>
            <w:r w:rsidRPr="00385C46">
              <w:t xml:space="preserve"> P </w:t>
            </w:r>
            <w:r w:rsidRPr="00385C46">
              <w:fldChar w:fldCharType="end"/>
            </w:r>
          </w:p>
        </w:tc>
        <w:tc>
          <w:tcPr>
            <w:tcW w:w="595" w:type="dxa"/>
            <w:shd w:val="clear" w:color="auto" w:fill="70AD47" w:themeFill="accent6"/>
            <w:vAlign w:val="center"/>
          </w:tcPr>
          <w:p w14:paraId="094C41BB" w14:textId="77777777" w:rsidR="00057CE7" w:rsidRPr="00385C46" w:rsidRDefault="00057CE7" w:rsidP="00C05A53">
            <w:pPr>
              <w:pStyle w:val="ProductList-OfferingBody"/>
              <w:ind w:left="-113"/>
              <w:jc w:val="center"/>
            </w:pPr>
          </w:p>
        </w:tc>
        <w:tc>
          <w:tcPr>
            <w:tcW w:w="724" w:type="dxa"/>
            <w:shd w:val="clear" w:color="auto" w:fill="70AD47" w:themeFill="accent6"/>
            <w:vAlign w:val="center"/>
          </w:tcPr>
          <w:p w14:paraId="094C41BC" w14:textId="77777777" w:rsidR="00057CE7" w:rsidRPr="00385C46" w:rsidRDefault="00057CE7" w:rsidP="00672440">
            <w:pPr>
              <w:pStyle w:val="ProductList-OfferingBody"/>
              <w:ind w:left="-113"/>
              <w:jc w:val="center"/>
            </w:pPr>
            <w:r w:rsidRPr="00385C46">
              <w:fldChar w:fldCharType="begin"/>
            </w:r>
            <w:r w:rsidRPr="00385C46">
              <w:instrText xml:space="preserve"> AutoTextList  \sNoStyle\t "Additional Product"</w:instrText>
            </w:r>
            <w:r w:rsidRPr="00385C46">
              <w:fldChar w:fldCharType="separate"/>
            </w:r>
            <w:r w:rsidRPr="00385C46">
              <w:fldChar w:fldCharType="begin"/>
            </w:r>
            <w:r w:rsidRPr="00385C46">
              <w:instrText xml:space="preserve">AutoTextList  \s NoStyle \t "Produto Adicional" </w:instrText>
            </w:r>
            <w:r w:rsidRPr="00385C46">
              <w:fldChar w:fldCharType="separate"/>
            </w:r>
            <w:r w:rsidRPr="00385C46">
              <w:t xml:space="preserve"> A</w:t>
            </w:r>
            <w:r w:rsidRPr="00385C46">
              <w:fldChar w:fldCharType="end"/>
            </w:r>
            <w:r w:rsidRPr="00385C46">
              <w:fldChar w:fldCharType="end"/>
            </w:r>
            <w:r w:rsidRPr="00385C46">
              <w:t>,</w:t>
            </w:r>
            <w:r w:rsidRPr="00385C46">
              <w:fldChar w:fldCharType="begin"/>
            </w:r>
            <w:r w:rsidRPr="00385C46">
              <w:instrText xml:space="preserve"> AutoTextList  \sNoStyle\t "Core Infrastructure" </w:instrText>
            </w:r>
            <w:r w:rsidRPr="00385C46">
              <w:fldChar w:fldCharType="separate"/>
            </w:r>
            <w:r w:rsidRPr="00385C46">
              <w:fldChar w:fldCharType="begin"/>
            </w:r>
            <w:r w:rsidRPr="00385C46">
              <w:instrText xml:space="preserve"> AutoTextList  \sNoStyle\t "Core Infrastructure" </w:instrText>
            </w:r>
            <w:r w:rsidRPr="00385C46">
              <w:fldChar w:fldCharType="separate"/>
            </w:r>
            <w:r w:rsidR="004D0991">
              <w:fldChar w:fldCharType="begin"/>
            </w:r>
            <w:r w:rsidR="004D0991" w:rsidRPr="001F169E">
              <w:rPr>
                <w:lang w:val="es-ES_tradnl"/>
              </w:rPr>
              <w:instrText xml:space="preserve"> AutoTextList  \s NoStyle \t “</w:instrText>
            </w:r>
            <w:r w:rsidR="004D0991" w:rsidRPr="001F169E">
              <w:rPr>
                <w:lang w:val="pt-BR"/>
              </w:rPr>
              <w:instrText>Core Infrastructure</w:instrText>
            </w:r>
            <w:r w:rsidR="004D0991" w:rsidRPr="001F169E">
              <w:rPr>
                <w:lang w:val="es-ES_tradnl"/>
              </w:rPr>
              <w:instrText xml:space="preserve">” </w:instrText>
            </w:r>
            <w:r w:rsidR="004D0991">
              <w:fldChar w:fldCharType="separate"/>
            </w:r>
            <w:r w:rsidR="004D0991">
              <w:rPr>
                <w:lang w:val="es-ES_tradnl"/>
              </w:rPr>
              <w:t xml:space="preserve"> </w:t>
            </w:r>
            <w:r w:rsidR="004D0991" w:rsidRPr="001F169E">
              <w:rPr>
                <w:b/>
                <w:bCs/>
                <w:lang w:val="es-ES_tradnl"/>
              </w:rPr>
              <w:t>C</w:t>
            </w:r>
            <w:r w:rsidR="004D0991">
              <w:rPr>
                <w:lang w:val="es-ES_tradnl"/>
              </w:rPr>
              <w:t xml:space="preserve"> </w:t>
            </w:r>
            <w:r w:rsidR="004D0991">
              <w:fldChar w:fldCharType="end"/>
            </w:r>
            <w:r w:rsidRPr="00385C46">
              <w:t xml:space="preserve"> </w:t>
            </w:r>
            <w:r w:rsidRPr="00385C46">
              <w:fldChar w:fldCharType="end"/>
            </w:r>
            <w:r w:rsidRPr="00385C46">
              <w:fldChar w:fldCharType="end"/>
            </w:r>
          </w:p>
        </w:tc>
      </w:tr>
      <w:tr w:rsidR="00A42DA5" w14:paraId="094C41CC" w14:textId="77777777" w:rsidTr="00977AF0">
        <w:tc>
          <w:tcPr>
            <w:tcW w:w="2932" w:type="dxa"/>
            <w:tcBorders>
              <w:top w:val="dashSmallGap" w:sz="4" w:space="0" w:color="BFBFBF" w:themeColor="background1" w:themeShade="BF"/>
              <w:left w:val="nil"/>
              <w:bottom w:val="nil"/>
              <w:right w:val="nil"/>
            </w:tcBorders>
          </w:tcPr>
          <w:p w14:paraId="094C41BE" w14:textId="77777777" w:rsidR="00A42DA5" w:rsidRPr="00A405F9" w:rsidRDefault="00A42DA5" w:rsidP="00054632">
            <w:pPr>
              <w:pStyle w:val="ProductList-Offering2"/>
              <w:rPr>
                <w:lang w:val="pt-BR"/>
              </w:rPr>
            </w:pPr>
            <w:bookmarkStart w:id="647" w:name="_Toc379797234"/>
            <w:bookmarkStart w:id="648" w:name="_Toc380513259"/>
            <w:bookmarkStart w:id="649" w:name="_Toc380655301"/>
            <w:bookmarkStart w:id="650" w:name="_Toc389689050"/>
            <w:r w:rsidRPr="00A405F9">
              <w:rPr>
                <w:lang w:val="pt-BR"/>
              </w:rPr>
              <w:t>Licença</w:t>
            </w:r>
            <w:r w:rsidRPr="00057CE7">
              <w:fldChar w:fldCharType="begin"/>
            </w:r>
            <w:r w:rsidRPr="00A405F9">
              <w:rPr>
                <w:lang w:val="pt-BR"/>
              </w:rPr>
              <w:instrText>XE "Licença de Gerenciamento do System Center 2012 R2 Standard Server"</w:instrText>
            </w:r>
            <w:r w:rsidRPr="00057CE7">
              <w:fldChar w:fldCharType="end"/>
            </w:r>
            <w:r w:rsidRPr="00A405F9">
              <w:rPr>
                <w:lang w:val="pt-BR"/>
              </w:rPr>
              <w:t xml:space="preserve"> de Gerenciamento do System Center 2012 R2 Standard Server (2</w:t>
            </w:r>
            <w:r w:rsidR="00054632">
              <w:rPr>
                <w:lang w:val="pt-BR"/>
              </w:rPr>
              <w:t> </w:t>
            </w:r>
            <w:r w:rsidRPr="00A405F9">
              <w:rPr>
                <w:lang w:val="pt-BR"/>
              </w:rPr>
              <w:t>processadores)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094C41BF" w14:textId="77777777" w:rsidR="00A42DA5" w:rsidRDefault="00A42DA5"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94C41C0" w14:textId="77777777" w:rsidR="00A42DA5" w:rsidRDefault="00A42DA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1C1" w14:textId="77777777" w:rsidR="00A42DA5" w:rsidRDefault="00A42DA5"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1C2" w14:textId="77777777" w:rsidR="00A42DA5" w:rsidRDefault="00A42DA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94C41C3" w14:textId="77777777" w:rsidR="00A42DA5" w:rsidRPr="00385C46" w:rsidRDefault="00A42DA5" w:rsidP="00C05A53">
            <w:pPr>
              <w:pStyle w:val="ProductList-OfferingBody"/>
              <w:ind w:left="-113"/>
              <w:jc w:val="center"/>
            </w:pPr>
            <w:r w:rsidRPr="00385C46">
              <w:t>15</w:t>
            </w:r>
          </w:p>
        </w:tc>
        <w:tc>
          <w:tcPr>
            <w:tcW w:w="596" w:type="dxa"/>
            <w:shd w:val="clear" w:color="auto" w:fill="70AD47" w:themeFill="accent6"/>
            <w:vAlign w:val="center"/>
          </w:tcPr>
          <w:p w14:paraId="094C41C4" w14:textId="77777777" w:rsidR="00A42DA5" w:rsidRPr="00385C46" w:rsidRDefault="00A42DA5" w:rsidP="000C0AC4">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5" w:type="dxa"/>
            <w:shd w:val="clear" w:color="auto" w:fill="70AD47" w:themeFill="accent6"/>
            <w:vAlign w:val="center"/>
          </w:tcPr>
          <w:p w14:paraId="094C41C5" w14:textId="77777777" w:rsidR="00A42DA5" w:rsidRPr="00385C46" w:rsidRDefault="00A42DA5" w:rsidP="000C0AC4">
            <w:pPr>
              <w:pStyle w:val="ProductList-OfferingBody"/>
              <w:ind w:left="-113"/>
              <w:jc w:val="center"/>
            </w:pPr>
            <w:r w:rsidRPr="00385C46">
              <w:fldChar w:fldCharType="begin"/>
            </w:r>
            <w:r w:rsidRPr="00385C46">
              <w:instrText xml:space="preserve">AutoTextList  \s NoStyle \t "Produto Adicional" </w:instrText>
            </w:r>
            <w:r w:rsidRPr="00385C46">
              <w:fldChar w:fldCharType="separate"/>
            </w:r>
            <w:r w:rsidRPr="00385C46">
              <w:t xml:space="preserve"> A </w:t>
            </w:r>
            <w:r w:rsidRPr="00385C46">
              <w:fldChar w:fldCharType="end"/>
            </w:r>
          </w:p>
        </w:tc>
        <w:tc>
          <w:tcPr>
            <w:tcW w:w="596" w:type="dxa"/>
            <w:shd w:val="clear" w:color="auto" w:fill="BFBFBF" w:themeFill="background1" w:themeFillShade="BF"/>
            <w:vAlign w:val="center"/>
          </w:tcPr>
          <w:p w14:paraId="094C41C6" w14:textId="77777777" w:rsidR="00A42DA5" w:rsidRPr="00385C46" w:rsidRDefault="00A42DA5" w:rsidP="00C05A53">
            <w:pPr>
              <w:pStyle w:val="ProductList-OfferingBody"/>
              <w:ind w:left="-113"/>
              <w:jc w:val="center"/>
            </w:pPr>
          </w:p>
        </w:tc>
        <w:tc>
          <w:tcPr>
            <w:tcW w:w="595" w:type="dxa"/>
            <w:shd w:val="clear" w:color="auto" w:fill="70AD47" w:themeFill="accent6"/>
            <w:vAlign w:val="center"/>
          </w:tcPr>
          <w:p w14:paraId="094C41C7" w14:textId="77777777" w:rsidR="00A42DA5" w:rsidRPr="00385C46" w:rsidRDefault="00A42DA5" w:rsidP="00C05A53">
            <w:pPr>
              <w:pStyle w:val="ProductList-OfferingBody"/>
              <w:ind w:left="-113"/>
              <w:jc w:val="center"/>
            </w:pPr>
          </w:p>
        </w:tc>
        <w:tc>
          <w:tcPr>
            <w:tcW w:w="595" w:type="dxa"/>
            <w:shd w:val="clear" w:color="auto" w:fill="70AD47" w:themeFill="accent6"/>
            <w:vAlign w:val="center"/>
          </w:tcPr>
          <w:p w14:paraId="094C41C8" w14:textId="77777777" w:rsidR="00A42DA5" w:rsidRPr="00385C46" w:rsidRDefault="00A42DA5" w:rsidP="00C05A53">
            <w:pPr>
              <w:pStyle w:val="ProductList-OfferingBody"/>
              <w:ind w:left="-113"/>
              <w:jc w:val="center"/>
            </w:pPr>
            <w:r w:rsidRPr="00385C46">
              <w:fldChar w:fldCharType="begin"/>
            </w:r>
            <w:r w:rsidRPr="00385C46">
              <w:instrText>AutoTextList  \sNotStyle\t "Licença Open e Open Value"</w:instrText>
            </w:r>
            <w:r w:rsidRPr="00385C46">
              <w:fldChar w:fldCharType="separate"/>
            </w:r>
            <w:r w:rsidRPr="00385C46">
              <w:t>OF</w:t>
            </w:r>
            <w:r w:rsidRPr="00385C46">
              <w:fldChar w:fldCharType="end"/>
            </w:r>
          </w:p>
        </w:tc>
        <w:tc>
          <w:tcPr>
            <w:tcW w:w="596" w:type="dxa"/>
            <w:shd w:val="clear" w:color="auto" w:fill="70AD47" w:themeFill="accent6"/>
            <w:vAlign w:val="center"/>
          </w:tcPr>
          <w:p w14:paraId="094C41C9" w14:textId="77777777" w:rsidR="00A42DA5" w:rsidRPr="00385C46" w:rsidRDefault="00A42DA5" w:rsidP="00C05A53">
            <w:pPr>
              <w:pStyle w:val="ProductList-OfferingBody"/>
              <w:ind w:left="-113"/>
              <w:jc w:val="center"/>
            </w:pPr>
            <w:r w:rsidRPr="00385C46">
              <w:fldChar w:fldCharType="begin"/>
            </w:r>
            <w:r w:rsidRPr="00385C46">
              <w:instrText xml:space="preserve"> AutoTextList  \sNoStyle\t "Não para Toda a Organização em Open Value"</w:instrText>
            </w:r>
            <w:r w:rsidRPr="00385C46">
              <w:fldChar w:fldCharType="separate"/>
            </w:r>
            <w:r w:rsidRPr="00385C46">
              <w:t xml:space="preserve"> P </w:t>
            </w:r>
            <w:r w:rsidRPr="00385C46">
              <w:fldChar w:fldCharType="end"/>
            </w:r>
          </w:p>
        </w:tc>
        <w:tc>
          <w:tcPr>
            <w:tcW w:w="595" w:type="dxa"/>
            <w:shd w:val="clear" w:color="auto" w:fill="70AD47" w:themeFill="accent6"/>
            <w:vAlign w:val="center"/>
          </w:tcPr>
          <w:p w14:paraId="094C41CA" w14:textId="77777777" w:rsidR="00A42DA5" w:rsidRPr="00385C46" w:rsidRDefault="00A42DA5" w:rsidP="00C05A53">
            <w:pPr>
              <w:pStyle w:val="ProductList-OfferingBody"/>
              <w:ind w:left="-113"/>
              <w:jc w:val="center"/>
            </w:pPr>
          </w:p>
        </w:tc>
        <w:tc>
          <w:tcPr>
            <w:tcW w:w="724" w:type="dxa"/>
            <w:shd w:val="clear" w:color="auto" w:fill="70AD47" w:themeFill="accent6"/>
            <w:vAlign w:val="center"/>
          </w:tcPr>
          <w:p w14:paraId="094C41CB" w14:textId="77777777" w:rsidR="00A42DA5" w:rsidRPr="00385C46" w:rsidRDefault="00A42DA5" w:rsidP="00672440">
            <w:pPr>
              <w:pStyle w:val="ProductList-OfferingBody"/>
              <w:ind w:left="-113"/>
              <w:jc w:val="center"/>
            </w:pPr>
            <w:r w:rsidRPr="00385C46">
              <w:fldChar w:fldCharType="begin"/>
            </w:r>
            <w:r w:rsidRPr="00385C46">
              <w:instrText xml:space="preserve"> AutoTextList  \sNoStyle\t "Additional Product"</w:instrText>
            </w:r>
            <w:r w:rsidRPr="00385C46">
              <w:fldChar w:fldCharType="separate"/>
            </w:r>
            <w:r w:rsidRPr="00385C46">
              <w:fldChar w:fldCharType="begin"/>
            </w:r>
            <w:r w:rsidRPr="00385C46">
              <w:instrText xml:space="preserve">AutoTextList  \s NoStyle \t "Produto Adicional" </w:instrText>
            </w:r>
            <w:r w:rsidRPr="00385C46">
              <w:fldChar w:fldCharType="separate"/>
            </w:r>
            <w:r w:rsidRPr="00385C46">
              <w:t xml:space="preserve"> A</w:t>
            </w:r>
            <w:r w:rsidRPr="00385C46">
              <w:fldChar w:fldCharType="end"/>
            </w:r>
            <w:r w:rsidRPr="00385C46">
              <w:fldChar w:fldCharType="end"/>
            </w:r>
            <w:r w:rsidRPr="00385C46">
              <w:t>,</w:t>
            </w:r>
            <w:r w:rsidRPr="00385C46">
              <w:fldChar w:fldCharType="begin"/>
            </w:r>
            <w:r w:rsidRPr="00385C46">
              <w:instrText xml:space="preserve"> AutoTextList  \sNoStyle\t "Core Infrastructure" </w:instrText>
            </w:r>
            <w:r w:rsidRPr="00385C46">
              <w:fldChar w:fldCharType="separate"/>
            </w:r>
            <w:r w:rsidRPr="00385C46">
              <w:fldChar w:fldCharType="begin"/>
            </w:r>
            <w:r w:rsidRPr="00385C46">
              <w:instrText xml:space="preserve"> AutoTextList  \sNoStyle\t "Core Infrastructure" </w:instrText>
            </w:r>
            <w:r w:rsidRPr="00385C46">
              <w:fldChar w:fldCharType="separate"/>
            </w:r>
            <w:r w:rsidRPr="00385C46">
              <w:t xml:space="preserve">C </w:t>
            </w:r>
            <w:r w:rsidRPr="00385C46">
              <w:fldChar w:fldCharType="end"/>
            </w:r>
            <w:r w:rsidRPr="00385C46">
              <w:fldChar w:fldCharType="end"/>
            </w:r>
          </w:p>
        </w:tc>
      </w:tr>
    </w:tbl>
    <w:p w14:paraId="094C41CD" w14:textId="77777777" w:rsidR="00407E60" w:rsidRPr="00001778"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094C41D1" w14:textId="77777777" w:rsidTr="009D1475">
        <w:tc>
          <w:tcPr>
            <w:tcW w:w="3596" w:type="dxa"/>
          </w:tcPr>
          <w:p w14:paraId="094C41CE"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094C41CF" w14:textId="77777777" w:rsidR="00495DD9" w:rsidRDefault="00495DD9" w:rsidP="00495DD9">
            <w:pPr>
              <w:pStyle w:val="ProductList-Body"/>
              <w:spacing w:before="20" w:after="20"/>
            </w:pPr>
            <w:r>
              <w:t xml:space="preserve">Pool de Produtos: </w:t>
            </w:r>
            <w:r>
              <w:rPr>
                <w:b/>
              </w:rPr>
              <w:t>Servidor</w:t>
            </w:r>
          </w:p>
        </w:tc>
        <w:tc>
          <w:tcPr>
            <w:tcW w:w="3597" w:type="dxa"/>
          </w:tcPr>
          <w:p w14:paraId="094C41D0" w14:textId="77777777" w:rsidR="00495DD9" w:rsidRDefault="00495DD9" w:rsidP="00495DD9">
            <w:pPr>
              <w:pStyle w:val="ProductList-Body"/>
              <w:spacing w:before="20" w:after="20"/>
            </w:pPr>
          </w:p>
        </w:tc>
      </w:tr>
      <w:tr w:rsidR="00495DD9" w:rsidRPr="00FA2EF3" w14:paraId="094C41D5" w14:textId="77777777" w:rsidTr="009D1475">
        <w:tc>
          <w:tcPr>
            <w:tcW w:w="3596" w:type="dxa"/>
          </w:tcPr>
          <w:p w14:paraId="094C41D2" w14:textId="77777777" w:rsidR="00495DD9" w:rsidRDefault="00495DD9" w:rsidP="00495DD9">
            <w:pPr>
              <w:pStyle w:val="ProductList-Body"/>
              <w:spacing w:before="20" w:after="20"/>
            </w:pPr>
          </w:p>
        </w:tc>
        <w:tc>
          <w:tcPr>
            <w:tcW w:w="3597" w:type="dxa"/>
          </w:tcPr>
          <w:p w14:paraId="094C41D3" w14:textId="77777777" w:rsidR="00495DD9" w:rsidRPr="00A405F9" w:rsidRDefault="008C4FED" w:rsidP="00495DD9">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41D4" w14:textId="77777777" w:rsidR="00495DD9" w:rsidRPr="00A405F9" w:rsidRDefault="00495DD9" w:rsidP="00495DD9">
            <w:pPr>
              <w:pStyle w:val="ProductList-Body"/>
              <w:spacing w:before="20" w:after="20"/>
              <w:rPr>
                <w:lang w:val="pt-BR"/>
              </w:rPr>
            </w:pPr>
          </w:p>
        </w:tc>
      </w:tr>
    </w:tbl>
    <w:p w14:paraId="094C41D6"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1D7" w14:textId="77777777" w:rsidR="00183408" w:rsidRPr="00A405F9" w:rsidRDefault="00183408" w:rsidP="00183408">
      <w:pPr>
        <w:pStyle w:val="ProductList-Body"/>
        <w:rPr>
          <w:lang w:val="pt-BR"/>
        </w:rPr>
      </w:pPr>
      <w:r w:rsidRPr="00A405F9">
        <w:rPr>
          <w:b/>
          <w:color w:val="00188F"/>
          <w:lang w:val="pt-BR"/>
        </w:rPr>
        <w:t>Direitos de Atualização de Software Assurance para Versões Anteriores do System Center Server</w:t>
      </w:r>
      <w:r w:rsidRPr="00A405F9">
        <w:rPr>
          <w:b/>
          <w:lang w:val="pt-BR"/>
        </w:rPr>
        <w:t xml:space="preserve"> </w:t>
      </w:r>
    </w:p>
    <w:p w14:paraId="094C41D8" w14:textId="77777777" w:rsidR="00183408" w:rsidRPr="00A405F9" w:rsidRDefault="00183408" w:rsidP="00183408">
      <w:pPr>
        <w:pStyle w:val="ProductList-Body"/>
        <w:rPr>
          <w:lang w:val="pt-BR"/>
        </w:rPr>
      </w:pPr>
      <w:r w:rsidRPr="00A405F9">
        <w:rPr>
          <w:lang w:val="pt-BR"/>
        </w:rPr>
        <w:t>Os clientes que tinham cobertura do SA ativa para os seguintes Produtos em 1º de abril de 2012 podem estar qualificados para atualizar para a</w:t>
      </w:r>
      <w:r w:rsidR="00167F52" w:rsidRPr="00A405F9">
        <w:rPr>
          <w:lang w:val="pt-BR"/>
        </w:rPr>
        <w:t> </w:t>
      </w:r>
      <w:r w:rsidRPr="00A405F9">
        <w:rPr>
          <w:lang w:val="pt-BR"/>
        </w:rPr>
        <w:t>versão 2012 sob termos especiais.</w:t>
      </w:r>
      <w:r w:rsidR="0062380D" w:rsidRPr="00A405F9">
        <w:rPr>
          <w:lang w:val="pt-BR"/>
        </w:rPr>
        <w:t xml:space="preserve"> </w:t>
      </w:r>
      <w:r w:rsidRPr="00A405F9">
        <w:rPr>
          <w:lang w:val="pt-BR"/>
        </w:rPr>
        <w:t xml:space="preserve">Consulte a Lista de Produtos de março de 2014 para obter mais detalhes em </w:t>
      </w:r>
      <w:hyperlink r:id="rId36" w:history="1">
        <w:r w:rsidRPr="00A405F9">
          <w:rPr>
            <w:rStyle w:val="Hyperlink"/>
            <w:lang w:val="pt-BR"/>
          </w:rPr>
          <w:t>http://go.microsoft.com/?linkid=9839207</w:t>
        </w:r>
      </w:hyperlink>
      <w:r w:rsidRPr="00A405F9">
        <w:rPr>
          <w:lang w:val="pt-BR"/>
        </w:rPr>
        <w:t xml:space="preserve">. </w:t>
      </w:r>
    </w:p>
    <w:p w14:paraId="094C41D9" w14:textId="77777777" w:rsidR="00183408" w:rsidRPr="0000177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094C41DA" w14:textId="77777777" w:rsidR="00183408" w:rsidRPr="0000177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094C41DB" w14:textId="77777777" w:rsidR="00183408" w:rsidRPr="0000177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094C41DC" w14:textId="77777777" w:rsidR="00B45BE8" w:rsidRPr="00001778" w:rsidRDefault="00183408" w:rsidP="00481542">
      <w:pPr>
        <w:pStyle w:val="ProductList-Body"/>
        <w:numPr>
          <w:ilvl w:val="0"/>
          <w:numId w:val="36"/>
        </w:numPr>
        <w:ind w:left="450" w:hanging="270"/>
      </w:pPr>
      <w:r>
        <w:t>Windows Embedded Device Manager 2011</w:t>
      </w:r>
    </w:p>
    <w:p w14:paraId="094C41DD" w14:textId="77777777" w:rsidR="00B45BE8" w:rsidRPr="00001778" w:rsidRDefault="00B45BE8" w:rsidP="00B45BE8">
      <w:pPr>
        <w:pStyle w:val="ProductList-Body"/>
      </w:pPr>
    </w:p>
    <w:p w14:paraId="094C41DE" w14:textId="77777777" w:rsidR="00B45BE8" w:rsidRPr="00A405F9" w:rsidRDefault="00B45BE8" w:rsidP="00B45BE8">
      <w:pPr>
        <w:pStyle w:val="ProductList-Body"/>
        <w:rPr>
          <w:lang w:val="pt-BR"/>
        </w:rPr>
      </w:pPr>
      <w:r w:rsidRPr="00A405F9">
        <w:rPr>
          <w:b/>
          <w:color w:val="00188F"/>
          <w:lang w:val="pt-BR"/>
        </w:rPr>
        <w:t>Registro de Servidor e Nuvem (SCE) para um Contrato Enterprise para System Center 2012 R2 Standard</w:t>
      </w:r>
    </w:p>
    <w:p w14:paraId="094C41DF" w14:textId="77777777" w:rsidR="00B45BE8" w:rsidRPr="00A405F9" w:rsidRDefault="00B45BE8" w:rsidP="00B45BE8">
      <w:pPr>
        <w:pStyle w:val="ProductList-Body"/>
        <w:rPr>
          <w:lang w:val="pt-BR"/>
        </w:rPr>
      </w:pPr>
      <w:r w:rsidRPr="00A405F9">
        <w:rPr>
          <w:lang w:val="pt-BR"/>
        </w:rPr>
        <w:t>Os Clientes que possuem um SCE devem atender aos requisitos de cobertura e inscritos no componente de Infraestrutura Principal estão qualificados para instalar e gerenciar o produto System Center nos componentes do Ambiente do Sistema Operacional Virtual (OSE Virtual) no Microsoft Azure.</w:t>
      </w:r>
      <w:r w:rsidR="0062380D" w:rsidRPr="00A405F9">
        <w:rPr>
          <w:lang w:val="pt-BR"/>
        </w:rPr>
        <w:t xml:space="preserve"> </w:t>
      </w:r>
      <w:r w:rsidRPr="00A405F9">
        <w:rPr>
          <w:lang w:val="pt-BR"/>
        </w:rPr>
        <w:t>Esse benefício permitirá que os clientes gerenciem até 10 instâncias qualificadas do OSE Virtual no Microsoft Azure para cada licença CIS inscrita no SCE.</w:t>
      </w:r>
      <w:r w:rsidR="0062380D" w:rsidRPr="00A405F9">
        <w:rPr>
          <w:lang w:val="pt-BR"/>
        </w:rPr>
        <w:t xml:space="preserve"> </w:t>
      </w:r>
    </w:p>
    <w:p w14:paraId="094C41E0" w14:textId="77777777" w:rsidR="00B45BE8" w:rsidRPr="00A405F9" w:rsidRDefault="00B45BE8" w:rsidP="00B45BE8">
      <w:pPr>
        <w:pStyle w:val="ProductList-Body"/>
        <w:rPr>
          <w:lang w:val="pt-BR"/>
        </w:rPr>
      </w:pPr>
      <w:r w:rsidRPr="00A405F9">
        <w:rPr>
          <w:lang w:val="pt-BR"/>
        </w:rPr>
        <w:t xml:space="preserve"> </w:t>
      </w:r>
    </w:p>
    <w:p w14:paraId="094C41E1" w14:textId="77777777" w:rsidR="00B45BE8" w:rsidRPr="00A405F9" w:rsidRDefault="00B45BE8" w:rsidP="00B45BE8">
      <w:pPr>
        <w:pStyle w:val="ProductList-Body"/>
        <w:rPr>
          <w:lang w:val="pt-BR"/>
        </w:rPr>
      </w:pPr>
      <w:r w:rsidRPr="00A405F9">
        <w:rPr>
          <w:lang w:val="pt-BR"/>
        </w:rPr>
        <w:t>Instâncias qualificadas do OSE Virtual do Microsoft Azure:</w:t>
      </w:r>
    </w:p>
    <w:p w14:paraId="094C41E2" w14:textId="77777777" w:rsidR="00B45BE8" w:rsidRPr="00A405F9" w:rsidRDefault="00B45BE8" w:rsidP="00B45BE8">
      <w:pPr>
        <w:pStyle w:val="ProductList-Body"/>
        <w:numPr>
          <w:ilvl w:val="0"/>
          <w:numId w:val="57"/>
        </w:numPr>
        <w:ind w:left="450" w:hanging="270"/>
        <w:rPr>
          <w:lang w:val="pt-BR"/>
        </w:rPr>
      </w:pPr>
      <w:r w:rsidRPr="00A405F9">
        <w:rPr>
          <w:lang w:val="pt-BR"/>
        </w:rPr>
        <w:t>Instâncias da Máquina Virtual do Windows</w:t>
      </w:r>
    </w:p>
    <w:p w14:paraId="094C41E3" w14:textId="77777777" w:rsidR="00B45BE8" w:rsidRPr="00A405F9" w:rsidRDefault="00B45BE8" w:rsidP="00B45BE8">
      <w:pPr>
        <w:pStyle w:val="ProductList-Body"/>
        <w:numPr>
          <w:ilvl w:val="0"/>
          <w:numId w:val="57"/>
        </w:numPr>
        <w:ind w:left="450" w:hanging="270"/>
        <w:rPr>
          <w:lang w:val="pt-BR"/>
        </w:rPr>
      </w:pPr>
      <w:r w:rsidRPr="00A405F9">
        <w:rPr>
          <w:lang w:val="pt-BR"/>
        </w:rPr>
        <w:t>Instâncias dos Serviços de Nuvem (função Web e função Trabalhador)</w:t>
      </w:r>
    </w:p>
    <w:p w14:paraId="094C41E4" w14:textId="77777777" w:rsidR="00B45BE8" w:rsidRPr="00001778" w:rsidRDefault="00B45BE8" w:rsidP="00B45BE8">
      <w:pPr>
        <w:pStyle w:val="ProductList-Body"/>
        <w:numPr>
          <w:ilvl w:val="0"/>
          <w:numId w:val="57"/>
        </w:numPr>
        <w:ind w:left="450" w:hanging="270"/>
      </w:pPr>
      <w:r>
        <w:t>Contas de Armazenamento</w:t>
      </w:r>
    </w:p>
    <w:p w14:paraId="094C41E5" w14:textId="77777777" w:rsidR="00B45BE8" w:rsidRPr="00001778" w:rsidRDefault="00B45BE8" w:rsidP="00B45BE8">
      <w:pPr>
        <w:pStyle w:val="ProductList-Body"/>
        <w:numPr>
          <w:ilvl w:val="0"/>
          <w:numId w:val="57"/>
        </w:numPr>
        <w:ind w:left="450" w:hanging="270"/>
      </w:pPr>
      <w:r>
        <w:t>SQL Databases</w:t>
      </w:r>
    </w:p>
    <w:p w14:paraId="094C41E6" w14:textId="77777777" w:rsidR="00782C7B" w:rsidRPr="00001778" w:rsidRDefault="00B45BE8" w:rsidP="00B45BE8">
      <w:pPr>
        <w:pStyle w:val="ProductList-Body"/>
        <w:numPr>
          <w:ilvl w:val="0"/>
          <w:numId w:val="57"/>
        </w:numPr>
        <w:ind w:left="450" w:hanging="270"/>
      </w:pPr>
      <w:r>
        <w:t>Instâncias de sites</w:t>
      </w:r>
      <w:r>
        <w:fldChar w:fldCharType="begin"/>
      </w:r>
      <w:r>
        <w:instrText>XE "Windows Embedded Device Manager 2011"</w:instrText>
      </w:r>
      <w:r>
        <w:fldChar w:fldCharType="end"/>
      </w:r>
    </w:p>
    <w:p w14:paraId="094C41E7" w14:textId="77777777" w:rsidR="00585A48" w:rsidRPr="00001778" w:rsidRDefault="008C4FED" w:rsidP="00585A48">
      <w:pPr>
        <w:pStyle w:val="ProductList-Body"/>
        <w:shd w:val="clear" w:color="auto" w:fill="A6A6A6" w:themeFill="background1" w:themeFillShade="A6"/>
        <w:spacing w:before="120" w:after="240"/>
        <w:jc w:val="right"/>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1E8" w14:textId="77777777" w:rsidR="00407E60" w:rsidRPr="00001778"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89689051"/>
      <w: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8E2B2B" w14:paraId="094C41F7" w14:textId="77777777" w:rsidTr="00AB4E48">
        <w:trPr>
          <w:tblHeader/>
        </w:trPr>
        <w:tc>
          <w:tcPr>
            <w:tcW w:w="2917" w:type="dxa"/>
            <w:tcBorders>
              <w:bottom w:val="nil"/>
            </w:tcBorders>
            <w:shd w:val="clear" w:color="auto" w:fill="00188F"/>
          </w:tcPr>
          <w:p w14:paraId="094C41E9"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1EA"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1EB"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1EC"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1ED"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1EE"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1EF"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1F0"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1F1"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1F2"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1F3"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1F4"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1F5"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39" w:type="dxa"/>
            <w:shd w:val="clear" w:color="auto" w:fill="00188F"/>
            <w:vAlign w:val="center"/>
          </w:tcPr>
          <w:p w14:paraId="094C41F6"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DA62BB" w14:paraId="094C4206" w14:textId="77777777" w:rsidTr="00AB4E48">
        <w:tc>
          <w:tcPr>
            <w:tcW w:w="2917" w:type="dxa"/>
            <w:tcBorders>
              <w:top w:val="nil"/>
              <w:left w:val="nil"/>
              <w:bottom w:val="dashSmallGap" w:sz="4" w:space="0" w:color="BFBFBF" w:themeColor="background1" w:themeShade="BF"/>
              <w:right w:val="nil"/>
            </w:tcBorders>
          </w:tcPr>
          <w:p w14:paraId="094C41F8" w14:textId="77777777" w:rsidR="00DA62BB" w:rsidRDefault="00DA62BB" w:rsidP="00F944EC">
            <w:pPr>
              <w:pStyle w:val="ProductList-Offering2"/>
            </w:pPr>
            <w:bookmarkStart w:id="657" w:name="_Toc379797236"/>
            <w:bookmarkStart w:id="658" w:name="_Toc380513261"/>
            <w:bookmarkStart w:id="659" w:name="_Toc380655303"/>
            <w:bookmarkStart w:id="660" w:name="_Toc389689052"/>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94C41F9" w14:textId="77777777" w:rsidR="00DA62BB" w:rsidRDefault="00DA62B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094C41FA" w14:textId="77777777" w:rsidR="00DA62BB" w:rsidRDefault="00DA62B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1FB" w14:textId="77777777" w:rsidR="00DA62BB" w:rsidRDefault="00DA62B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1FC" w14:textId="77777777" w:rsidR="00DA62BB" w:rsidRDefault="00DA62B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1FD" w14:textId="77777777" w:rsidR="00DA62BB" w:rsidRDefault="00DA62BB" w:rsidP="00C05A53">
            <w:pPr>
              <w:pStyle w:val="ProductList-OfferingBody"/>
              <w:ind w:left="-113"/>
              <w:jc w:val="center"/>
            </w:pPr>
            <w:r>
              <w:t>10</w:t>
            </w:r>
          </w:p>
        </w:tc>
        <w:tc>
          <w:tcPr>
            <w:tcW w:w="596" w:type="dxa"/>
            <w:shd w:val="clear" w:color="auto" w:fill="BFBFBF" w:themeFill="background1" w:themeFillShade="BF"/>
            <w:vAlign w:val="center"/>
          </w:tcPr>
          <w:p w14:paraId="094C41FE" w14:textId="77777777" w:rsidR="00DA62BB" w:rsidRDefault="00DA62BB" w:rsidP="00C05A53">
            <w:pPr>
              <w:pStyle w:val="ProductList-OfferingBody"/>
              <w:ind w:left="-113"/>
              <w:jc w:val="center"/>
            </w:pPr>
          </w:p>
        </w:tc>
        <w:tc>
          <w:tcPr>
            <w:tcW w:w="595" w:type="dxa"/>
            <w:shd w:val="clear" w:color="auto" w:fill="70AD47" w:themeFill="accent6"/>
            <w:vAlign w:val="center"/>
          </w:tcPr>
          <w:p w14:paraId="094C41FF" w14:textId="77777777" w:rsidR="00DA62BB" w:rsidRPr="00612659" w:rsidRDefault="00DA62BB" w:rsidP="000C0AC4">
            <w:pPr>
              <w:pStyle w:val="ProductList-OfferingBody"/>
              <w:ind w:left="-113"/>
              <w:jc w:val="center"/>
            </w:pPr>
            <w:r w:rsidRPr="00612659">
              <w:fldChar w:fldCharType="begin"/>
            </w:r>
            <w:r w:rsidRPr="00612659">
              <w:instrText xml:space="preserve">AutoTextList  \s NoStyle \t "Produto Adicional" </w:instrText>
            </w:r>
            <w:r w:rsidRPr="00612659">
              <w:fldChar w:fldCharType="separate"/>
            </w:r>
            <w:r w:rsidRPr="00612659">
              <w:t xml:space="preserve"> A </w:t>
            </w:r>
            <w:r w:rsidRPr="00612659">
              <w:fldChar w:fldCharType="end"/>
            </w:r>
          </w:p>
        </w:tc>
        <w:tc>
          <w:tcPr>
            <w:tcW w:w="596" w:type="dxa"/>
            <w:shd w:val="clear" w:color="auto" w:fill="BFBFBF" w:themeFill="background1" w:themeFillShade="BF"/>
            <w:vAlign w:val="center"/>
          </w:tcPr>
          <w:p w14:paraId="094C4200"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01"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02" w14:textId="77777777" w:rsidR="00DA62BB" w:rsidRDefault="00DA62BB" w:rsidP="00C05A53">
            <w:pPr>
              <w:pStyle w:val="ProductList-OfferingBody"/>
              <w:ind w:left="-113"/>
              <w:jc w:val="center"/>
            </w:pPr>
          </w:p>
        </w:tc>
        <w:tc>
          <w:tcPr>
            <w:tcW w:w="596" w:type="dxa"/>
            <w:shd w:val="clear" w:color="auto" w:fill="BFBFBF" w:themeFill="background1" w:themeFillShade="BF"/>
            <w:vAlign w:val="center"/>
          </w:tcPr>
          <w:p w14:paraId="094C4203"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04" w14:textId="77777777" w:rsidR="00DA62BB" w:rsidRDefault="00DA62BB" w:rsidP="00C05A53">
            <w:pPr>
              <w:pStyle w:val="ProductList-OfferingBody"/>
              <w:ind w:left="-113"/>
              <w:jc w:val="center"/>
            </w:pPr>
          </w:p>
        </w:tc>
        <w:tc>
          <w:tcPr>
            <w:tcW w:w="739" w:type="dxa"/>
            <w:shd w:val="clear" w:color="auto" w:fill="BFBFBF" w:themeFill="background1" w:themeFillShade="BF"/>
            <w:vAlign w:val="center"/>
          </w:tcPr>
          <w:p w14:paraId="094C4205" w14:textId="77777777" w:rsidR="00DA62BB" w:rsidRDefault="00DA62BB" w:rsidP="00C05A53">
            <w:pPr>
              <w:pStyle w:val="ProductList-OfferingBody"/>
              <w:ind w:left="-113"/>
              <w:jc w:val="center"/>
            </w:pPr>
          </w:p>
        </w:tc>
      </w:tr>
      <w:tr w:rsidR="00DA62BB" w14:paraId="094C4215" w14:textId="77777777" w:rsidTr="00AB4E48">
        <w:tc>
          <w:tcPr>
            <w:tcW w:w="2917" w:type="dxa"/>
            <w:tcBorders>
              <w:top w:val="dashSmallGap" w:sz="4" w:space="0" w:color="BFBFBF" w:themeColor="background1" w:themeShade="BF"/>
              <w:left w:val="nil"/>
              <w:bottom w:val="nil"/>
              <w:right w:val="nil"/>
            </w:tcBorders>
          </w:tcPr>
          <w:p w14:paraId="094C4207" w14:textId="77777777" w:rsidR="00DA62BB" w:rsidRDefault="00DA62BB" w:rsidP="00F944EC">
            <w:pPr>
              <w:pStyle w:val="ProductList-Offering2"/>
            </w:pPr>
            <w:bookmarkStart w:id="661" w:name="_Toc379797237"/>
            <w:bookmarkStart w:id="662" w:name="_Toc380513262"/>
            <w:bookmarkStart w:id="663" w:name="_Toc380655304"/>
            <w:bookmarkStart w:id="664" w:name="_Toc389689053"/>
            <w:r>
              <w:t>System Center Server Management Suite Enterprise</w:t>
            </w:r>
            <w:bookmarkEnd w:id="661"/>
            <w:bookmarkEnd w:id="662"/>
            <w:bookmarkEnd w:id="663"/>
            <w:bookmarkEnd w:id="664"/>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094C4208" w14:textId="77777777" w:rsidR="00DA62BB" w:rsidRDefault="00DA62B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094C4209" w14:textId="77777777" w:rsidR="00DA62BB" w:rsidRDefault="00DA62B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20A" w14:textId="77777777" w:rsidR="00DA62BB" w:rsidRDefault="00DA62B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20B" w14:textId="77777777" w:rsidR="00DA62BB" w:rsidRDefault="00DA62B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20C" w14:textId="77777777" w:rsidR="00DA62BB" w:rsidRDefault="00DA62BB" w:rsidP="00DB5F71">
            <w:pPr>
              <w:pStyle w:val="ProductList-OfferingBody"/>
              <w:ind w:left="-113"/>
              <w:jc w:val="center"/>
            </w:pPr>
            <w:r>
              <w:t>15</w:t>
            </w:r>
          </w:p>
        </w:tc>
        <w:tc>
          <w:tcPr>
            <w:tcW w:w="596" w:type="dxa"/>
            <w:shd w:val="clear" w:color="auto" w:fill="BFBFBF" w:themeFill="background1" w:themeFillShade="BF"/>
            <w:vAlign w:val="center"/>
          </w:tcPr>
          <w:p w14:paraId="094C420D" w14:textId="77777777" w:rsidR="00DA62BB" w:rsidRDefault="00DA62BB" w:rsidP="00DB5F71">
            <w:pPr>
              <w:pStyle w:val="ProductList-OfferingBody"/>
              <w:ind w:left="-113"/>
              <w:jc w:val="center"/>
            </w:pPr>
          </w:p>
        </w:tc>
        <w:tc>
          <w:tcPr>
            <w:tcW w:w="595" w:type="dxa"/>
            <w:shd w:val="clear" w:color="auto" w:fill="70AD47" w:themeFill="accent6"/>
            <w:vAlign w:val="center"/>
          </w:tcPr>
          <w:p w14:paraId="094C420E" w14:textId="77777777" w:rsidR="00DA62BB" w:rsidRPr="00612659" w:rsidRDefault="00DA62BB" w:rsidP="000C0AC4">
            <w:pPr>
              <w:pStyle w:val="ProductList-OfferingBody"/>
              <w:ind w:left="-113"/>
              <w:jc w:val="center"/>
            </w:pPr>
            <w:r w:rsidRPr="00612659">
              <w:fldChar w:fldCharType="begin"/>
            </w:r>
            <w:r w:rsidRPr="00612659">
              <w:instrText xml:space="preserve">AutoTextList  \s NoStyle \t "Produto Adicional" </w:instrText>
            </w:r>
            <w:r w:rsidRPr="00612659">
              <w:fldChar w:fldCharType="separate"/>
            </w:r>
            <w:r w:rsidRPr="00612659">
              <w:t xml:space="preserve"> A </w:t>
            </w:r>
            <w:r w:rsidRPr="00612659">
              <w:fldChar w:fldCharType="end"/>
            </w:r>
          </w:p>
        </w:tc>
        <w:tc>
          <w:tcPr>
            <w:tcW w:w="596" w:type="dxa"/>
            <w:shd w:val="clear" w:color="auto" w:fill="BFBFBF" w:themeFill="background1" w:themeFillShade="BF"/>
            <w:vAlign w:val="center"/>
          </w:tcPr>
          <w:p w14:paraId="094C420F" w14:textId="77777777" w:rsidR="00DA62BB" w:rsidRDefault="00DA62BB" w:rsidP="00DB5F71">
            <w:pPr>
              <w:pStyle w:val="ProductList-OfferingBody"/>
              <w:ind w:left="-113"/>
              <w:jc w:val="center"/>
            </w:pPr>
          </w:p>
        </w:tc>
        <w:tc>
          <w:tcPr>
            <w:tcW w:w="595" w:type="dxa"/>
            <w:shd w:val="clear" w:color="auto" w:fill="BFBFBF" w:themeFill="background1" w:themeFillShade="BF"/>
            <w:vAlign w:val="center"/>
          </w:tcPr>
          <w:p w14:paraId="094C4210" w14:textId="77777777" w:rsidR="00DA62BB" w:rsidRDefault="00DA62BB" w:rsidP="00DB5F71">
            <w:pPr>
              <w:pStyle w:val="ProductList-OfferingBody"/>
              <w:ind w:left="-113"/>
              <w:jc w:val="center"/>
            </w:pPr>
          </w:p>
        </w:tc>
        <w:tc>
          <w:tcPr>
            <w:tcW w:w="595" w:type="dxa"/>
            <w:shd w:val="clear" w:color="auto" w:fill="BFBFBF" w:themeFill="background1" w:themeFillShade="BF"/>
            <w:vAlign w:val="center"/>
          </w:tcPr>
          <w:p w14:paraId="094C4211" w14:textId="77777777" w:rsidR="00DA62BB" w:rsidRDefault="00DA62BB" w:rsidP="00DB5F71">
            <w:pPr>
              <w:pStyle w:val="ProductList-OfferingBody"/>
              <w:ind w:left="-113"/>
              <w:jc w:val="center"/>
            </w:pPr>
          </w:p>
        </w:tc>
        <w:tc>
          <w:tcPr>
            <w:tcW w:w="596" w:type="dxa"/>
            <w:shd w:val="clear" w:color="auto" w:fill="BFBFBF" w:themeFill="background1" w:themeFillShade="BF"/>
            <w:vAlign w:val="center"/>
          </w:tcPr>
          <w:p w14:paraId="094C4212" w14:textId="77777777" w:rsidR="00DA62BB" w:rsidRDefault="00DA62BB" w:rsidP="00DB5F71">
            <w:pPr>
              <w:pStyle w:val="ProductList-OfferingBody"/>
              <w:ind w:left="-113"/>
              <w:jc w:val="center"/>
            </w:pPr>
          </w:p>
        </w:tc>
        <w:tc>
          <w:tcPr>
            <w:tcW w:w="595" w:type="dxa"/>
            <w:shd w:val="clear" w:color="auto" w:fill="BFBFBF" w:themeFill="background1" w:themeFillShade="BF"/>
            <w:vAlign w:val="center"/>
          </w:tcPr>
          <w:p w14:paraId="094C4213" w14:textId="77777777" w:rsidR="00DA62BB" w:rsidRDefault="00DA62BB" w:rsidP="00DB5F71">
            <w:pPr>
              <w:pStyle w:val="ProductList-OfferingBody"/>
              <w:ind w:left="-113"/>
              <w:jc w:val="center"/>
            </w:pPr>
          </w:p>
        </w:tc>
        <w:tc>
          <w:tcPr>
            <w:tcW w:w="739" w:type="dxa"/>
            <w:shd w:val="clear" w:color="auto" w:fill="BFBFBF" w:themeFill="background1" w:themeFillShade="BF"/>
            <w:vAlign w:val="center"/>
          </w:tcPr>
          <w:p w14:paraId="094C4214" w14:textId="77777777" w:rsidR="00DA62BB" w:rsidRDefault="00DA62BB" w:rsidP="00DB5F71">
            <w:pPr>
              <w:pStyle w:val="ProductList-OfferingBody"/>
              <w:ind w:left="-113"/>
              <w:jc w:val="center"/>
            </w:pPr>
          </w:p>
        </w:tc>
      </w:tr>
    </w:tbl>
    <w:p w14:paraId="094C4216" w14:textId="77777777" w:rsidR="009A0C93" w:rsidRPr="00001778"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14:paraId="094C421B" w14:textId="77777777" w:rsidTr="00AB4E48">
        <w:tc>
          <w:tcPr>
            <w:tcW w:w="3488" w:type="dxa"/>
          </w:tcPr>
          <w:p w14:paraId="094C4217" w14:textId="77777777" w:rsidR="00DB5F71" w:rsidRPr="00A405F9" w:rsidRDefault="00A0485E" w:rsidP="00DB5F71">
            <w:pPr>
              <w:pStyle w:val="ProductList-Body"/>
              <w:spacing w:before="20" w:after="20"/>
              <w:rPr>
                <w:lang w:val="pt-BR"/>
              </w:rPr>
            </w:pPr>
            <w:r w:rsidRPr="00A405F9">
              <w:rPr>
                <w:lang w:val="pt-BR"/>
              </w:rPr>
              <w:t xml:space="preserve">Versão Anterior: </w:t>
            </w:r>
            <w:r w:rsidRPr="00A405F9">
              <w:rPr>
                <w:b/>
                <w:lang w:val="pt-BR"/>
              </w:rPr>
              <w:t>System Center Data Protection Manager 2007</w:t>
            </w:r>
            <w:r w:rsidRPr="00A405F9">
              <w:rPr>
                <w:lang w:val="pt-BR"/>
              </w:rPr>
              <w:t xml:space="preserve"> (11/07)</w:t>
            </w:r>
          </w:p>
        </w:tc>
        <w:tc>
          <w:tcPr>
            <w:tcW w:w="3597" w:type="dxa"/>
          </w:tcPr>
          <w:p w14:paraId="094C4218" w14:textId="77777777" w:rsidR="00DB5F71" w:rsidRPr="00A405F9" w:rsidRDefault="00DB5F71" w:rsidP="00DB5F71">
            <w:pPr>
              <w:pStyle w:val="ProductList-Body"/>
              <w:spacing w:before="20" w:after="20"/>
              <w:rPr>
                <w:lang w:val="pt-BR"/>
              </w:rPr>
            </w:pPr>
            <w:r w:rsidRPr="00A405F9">
              <w:rPr>
                <w:lang w:val="pt-BR"/>
              </w:rPr>
              <w:t xml:space="preserve">Pool de Produtos: </w:t>
            </w:r>
            <w:r w:rsidRPr="00A405F9">
              <w:rPr>
                <w:b/>
                <w:lang w:val="pt-BR"/>
              </w:rPr>
              <w:t>Servidor</w:t>
            </w:r>
          </w:p>
          <w:p w14:paraId="094C4219" w14:textId="77777777" w:rsidR="00A0485E" w:rsidRPr="00A405F9" w:rsidRDefault="008C4FED" w:rsidP="00DB5F71">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421A" w14:textId="77777777" w:rsidR="00DB5F71" w:rsidRPr="00DB5F71" w:rsidRDefault="00DB5F71" w:rsidP="00DB5F71">
            <w:pPr>
              <w:pStyle w:val="ProductList-Body"/>
              <w:spacing w:before="20" w:after="20"/>
              <w:rPr>
                <w:b/>
              </w:rPr>
            </w:pPr>
            <w:r>
              <w:t xml:space="preserve">Pacote: </w:t>
            </w:r>
            <w:r>
              <w:rPr>
                <w:b/>
              </w:rPr>
              <w:t>Sim</w:t>
            </w:r>
          </w:p>
        </w:tc>
      </w:tr>
    </w:tbl>
    <w:p w14:paraId="094C421C"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421D" w14:textId="77777777" w:rsidR="00F56E2C" w:rsidRPr="00A405F9" w:rsidRDefault="00F56E2C" w:rsidP="00F56E2C">
      <w:pPr>
        <w:pStyle w:val="ProductList-Body"/>
        <w:rPr>
          <w:lang w:val="pt-BR"/>
        </w:rPr>
      </w:pPr>
      <w:r w:rsidRPr="00A405F9">
        <w:rPr>
          <w:lang w:val="pt-BR"/>
        </w:rP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094C421E" w14:textId="77777777" w:rsidR="00F56E2C" w:rsidRPr="00235D7F" w:rsidRDefault="00F56E2C" w:rsidP="00F56E2C">
      <w:pPr>
        <w:pStyle w:val="ProductList-Body"/>
        <w:rPr>
          <w:sz w:val="14"/>
          <w:szCs w:val="20"/>
          <w:lang w:val="pt-BR"/>
        </w:rPr>
      </w:pPr>
    </w:p>
    <w:p w14:paraId="094C421F" w14:textId="77777777" w:rsidR="00DB5F71" w:rsidRPr="00A405F9" w:rsidRDefault="00DB5F71" w:rsidP="00F56E2C">
      <w:pPr>
        <w:pStyle w:val="ProductList-Body"/>
        <w:rPr>
          <w:lang w:val="pt-BR"/>
        </w:rPr>
      </w:pPr>
      <w:r w:rsidRPr="00A405F9">
        <w:rPr>
          <w:lang w:val="pt-BR"/>
        </w:rPr>
        <w:t>O System Center Server Management Suite Enterprise</w:t>
      </w:r>
      <w:r>
        <w:fldChar w:fldCharType="begin"/>
      </w:r>
      <w:r w:rsidRPr="00A405F9">
        <w:rPr>
          <w:lang w:val="pt-BR"/>
        </w:rPr>
        <w:instrText>XE "System Center Server Management Suite Enterprise"</w:instrText>
      </w:r>
      <w:r>
        <w:fldChar w:fldCharType="end"/>
      </w:r>
      <w:r w:rsidRPr="00A405F9">
        <w:rPr>
          <w:lang w:val="pt-BR"/>
        </w:rPr>
        <w:t xml:space="preserve"> corresponde a versões do System Center anteriores dos Produtos System Center 2012.</w:t>
      </w:r>
      <w:r w:rsidR="0062380D" w:rsidRPr="00A405F9">
        <w:rPr>
          <w:lang w:val="pt-BR"/>
        </w:rPr>
        <w:t xml:space="preserve"> </w:t>
      </w:r>
      <w:r w:rsidRPr="00A405F9">
        <w:rPr>
          <w:lang w:val="pt-BR"/>
        </w:rPr>
        <w:t>Exceto conforme especificamente descrito na Lista de Produtos de outubro de 2013, as licenças deste Produto não terão nenhum caminho de atualização para o software System Center 2012.</w:t>
      </w:r>
      <w:r w:rsidR="0062380D" w:rsidRPr="00A405F9">
        <w:rPr>
          <w:lang w:val="pt-BR"/>
        </w:rPr>
        <w:t xml:space="preserve"> </w:t>
      </w:r>
    </w:p>
    <w:p w14:paraId="094C4220" w14:textId="77777777" w:rsidR="00DB5F71" w:rsidRPr="00235D7F" w:rsidRDefault="00DB5F71" w:rsidP="00DB5F71">
      <w:pPr>
        <w:pStyle w:val="ProductList-Body"/>
        <w:rPr>
          <w:sz w:val="12"/>
          <w:szCs w:val="18"/>
          <w:lang w:val="pt-BR"/>
        </w:rPr>
      </w:pPr>
    </w:p>
    <w:p w14:paraId="094C4221" w14:textId="77777777" w:rsidR="00DB5F71" w:rsidRPr="00A405F9" w:rsidRDefault="00DB5F71" w:rsidP="00DB5F71">
      <w:pPr>
        <w:pStyle w:val="ProductList-Body"/>
        <w:rPr>
          <w:lang w:val="pt-BR"/>
        </w:rPr>
      </w:pPr>
      <w:r w:rsidRPr="00A405F9">
        <w:rPr>
          <w:lang w:val="pt-BR"/>
        </w:rPr>
        <w:t>A partir de 1° de novembro de 2010, uma licença para o System Center Server Management Suite Enterprise</w:t>
      </w:r>
      <w:r>
        <w:fldChar w:fldCharType="begin"/>
      </w:r>
      <w:r w:rsidRPr="00A405F9">
        <w:rPr>
          <w:lang w:val="pt-BR"/>
        </w:rPr>
        <w:instrText>XE "System Center Server Management Suite Enterprise"</w:instrText>
      </w:r>
      <w:r>
        <w:fldChar w:fldCharType="end"/>
      </w:r>
      <w:r w:rsidRPr="00A405F9">
        <w:rPr>
          <w:lang w:val="pt-BR"/>
        </w:rPr>
        <w:t xml:space="preserve"> com cobertura do SA ativa concederá direitos de gerenciamento de servidor para licenças de gerenciamento de servidor do System Center Enterprise para o Operations Manager 2007 R2</w:t>
      </w:r>
      <w:r>
        <w:fldChar w:fldCharType="begin"/>
      </w:r>
      <w:r w:rsidRPr="00A405F9">
        <w:rPr>
          <w:lang w:val="pt-BR"/>
        </w:rPr>
        <w:instrText>XE "Operations Manager 2007 R2"</w:instrText>
      </w:r>
      <w:r>
        <w:fldChar w:fldCharType="end"/>
      </w:r>
      <w:r w:rsidRPr="00A405F9">
        <w:rPr>
          <w:lang w:val="pt-BR"/>
        </w:rPr>
        <w:t>, o Configuration Manager 2007 R3</w:t>
      </w:r>
      <w:r>
        <w:fldChar w:fldCharType="begin"/>
      </w:r>
      <w:r w:rsidRPr="00A405F9">
        <w:rPr>
          <w:lang w:val="pt-BR"/>
        </w:rPr>
        <w:instrText>XE "Configuration Manager 2007 R3"</w:instrText>
      </w:r>
      <w:r>
        <w:fldChar w:fldCharType="end"/>
      </w:r>
      <w:r w:rsidRPr="00A405F9">
        <w:rPr>
          <w:lang w:val="pt-BR"/>
        </w:rPr>
        <w:t>, o Data Protection Manager 2010</w:t>
      </w:r>
      <w:r>
        <w:fldChar w:fldCharType="begin"/>
      </w:r>
      <w:r w:rsidRPr="00A405F9">
        <w:rPr>
          <w:lang w:val="pt-BR"/>
        </w:rPr>
        <w:instrText>XE "Data Protection Manager 2010"</w:instrText>
      </w:r>
      <w:r>
        <w:fldChar w:fldCharType="end"/>
      </w:r>
      <w:r w:rsidRPr="00A405F9">
        <w:rPr>
          <w:lang w:val="pt-BR"/>
        </w:rPr>
        <w:t>, o Service Manager 2010</w:t>
      </w:r>
      <w:r>
        <w:fldChar w:fldCharType="begin"/>
      </w:r>
      <w:r w:rsidRPr="00A405F9">
        <w:rPr>
          <w:lang w:val="pt-BR"/>
        </w:rPr>
        <w:instrText>XE "Service Manager 2010"</w:instrText>
      </w:r>
      <w:r>
        <w:fldChar w:fldCharType="end"/>
      </w:r>
      <w:r w:rsidRPr="00A405F9">
        <w:rPr>
          <w:lang w:val="pt-BR"/>
        </w:rPr>
        <w:t xml:space="preserve"> e o Virtual Machine Manager 2008 R2</w:t>
      </w:r>
      <w:r>
        <w:fldChar w:fldCharType="begin"/>
      </w:r>
      <w:r w:rsidRPr="00A405F9">
        <w:rPr>
          <w:lang w:val="pt-BR"/>
        </w:rPr>
        <w:instrText>XE "Virtual Machine Manager 2008 R2"</w:instrText>
      </w:r>
      <w:r>
        <w:fldChar w:fldCharType="end"/>
      </w:r>
      <w:r w:rsidRPr="00A405F9">
        <w:rPr>
          <w:lang w:val="pt-BR"/>
        </w:rPr>
        <w:t xml:space="preserve">. Além disso, estará incluída a licença de servidor do Virtual Machine Manager 2008 R2 e do Data Protection Manager 2010. </w:t>
      </w:r>
    </w:p>
    <w:p w14:paraId="094C4222" w14:textId="77777777" w:rsidR="00DB5F71" w:rsidRPr="00A405F9" w:rsidRDefault="00DB5F71" w:rsidP="00DB5F71">
      <w:pPr>
        <w:pStyle w:val="ProductList-Body"/>
        <w:rPr>
          <w:lang w:val="pt-BR"/>
        </w:rPr>
      </w:pPr>
    </w:p>
    <w:p w14:paraId="094C4223" w14:textId="77777777" w:rsidR="00782C7B" w:rsidRPr="00A405F9" w:rsidRDefault="00DB5F71" w:rsidP="00DB5F71">
      <w:pPr>
        <w:pStyle w:val="ProductList-Body"/>
        <w:rPr>
          <w:lang w:val="pt-BR"/>
        </w:rPr>
      </w:pPr>
      <w:r w:rsidRPr="00A405F9">
        <w:rPr>
          <w:lang w:val="pt-BR"/>
        </w:rPr>
        <w:t>A partir de 1° de novembro de 2010, uma licença para o System Center Server Management Suite Datacenter</w:t>
      </w:r>
      <w:r>
        <w:fldChar w:fldCharType="begin"/>
      </w:r>
      <w:r w:rsidRPr="00A405F9">
        <w:rPr>
          <w:lang w:val="pt-BR"/>
        </w:rPr>
        <w:instrText>XE "System Center Server Management Suite Datacenter"</w:instrText>
      </w:r>
      <w:r>
        <w:fldChar w:fldCharType="end"/>
      </w:r>
      <w:r w:rsidRPr="00A405F9">
        <w:rPr>
          <w:lang w:val="pt-BR"/>
        </w:rPr>
        <w:t xml:space="preserve"> com cobertura do SA ativa concederá direitos de gerenciamento de servidor para licenças de gerenciamento de servidor do System Center Enterprise para o Operations Manager 2007 R2</w:t>
      </w:r>
      <w:r>
        <w:fldChar w:fldCharType="begin"/>
      </w:r>
      <w:r w:rsidRPr="00A405F9">
        <w:rPr>
          <w:lang w:val="pt-BR"/>
        </w:rPr>
        <w:instrText>XE "Operations Manager 2007 R2"</w:instrText>
      </w:r>
      <w:r>
        <w:fldChar w:fldCharType="end"/>
      </w:r>
      <w:r w:rsidRPr="00A405F9">
        <w:rPr>
          <w:lang w:val="pt-BR"/>
        </w:rPr>
        <w:t>, o Configuration Manager 2007 R3</w:t>
      </w:r>
      <w:r>
        <w:fldChar w:fldCharType="begin"/>
      </w:r>
      <w:r w:rsidRPr="00A405F9">
        <w:rPr>
          <w:lang w:val="pt-BR"/>
        </w:rPr>
        <w:instrText>XE "Configuration Manager 2007 R3"</w:instrText>
      </w:r>
      <w:r>
        <w:fldChar w:fldCharType="end"/>
      </w:r>
      <w:r w:rsidRPr="00A405F9">
        <w:rPr>
          <w:lang w:val="pt-BR"/>
        </w:rPr>
        <w:t>, o Data Protection Manager 2010</w:t>
      </w:r>
      <w:r>
        <w:fldChar w:fldCharType="begin"/>
      </w:r>
      <w:r w:rsidRPr="00A405F9">
        <w:rPr>
          <w:lang w:val="pt-BR"/>
        </w:rPr>
        <w:instrText>XE "Data Protection Manager 2010"</w:instrText>
      </w:r>
      <w:r>
        <w:fldChar w:fldCharType="end"/>
      </w:r>
      <w:r w:rsidRPr="00A405F9">
        <w:rPr>
          <w:lang w:val="pt-BR"/>
        </w:rPr>
        <w:t>, o Service Manager 2010</w:t>
      </w:r>
      <w:r>
        <w:fldChar w:fldCharType="begin"/>
      </w:r>
      <w:r w:rsidRPr="00A405F9">
        <w:rPr>
          <w:lang w:val="pt-BR"/>
        </w:rPr>
        <w:instrText>XE "Service Manager 2010"</w:instrText>
      </w:r>
      <w:r>
        <w:fldChar w:fldCharType="end"/>
      </w:r>
      <w:r w:rsidRPr="00A405F9">
        <w:rPr>
          <w:lang w:val="pt-BR"/>
        </w:rPr>
        <w:t xml:space="preserve"> e o Virtual Machine Manager 2008 R2</w:t>
      </w:r>
      <w:r>
        <w:fldChar w:fldCharType="begin"/>
      </w:r>
      <w:r w:rsidRPr="00A405F9">
        <w:rPr>
          <w:lang w:val="pt-BR"/>
        </w:rPr>
        <w:instrText>XE "Virtual Machine Manager 2008 R2"</w:instrText>
      </w:r>
      <w:r>
        <w:fldChar w:fldCharType="end"/>
      </w:r>
      <w:r w:rsidRPr="00A405F9">
        <w:rPr>
          <w:lang w:val="pt-BR"/>
        </w:rPr>
        <w:t xml:space="preserve">. Além disso, estará incluída a licença de servidor do Virtual Machine Manager 2008 R2 e do Data Protection Manager 2010. </w:t>
      </w:r>
    </w:p>
    <w:p w14:paraId="094C4224"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225" w14:textId="77777777" w:rsidR="00C13DF8" w:rsidRPr="00A405F9" w:rsidRDefault="00C13DF8" w:rsidP="00680B4D">
      <w:pPr>
        <w:pStyle w:val="ProductList-Offering2Heading"/>
        <w:outlineLvl w:val="2"/>
        <w:rPr>
          <w:lang w:val="pt-BR"/>
        </w:rPr>
      </w:pPr>
      <w:r w:rsidRPr="00A405F9">
        <w:rPr>
          <w:lang w:val="pt-BR"/>
        </w:rPr>
        <w:tab/>
      </w:r>
      <w:bookmarkStart w:id="665" w:name="_Toc378147644"/>
      <w:bookmarkStart w:id="666" w:name="_Toc378151546"/>
      <w:bookmarkStart w:id="667" w:name="_Toc379797238"/>
      <w:bookmarkStart w:id="668" w:name="_Toc380513263"/>
      <w:bookmarkStart w:id="669" w:name="_Toc380655305"/>
      <w:bookmarkStart w:id="670" w:name="_Toc389689054"/>
      <w:r w:rsidRPr="00A405F9">
        <w:rPr>
          <w:lang w:val="pt-BR"/>
        </w:rP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4234" w14:textId="77777777" w:rsidTr="003B619E">
        <w:trPr>
          <w:tblHeader/>
        </w:trPr>
        <w:tc>
          <w:tcPr>
            <w:tcW w:w="2947" w:type="dxa"/>
            <w:tcBorders>
              <w:bottom w:val="nil"/>
            </w:tcBorders>
            <w:shd w:val="clear" w:color="auto" w:fill="00188F"/>
          </w:tcPr>
          <w:p w14:paraId="094C4226"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227"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228"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229"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22A"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22B"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22C"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22D"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22E"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22F"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230"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231"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232"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4233"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DA62BB" w14:paraId="094C4243" w14:textId="77777777" w:rsidTr="003B619E">
        <w:tc>
          <w:tcPr>
            <w:tcW w:w="2947" w:type="dxa"/>
            <w:tcBorders>
              <w:top w:val="nil"/>
              <w:left w:val="nil"/>
              <w:bottom w:val="dashSmallGap" w:sz="4" w:space="0" w:color="BFBFBF" w:themeColor="background1" w:themeShade="BF"/>
              <w:right w:val="nil"/>
            </w:tcBorders>
          </w:tcPr>
          <w:p w14:paraId="094C4235" w14:textId="77777777" w:rsidR="00DA62BB" w:rsidRPr="00A405F9" w:rsidRDefault="00DA62BB" w:rsidP="003B619E">
            <w:pPr>
              <w:pStyle w:val="ProductList-Offering2"/>
              <w:rPr>
                <w:lang w:val="pt-BR"/>
              </w:rPr>
            </w:pPr>
            <w:bookmarkStart w:id="671" w:name="_Toc379797239"/>
            <w:bookmarkStart w:id="672" w:name="_Toc380513264"/>
            <w:bookmarkStart w:id="673" w:name="_Toc380655306"/>
            <w:bookmarkStart w:id="674" w:name="_Toc389689055"/>
            <w:r w:rsidRPr="00A405F9">
              <w:rPr>
                <w:lang w:val="pt-BR"/>
              </w:rPr>
              <w:t>Licença de Gerenciamento de Cliente (ML</w:t>
            </w:r>
            <w:r w:rsidR="003B619E">
              <w:rPr>
                <w:lang w:val="pt-BR"/>
              </w:rPr>
              <w:t> </w:t>
            </w:r>
            <w:r w:rsidRPr="00A405F9">
              <w:rPr>
                <w:lang w:val="pt-BR"/>
              </w:rPr>
              <w:t>de Cliente) do System Center Service Manager 2010</w:t>
            </w:r>
            <w:r>
              <w:fldChar w:fldCharType="begin"/>
            </w:r>
            <w:r w:rsidRPr="00A405F9">
              <w:rPr>
                <w:lang w:val="pt-BR"/>
              </w:rPr>
              <w:instrText>XE "Service Manager 2010"</w:instrText>
            </w:r>
            <w:r>
              <w:fldChar w:fldCharType="end"/>
            </w:r>
            <w:r w:rsidRPr="00A405F9">
              <w:rPr>
                <w:lang w:val="pt-BR"/>
              </w:rPr>
              <w:t xml:space="preserve"> por OSE</w:t>
            </w:r>
            <w:bookmarkEnd w:id="671"/>
            <w:bookmarkEnd w:id="672"/>
            <w:bookmarkEnd w:id="673"/>
            <w:bookmarkEnd w:id="674"/>
            <w:r>
              <w:fldChar w:fldCharType="begin"/>
            </w:r>
            <w:r w:rsidRPr="00A405F9">
              <w:rPr>
                <w:lang w:val="pt-BR"/>
              </w:rP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094C4236" w14:textId="77777777" w:rsidR="00DA62BB" w:rsidRDefault="00DA62B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094C4237" w14:textId="77777777" w:rsidR="00DA62BB" w:rsidRDefault="00DA62B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238" w14:textId="77777777" w:rsidR="00DA62BB" w:rsidRDefault="00DA62B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239" w14:textId="77777777" w:rsidR="00DA62BB" w:rsidRDefault="00DA62B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23A" w14:textId="77777777" w:rsidR="00DA62BB" w:rsidRDefault="00DA62BB" w:rsidP="00C05A53">
            <w:pPr>
              <w:pStyle w:val="ProductList-OfferingBody"/>
              <w:ind w:left="-113"/>
              <w:jc w:val="center"/>
            </w:pPr>
            <w:r>
              <w:t>1</w:t>
            </w:r>
          </w:p>
        </w:tc>
        <w:tc>
          <w:tcPr>
            <w:tcW w:w="596" w:type="dxa"/>
            <w:shd w:val="clear" w:color="auto" w:fill="BFBFBF" w:themeFill="background1" w:themeFillShade="BF"/>
            <w:vAlign w:val="center"/>
          </w:tcPr>
          <w:p w14:paraId="094C423B" w14:textId="77777777" w:rsidR="00DA62BB" w:rsidRDefault="00DA62BB" w:rsidP="00C05A53">
            <w:pPr>
              <w:pStyle w:val="ProductList-OfferingBody"/>
              <w:ind w:left="-113"/>
              <w:jc w:val="center"/>
            </w:pPr>
          </w:p>
        </w:tc>
        <w:tc>
          <w:tcPr>
            <w:tcW w:w="595" w:type="dxa"/>
            <w:shd w:val="clear" w:color="auto" w:fill="70AD47" w:themeFill="accent6"/>
            <w:vAlign w:val="center"/>
          </w:tcPr>
          <w:p w14:paraId="094C423C" w14:textId="77777777" w:rsidR="00DA62BB" w:rsidRPr="00612659" w:rsidRDefault="00DA62BB" w:rsidP="00672440">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23D"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3E"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3F" w14:textId="77777777" w:rsidR="00DA62BB" w:rsidRDefault="00DA62BB" w:rsidP="00C05A53">
            <w:pPr>
              <w:pStyle w:val="ProductList-OfferingBody"/>
              <w:ind w:left="-113"/>
              <w:jc w:val="center"/>
            </w:pPr>
          </w:p>
        </w:tc>
        <w:tc>
          <w:tcPr>
            <w:tcW w:w="596" w:type="dxa"/>
            <w:shd w:val="clear" w:color="auto" w:fill="BFBFBF" w:themeFill="background1" w:themeFillShade="BF"/>
            <w:vAlign w:val="center"/>
          </w:tcPr>
          <w:p w14:paraId="094C4240"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41" w14:textId="77777777" w:rsidR="00DA62BB" w:rsidRDefault="00DA62BB" w:rsidP="00C05A53">
            <w:pPr>
              <w:pStyle w:val="ProductList-OfferingBody"/>
              <w:ind w:left="-113"/>
              <w:jc w:val="center"/>
            </w:pPr>
          </w:p>
        </w:tc>
        <w:tc>
          <w:tcPr>
            <w:tcW w:w="709" w:type="dxa"/>
            <w:shd w:val="clear" w:color="auto" w:fill="BFBFBF" w:themeFill="background1" w:themeFillShade="BF"/>
            <w:vAlign w:val="center"/>
          </w:tcPr>
          <w:p w14:paraId="094C4242" w14:textId="77777777" w:rsidR="00DA62BB" w:rsidRDefault="00DA62BB" w:rsidP="00C05A53">
            <w:pPr>
              <w:pStyle w:val="ProductList-OfferingBody"/>
              <w:ind w:left="-113"/>
              <w:jc w:val="center"/>
            </w:pPr>
          </w:p>
        </w:tc>
      </w:tr>
      <w:tr w:rsidR="00DA62BB" w14:paraId="094C4252" w14:textId="77777777" w:rsidTr="003B619E">
        <w:tc>
          <w:tcPr>
            <w:tcW w:w="2947" w:type="dxa"/>
            <w:tcBorders>
              <w:top w:val="dashSmallGap" w:sz="4" w:space="0" w:color="BFBFBF" w:themeColor="background1" w:themeShade="BF"/>
              <w:left w:val="nil"/>
              <w:bottom w:val="dashSmallGap" w:sz="4" w:space="0" w:color="BFBFBF" w:themeColor="background1" w:themeShade="BF"/>
              <w:right w:val="nil"/>
            </w:tcBorders>
          </w:tcPr>
          <w:p w14:paraId="094C4244" w14:textId="77777777" w:rsidR="00DA62BB" w:rsidRPr="00A405F9" w:rsidRDefault="00DA62BB" w:rsidP="003B619E">
            <w:pPr>
              <w:pStyle w:val="ProductList-Offering2"/>
              <w:rPr>
                <w:lang w:val="pt-BR"/>
              </w:rPr>
            </w:pPr>
            <w:bookmarkStart w:id="675" w:name="_Toc379797240"/>
            <w:bookmarkStart w:id="676" w:name="_Toc380513265"/>
            <w:bookmarkStart w:id="677" w:name="_Toc380655307"/>
            <w:bookmarkStart w:id="678" w:name="_Toc389689056"/>
            <w:r w:rsidRPr="00A405F9">
              <w:rPr>
                <w:lang w:val="pt-BR"/>
              </w:rPr>
              <w:t>Licença de Gerenciamento de Cliente (ML</w:t>
            </w:r>
            <w:r w:rsidR="003B619E">
              <w:rPr>
                <w:lang w:val="pt-BR"/>
              </w:rPr>
              <w:t> </w:t>
            </w:r>
            <w:r w:rsidRPr="00A405F9">
              <w:rPr>
                <w:lang w:val="pt-BR"/>
              </w:rPr>
              <w:t>de Cliente) do System Center Service Manager 2010</w:t>
            </w:r>
            <w:r>
              <w:fldChar w:fldCharType="begin"/>
            </w:r>
            <w:r w:rsidRPr="00A405F9">
              <w:rPr>
                <w:lang w:val="pt-BR"/>
              </w:rPr>
              <w:instrText>XE "Service Manager 2010"</w:instrText>
            </w:r>
            <w:r>
              <w:fldChar w:fldCharType="end"/>
            </w:r>
            <w:r w:rsidRPr="00A405F9">
              <w:rPr>
                <w:lang w:val="pt-BR"/>
              </w:rPr>
              <w:t xml:space="preserve"> por Usuário</w:t>
            </w:r>
            <w:bookmarkEnd w:id="675"/>
            <w:bookmarkEnd w:id="676"/>
            <w:bookmarkEnd w:id="677"/>
            <w:bookmarkEnd w:id="678"/>
            <w:r>
              <w:fldChar w:fldCharType="begin"/>
            </w:r>
            <w:r w:rsidRPr="00A405F9">
              <w:rPr>
                <w:lang w:val="pt-BR"/>
              </w:rP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45" w14:textId="77777777" w:rsidR="00DA62BB" w:rsidRDefault="00DA62BB"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46" w14:textId="77777777" w:rsidR="00DA62BB" w:rsidRDefault="00DA62B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247" w14:textId="77777777" w:rsidR="00DA62BB" w:rsidRDefault="00DA62B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248" w14:textId="77777777" w:rsidR="00DA62BB" w:rsidRDefault="00DA62B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249" w14:textId="77777777" w:rsidR="00DA62BB" w:rsidRDefault="00DA62BB" w:rsidP="00C05A53">
            <w:pPr>
              <w:pStyle w:val="ProductList-OfferingBody"/>
              <w:ind w:left="-113"/>
              <w:jc w:val="center"/>
            </w:pPr>
            <w:r>
              <w:t>1</w:t>
            </w:r>
          </w:p>
        </w:tc>
        <w:tc>
          <w:tcPr>
            <w:tcW w:w="596" w:type="dxa"/>
            <w:shd w:val="clear" w:color="auto" w:fill="BFBFBF" w:themeFill="background1" w:themeFillShade="BF"/>
            <w:vAlign w:val="center"/>
          </w:tcPr>
          <w:p w14:paraId="094C424A" w14:textId="77777777" w:rsidR="00DA62BB" w:rsidRDefault="00DA62BB" w:rsidP="00C05A53">
            <w:pPr>
              <w:pStyle w:val="ProductList-OfferingBody"/>
              <w:ind w:left="-113"/>
              <w:jc w:val="center"/>
            </w:pPr>
          </w:p>
        </w:tc>
        <w:tc>
          <w:tcPr>
            <w:tcW w:w="595" w:type="dxa"/>
            <w:shd w:val="clear" w:color="auto" w:fill="70AD47" w:themeFill="accent6"/>
            <w:vAlign w:val="center"/>
          </w:tcPr>
          <w:p w14:paraId="094C424B" w14:textId="77777777" w:rsidR="00DA62BB" w:rsidRPr="00612659" w:rsidRDefault="00DA62BB" w:rsidP="00672440">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24C"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4D"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4E" w14:textId="77777777" w:rsidR="00DA62BB" w:rsidRDefault="00DA62BB" w:rsidP="00C05A53">
            <w:pPr>
              <w:pStyle w:val="ProductList-OfferingBody"/>
              <w:ind w:left="-113"/>
              <w:jc w:val="center"/>
            </w:pPr>
          </w:p>
        </w:tc>
        <w:tc>
          <w:tcPr>
            <w:tcW w:w="596" w:type="dxa"/>
            <w:shd w:val="clear" w:color="auto" w:fill="BFBFBF" w:themeFill="background1" w:themeFillShade="BF"/>
            <w:vAlign w:val="center"/>
          </w:tcPr>
          <w:p w14:paraId="094C424F"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50" w14:textId="77777777" w:rsidR="00DA62BB" w:rsidRDefault="00DA62BB" w:rsidP="00C05A53">
            <w:pPr>
              <w:pStyle w:val="ProductList-OfferingBody"/>
              <w:ind w:left="-113"/>
              <w:jc w:val="center"/>
            </w:pPr>
          </w:p>
        </w:tc>
        <w:tc>
          <w:tcPr>
            <w:tcW w:w="709" w:type="dxa"/>
            <w:shd w:val="clear" w:color="auto" w:fill="BFBFBF" w:themeFill="background1" w:themeFillShade="BF"/>
            <w:vAlign w:val="center"/>
          </w:tcPr>
          <w:p w14:paraId="094C4251" w14:textId="77777777" w:rsidR="00DA62BB" w:rsidRDefault="00DA62BB" w:rsidP="00C05A53">
            <w:pPr>
              <w:pStyle w:val="ProductList-OfferingBody"/>
              <w:ind w:left="-113"/>
              <w:jc w:val="center"/>
            </w:pPr>
          </w:p>
        </w:tc>
      </w:tr>
      <w:tr w:rsidR="00DA62BB" w14:paraId="094C4261" w14:textId="77777777" w:rsidTr="003B619E">
        <w:tc>
          <w:tcPr>
            <w:tcW w:w="2947" w:type="dxa"/>
            <w:tcBorders>
              <w:top w:val="dashSmallGap" w:sz="4" w:space="0" w:color="BFBFBF" w:themeColor="background1" w:themeShade="BF"/>
              <w:left w:val="nil"/>
              <w:bottom w:val="nil"/>
              <w:right w:val="nil"/>
            </w:tcBorders>
          </w:tcPr>
          <w:p w14:paraId="094C4253" w14:textId="77777777" w:rsidR="00DA62BB" w:rsidRPr="00A405F9" w:rsidRDefault="00DA62BB" w:rsidP="003B619E">
            <w:pPr>
              <w:pStyle w:val="ProductList-Offering2"/>
              <w:rPr>
                <w:lang w:val="pt-BR"/>
              </w:rPr>
            </w:pPr>
            <w:bookmarkStart w:id="679" w:name="_Toc379797241"/>
            <w:bookmarkStart w:id="680" w:name="_Toc380513266"/>
            <w:bookmarkStart w:id="681" w:name="_Toc380655308"/>
            <w:bookmarkStart w:id="682" w:name="_Toc389689057"/>
            <w:r w:rsidRPr="00A405F9">
              <w:rPr>
                <w:lang w:val="pt-BR"/>
              </w:rPr>
              <w:t>Licença de Gerenciamento de Servidor (ML</w:t>
            </w:r>
            <w:r w:rsidR="003B619E">
              <w:rPr>
                <w:lang w:val="pt-BR"/>
              </w:rPr>
              <w:t> </w:t>
            </w:r>
            <w:r w:rsidRPr="00A405F9">
              <w:rPr>
                <w:lang w:val="pt-BR"/>
              </w:rPr>
              <w:t>de Servidor) do System Center Service Manager 2010</w:t>
            </w:r>
            <w:r>
              <w:fldChar w:fldCharType="begin"/>
            </w:r>
            <w:r w:rsidRPr="00A405F9">
              <w:rPr>
                <w:lang w:val="pt-BR"/>
              </w:rPr>
              <w:instrText>XE "Service Manager 2010"</w:instrText>
            </w:r>
            <w:r>
              <w:fldChar w:fldCharType="end"/>
            </w:r>
            <w:r w:rsidRPr="00A405F9">
              <w:rPr>
                <w:lang w:val="pt-BR"/>
              </w:rPr>
              <w:t xml:space="preserve"> por OSE</w:t>
            </w:r>
            <w:bookmarkEnd w:id="679"/>
            <w:bookmarkEnd w:id="680"/>
            <w:bookmarkEnd w:id="681"/>
            <w:bookmarkEnd w:id="682"/>
            <w:r>
              <w:fldChar w:fldCharType="begin"/>
            </w:r>
            <w:r w:rsidRPr="00A405F9">
              <w:rPr>
                <w:lang w:val="pt-BR"/>
              </w:rP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094C4254" w14:textId="77777777" w:rsidR="00DA62BB" w:rsidRDefault="00DA62BB"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094C4255" w14:textId="77777777" w:rsidR="00DA62BB" w:rsidRDefault="00DA62B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256" w14:textId="77777777" w:rsidR="00DA62BB" w:rsidRDefault="00DA62B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257" w14:textId="77777777" w:rsidR="00DA62BB" w:rsidRDefault="00DA62B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258" w14:textId="77777777" w:rsidR="00DA62BB" w:rsidRDefault="00DA62BB" w:rsidP="00C05A53">
            <w:pPr>
              <w:pStyle w:val="ProductList-OfferingBody"/>
              <w:ind w:left="-113"/>
              <w:jc w:val="center"/>
            </w:pPr>
            <w:r>
              <w:t>1</w:t>
            </w:r>
          </w:p>
        </w:tc>
        <w:tc>
          <w:tcPr>
            <w:tcW w:w="596" w:type="dxa"/>
            <w:shd w:val="clear" w:color="auto" w:fill="BFBFBF" w:themeFill="background1" w:themeFillShade="BF"/>
            <w:vAlign w:val="center"/>
          </w:tcPr>
          <w:p w14:paraId="094C4259" w14:textId="77777777" w:rsidR="00DA62BB" w:rsidRDefault="00DA62BB" w:rsidP="00C05A53">
            <w:pPr>
              <w:pStyle w:val="ProductList-OfferingBody"/>
              <w:ind w:left="-113"/>
              <w:jc w:val="center"/>
            </w:pPr>
          </w:p>
        </w:tc>
        <w:tc>
          <w:tcPr>
            <w:tcW w:w="595" w:type="dxa"/>
            <w:shd w:val="clear" w:color="auto" w:fill="70AD47" w:themeFill="accent6"/>
            <w:vAlign w:val="center"/>
          </w:tcPr>
          <w:p w14:paraId="094C425A" w14:textId="77777777" w:rsidR="00DA62BB" w:rsidRPr="00612659" w:rsidRDefault="00DA62BB" w:rsidP="00672440">
            <w:pPr>
              <w:pStyle w:val="ProductList-OfferingBody"/>
              <w:ind w:left="-113"/>
              <w:jc w:val="center"/>
            </w:pPr>
            <w:r w:rsidRPr="00612659">
              <w:fldChar w:fldCharType="begin"/>
            </w:r>
            <w:r w:rsidRPr="00612659">
              <w:instrText xml:space="preserve"> AutoTextList  \sNoStyle\t "Produto Adicional Para Toda a Organização" </w:instrText>
            </w:r>
            <w:r w:rsidRPr="00612659">
              <w:fldChar w:fldCharType="separate"/>
            </w:r>
            <w:r w:rsidRPr="00612659">
              <w:t>AO</w:t>
            </w:r>
            <w:r w:rsidRPr="00612659">
              <w:fldChar w:fldCharType="end"/>
            </w:r>
            <w:r w:rsidRPr="00612659">
              <w:t>,</w:t>
            </w:r>
            <w:r w:rsidRPr="00612659">
              <w:fldChar w:fldCharType="begin"/>
            </w:r>
            <w:r w:rsidRPr="00612659">
              <w:instrText xml:space="preserve"> AutoTextList \sNoStyle\t "Oferta ao Aluno"</w:instrText>
            </w:r>
            <w:r w:rsidRPr="00612659">
              <w:fldChar w:fldCharType="separate"/>
            </w:r>
            <w:r w:rsidRPr="00612659">
              <w:t>ST</w:t>
            </w:r>
            <w:r w:rsidRPr="00612659">
              <w:fldChar w:fldCharType="end"/>
            </w:r>
          </w:p>
        </w:tc>
        <w:tc>
          <w:tcPr>
            <w:tcW w:w="596" w:type="dxa"/>
            <w:shd w:val="clear" w:color="auto" w:fill="BFBFBF" w:themeFill="background1" w:themeFillShade="BF"/>
            <w:vAlign w:val="center"/>
          </w:tcPr>
          <w:p w14:paraId="094C425B"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5C"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5D" w14:textId="77777777" w:rsidR="00DA62BB" w:rsidRDefault="00DA62BB" w:rsidP="00C05A53">
            <w:pPr>
              <w:pStyle w:val="ProductList-OfferingBody"/>
              <w:ind w:left="-113"/>
              <w:jc w:val="center"/>
            </w:pPr>
          </w:p>
        </w:tc>
        <w:tc>
          <w:tcPr>
            <w:tcW w:w="596" w:type="dxa"/>
            <w:shd w:val="clear" w:color="auto" w:fill="BFBFBF" w:themeFill="background1" w:themeFillShade="BF"/>
            <w:vAlign w:val="center"/>
          </w:tcPr>
          <w:p w14:paraId="094C425E" w14:textId="77777777" w:rsidR="00DA62BB" w:rsidRDefault="00DA62BB" w:rsidP="00C05A53">
            <w:pPr>
              <w:pStyle w:val="ProductList-OfferingBody"/>
              <w:ind w:left="-113"/>
              <w:jc w:val="center"/>
            </w:pPr>
          </w:p>
        </w:tc>
        <w:tc>
          <w:tcPr>
            <w:tcW w:w="595" w:type="dxa"/>
            <w:shd w:val="clear" w:color="auto" w:fill="BFBFBF" w:themeFill="background1" w:themeFillShade="BF"/>
            <w:vAlign w:val="center"/>
          </w:tcPr>
          <w:p w14:paraId="094C425F" w14:textId="77777777" w:rsidR="00DA62BB" w:rsidRDefault="00DA62BB" w:rsidP="00C05A53">
            <w:pPr>
              <w:pStyle w:val="ProductList-OfferingBody"/>
              <w:ind w:left="-113"/>
              <w:jc w:val="center"/>
            </w:pPr>
          </w:p>
        </w:tc>
        <w:tc>
          <w:tcPr>
            <w:tcW w:w="709" w:type="dxa"/>
            <w:shd w:val="clear" w:color="auto" w:fill="BFBFBF" w:themeFill="background1" w:themeFillShade="BF"/>
            <w:vAlign w:val="center"/>
          </w:tcPr>
          <w:p w14:paraId="094C4260" w14:textId="77777777" w:rsidR="00DA62BB" w:rsidRDefault="00DA62BB" w:rsidP="00C05A53">
            <w:pPr>
              <w:pStyle w:val="ProductList-OfferingBody"/>
              <w:ind w:left="-113"/>
              <w:jc w:val="center"/>
            </w:pPr>
          </w:p>
        </w:tc>
      </w:tr>
    </w:tbl>
    <w:p w14:paraId="094C4262"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094C4266" w14:textId="77777777" w:rsidTr="001F7AF7">
        <w:tc>
          <w:tcPr>
            <w:tcW w:w="3488" w:type="dxa"/>
          </w:tcPr>
          <w:p w14:paraId="094C4263" w14:textId="77777777" w:rsidR="00EC4F2C" w:rsidRDefault="00EC4F2C" w:rsidP="00EC4F2C">
            <w:pPr>
              <w:pStyle w:val="ProductList-Body"/>
              <w:spacing w:before="20" w:after="20"/>
            </w:pPr>
          </w:p>
        </w:tc>
        <w:tc>
          <w:tcPr>
            <w:tcW w:w="3597" w:type="dxa"/>
          </w:tcPr>
          <w:p w14:paraId="094C4264" w14:textId="77777777" w:rsidR="00EC4F2C" w:rsidRDefault="00EC4F2C" w:rsidP="00EC4F2C">
            <w:pPr>
              <w:pStyle w:val="ProductList-Body"/>
              <w:spacing w:before="20" w:after="20"/>
            </w:pPr>
            <w:r>
              <w:t xml:space="preserve">Pool de Produtos: </w:t>
            </w:r>
            <w:r>
              <w:rPr>
                <w:b/>
              </w:rPr>
              <w:t>Servidor</w:t>
            </w:r>
          </w:p>
        </w:tc>
        <w:tc>
          <w:tcPr>
            <w:tcW w:w="3715" w:type="dxa"/>
          </w:tcPr>
          <w:p w14:paraId="094C4265" w14:textId="77777777" w:rsidR="00EC4F2C" w:rsidRDefault="00EC4F2C" w:rsidP="00EC4F2C">
            <w:pPr>
              <w:pStyle w:val="ProductList-Body"/>
              <w:spacing w:before="20" w:after="20"/>
            </w:pPr>
          </w:p>
        </w:tc>
      </w:tr>
      <w:tr w:rsidR="00EC4F2C" w:rsidRPr="00FA2EF3" w14:paraId="094C426A" w14:textId="77777777" w:rsidTr="001F7AF7">
        <w:tc>
          <w:tcPr>
            <w:tcW w:w="3488" w:type="dxa"/>
          </w:tcPr>
          <w:p w14:paraId="094C4267" w14:textId="77777777" w:rsidR="00EC4F2C" w:rsidRDefault="00EC4F2C" w:rsidP="00EC4F2C">
            <w:pPr>
              <w:pStyle w:val="ProductList-Body"/>
              <w:spacing w:before="20" w:after="20"/>
            </w:pPr>
          </w:p>
        </w:tc>
        <w:tc>
          <w:tcPr>
            <w:tcW w:w="3597" w:type="dxa"/>
          </w:tcPr>
          <w:p w14:paraId="094C4268" w14:textId="77777777" w:rsidR="00EC4F2C" w:rsidRPr="00A405F9" w:rsidRDefault="008C4FED" w:rsidP="00EC4F2C">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4269" w14:textId="77777777" w:rsidR="00EC4F2C" w:rsidRPr="00A405F9" w:rsidRDefault="00EC4F2C" w:rsidP="00EC4F2C">
            <w:pPr>
              <w:pStyle w:val="ProductList-Body"/>
              <w:spacing w:before="20" w:after="20"/>
              <w:rPr>
                <w:lang w:val="pt-BR"/>
              </w:rPr>
            </w:pPr>
          </w:p>
        </w:tc>
      </w:tr>
    </w:tbl>
    <w:p w14:paraId="094C426B" w14:textId="77777777" w:rsidR="00407597" w:rsidRPr="00A405F9" w:rsidRDefault="00407597" w:rsidP="00407597">
      <w:pPr>
        <w:pStyle w:val="ProductList-Body"/>
        <w:shd w:val="clear" w:color="auto" w:fill="D9D9D9" w:themeFill="background1" w:themeFillShade="D9"/>
        <w:spacing w:before="120" w:after="120"/>
        <w:rPr>
          <w:lang w:val="pt-BR"/>
        </w:rPr>
      </w:pPr>
      <w:bookmarkStart w:id="683" w:name="_Toc378147645"/>
      <w:bookmarkStart w:id="684" w:name="_Toc378151547"/>
      <w:r w:rsidRPr="00A405F9">
        <w:rPr>
          <w:b/>
          <w:lang w:val="pt-BR"/>
        </w:rPr>
        <w:t>Informações Adicionais</w:t>
      </w:r>
    </w:p>
    <w:p w14:paraId="094C426C" w14:textId="77777777" w:rsidR="00407597" w:rsidRPr="00A405F9" w:rsidRDefault="00407597" w:rsidP="00407597">
      <w:pPr>
        <w:pStyle w:val="ProductList-Body"/>
        <w:rPr>
          <w:lang w:val="pt-BR"/>
        </w:rPr>
      </w:pPr>
      <w:r w:rsidRPr="00A405F9">
        <w:rPr>
          <w:lang w:val="pt-BR"/>
        </w:rPr>
        <w:t>Apenas os clientes de Contrato para Campus e School e Enrollment for Education Solutions que licenciaram o System Center Configuration Manager 2007 R3</w:t>
      </w:r>
      <w:r>
        <w:fldChar w:fldCharType="begin"/>
      </w:r>
      <w:r w:rsidRPr="00A405F9">
        <w:rPr>
          <w:lang w:val="pt-BR"/>
        </w:rPr>
        <w:instrText>XE "System Center Configuration Manager 2007 R3"</w:instrText>
      </w:r>
      <w:r>
        <w:fldChar w:fldCharType="end"/>
      </w:r>
      <w:r w:rsidRPr="00A405F9">
        <w:rPr>
          <w:lang w:val="pt-BR"/>
        </w:rPr>
        <w:t xml:space="preserve"> antes de 1º de abril de 2012 poderão adquirir licenças de gerenciamento para esta versão do Produto, e essas licenças de</w:t>
      </w:r>
      <w:r w:rsidR="00167F52" w:rsidRPr="00A405F9">
        <w:rPr>
          <w:lang w:val="pt-BR"/>
        </w:rPr>
        <w:t> </w:t>
      </w:r>
      <w:r w:rsidRPr="00A405F9">
        <w:rPr>
          <w:lang w:val="pt-BR"/>
        </w:rPr>
        <w:t xml:space="preserve">gerenciamento deverão ser adquiridas de acordo com o mesmo contrato ou prazo do registro das licenças anteriores. </w:t>
      </w:r>
    </w:p>
    <w:p w14:paraId="094C426D"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26E" w14:textId="77777777" w:rsidR="00C13DF8" w:rsidRPr="00A405F9" w:rsidRDefault="00943761" w:rsidP="00680B4D">
      <w:pPr>
        <w:pStyle w:val="ProductList-Offering1Heading"/>
        <w:outlineLvl w:val="1"/>
        <w:rPr>
          <w:lang w:val="pt-BR"/>
        </w:rPr>
      </w:pPr>
      <w:bookmarkStart w:id="685" w:name="_Toc379797242"/>
      <w:bookmarkStart w:id="686" w:name="_Toc380513267"/>
      <w:bookmarkStart w:id="687" w:name="_Toc380655309"/>
      <w:bookmarkStart w:id="688" w:name="_Toc389689058"/>
      <w:r w:rsidRPr="00A405F9">
        <w:rPr>
          <w:lang w:val="pt-BR"/>
        </w:rPr>
        <w:t>VDI</w:t>
      </w:r>
      <w:bookmarkEnd w:id="683"/>
      <w:bookmarkEnd w:id="684"/>
      <w:bookmarkEnd w:id="685"/>
      <w:bookmarkEnd w:id="686"/>
      <w:r w:rsidRPr="00A405F9">
        <w:rPr>
          <w:lang w:val="pt-BR"/>
        </w:rP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E2B2B" w14:paraId="094C427D" w14:textId="77777777" w:rsidTr="001467F7">
        <w:trPr>
          <w:tblHeader/>
        </w:trPr>
        <w:tc>
          <w:tcPr>
            <w:tcW w:w="2932" w:type="dxa"/>
            <w:tcBorders>
              <w:bottom w:val="nil"/>
            </w:tcBorders>
            <w:shd w:val="clear" w:color="auto" w:fill="00188F"/>
          </w:tcPr>
          <w:p w14:paraId="094C426F"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270" w14:textId="77777777" w:rsidR="008E2B2B" w:rsidRPr="00225724" w:rsidRDefault="008E2B2B" w:rsidP="000C0AC4">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271"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272" w14:textId="77777777" w:rsidR="008E2B2B" w:rsidRPr="00D2036E" w:rsidRDefault="008E2B2B" w:rsidP="000C0AC4">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273"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274"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275"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276" w14:textId="77777777" w:rsidR="008E2B2B" w:rsidRPr="00D2036E" w:rsidRDefault="008E2B2B" w:rsidP="000C0AC4">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277"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278"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279"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27A"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27B"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427C" w14:textId="77777777" w:rsidR="008E2B2B" w:rsidRPr="000C6DA1" w:rsidRDefault="008E2B2B" w:rsidP="000C0AC4">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848AB" w14:paraId="094C428C" w14:textId="77777777" w:rsidTr="001467F7">
        <w:tc>
          <w:tcPr>
            <w:tcW w:w="2932" w:type="dxa"/>
            <w:tcBorders>
              <w:top w:val="nil"/>
              <w:left w:val="nil"/>
              <w:bottom w:val="dashSmallGap" w:sz="4" w:space="0" w:color="BFBFBF" w:themeColor="background1" w:themeShade="BF"/>
              <w:right w:val="nil"/>
            </w:tcBorders>
          </w:tcPr>
          <w:p w14:paraId="094C427E" w14:textId="77777777" w:rsidR="005848AB" w:rsidRDefault="005848AB" w:rsidP="00C05A53">
            <w:pPr>
              <w:pStyle w:val="ProductList-Offering1"/>
            </w:pPr>
            <w:bookmarkStart w:id="689" w:name="_Toc379797243"/>
            <w:bookmarkStart w:id="690" w:name="_Toc380513268"/>
            <w:bookmarkStart w:id="691" w:name="_Toc380655310"/>
            <w:bookmarkStart w:id="692" w:name="_Toc389689059"/>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094C427F" w14:textId="77777777" w:rsidR="005848AB" w:rsidRDefault="005848A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094C4280" w14:textId="77777777" w:rsidR="005848AB" w:rsidRDefault="005848A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281" w14:textId="77777777" w:rsidR="005848AB" w:rsidRDefault="005848A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282" w14:textId="77777777" w:rsidR="005848AB" w:rsidRDefault="005848A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283" w14:textId="77777777" w:rsidR="005848AB" w:rsidRPr="005848AB" w:rsidRDefault="005848AB" w:rsidP="00C05A53">
            <w:pPr>
              <w:pStyle w:val="ProductList-OfferingBody"/>
              <w:ind w:left="-113"/>
              <w:jc w:val="center"/>
            </w:pPr>
            <w:r w:rsidRPr="005848AB">
              <w:t>1</w:t>
            </w:r>
          </w:p>
        </w:tc>
        <w:tc>
          <w:tcPr>
            <w:tcW w:w="596" w:type="dxa"/>
            <w:shd w:val="clear" w:color="auto" w:fill="70AD47" w:themeFill="accent6"/>
            <w:vAlign w:val="center"/>
          </w:tcPr>
          <w:p w14:paraId="094C4284" w14:textId="77777777" w:rsidR="005848AB" w:rsidRPr="005848AB" w:rsidRDefault="005848AB" w:rsidP="000C0AC4">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5" w:type="dxa"/>
            <w:shd w:val="clear" w:color="auto" w:fill="70AD47" w:themeFill="accent6"/>
            <w:vAlign w:val="center"/>
          </w:tcPr>
          <w:p w14:paraId="094C4285" w14:textId="77777777" w:rsidR="005848AB" w:rsidRPr="005848AB" w:rsidRDefault="005848AB" w:rsidP="00672440">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w:t>
            </w:r>
            <w:r w:rsidRPr="005848AB">
              <w:fldChar w:fldCharType="end"/>
            </w:r>
            <w:r w:rsidRPr="005848AB">
              <w:t>,</w:t>
            </w:r>
            <w:r w:rsidRPr="005848AB">
              <w:fldChar w:fldCharType="begin"/>
            </w:r>
            <w:r w:rsidRPr="005848AB">
              <w:instrText xml:space="preserve"> AutoTextList \sNoStyle\t "Oferta ao Aluno"</w:instrText>
            </w:r>
            <w:r w:rsidRPr="005848AB">
              <w:fldChar w:fldCharType="separate"/>
            </w:r>
            <w:r w:rsidRPr="005848AB">
              <w:t>ST</w:t>
            </w:r>
            <w:r w:rsidRPr="005848AB">
              <w:fldChar w:fldCharType="end"/>
            </w:r>
          </w:p>
        </w:tc>
        <w:tc>
          <w:tcPr>
            <w:tcW w:w="596" w:type="dxa"/>
            <w:shd w:val="clear" w:color="auto" w:fill="BFBFBF" w:themeFill="background1" w:themeFillShade="BF"/>
            <w:vAlign w:val="center"/>
          </w:tcPr>
          <w:p w14:paraId="094C4286" w14:textId="77777777" w:rsidR="005848AB" w:rsidRPr="005848AB" w:rsidRDefault="005848AB" w:rsidP="00C05A53">
            <w:pPr>
              <w:pStyle w:val="ProductList-OfferingBody"/>
              <w:ind w:left="-113"/>
              <w:jc w:val="center"/>
            </w:pPr>
          </w:p>
        </w:tc>
        <w:tc>
          <w:tcPr>
            <w:tcW w:w="595" w:type="dxa"/>
            <w:shd w:val="clear" w:color="auto" w:fill="BFBFBF" w:themeFill="background1" w:themeFillShade="BF"/>
            <w:vAlign w:val="center"/>
          </w:tcPr>
          <w:p w14:paraId="094C4287" w14:textId="77777777" w:rsidR="005848AB" w:rsidRPr="005848AB" w:rsidRDefault="005848AB" w:rsidP="00C05A53">
            <w:pPr>
              <w:pStyle w:val="ProductList-OfferingBody"/>
              <w:ind w:left="-113"/>
              <w:jc w:val="center"/>
            </w:pPr>
          </w:p>
        </w:tc>
        <w:tc>
          <w:tcPr>
            <w:tcW w:w="595" w:type="dxa"/>
            <w:shd w:val="clear" w:color="auto" w:fill="70AD47" w:themeFill="accent6"/>
            <w:vAlign w:val="center"/>
          </w:tcPr>
          <w:p w14:paraId="094C4288" w14:textId="77777777" w:rsidR="005848AB" w:rsidRPr="005848AB" w:rsidRDefault="005848AB" w:rsidP="00C05A53">
            <w:pPr>
              <w:pStyle w:val="ProductList-OfferingBody"/>
              <w:ind w:left="-113"/>
              <w:jc w:val="center"/>
            </w:pPr>
          </w:p>
        </w:tc>
        <w:tc>
          <w:tcPr>
            <w:tcW w:w="596" w:type="dxa"/>
            <w:shd w:val="clear" w:color="auto" w:fill="70AD47" w:themeFill="accent6"/>
            <w:vAlign w:val="center"/>
          </w:tcPr>
          <w:p w14:paraId="094C4289" w14:textId="77777777" w:rsidR="005848AB" w:rsidRPr="005848AB" w:rsidRDefault="005848AB" w:rsidP="00D5653F">
            <w:pPr>
              <w:pStyle w:val="ProductList-OfferingBody"/>
              <w:ind w:left="-113"/>
              <w:jc w:val="center"/>
            </w:pPr>
            <w:r w:rsidRPr="005848AB">
              <w:fldChar w:fldCharType="begin"/>
            </w:r>
            <w:r w:rsidRPr="005848AB">
              <w:instrText xml:space="preserve"> AutoTextList  \sNoStyle\t "Non-Company Wide in Open Value"</w:instrText>
            </w:r>
            <w:r w:rsidRPr="005848AB">
              <w:fldChar w:fldCharType="separate"/>
            </w:r>
            <w:r w:rsidRPr="005848AB">
              <w:fldChar w:fldCharType="begin"/>
            </w:r>
            <w:r w:rsidRPr="005848AB">
              <w:instrText xml:space="preserve"> AutoTextList  \sNoStyle\t "Não para Toda a Organização em Open Value"</w:instrText>
            </w:r>
            <w:r w:rsidRPr="005848AB">
              <w:fldChar w:fldCharType="separate"/>
            </w:r>
            <w:r w:rsidRPr="005848AB">
              <w:t xml:space="preserve"> P </w:t>
            </w:r>
            <w:r w:rsidRPr="005848AB">
              <w:fldChar w:fldCharType="end"/>
            </w:r>
            <w:r w:rsidRPr="005848AB">
              <w:fldChar w:fldCharType="end"/>
            </w:r>
          </w:p>
        </w:tc>
        <w:tc>
          <w:tcPr>
            <w:tcW w:w="595" w:type="dxa"/>
            <w:shd w:val="clear" w:color="auto" w:fill="70AD47" w:themeFill="accent6"/>
            <w:vAlign w:val="center"/>
          </w:tcPr>
          <w:p w14:paraId="094C428A" w14:textId="77777777" w:rsidR="005848AB" w:rsidRDefault="005848AB" w:rsidP="00C05A53">
            <w:pPr>
              <w:pStyle w:val="ProductList-OfferingBody"/>
              <w:ind w:left="-113"/>
              <w:jc w:val="center"/>
            </w:pPr>
          </w:p>
        </w:tc>
        <w:tc>
          <w:tcPr>
            <w:tcW w:w="724" w:type="dxa"/>
            <w:shd w:val="clear" w:color="auto" w:fill="BFBFBF" w:themeFill="background1" w:themeFillShade="BF"/>
            <w:vAlign w:val="center"/>
          </w:tcPr>
          <w:p w14:paraId="094C428B" w14:textId="77777777" w:rsidR="005848AB" w:rsidRDefault="005848AB" w:rsidP="00C05A53">
            <w:pPr>
              <w:pStyle w:val="ProductList-OfferingBody"/>
              <w:ind w:left="-113"/>
              <w:jc w:val="center"/>
            </w:pPr>
          </w:p>
        </w:tc>
      </w:tr>
      <w:tr w:rsidR="005848AB" w14:paraId="094C429B" w14:textId="77777777" w:rsidTr="001467F7">
        <w:tc>
          <w:tcPr>
            <w:tcW w:w="2932" w:type="dxa"/>
            <w:tcBorders>
              <w:top w:val="dashSmallGap" w:sz="4" w:space="0" w:color="BFBFBF" w:themeColor="background1" w:themeShade="BF"/>
              <w:left w:val="nil"/>
              <w:bottom w:val="nil"/>
              <w:right w:val="nil"/>
            </w:tcBorders>
          </w:tcPr>
          <w:p w14:paraId="094C428D" w14:textId="77777777" w:rsidR="005848AB" w:rsidRDefault="005848AB" w:rsidP="00C05A53">
            <w:pPr>
              <w:pStyle w:val="ProductList-Offering1"/>
            </w:pPr>
            <w:bookmarkStart w:id="693" w:name="_Toc379797244"/>
            <w:bookmarkStart w:id="694" w:name="_Toc380513269"/>
            <w:bookmarkStart w:id="695" w:name="_Toc380655311"/>
            <w:bookmarkStart w:id="696" w:name="_Toc389689060"/>
            <w:r>
              <w:t>VDI Suite</w:t>
            </w:r>
            <w:r>
              <w:fldChar w:fldCharType="begin"/>
            </w:r>
            <w:r>
              <w:instrText>XE "VDI Suite"</w:instrText>
            </w:r>
            <w:r>
              <w:fldChar w:fldCharType="end"/>
            </w:r>
            <w:r>
              <w:t xml:space="preserve"> com MDOP</w:t>
            </w:r>
            <w:bookmarkEnd w:id="693"/>
            <w:bookmarkEnd w:id="694"/>
            <w:bookmarkEnd w:id="695"/>
            <w:bookmarkEnd w:id="696"/>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094C428E" w14:textId="77777777" w:rsidR="005848AB" w:rsidRDefault="005848A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094C428F" w14:textId="77777777" w:rsidR="005848AB" w:rsidRDefault="005848A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094C4290" w14:textId="77777777" w:rsidR="005848AB" w:rsidRDefault="005848A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291" w14:textId="77777777" w:rsidR="005848AB" w:rsidRDefault="005848A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292" w14:textId="77777777" w:rsidR="005848AB" w:rsidRPr="005848AB" w:rsidRDefault="005848AB" w:rsidP="00C05A53">
            <w:pPr>
              <w:pStyle w:val="ProductList-OfferingBody"/>
              <w:ind w:left="-113"/>
              <w:jc w:val="center"/>
            </w:pPr>
            <w:r w:rsidRPr="005848AB">
              <w:t>1</w:t>
            </w:r>
          </w:p>
        </w:tc>
        <w:tc>
          <w:tcPr>
            <w:tcW w:w="596" w:type="dxa"/>
            <w:shd w:val="clear" w:color="auto" w:fill="70AD47" w:themeFill="accent6"/>
            <w:vAlign w:val="center"/>
          </w:tcPr>
          <w:p w14:paraId="094C4293" w14:textId="77777777" w:rsidR="005848AB" w:rsidRPr="005848AB" w:rsidRDefault="005848AB" w:rsidP="000C0AC4">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5" w:type="dxa"/>
            <w:shd w:val="clear" w:color="auto" w:fill="70AD47" w:themeFill="accent6"/>
            <w:vAlign w:val="center"/>
          </w:tcPr>
          <w:p w14:paraId="094C4294" w14:textId="77777777" w:rsidR="005848AB" w:rsidRPr="005848AB" w:rsidRDefault="005848AB" w:rsidP="00672440">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w:t>
            </w:r>
            <w:r w:rsidRPr="005848AB">
              <w:fldChar w:fldCharType="end"/>
            </w:r>
            <w:r w:rsidRPr="005848AB">
              <w:t>,</w:t>
            </w:r>
            <w:r w:rsidRPr="005848AB">
              <w:fldChar w:fldCharType="begin"/>
            </w:r>
            <w:r w:rsidRPr="005848AB">
              <w:instrText xml:space="preserve"> AutoTextList \sNoStyle\t "Oferta ao Aluno"</w:instrText>
            </w:r>
            <w:r w:rsidRPr="005848AB">
              <w:fldChar w:fldCharType="separate"/>
            </w:r>
            <w:r w:rsidRPr="005848AB">
              <w:t>ST</w:t>
            </w:r>
            <w:r w:rsidRPr="005848AB">
              <w:fldChar w:fldCharType="end"/>
            </w:r>
          </w:p>
        </w:tc>
        <w:tc>
          <w:tcPr>
            <w:tcW w:w="596" w:type="dxa"/>
            <w:shd w:val="clear" w:color="auto" w:fill="BFBFBF" w:themeFill="background1" w:themeFillShade="BF"/>
            <w:vAlign w:val="center"/>
          </w:tcPr>
          <w:p w14:paraId="094C4295" w14:textId="77777777" w:rsidR="005848AB" w:rsidRPr="005848AB" w:rsidRDefault="005848AB" w:rsidP="00C05A53">
            <w:pPr>
              <w:pStyle w:val="ProductList-OfferingBody"/>
              <w:ind w:left="-113"/>
              <w:jc w:val="center"/>
            </w:pPr>
          </w:p>
        </w:tc>
        <w:tc>
          <w:tcPr>
            <w:tcW w:w="595" w:type="dxa"/>
            <w:shd w:val="clear" w:color="auto" w:fill="BFBFBF" w:themeFill="background1" w:themeFillShade="BF"/>
            <w:vAlign w:val="center"/>
          </w:tcPr>
          <w:p w14:paraId="094C4296" w14:textId="77777777" w:rsidR="005848AB" w:rsidRPr="005848AB" w:rsidRDefault="005848AB" w:rsidP="00C05A53">
            <w:pPr>
              <w:pStyle w:val="ProductList-OfferingBody"/>
              <w:ind w:left="-113"/>
              <w:jc w:val="center"/>
            </w:pPr>
          </w:p>
        </w:tc>
        <w:tc>
          <w:tcPr>
            <w:tcW w:w="595" w:type="dxa"/>
            <w:shd w:val="clear" w:color="auto" w:fill="70AD47" w:themeFill="accent6"/>
            <w:vAlign w:val="center"/>
          </w:tcPr>
          <w:p w14:paraId="094C4297" w14:textId="77777777" w:rsidR="005848AB" w:rsidRPr="005848AB" w:rsidRDefault="005848AB" w:rsidP="00C05A53">
            <w:pPr>
              <w:pStyle w:val="ProductList-OfferingBody"/>
              <w:ind w:left="-113"/>
              <w:jc w:val="center"/>
            </w:pPr>
          </w:p>
        </w:tc>
        <w:tc>
          <w:tcPr>
            <w:tcW w:w="596" w:type="dxa"/>
            <w:shd w:val="clear" w:color="auto" w:fill="70AD47" w:themeFill="accent6"/>
            <w:vAlign w:val="center"/>
          </w:tcPr>
          <w:p w14:paraId="094C4298" w14:textId="77777777" w:rsidR="005848AB" w:rsidRPr="005848AB" w:rsidRDefault="005848AB" w:rsidP="00672440">
            <w:pPr>
              <w:pStyle w:val="ProductList-OfferingBody"/>
              <w:ind w:left="-113"/>
              <w:jc w:val="center"/>
            </w:pPr>
            <w:r w:rsidRPr="005848AB">
              <w:fldChar w:fldCharType="begin"/>
            </w:r>
            <w:r w:rsidRPr="005848AB">
              <w:instrText xml:space="preserve"> AutoTextList  \sNoStyle\t "Enterprise Product"</w:instrText>
            </w:r>
            <w:r w:rsidRPr="005848AB">
              <w:fldChar w:fldCharType="separate"/>
            </w:r>
            <w:r w:rsidRPr="005848AB">
              <w:fldChar w:fldCharType="begin"/>
            </w:r>
            <w:r w:rsidRPr="005848AB">
              <w:instrText xml:space="preserve"> AutoTextList  \sNoStyle\t "Produto Empresarial"</w:instrText>
            </w:r>
            <w:r w:rsidRPr="005848AB">
              <w:fldChar w:fldCharType="separate"/>
            </w:r>
            <w:r w:rsidRPr="005848AB">
              <w:t xml:space="preserve"> E</w:t>
            </w:r>
            <w:r w:rsidRPr="005848AB">
              <w:fldChar w:fldCharType="end"/>
            </w:r>
            <w:r w:rsidRPr="005848AB">
              <w:t>,</w:t>
            </w:r>
            <w:r w:rsidRPr="005848AB">
              <w:fldChar w:fldCharType="end"/>
            </w:r>
            <w:r w:rsidRPr="005848AB">
              <w:fldChar w:fldCharType="begin"/>
            </w:r>
            <w:r w:rsidRPr="005848AB">
              <w:instrText xml:space="preserve"> AutoTextList  \sNoStyle\t "Não para Toda a Organização em Open Value"</w:instrText>
            </w:r>
            <w:r w:rsidRPr="005848AB">
              <w:fldChar w:fldCharType="separate"/>
            </w:r>
            <w:r w:rsidRPr="005848AB">
              <w:t xml:space="preserve">P </w:t>
            </w:r>
            <w:r w:rsidRPr="005848AB">
              <w:fldChar w:fldCharType="end"/>
            </w:r>
          </w:p>
        </w:tc>
        <w:tc>
          <w:tcPr>
            <w:tcW w:w="595" w:type="dxa"/>
            <w:shd w:val="clear" w:color="auto" w:fill="70AD47" w:themeFill="accent6"/>
            <w:vAlign w:val="center"/>
          </w:tcPr>
          <w:p w14:paraId="094C4299" w14:textId="77777777" w:rsidR="005848AB" w:rsidRDefault="005848AB" w:rsidP="00C05A53">
            <w:pPr>
              <w:pStyle w:val="ProductList-OfferingBody"/>
              <w:ind w:left="-113"/>
              <w:jc w:val="center"/>
            </w:pPr>
          </w:p>
        </w:tc>
        <w:tc>
          <w:tcPr>
            <w:tcW w:w="724" w:type="dxa"/>
            <w:shd w:val="clear" w:color="auto" w:fill="BFBFBF" w:themeFill="background1" w:themeFillShade="BF"/>
            <w:vAlign w:val="center"/>
          </w:tcPr>
          <w:p w14:paraId="094C429A" w14:textId="77777777" w:rsidR="005848AB" w:rsidRDefault="005848AB" w:rsidP="00C05A53">
            <w:pPr>
              <w:pStyle w:val="ProductList-OfferingBody"/>
              <w:ind w:left="-113"/>
              <w:jc w:val="center"/>
            </w:pPr>
          </w:p>
        </w:tc>
      </w:tr>
    </w:tbl>
    <w:p w14:paraId="094C429C"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14:paraId="094C42A0" w14:textId="77777777" w:rsidTr="001F7AF7">
        <w:tc>
          <w:tcPr>
            <w:tcW w:w="3488" w:type="dxa"/>
          </w:tcPr>
          <w:p w14:paraId="094C429D" w14:textId="77777777" w:rsidR="00EC4F2C" w:rsidRDefault="00EC4F2C" w:rsidP="00EC4F2C">
            <w:pPr>
              <w:pStyle w:val="ProductList-Body"/>
              <w:spacing w:before="20" w:after="20"/>
            </w:pPr>
          </w:p>
        </w:tc>
        <w:tc>
          <w:tcPr>
            <w:tcW w:w="3597" w:type="dxa"/>
          </w:tcPr>
          <w:p w14:paraId="094C429E" w14:textId="77777777" w:rsidR="00EC4F2C" w:rsidRDefault="00EC4F2C" w:rsidP="00EC4F2C">
            <w:pPr>
              <w:pStyle w:val="ProductList-Body"/>
              <w:spacing w:before="20" w:after="20"/>
            </w:pPr>
            <w:r>
              <w:t xml:space="preserve">Pool de Produtos: </w:t>
            </w:r>
            <w:r>
              <w:rPr>
                <w:b/>
              </w:rPr>
              <w:t>Servidor</w:t>
            </w:r>
          </w:p>
        </w:tc>
        <w:tc>
          <w:tcPr>
            <w:tcW w:w="3715" w:type="dxa"/>
          </w:tcPr>
          <w:p w14:paraId="094C429F" w14:textId="77777777" w:rsidR="00EC4F2C" w:rsidRDefault="00EC4F2C" w:rsidP="00EC4F2C">
            <w:pPr>
              <w:pStyle w:val="ProductList-Body"/>
              <w:spacing w:before="20" w:after="20"/>
            </w:pPr>
          </w:p>
        </w:tc>
      </w:tr>
      <w:tr w:rsidR="00EC4F2C" w:rsidRPr="00FA2EF3" w14:paraId="094C42A4" w14:textId="77777777" w:rsidTr="001F7AF7">
        <w:tc>
          <w:tcPr>
            <w:tcW w:w="3488" w:type="dxa"/>
          </w:tcPr>
          <w:p w14:paraId="094C42A1" w14:textId="77777777" w:rsidR="00EC4F2C" w:rsidRDefault="00EC4F2C" w:rsidP="00EC4F2C">
            <w:pPr>
              <w:pStyle w:val="ProductList-Body"/>
              <w:spacing w:before="20" w:after="20"/>
            </w:pPr>
          </w:p>
        </w:tc>
        <w:tc>
          <w:tcPr>
            <w:tcW w:w="3597" w:type="dxa"/>
          </w:tcPr>
          <w:p w14:paraId="094C42A2" w14:textId="77777777" w:rsidR="00EC4F2C" w:rsidRPr="00A405F9" w:rsidRDefault="008C4FED" w:rsidP="00EC4F2C">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42A3" w14:textId="77777777" w:rsidR="00EC4F2C" w:rsidRPr="00A405F9" w:rsidRDefault="00EC4F2C" w:rsidP="00EC4F2C">
            <w:pPr>
              <w:pStyle w:val="ProductList-Body"/>
              <w:spacing w:before="20" w:after="20"/>
              <w:rPr>
                <w:lang w:val="pt-BR"/>
              </w:rPr>
            </w:pPr>
          </w:p>
        </w:tc>
      </w:tr>
    </w:tbl>
    <w:bookmarkStart w:id="697" w:name="_Toc378147646"/>
    <w:bookmarkStart w:id="698" w:name="_Toc378151548"/>
    <w:p w14:paraId="094C42A5"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2A6" w14:textId="77777777" w:rsidR="009708AE" w:rsidRPr="00A405F9" w:rsidRDefault="009708AE" w:rsidP="009708AE">
      <w:pPr>
        <w:pStyle w:val="ProductList-OfferingGroupHeading"/>
        <w:outlineLvl w:val="1"/>
        <w:rPr>
          <w:lang w:val="pt-BR"/>
        </w:rPr>
      </w:pPr>
      <w:bookmarkStart w:id="699" w:name="_Toc379797245"/>
      <w:bookmarkStart w:id="700" w:name="_Toc380513270"/>
      <w:bookmarkStart w:id="701" w:name="_Toc380655312"/>
      <w:bookmarkStart w:id="702" w:name="_Toc389689061"/>
      <w:r w:rsidRPr="00A405F9">
        <w:rPr>
          <w:lang w:val="pt-BR"/>
        </w:rPr>
        <w:t>Visual Studio</w:t>
      </w:r>
      <w:bookmarkEnd w:id="699"/>
      <w:bookmarkEnd w:id="700"/>
      <w:bookmarkEnd w:id="701"/>
      <w:bookmarkEnd w:id="702"/>
    </w:p>
    <w:p w14:paraId="094C42A7" w14:textId="77777777" w:rsidR="00C13DF8" w:rsidRPr="00001778" w:rsidRDefault="009708AE" w:rsidP="00B26BEF">
      <w:pPr>
        <w:pStyle w:val="ProductList-Offering2Heading"/>
        <w:outlineLvl w:val="2"/>
      </w:pPr>
      <w:r w:rsidRPr="00A405F9">
        <w:rPr>
          <w:lang w:val="pt-BR"/>
        </w:rPr>
        <w:tab/>
      </w:r>
      <w:bookmarkStart w:id="703" w:name="_Toc379797246"/>
      <w:bookmarkStart w:id="704" w:name="_Toc380513271"/>
      <w:bookmarkStart w:id="705" w:name="_Toc380655313"/>
      <w:bookmarkStart w:id="706" w:name="_Toc389689062"/>
      <w: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E2B2B" w14:paraId="094C42B6" w14:textId="77777777" w:rsidTr="000D7A7A">
        <w:trPr>
          <w:tblHeader/>
        </w:trPr>
        <w:tc>
          <w:tcPr>
            <w:tcW w:w="2932" w:type="dxa"/>
            <w:tcBorders>
              <w:bottom w:val="nil"/>
            </w:tcBorders>
            <w:shd w:val="clear" w:color="auto" w:fill="00188F"/>
          </w:tcPr>
          <w:p w14:paraId="094C42A8"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2A9"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2AA"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2AB"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2AC"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2AD"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2AE"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2AF"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2B0"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2B1"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2B2"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2B3"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2B4"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42B5"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65AF7" w14:paraId="094C42C5" w14:textId="77777777" w:rsidTr="000D7A7A">
        <w:tc>
          <w:tcPr>
            <w:tcW w:w="2932" w:type="dxa"/>
            <w:tcBorders>
              <w:top w:val="nil"/>
              <w:left w:val="nil"/>
              <w:bottom w:val="dashSmallGap" w:sz="4" w:space="0" w:color="BFBFBF" w:themeColor="background1" w:themeShade="BF"/>
              <w:right w:val="nil"/>
            </w:tcBorders>
          </w:tcPr>
          <w:p w14:paraId="094C42B7" w14:textId="77777777" w:rsidR="00165AF7" w:rsidRDefault="00165AF7" w:rsidP="00166039">
            <w:pPr>
              <w:pStyle w:val="ProductList-Offering2"/>
            </w:pPr>
            <w:bookmarkStart w:id="707" w:name="_Toc379797247"/>
            <w:bookmarkStart w:id="708" w:name="_Toc380513272"/>
            <w:bookmarkStart w:id="709" w:name="_Toc380655314"/>
            <w:bookmarkStart w:id="710" w:name="_Toc389689063"/>
            <w:r>
              <w:t>MSDN Operating Systems</w:t>
            </w:r>
            <w:bookmarkEnd w:id="707"/>
            <w:bookmarkEnd w:id="708"/>
            <w:bookmarkEnd w:id="709"/>
            <w:bookmarkEnd w:id="710"/>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094C42B8" w14:textId="77777777" w:rsidR="00165AF7" w:rsidRDefault="00165AF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094C42B9" w14:textId="77777777" w:rsidR="00165AF7" w:rsidRDefault="00165AF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2BA" w14:textId="77777777" w:rsidR="00165AF7" w:rsidRDefault="00165AF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2BB" w14:textId="77777777" w:rsidR="00165AF7" w:rsidRDefault="00165AF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2BC" w14:textId="77777777" w:rsidR="00165AF7" w:rsidRPr="005848AB" w:rsidRDefault="00165AF7" w:rsidP="00C05A53">
            <w:pPr>
              <w:pStyle w:val="ProductList-OfferingBody"/>
              <w:ind w:left="-113"/>
              <w:jc w:val="center"/>
            </w:pPr>
            <w:r w:rsidRPr="005848AB">
              <w:t>1</w:t>
            </w:r>
          </w:p>
        </w:tc>
        <w:tc>
          <w:tcPr>
            <w:tcW w:w="596" w:type="dxa"/>
            <w:shd w:val="clear" w:color="auto" w:fill="BFBFBF" w:themeFill="background1" w:themeFillShade="BF"/>
            <w:vAlign w:val="center"/>
          </w:tcPr>
          <w:p w14:paraId="094C42BD" w14:textId="77777777" w:rsidR="00165AF7" w:rsidRPr="005848AB" w:rsidRDefault="00165AF7" w:rsidP="00C05A53">
            <w:pPr>
              <w:pStyle w:val="ProductList-OfferingBody"/>
              <w:ind w:left="-113"/>
              <w:jc w:val="center"/>
            </w:pPr>
          </w:p>
        </w:tc>
        <w:tc>
          <w:tcPr>
            <w:tcW w:w="595" w:type="dxa"/>
            <w:shd w:val="clear" w:color="auto" w:fill="70AD47" w:themeFill="accent6"/>
            <w:vAlign w:val="center"/>
          </w:tcPr>
          <w:p w14:paraId="094C42BE" w14:textId="77777777" w:rsidR="00165AF7" w:rsidRPr="005848AB" w:rsidRDefault="00165AF7" w:rsidP="000C0AC4">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6" w:type="dxa"/>
            <w:shd w:val="clear" w:color="auto" w:fill="BFBFBF" w:themeFill="background1" w:themeFillShade="BF"/>
            <w:vAlign w:val="center"/>
          </w:tcPr>
          <w:p w14:paraId="094C42BF" w14:textId="77777777" w:rsidR="00165AF7" w:rsidRPr="005848AB" w:rsidRDefault="00165AF7" w:rsidP="00C05A53">
            <w:pPr>
              <w:pStyle w:val="ProductList-OfferingBody"/>
              <w:ind w:left="-113"/>
              <w:jc w:val="center"/>
            </w:pPr>
          </w:p>
        </w:tc>
        <w:tc>
          <w:tcPr>
            <w:tcW w:w="595" w:type="dxa"/>
            <w:shd w:val="clear" w:color="auto" w:fill="70AD47" w:themeFill="accent6"/>
            <w:vAlign w:val="center"/>
          </w:tcPr>
          <w:p w14:paraId="094C42C0" w14:textId="77777777" w:rsidR="00165AF7" w:rsidRPr="005848AB" w:rsidRDefault="00165AF7" w:rsidP="00C05A53">
            <w:pPr>
              <w:pStyle w:val="ProductList-OfferingBody"/>
              <w:ind w:left="-113"/>
              <w:jc w:val="center"/>
            </w:pPr>
          </w:p>
        </w:tc>
        <w:tc>
          <w:tcPr>
            <w:tcW w:w="595" w:type="dxa"/>
            <w:shd w:val="clear" w:color="auto" w:fill="70AD47" w:themeFill="accent6"/>
            <w:vAlign w:val="center"/>
          </w:tcPr>
          <w:p w14:paraId="094C42C1" w14:textId="77777777" w:rsidR="00165AF7" w:rsidRPr="005848AB" w:rsidRDefault="00165AF7" w:rsidP="00C05A53">
            <w:pPr>
              <w:pStyle w:val="ProductList-OfferingBody"/>
              <w:ind w:left="-113"/>
              <w:jc w:val="center"/>
            </w:pPr>
            <w:r w:rsidRPr="005848AB">
              <w:fldChar w:fldCharType="begin"/>
            </w:r>
            <w:r w:rsidRPr="005848AB">
              <w:instrText xml:space="preserve"> AutoTextList  \sNoStyle\t "</w:instrText>
            </w:r>
            <w:r w:rsidRPr="005848AB">
              <w:rPr>
                <w:u w:val="single"/>
              </w:rPr>
              <w:instrText>Licença Open e Open Value para SA e L/SA</w:instrText>
            </w:r>
            <w:r w:rsidRPr="005848AB">
              <w:instrText xml:space="preserve">" </w:instrText>
            </w:r>
            <w:r w:rsidRPr="005848AB">
              <w:fldChar w:fldCharType="separate"/>
            </w:r>
            <w:r w:rsidRPr="005848AB">
              <w:t>OS</w:t>
            </w:r>
            <w:r w:rsidRPr="005848AB">
              <w:fldChar w:fldCharType="end"/>
            </w:r>
          </w:p>
        </w:tc>
        <w:tc>
          <w:tcPr>
            <w:tcW w:w="596" w:type="dxa"/>
            <w:shd w:val="clear" w:color="auto" w:fill="70AD47" w:themeFill="accent6"/>
          </w:tcPr>
          <w:p w14:paraId="094C42C2" w14:textId="77777777" w:rsidR="00165AF7" w:rsidRDefault="00165AF7" w:rsidP="00165AF7">
            <w:pPr>
              <w:pStyle w:val="ProductList-OfferingBody"/>
              <w:ind w:left="-113"/>
              <w:jc w:val="center"/>
            </w:pPr>
            <w:r w:rsidRPr="00165AF7">
              <w:fldChar w:fldCharType="begin"/>
            </w:r>
            <w:r w:rsidRPr="00165AF7">
              <w:instrText xml:space="preserve"> AutoTextList  \sNoStyle\t "Não para Toda a Organização em Open Value"</w:instrText>
            </w:r>
            <w:r w:rsidRPr="00165AF7">
              <w:fldChar w:fldCharType="separate"/>
            </w:r>
            <w:r w:rsidRPr="00165AF7">
              <w:t xml:space="preserve"> P </w:t>
            </w:r>
            <w:r w:rsidRPr="00165AF7">
              <w:fldChar w:fldCharType="end"/>
            </w:r>
          </w:p>
        </w:tc>
        <w:tc>
          <w:tcPr>
            <w:tcW w:w="595" w:type="dxa"/>
            <w:shd w:val="clear" w:color="auto" w:fill="70AD47" w:themeFill="accent6"/>
            <w:vAlign w:val="center"/>
          </w:tcPr>
          <w:p w14:paraId="094C42C3" w14:textId="77777777" w:rsidR="00165AF7" w:rsidRPr="005848AB" w:rsidRDefault="00165AF7" w:rsidP="00C05A53">
            <w:pPr>
              <w:pStyle w:val="ProductList-OfferingBody"/>
              <w:ind w:left="-113"/>
              <w:jc w:val="center"/>
            </w:pPr>
          </w:p>
        </w:tc>
        <w:tc>
          <w:tcPr>
            <w:tcW w:w="724" w:type="dxa"/>
            <w:shd w:val="clear" w:color="auto" w:fill="BFBFBF" w:themeFill="background1" w:themeFillShade="BF"/>
            <w:vAlign w:val="center"/>
          </w:tcPr>
          <w:p w14:paraId="094C42C4" w14:textId="77777777" w:rsidR="00165AF7" w:rsidRPr="005848AB" w:rsidRDefault="00165AF7" w:rsidP="00C05A53">
            <w:pPr>
              <w:pStyle w:val="ProductList-OfferingBody"/>
              <w:ind w:left="-113"/>
              <w:jc w:val="center"/>
            </w:pPr>
          </w:p>
        </w:tc>
      </w:tr>
      <w:tr w:rsidR="00165AF7" w14:paraId="094C42D4" w14:textId="77777777" w:rsidTr="000D7A7A">
        <w:tc>
          <w:tcPr>
            <w:tcW w:w="2932" w:type="dxa"/>
            <w:tcBorders>
              <w:top w:val="dashSmallGap" w:sz="4" w:space="0" w:color="BFBFBF" w:themeColor="background1" w:themeShade="BF"/>
              <w:left w:val="nil"/>
              <w:bottom w:val="dashSmallGap" w:sz="4" w:space="0" w:color="BFBFBF" w:themeColor="background1" w:themeShade="BF"/>
              <w:right w:val="nil"/>
            </w:tcBorders>
          </w:tcPr>
          <w:p w14:paraId="094C42C6" w14:textId="77777777" w:rsidR="00165AF7" w:rsidRDefault="00165AF7" w:rsidP="00166039">
            <w:pPr>
              <w:pStyle w:val="ProductList-Offering2"/>
            </w:pPr>
            <w:bookmarkStart w:id="711" w:name="_Toc379797248"/>
            <w:bookmarkStart w:id="712" w:name="_Toc380513273"/>
            <w:bookmarkStart w:id="713" w:name="_Toc380655315"/>
            <w:bookmarkStart w:id="714" w:name="_Toc389689064"/>
            <w:r>
              <w:t>Plataformas MSDN</w:t>
            </w:r>
            <w:bookmarkEnd w:id="711"/>
            <w:bookmarkEnd w:id="712"/>
            <w:bookmarkEnd w:id="713"/>
            <w:bookmarkEnd w:id="714"/>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C7" w14:textId="77777777" w:rsidR="00165AF7" w:rsidRDefault="00165AF7"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C8" w14:textId="77777777" w:rsidR="00165AF7" w:rsidRDefault="00165AF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2C9" w14:textId="77777777" w:rsidR="00165AF7" w:rsidRDefault="00165AF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2CA" w14:textId="77777777" w:rsidR="00165AF7" w:rsidRDefault="00165AF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2CB" w14:textId="77777777" w:rsidR="00165AF7" w:rsidRPr="005848AB" w:rsidRDefault="00165AF7" w:rsidP="00C05A53">
            <w:pPr>
              <w:pStyle w:val="ProductList-OfferingBody"/>
              <w:ind w:left="-113"/>
              <w:jc w:val="center"/>
            </w:pPr>
            <w:r w:rsidRPr="005848AB">
              <w:t>1</w:t>
            </w:r>
          </w:p>
        </w:tc>
        <w:tc>
          <w:tcPr>
            <w:tcW w:w="596" w:type="dxa"/>
            <w:shd w:val="clear" w:color="auto" w:fill="70AD47" w:themeFill="accent6"/>
            <w:vAlign w:val="center"/>
          </w:tcPr>
          <w:p w14:paraId="094C42CC" w14:textId="77777777" w:rsidR="00165AF7" w:rsidRPr="000D7A7A" w:rsidRDefault="000D7A7A" w:rsidP="000D7A7A">
            <w:pPr>
              <w:pStyle w:val="ProductList-OfferingBody"/>
              <w:ind w:left="-113"/>
              <w:jc w:val="center"/>
              <w:rPr>
                <w:bCs/>
              </w:rPr>
            </w:pPr>
            <w:r w:rsidRPr="000D7A7A">
              <w:rPr>
                <w:bCs/>
              </w:rPr>
              <w:fldChar w:fldCharType="begin"/>
            </w:r>
            <w:r w:rsidRPr="000D7A7A">
              <w:rPr>
                <w:bCs/>
                <w:lang w:val="pt-BR"/>
              </w:rPr>
              <w:instrText xml:space="preserve">AutoTextList  \s NoStyle \t " Produto Adicional " </w:instrText>
            </w:r>
            <w:r w:rsidRPr="000D7A7A">
              <w:rPr>
                <w:bCs/>
              </w:rPr>
              <w:fldChar w:fldCharType="separate"/>
            </w:r>
            <w:r w:rsidRPr="000D7A7A">
              <w:rPr>
                <w:bCs/>
                <w:lang w:val="pt-BR"/>
              </w:rPr>
              <w:t xml:space="preserve"> A</w:t>
            </w:r>
            <w:r w:rsidRPr="000D7A7A">
              <w:rPr>
                <w:bCs/>
              </w:rPr>
              <w:fldChar w:fldCharType="end"/>
            </w:r>
            <w:r w:rsidRPr="000D7A7A">
              <w:rPr>
                <w:bCs/>
              </w:rPr>
              <w:t>,</w:t>
            </w:r>
            <w:r w:rsidRPr="000D7A7A">
              <w:rPr>
                <w:bCs/>
              </w:rPr>
              <w:fldChar w:fldCharType="begin"/>
            </w:r>
            <w:r w:rsidRPr="000D7A7A">
              <w:rPr>
                <w:bCs/>
                <w:lang w:val="pt-BR"/>
              </w:rPr>
              <w:instrText xml:space="preserve"> AutoTextList  \sNoStyle\t "Produtos da Plataforma de Aplicativos"</w:instrText>
            </w:r>
            <w:r w:rsidRPr="000D7A7A">
              <w:rPr>
                <w:bCs/>
              </w:rPr>
              <w:fldChar w:fldCharType="separate"/>
            </w:r>
            <w:r w:rsidRPr="000D7A7A">
              <w:rPr>
                <w:bCs/>
                <w:lang w:val="pt-BR"/>
              </w:rPr>
              <w:t>AP</w:t>
            </w:r>
            <w:r w:rsidRPr="000D7A7A">
              <w:rPr>
                <w:bCs/>
              </w:rPr>
              <w:fldChar w:fldCharType="end"/>
            </w:r>
          </w:p>
        </w:tc>
        <w:tc>
          <w:tcPr>
            <w:tcW w:w="595" w:type="dxa"/>
            <w:shd w:val="clear" w:color="auto" w:fill="70AD47" w:themeFill="accent6"/>
            <w:vAlign w:val="center"/>
          </w:tcPr>
          <w:p w14:paraId="094C42CD" w14:textId="77777777" w:rsidR="00165AF7" w:rsidRPr="005848AB" w:rsidRDefault="00165AF7" w:rsidP="00C05A53">
            <w:pPr>
              <w:pStyle w:val="ProductList-OfferingBody"/>
              <w:ind w:left="-113"/>
              <w:jc w:val="center"/>
            </w:pPr>
            <w:r w:rsidRPr="005848AB">
              <w:fldChar w:fldCharType="begin"/>
            </w:r>
            <w:r w:rsidRPr="005848AB">
              <w:instrText>AutoTextList  \sNoStyle\t "Produto Adicional Somente EES"</w:instrText>
            </w:r>
            <w:r w:rsidRPr="005848AB">
              <w:fldChar w:fldCharType="separate"/>
            </w:r>
            <w:r w:rsidRPr="005848AB">
              <w:t>AE</w:t>
            </w:r>
            <w:r w:rsidRPr="005848AB">
              <w:fldChar w:fldCharType="end"/>
            </w:r>
          </w:p>
        </w:tc>
        <w:tc>
          <w:tcPr>
            <w:tcW w:w="596" w:type="dxa"/>
            <w:shd w:val="clear" w:color="auto" w:fill="BFBFBF" w:themeFill="background1" w:themeFillShade="BF"/>
            <w:vAlign w:val="center"/>
          </w:tcPr>
          <w:p w14:paraId="094C42CE" w14:textId="77777777" w:rsidR="00165AF7" w:rsidRPr="005848AB" w:rsidRDefault="00165AF7" w:rsidP="00C05A53">
            <w:pPr>
              <w:pStyle w:val="ProductList-OfferingBody"/>
              <w:ind w:left="-113"/>
              <w:jc w:val="center"/>
            </w:pPr>
          </w:p>
        </w:tc>
        <w:tc>
          <w:tcPr>
            <w:tcW w:w="595" w:type="dxa"/>
            <w:shd w:val="clear" w:color="auto" w:fill="70AD47" w:themeFill="accent6"/>
            <w:vAlign w:val="center"/>
          </w:tcPr>
          <w:p w14:paraId="094C42CF" w14:textId="77777777" w:rsidR="00165AF7" w:rsidRPr="005848AB" w:rsidRDefault="00165AF7" w:rsidP="00C05A53">
            <w:pPr>
              <w:pStyle w:val="ProductList-OfferingBody"/>
              <w:ind w:left="-113"/>
              <w:jc w:val="center"/>
            </w:pPr>
          </w:p>
        </w:tc>
        <w:tc>
          <w:tcPr>
            <w:tcW w:w="595" w:type="dxa"/>
            <w:shd w:val="clear" w:color="auto" w:fill="70AD47" w:themeFill="accent6"/>
            <w:vAlign w:val="center"/>
          </w:tcPr>
          <w:p w14:paraId="094C42D0" w14:textId="77777777" w:rsidR="00165AF7" w:rsidRPr="005848AB" w:rsidRDefault="00165AF7" w:rsidP="00C05A53">
            <w:pPr>
              <w:pStyle w:val="ProductList-OfferingBody"/>
              <w:ind w:left="-113"/>
              <w:jc w:val="center"/>
            </w:pPr>
            <w:r w:rsidRPr="005848AB">
              <w:fldChar w:fldCharType="begin"/>
            </w:r>
            <w:r w:rsidRPr="005848AB">
              <w:instrText xml:space="preserve"> AutoTextList  \sNoStyle\t "</w:instrText>
            </w:r>
            <w:r w:rsidRPr="005848AB">
              <w:rPr>
                <w:u w:val="single"/>
              </w:rPr>
              <w:instrText>Licença Open e Open Value para SA e L/SA</w:instrText>
            </w:r>
            <w:r w:rsidRPr="005848AB">
              <w:instrText xml:space="preserve">" </w:instrText>
            </w:r>
            <w:r w:rsidRPr="005848AB">
              <w:fldChar w:fldCharType="separate"/>
            </w:r>
            <w:r w:rsidRPr="005848AB">
              <w:t>OS</w:t>
            </w:r>
            <w:r w:rsidRPr="005848AB">
              <w:fldChar w:fldCharType="end"/>
            </w:r>
          </w:p>
        </w:tc>
        <w:tc>
          <w:tcPr>
            <w:tcW w:w="596" w:type="dxa"/>
            <w:shd w:val="clear" w:color="auto" w:fill="70AD47" w:themeFill="accent6"/>
          </w:tcPr>
          <w:p w14:paraId="094C42D1" w14:textId="77777777" w:rsidR="00165AF7" w:rsidRDefault="00165AF7" w:rsidP="00165AF7">
            <w:pPr>
              <w:pStyle w:val="ProductList-OfferingBody"/>
              <w:ind w:left="-113"/>
              <w:jc w:val="center"/>
            </w:pPr>
            <w:r w:rsidRPr="00165AF7">
              <w:fldChar w:fldCharType="begin"/>
            </w:r>
            <w:r w:rsidRPr="00165AF7">
              <w:instrText xml:space="preserve"> AutoTextList  \sNoStyle\t "Não para Toda a Organização em Open Value"</w:instrText>
            </w:r>
            <w:r w:rsidRPr="00165AF7">
              <w:fldChar w:fldCharType="separate"/>
            </w:r>
            <w:r w:rsidRPr="00165AF7">
              <w:t xml:space="preserve"> P </w:t>
            </w:r>
            <w:r w:rsidRPr="00165AF7">
              <w:fldChar w:fldCharType="end"/>
            </w:r>
          </w:p>
        </w:tc>
        <w:tc>
          <w:tcPr>
            <w:tcW w:w="595" w:type="dxa"/>
            <w:shd w:val="clear" w:color="auto" w:fill="70AD47" w:themeFill="accent6"/>
            <w:vAlign w:val="center"/>
          </w:tcPr>
          <w:p w14:paraId="094C42D2" w14:textId="77777777" w:rsidR="00165AF7" w:rsidRPr="005848AB" w:rsidRDefault="00165AF7" w:rsidP="00C05A53">
            <w:pPr>
              <w:pStyle w:val="ProductList-OfferingBody"/>
              <w:ind w:left="-113"/>
              <w:jc w:val="center"/>
            </w:pPr>
          </w:p>
        </w:tc>
        <w:tc>
          <w:tcPr>
            <w:tcW w:w="724" w:type="dxa"/>
            <w:shd w:val="clear" w:color="auto" w:fill="70AD47" w:themeFill="accent6"/>
            <w:vAlign w:val="center"/>
          </w:tcPr>
          <w:p w14:paraId="094C42D3" w14:textId="77777777" w:rsidR="00165AF7" w:rsidRPr="005848AB" w:rsidRDefault="00165AF7" w:rsidP="00C05A53">
            <w:pPr>
              <w:pStyle w:val="ProductList-OfferingBody"/>
              <w:ind w:left="-113"/>
              <w:jc w:val="center"/>
            </w:pPr>
            <w:r w:rsidRPr="005848AB">
              <w:fldChar w:fldCharType="begin"/>
            </w:r>
            <w:r w:rsidRPr="005848AB">
              <w:instrText xml:space="preserve"> AutoTextList \sNoStyle\t "</w:instrText>
            </w:r>
            <w:r w:rsidRPr="005848AB">
              <w:rPr>
                <w:u w:val="single"/>
              </w:rPr>
              <w:instrText>Produto para Servidor e Ferramentas</w:instrText>
            </w:r>
            <w:r w:rsidRPr="005848AB">
              <w:instrText>"</w:instrText>
            </w:r>
            <w:r w:rsidRPr="005848AB">
              <w:fldChar w:fldCharType="separate"/>
            </w:r>
            <w:r w:rsidRPr="005848AB">
              <w:t>SP</w:t>
            </w:r>
            <w:r w:rsidRPr="005848AB">
              <w:fldChar w:fldCharType="end"/>
            </w:r>
          </w:p>
        </w:tc>
      </w:tr>
      <w:tr w:rsidR="00EC4F2C" w14:paraId="094C42E3" w14:textId="77777777" w:rsidTr="000D7A7A">
        <w:tc>
          <w:tcPr>
            <w:tcW w:w="2932" w:type="dxa"/>
            <w:tcBorders>
              <w:top w:val="dashSmallGap" w:sz="4" w:space="0" w:color="BFBFBF" w:themeColor="background1" w:themeShade="BF"/>
              <w:left w:val="nil"/>
              <w:bottom w:val="dashSmallGap" w:sz="4" w:space="0" w:color="BFBFBF" w:themeColor="background1" w:themeShade="BF"/>
              <w:right w:val="nil"/>
            </w:tcBorders>
          </w:tcPr>
          <w:p w14:paraId="094C42D5" w14:textId="77777777" w:rsidR="00EC4F2C" w:rsidRDefault="00EC4F2C" w:rsidP="00166039">
            <w:pPr>
              <w:pStyle w:val="ProductList-Offering2"/>
            </w:pPr>
            <w:bookmarkStart w:id="715" w:name="_Toc379797249"/>
            <w:bookmarkStart w:id="716" w:name="_Toc380513274"/>
            <w:bookmarkStart w:id="717" w:name="_Toc380655316"/>
            <w:bookmarkStart w:id="718" w:name="_Toc389689065"/>
            <w:r>
              <w:t>Visual Studio Professional 2013</w:t>
            </w:r>
            <w:bookmarkEnd w:id="715"/>
            <w:bookmarkEnd w:id="716"/>
            <w:bookmarkEnd w:id="717"/>
            <w:bookmarkEnd w:id="718"/>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D6"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D7"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2D8"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2D9"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2DA" w14:textId="77777777" w:rsidR="00EC4F2C" w:rsidRPr="005848AB" w:rsidRDefault="00EC4F2C" w:rsidP="00C05A53">
            <w:pPr>
              <w:pStyle w:val="ProductList-OfferingBody"/>
              <w:ind w:left="-113"/>
              <w:jc w:val="center"/>
            </w:pPr>
          </w:p>
        </w:tc>
        <w:tc>
          <w:tcPr>
            <w:tcW w:w="596" w:type="dxa"/>
            <w:shd w:val="clear" w:color="auto" w:fill="BFBFBF" w:themeFill="background1" w:themeFillShade="BF"/>
            <w:vAlign w:val="center"/>
          </w:tcPr>
          <w:p w14:paraId="094C42DB" w14:textId="77777777" w:rsidR="00EC4F2C" w:rsidRPr="005848AB" w:rsidRDefault="00EC4F2C" w:rsidP="00C05A53">
            <w:pPr>
              <w:pStyle w:val="ProductList-OfferingBody"/>
              <w:ind w:left="-113"/>
              <w:jc w:val="center"/>
            </w:pPr>
          </w:p>
        </w:tc>
        <w:tc>
          <w:tcPr>
            <w:tcW w:w="595" w:type="dxa"/>
            <w:shd w:val="clear" w:color="auto" w:fill="BFBFBF" w:themeFill="background1" w:themeFillShade="BF"/>
            <w:vAlign w:val="center"/>
          </w:tcPr>
          <w:p w14:paraId="094C42DC" w14:textId="77777777" w:rsidR="00EC4F2C" w:rsidRPr="005848AB" w:rsidRDefault="00EC4F2C" w:rsidP="00C05A53">
            <w:pPr>
              <w:pStyle w:val="ProductList-OfferingBody"/>
              <w:ind w:left="-113"/>
              <w:jc w:val="center"/>
            </w:pPr>
          </w:p>
        </w:tc>
        <w:tc>
          <w:tcPr>
            <w:tcW w:w="596" w:type="dxa"/>
            <w:shd w:val="clear" w:color="auto" w:fill="70AD47" w:themeFill="accent6"/>
            <w:vAlign w:val="center"/>
          </w:tcPr>
          <w:p w14:paraId="094C42DD" w14:textId="77777777" w:rsidR="00EC4F2C" w:rsidRPr="005848AB" w:rsidRDefault="00EC4F2C" w:rsidP="00C05A53">
            <w:pPr>
              <w:pStyle w:val="ProductList-OfferingBody"/>
              <w:ind w:left="-113"/>
              <w:jc w:val="center"/>
            </w:pPr>
          </w:p>
        </w:tc>
        <w:tc>
          <w:tcPr>
            <w:tcW w:w="595" w:type="dxa"/>
            <w:shd w:val="clear" w:color="auto" w:fill="70AD47" w:themeFill="accent6"/>
            <w:vAlign w:val="center"/>
          </w:tcPr>
          <w:p w14:paraId="094C42DE" w14:textId="77777777" w:rsidR="00EC4F2C" w:rsidRPr="005848AB" w:rsidRDefault="00EC4F2C" w:rsidP="00C05A53">
            <w:pPr>
              <w:pStyle w:val="ProductList-OfferingBody"/>
              <w:ind w:left="-113"/>
              <w:jc w:val="center"/>
            </w:pPr>
          </w:p>
        </w:tc>
        <w:tc>
          <w:tcPr>
            <w:tcW w:w="595" w:type="dxa"/>
            <w:shd w:val="clear" w:color="auto" w:fill="BFBFBF" w:themeFill="background1" w:themeFillShade="BF"/>
            <w:vAlign w:val="center"/>
          </w:tcPr>
          <w:p w14:paraId="094C42DF" w14:textId="77777777" w:rsidR="00EC4F2C" w:rsidRPr="005848AB" w:rsidRDefault="00EC4F2C" w:rsidP="00C05A53">
            <w:pPr>
              <w:pStyle w:val="ProductList-OfferingBody"/>
              <w:ind w:left="-113"/>
              <w:jc w:val="center"/>
            </w:pPr>
          </w:p>
        </w:tc>
        <w:tc>
          <w:tcPr>
            <w:tcW w:w="596" w:type="dxa"/>
            <w:shd w:val="clear" w:color="auto" w:fill="BFBFBF" w:themeFill="background1" w:themeFillShade="BF"/>
            <w:vAlign w:val="center"/>
          </w:tcPr>
          <w:p w14:paraId="094C42E0" w14:textId="77777777" w:rsidR="00EC4F2C" w:rsidRPr="005848AB" w:rsidRDefault="00EC4F2C" w:rsidP="00C05A53">
            <w:pPr>
              <w:pStyle w:val="ProductList-OfferingBody"/>
              <w:ind w:left="-113"/>
              <w:jc w:val="center"/>
            </w:pPr>
          </w:p>
        </w:tc>
        <w:tc>
          <w:tcPr>
            <w:tcW w:w="595" w:type="dxa"/>
            <w:shd w:val="clear" w:color="auto" w:fill="70AD47" w:themeFill="accent6"/>
            <w:vAlign w:val="center"/>
          </w:tcPr>
          <w:p w14:paraId="094C42E1" w14:textId="77777777" w:rsidR="00EC4F2C" w:rsidRPr="005848AB" w:rsidRDefault="00EC4F2C" w:rsidP="00C05A53">
            <w:pPr>
              <w:pStyle w:val="ProductList-OfferingBody"/>
              <w:ind w:left="-113"/>
              <w:jc w:val="center"/>
            </w:pPr>
          </w:p>
        </w:tc>
        <w:tc>
          <w:tcPr>
            <w:tcW w:w="724" w:type="dxa"/>
            <w:shd w:val="clear" w:color="auto" w:fill="BFBFBF" w:themeFill="background1" w:themeFillShade="BF"/>
            <w:vAlign w:val="center"/>
          </w:tcPr>
          <w:p w14:paraId="094C42E2" w14:textId="77777777" w:rsidR="00EC4F2C" w:rsidRPr="005848AB" w:rsidRDefault="00EC4F2C" w:rsidP="00C05A53">
            <w:pPr>
              <w:pStyle w:val="ProductList-OfferingBody"/>
              <w:ind w:left="-113"/>
              <w:jc w:val="center"/>
            </w:pPr>
          </w:p>
        </w:tc>
      </w:tr>
      <w:tr w:rsidR="000D7A7A" w14:paraId="094C42F2" w14:textId="77777777" w:rsidTr="000D7A7A">
        <w:tc>
          <w:tcPr>
            <w:tcW w:w="2932" w:type="dxa"/>
            <w:tcBorders>
              <w:top w:val="dashSmallGap" w:sz="4" w:space="0" w:color="BFBFBF" w:themeColor="background1" w:themeShade="BF"/>
              <w:left w:val="nil"/>
              <w:bottom w:val="dashSmallGap" w:sz="4" w:space="0" w:color="BFBFBF" w:themeColor="background1" w:themeShade="BF"/>
              <w:right w:val="nil"/>
            </w:tcBorders>
          </w:tcPr>
          <w:p w14:paraId="094C42E4" w14:textId="77777777" w:rsidR="000D7A7A" w:rsidRPr="00A405F9" w:rsidRDefault="000D7A7A" w:rsidP="00166039">
            <w:pPr>
              <w:pStyle w:val="ProductList-Offering2"/>
              <w:rPr>
                <w:lang w:val="pt-BR"/>
              </w:rPr>
            </w:pPr>
            <w:bookmarkStart w:id="719" w:name="_Toc379797250"/>
            <w:bookmarkStart w:id="720" w:name="_Toc380513275"/>
            <w:bookmarkStart w:id="721" w:name="_Toc380655317"/>
            <w:bookmarkStart w:id="722" w:name="_Toc389689066"/>
            <w:r w:rsidRPr="00A405F9">
              <w:rPr>
                <w:lang w:val="pt-BR"/>
              </w:rPr>
              <w:t>Visual Studio Premium 2013 com MSDN</w:t>
            </w:r>
            <w:bookmarkEnd w:id="719"/>
            <w:bookmarkEnd w:id="720"/>
            <w:bookmarkEnd w:id="721"/>
            <w:bookmarkEnd w:id="722"/>
            <w:r>
              <w:fldChar w:fldCharType="begin"/>
            </w:r>
            <w:r w:rsidRPr="00A405F9">
              <w:rPr>
                <w:lang w:val="pt-BR"/>
              </w:rP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E5" w14:textId="77777777" w:rsidR="000D7A7A" w:rsidRDefault="000D7A7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E6" w14:textId="77777777" w:rsidR="000D7A7A" w:rsidRDefault="000D7A7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2E7" w14:textId="77777777" w:rsidR="000D7A7A" w:rsidRDefault="000D7A7A"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2E8" w14:textId="77777777" w:rsidR="000D7A7A" w:rsidRDefault="000D7A7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94C42E9" w14:textId="77777777" w:rsidR="000D7A7A" w:rsidRPr="005848AB" w:rsidRDefault="000D7A7A" w:rsidP="00C05A53">
            <w:pPr>
              <w:pStyle w:val="ProductList-OfferingBody"/>
              <w:ind w:left="-113"/>
              <w:jc w:val="center"/>
            </w:pPr>
            <w:r w:rsidRPr="005848AB">
              <w:t>1</w:t>
            </w:r>
          </w:p>
        </w:tc>
        <w:tc>
          <w:tcPr>
            <w:tcW w:w="596" w:type="dxa"/>
            <w:shd w:val="clear" w:color="auto" w:fill="70AD47" w:themeFill="accent6"/>
            <w:vAlign w:val="center"/>
          </w:tcPr>
          <w:p w14:paraId="094C42EA" w14:textId="77777777" w:rsidR="000D7A7A" w:rsidRPr="000D7A7A" w:rsidRDefault="000D7A7A" w:rsidP="00167B82">
            <w:pPr>
              <w:pStyle w:val="ProductList-OfferingBody"/>
              <w:ind w:left="-113"/>
              <w:jc w:val="center"/>
              <w:rPr>
                <w:bCs/>
              </w:rPr>
            </w:pPr>
            <w:r w:rsidRPr="000D7A7A">
              <w:rPr>
                <w:bCs/>
              </w:rPr>
              <w:fldChar w:fldCharType="begin"/>
            </w:r>
            <w:r w:rsidRPr="000D7A7A">
              <w:rPr>
                <w:bCs/>
                <w:lang w:val="pt-BR"/>
              </w:rPr>
              <w:instrText xml:space="preserve">AutoTextList  \s NoStyle \t " Produto Adicional " </w:instrText>
            </w:r>
            <w:r w:rsidRPr="000D7A7A">
              <w:rPr>
                <w:bCs/>
              </w:rPr>
              <w:fldChar w:fldCharType="separate"/>
            </w:r>
            <w:r w:rsidRPr="000D7A7A">
              <w:rPr>
                <w:bCs/>
                <w:lang w:val="pt-BR"/>
              </w:rPr>
              <w:t xml:space="preserve"> A</w:t>
            </w:r>
            <w:r w:rsidRPr="000D7A7A">
              <w:rPr>
                <w:bCs/>
              </w:rPr>
              <w:fldChar w:fldCharType="end"/>
            </w:r>
            <w:r w:rsidRPr="000D7A7A">
              <w:rPr>
                <w:bCs/>
              </w:rPr>
              <w:t>,</w:t>
            </w:r>
            <w:r w:rsidRPr="000D7A7A">
              <w:rPr>
                <w:bCs/>
              </w:rPr>
              <w:fldChar w:fldCharType="begin"/>
            </w:r>
            <w:r w:rsidRPr="000D7A7A">
              <w:rPr>
                <w:bCs/>
                <w:lang w:val="pt-BR"/>
              </w:rPr>
              <w:instrText xml:space="preserve"> AutoTextList  \sNoStyle\t "Produtos da Plataforma de Aplicativos"</w:instrText>
            </w:r>
            <w:r w:rsidRPr="000D7A7A">
              <w:rPr>
                <w:bCs/>
              </w:rPr>
              <w:fldChar w:fldCharType="separate"/>
            </w:r>
            <w:r w:rsidRPr="000D7A7A">
              <w:rPr>
                <w:bCs/>
                <w:lang w:val="pt-BR"/>
              </w:rPr>
              <w:t>AP</w:t>
            </w:r>
            <w:r w:rsidRPr="000D7A7A">
              <w:rPr>
                <w:bCs/>
              </w:rPr>
              <w:fldChar w:fldCharType="end"/>
            </w:r>
          </w:p>
        </w:tc>
        <w:tc>
          <w:tcPr>
            <w:tcW w:w="595" w:type="dxa"/>
            <w:shd w:val="clear" w:color="auto" w:fill="70AD47" w:themeFill="accent6"/>
            <w:vAlign w:val="center"/>
          </w:tcPr>
          <w:p w14:paraId="094C42EB" w14:textId="77777777" w:rsidR="000D7A7A" w:rsidRPr="005848AB" w:rsidRDefault="000D7A7A" w:rsidP="000C0AC4">
            <w:pPr>
              <w:pStyle w:val="ProductList-OfferingBody"/>
              <w:ind w:left="-113"/>
              <w:jc w:val="center"/>
            </w:pPr>
            <w:r w:rsidRPr="005848AB">
              <w:fldChar w:fldCharType="begin"/>
            </w:r>
            <w:r w:rsidRPr="005848AB">
              <w:instrText xml:space="preserve">AutoTextList  \s NoStyle \t "Produto Adicional" </w:instrText>
            </w:r>
            <w:r w:rsidRPr="005848AB">
              <w:fldChar w:fldCharType="separate"/>
            </w:r>
            <w:r w:rsidRPr="005848AB">
              <w:t xml:space="preserve"> A </w:t>
            </w:r>
            <w:r w:rsidRPr="005848AB">
              <w:fldChar w:fldCharType="end"/>
            </w:r>
          </w:p>
        </w:tc>
        <w:tc>
          <w:tcPr>
            <w:tcW w:w="596" w:type="dxa"/>
            <w:shd w:val="clear" w:color="auto" w:fill="BFBFBF" w:themeFill="background1" w:themeFillShade="BF"/>
            <w:vAlign w:val="center"/>
          </w:tcPr>
          <w:p w14:paraId="094C42EC" w14:textId="77777777" w:rsidR="000D7A7A" w:rsidRPr="005848AB" w:rsidRDefault="000D7A7A" w:rsidP="00C05A53">
            <w:pPr>
              <w:pStyle w:val="ProductList-OfferingBody"/>
              <w:ind w:left="-113"/>
              <w:jc w:val="center"/>
            </w:pPr>
          </w:p>
        </w:tc>
        <w:tc>
          <w:tcPr>
            <w:tcW w:w="595" w:type="dxa"/>
            <w:shd w:val="clear" w:color="auto" w:fill="70AD47" w:themeFill="accent6"/>
            <w:vAlign w:val="center"/>
          </w:tcPr>
          <w:p w14:paraId="094C42ED" w14:textId="77777777" w:rsidR="000D7A7A" w:rsidRPr="005848AB" w:rsidRDefault="000D7A7A" w:rsidP="00C05A53">
            <w:pPr>
              <w:pStyle w:val="ProductList-OfferingBody"/>
              <w:ind w:left="-113"/>
              <w:jc w:val="center"/>
            </w:pPr>
          </w:p>
        </w:tc>
        <w:tc>
          <w:tcPr>
            <w:tcW w:w="595" w:type="dxa"/>
            <w:shd w:val="clear" w:color="auto" w:fill="70AD47" w:themeFill="accent6"/>
            <w:vAlign w:val="center"/>
          </w:tcPr>
          <w:p w14:paraId="094C42EE" w14:textId="77777777" w:rsidR="000D7A7A" w:rsidRPr="005848AB" w:rsidRDefault="000D7A7A" w:rsidP="00C05A53">
            <w:pPr>
              <w:pStyle w:val="ProductList-OfferingBody"/>
              <w:ind w:left="-113"/>
              <w:jc w:val="center"/>
            </w:pPr>
            <w:r w:rsidRPr="005848AB">
              <w:fldChar w:fldCharType="begin"/>
            </w:r>
            <w:r w:rsidRPr="005848AB">
              <w:instrText xml:space="preserve"> AutoTextList  \sNoStyle\t "</w:instrText>
            </w:r>
            <w:r w:rsidRPr="005848AB">
              <w:rPr>
                <w:u w:val="single"/>
              </w:rPr>
              <w:instrText>Licença Open e Open Value para SA e L/SA</w:instrText>
            </w:r>
            <w:r w:rsidRPr="005848AB">
              <w:instrText xml:space="preserve">" </w:instrText>
            </w:r>
            <w:r w:rsidRPr="005848AB">
              <w:fldChar w:fldCharType="separate"/>
            </w:r>
            <w:r w:rsidRPr="005848AB">
              <w:t>OS</w:t>
            </w:r>
            <w:r w:rsidRPr="005848AB">
              <w:fldChar w:fldCharType="end"/>
            </w:r>
          </w:p>
        </w:tc>
        <w:tc>
          <w:tcPr>
            <w:tcW w:w="596" w:type="dxa"/>
            <w:shd w:val="clear" w:color="auto" w:fill="70AD47" w:themeFill="accent6"/>
            <w:vAlign w:val="center"/>
          </w:tcPr>
          <w:p w14:paraId="094C42EF" w14:textId="77777777" w:rsidR="000D7A7A" w:rsidRPr="005848AB" w:rsidRDefault="000D7A7A" w:rsidP="000C0AC4">
            <w:pPr>
              <w:pStyle w:val="ProductList-OfferingBody"/>
              <w:ind w:left="-113"/>
              <w:jc w:val="center"/>
            </w:pPr>
            <w:r w:rsidRPr="00165AF7">
              <w:fldChar w:fldCharType="begin"/>
            </w:r>
            <w:r w:rsidRPr="00165AF7">
              <w:instrText xml:space="preserve"> AutoTextList  \sNoStyle\t "Não para Toda a Organização em Open Value"</w:instrText>
            </w:r>
            <w:r w:rsidRPr="00165AF7">
              <w:fldChar w:fldCharType="separate"/>
            </w:r>
            <w:r w:rsidRPr="00165AF7">
              <w:t xml:space="preserve"> P </w:t>
            </w:r>
            <w:r w:rsidRPr="00165AF7">
              <w:fldChar w:fldCharType="end"/>
            </w:r>
          </w:p>
        </w:tc>
        <w:tc>
          <w:tcPr>
            <w:tcW w:w="595" w:type="dxa"/>
            <w:shd w:val="clear" w:color="auto" w:fill="70AD47" w:themeFill="accent6"/>
            <w:vAlign w:val="center"/>
          </w:tcPr>
          <w:p w14:paraId="094C42F0" w14:textId="77777777" w:rsidR="000D7A7A" w:rsidRPr="005848AB" w:rsidRDefault="000D7A7A" w:rsidP="00C05A53">
            <w:pPr>
              <w:pStyle w:val="ProductList-OfferingBody"/>
              <w:ind w:left="-113"/>
              <w:jc w:val="center"/>
            </w:pPr>
          </w:p>
        </w:tc>
        <w:tc>
          <w:tcPr>
            <w:tcW w:w="724" w:type="dxa"/>
            <w:shd w:val="clear" w:color="auto" w:fill="70AD47" w:themeFill="accent6"/>
            <w:vAlign w:val="center"/>
          </w:tcPr>
          <w:p w14:paraId="094C42F1" w14:textId="77777777" w:rsidR="000D7A7A" w:rsidRPr="005848AB" w:rsidRDefault="000D7A7A" w:rsidP="00C05A53">
            <w:pPr>
              <w:pStyle w:val="ProductList-OfferingBody"/>
              <w:ind w:left="-113"/>
              <w:jc w:val="center"/>
            </w:pPr>
            <w:r w:rsidRPr="005848AB">
              <w:fldChar w:fldCharType="begin"/>
            </w:r>
            <w:r w:rsidRPr="005848AB">
              <w:instrText xml:space="preserve"> AutoTextList \sNoStyle\t "</w:instrText>
            </w:r>
            <w:r w:rsidRPr="005848AB">
              <w:rPr>
                <w:u w:val="single"/>
              </w:rPr>
              <w:instrText>Produto para Servidor e Ferramentas</w:instrText>
            </w:r>
            <w:r w:rsidRPr="005848AB">
              <w:instrText>"</w:instrText>
            </w:r>
            <w:r w:rsidRPr="005848AB">
              <w:fldChar w:fldCharType="separate"/>
            </w:r>
            <w:r w:rsidRPr="005848AB">
              <w:t>SP</w:t>
            </w:r>
            <w:r w:rsidRPr="005848AB">
              <w:fldChar w:fldCharType="end"/>
            </w:r>
          </w:p>
        </w:tc>
      </w:tr>
      <w:tr w:rsidR="000D7A7A" w14:paraId="094C4301" w14:textId="77777777" w:rsidTr="000D7A7A">
        <w:tc>
          <w:tcPr>
            <w:tcW w:w="2932" w:type="dxa"/>
            <w:tcBorders>
              <w:top w:val="dashSmallGap" w:sz="4" w:space="0" w:color="BFBFBF" w:themeColor="background1" w:themeShade="BF"/>
              <w:left w:val="nil"/>
              <w:bottom w:val="dashSmallGap" w:sz="4" w:space="0" w:color="BFBFBF" w:themeColor="background1" w:themeShade="BF"/>
              <w:right w:val="nil"/>
            </w:tcBorders>
          </w:tcPr>
          <w:p w14:paraId="094C42F3" w14:textId="77777777" w:rsidR="000D7A7A" w:rsidRPr="00A405F9" w:rsidRDefault="000D7A7A" w:rsidP="00166039">
            <w:pPr>
              <w:pStyle w:val="ProductList-Offering2"/>
              <w:rPr>
                <w:lang w:val="pt-BR"/>
              </w:rPr>
            </w:pPr>
            <w:bookmarkStart w:id="723" w:name="_Toc379797251"/>
            <w:bookmarkStart w:id="724" w:name="_Toc380513276"/>
            <w:bookmarkStart w:id="725" w:name="_Toc380655318"/>
            <w:bookmarkStart w:id="726" w:name="_Toc389689067"/>
            <w:r w:rsidRPr="00A405F9">
              <w:rPr>
                <w:lang w:val="pt-BR"/>
              </w:rPr>
              <w:t>Visual Studio Professional 2013</w:t>
            </w:r>
            <w:r>
              <w:fldChar w:fldCharType="begin"/>
            </w:r>
            <w:r w:rsidRPr="00A405F9">
              <w:rPr>
                <w:lang w:val="pt-BR"/>
              </w:rPr>
              <w:instrText>XE "Visual Studio Professional 2013"</w:instrText>
            </w:r>
            <w:r>
              <w:fldChar w:fldCharType="end"/>
            </w:r>
            <w:r w:rsidRPr="00A405F9">
              <w:rPr>
                <w:lang w:val="pt-BR"/>
              </w:rPr>
              <w:t xml:space="preserve"> com MSDN</w:t>
            </w:r>
            <w:bookmarkEnd w:id="723"/>
            <w:bookmarkEnd w:id="724"/>
            <w:bookmarkEnd w:id="725"/>
            <w:bookmarkEnd w:id="726"/>
            <w:r>
              <w:fldChar w:fldCharType="begin"/>
            </w:r>
            <w:r w:rsidRPr="00A405F9">
              <w:rPr>
                <w:lang w:val="pt-BR"/>
              </w:rP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F4" w14:textId="77777777" w:rsidR="000D7A7A" w:rsidRDefault="000D7A7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2F5" w14:textId="77777777" w:rsidR="000D7A7A" w:rsidRDefault="000D7A7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2F6" w14:textId="77777777" w:rsidR="000D7A7A" w:rsidRDefault="000D7A7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2F7" w14:textId="77777777" w:rsidR="000D7A7A" w:rsidRDefault="000D7A7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2F8" w14:textId="77777777" w:rsidR="000D7A7A" w:rsidRPr="0043787D" w:rsidRDefault="000D7A7A" w:rsidP="00C05A53">
            <w:pPr>
              <w:pStyle w:val="ProductList-OfferingBody"/>
              <w:ind w:left="-113"/>
              <w:jc w:val="center"/>
            </w:pPr>
            <w:r w:rsidRPr="0043787D">
              <w:t>1</w:t>
            </w:r>
          </w:p>
        </w:tc>
        <w:tc>
          <w:tcPr>
            <w:tcW w:w="596" w:type="dxa"/>
            <w:shd w:val="clear" w:color="auto" w:fill="70AD47" w:themeFill="accent6"/>
            <w:vAlign w:val="center"/>
          </w:tcPr>
          <w:p w14:paraId="094C42F9" w14:textId="77777777" w:rsidR="000D7A7A" w:rsidRPr="000D7A7A" w:rsidRDefault="000D7A7A" w:rsidP="00167B82">
            <w:pPr>
              <w:pStyle w:val="ProductList-OfferingBody"/>
              <w:ind w:left="-113"/>
              <w:jc w:val="center"/>
              <w:rPr>
                <w:bCs/>
              </w:rPr>
            </w:pPr>
            <w:r w:rsidRPr="000D7A7A">
              <w:rPr>
                <w:bCs/>
              </w:rPr>
              <w:fldChar w:fldCharType="begin"/>
            </w:r>
            <w:r w:rsidRPr="000D7A7A">
              <w:rPr>
                <w:bCs/>
                <w:lang w:val="pt-BR"/>
              </w:rPr>
              <w:instrText xml:space="preserve">AutoTextList  \s NoStyle \t " Produto Adicional " </w:instrText>
            </w:r>
            <w:r w:rsidRPr="000D7A7A">
              <w:rPr>
                <w:bCs/>
              </w:rPr>
              <w:fldChar w:fldCharType="separate"/>
            </w:r>
            <w:r w:rsidRPr="000D7A7A">
              <w:rPr>
                <w:bCs/>
                <w:lang w:val="pt-BR"/>
              </w:rPr>
              <w:t xml:space="preserve"> A</w:t>
            </w:r>
            <w:r w:rsidRPr="000D7A7A">
              <w:rPr>
                <w:bCs/>
              </w:rPr>
              <w:fldChar w:fldCharType="end"/>
            </w:r>
            <w:r w:rsidRPr="000D7A7A">
              <w:rPr>
                <w:bCs/>
              </w:rPr>
              <w:t>,</w:t>
            </w:r>
            <w:r w:rsidRPr="000D7A7A">
              <w:rPr>
                <w:bCs/>
              </w:rPr>
              <w:fldChar w:fldCharType="begin"/>
            </w:r>
            <w:r w:rsidRPr="000D7A7A">
              <w:rPr>
                <w:bCs/>
                <w:lang w:val="pt-BR"/>
              </w:rPr>
              <w:instrText xml:space="preserve"> AutoTextList  \sNoStyle\t "Produtos da Plataforma de Aplicativos"</w:instrText>
            </w:r>
            <w:r w:rsidRPr="000D7A7A">
              <w:rPr>
                <w:bCs/>
              </w:rPr>
              <w:fldChar w:fldCharType="separate"/>
            </w:r>
            <w:r w:rsidRPr="000D7A7A">
              <w:rPr>
                <w:bCs/>
                <w:lang w:val="pt-BR"/>
              </w:rPr>
              <w:t>AP</w:t>
            </w:r>
            <w:r w:rsidRPr="000D7A7A">
              <w:rPr>
                <w:bCs/>
              </w:rPr>
              <w:fldChar w:fldCharType="end"/>
            </w:r>
          </w:p>
        </w:tc>
        <w:tc>
          <w:tcPr>
            <w:tcW w:w="595" w:type="dxa"/>
            <w:shd w:val="clear" w:color="auto" w:fill="70AD47" w:themeFill="accent6"/>
            <w:vAlign w:val="center"/>
          </w:tcPr>
          <w:p w14:paraId="094C42FA" w14:textId="77777777" w:rsidR="000D7A7A" w:rsidRPr="0043787D" w:rsidRDefault="000D7A7A" w:rsidP="000C0AC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BFBFBF" w:themeFill="background1" w:themeFillShade="BF"/>
            <w:vAlign w:val="center"/>
          </w:tcPr>
          <w:p w14:paraId="094C42FB" w14:textId="77777777" w:rsidR="000D7A7A" w:rsidRPr="0043787D" w:rsidRDefault="000D7A7A" w:rsidP="00C05A53">
            <w:pPr>
              <w:pStyle w:val="ProductList-OfferingBody"/>
              <w:ind w:left="-113"/>
              <w:jc w:val="center"/>
            </w:pPr>
          </w:p>
        </w:tc>
        <w:tc>
          <w:tcPr>
            <w:tcW w:w="595" w:type="dxa"/>
            <w:shd w:val="clear" w:color="auto" w:fill="70AD47" w:themeFill="accent6"/>
            <w:vAlign w:val="center"/>
          </w:tcPr>
          <w:p w14:paraId="094C42FC" w14:textId="77777777" w:rsidR="000D7A7A" w:rsidRPr="0043787D" w:rsidRDefault="000D7A7A" w:rsidP="00C05A53">
            <w:pPr>
              <w:pStyle w:val="ProductList-OfferingBody"/>
              <w:ind w:left="-113"/>
              <w:jc w:val="center"/>
            </w:pPr>
          </w:p>
        </w:tc>
        <w:tc>
          <w:tcPr>
            <w:tcW w:w="595" w:type="dxa"/>
            <w:shd w:val="clear" w:color="auto" w:fill="70AD47" w:themeFill="accent6"/>
            <w:vAlign w:val="center"/>
          </w:tcPr>
          <w:p w14:paraId="094C42FD" w14:textId="77777777" w:rsidR="000D7A7A" w:rsidRPr="0043787D" w:rsidRDefault="000D7A7A"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Licença Open e Open Value para SA e L/SA</w:instrText>
            </w:r>
            <w:r w:rsidRPr="0043787D">
              <w:instrText xml:space="preserve">" </w:instrText>
            </w:r>
            <w:r w:rsidRPr="0043787D">
              <w:fldChar w:fldCharType="separate"/>
            </w:r>
            <w:r w:rsidRPr="0043787D">
              <w:t>OS</w:t>
            </w:r>
            <w:r w:rsidRPr="0043787D">
              <w:fldChar w:fldCharType="end"/>
            </w:r>
          </w:p>
        </w:tc>
        <w:tc>
          <w:tcPr>
            <w:tcW w:w="596" w:type="dxa"/>
            <w:shd w:val="clear" w:color="auto" w:fill="70AD47" w:themeFill="accent6"/>
            <w:vAlign w:val="center"/>
          </w:tcPr>
          <w:p w14:paraId="094C42FE" w14:textId="77777777" w:rsidR="000D7A7A" w:rsidRPr="0043787D" w:rsidRDefault="000D7A7A" w:rsidP="0043787D">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95" w:type="dxa"/>
            <w:shd w:val="clear" w:color="auto" w:fill="70AD47" w:themeFill="accent6"/>
            <w:vAlign w:val="center"/>
          </w:tcPr>
          <w:p w14:paraId="094C42FF" w14:textId="77777777" w:rsidR="000D7A7A" w:rsidRPr="0043787D" w:rsidRDefault="000D7A7A" w:rsidP="00C05A53">
            <w:pPr>
              <w:pStyle w:val="ProductList-OfferingBody"/>
              <w:ind w:left="-113"/>
              <w:jc w:val="center"/>
            </w:pPr>
          </w:p>
        </w:tc>
        <w:tc>
          <w:tcPr>
            <w:tcW w:w="724" w:type="dxa"/>
            <w:shd w:val="clear" w:color="auto" w:fill="70AD47" w:themeFill="accent6"/>
            <w:vAlign w:val="center"/>
          </w:tcPr>
          <w:p w14:paraId="094C4300" w14:textId="77777777" w:rsidR="000D7A7A" w:rsidRPr="0043787D" w:rsidRDefault="000D7A7A" w:rsidP="000C0AC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r>
      <w:tr w:rsidR="000D7A7A" w14:paraId="094C4310" w14:textId="77777777" w:rsidTr="000D7A7A">
        <w:tc>
          <w:tcPr>
            <w:tcW w:w="2932" w:type="dxa"/>
            <w:tcBorders>
              <w:top w:val="dashSmallGap" w:sz="4" w:space="0" w:color="BFBFBF" w:themeColor="background1" w:themeShade="BF"/>
              <w:left w:val="nil"/>
              <w:bottom w:val="dashSmallGap" w:sz="4" w:space="0" w:color="BFBFBF" w:themeColor="background1" w:themeShade="BF"/>
              <w:right w:val="nil"/>
            </w:tcBorders>
          </w:tcPr>
          <w:p w14:paraId="094C4302" w14:textId="77777777" w:rsidR="000D7A7A" w:rsidRDefault="000D7A7A" w:rsidP="00166039">
            <w:pPr>
              <w:pStyle w:val="ProductList-Offering2"/>
            </w:pPr>
            <w:bookmarkStart w:id="727" w:name="_Toc379797252"/>
            <w:bookmarkStart w:id="728" w:name="_Toc380513277"/>
            <w:bookmarkStart w:id="729" w:name="_Toc380655319"/>
            <w:bookmarkStart w:id="730" w:name="_Toc389689068"/>
            <w:r>
              <w:t>Visual Studio Test Professional 2013 com MSDN</w:t>
            </w:r>
            <w:bookmarkEnd w:id="727"/>
            <w:bookmarkEnd w:id="728"/>
            <w:bookmarkEnd w:id="729"/>
            <w:bookmarkEnd w:id="730"/>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303" w14:textId="77777777" w:rsidR="000D7A7A" w:rsidRDefault="000D7A7A"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304" w14:textId="77777777" w:rsidR="000D7A7A" w:rsidRDefault="000D7A7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305" w14:textId="77777777" w:rsidR="000D7A7A" w:rsidRDefault="000D7A7A"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306" w14:textId="77777777" w:rsidR="000D7A7A" w:rsidRDefault="000D7A7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307" w14:textId="77777777" w:rsidR="000D7A7A" w:rsidRPr="0043787D" w:rsidRDefault="000D7A7A" w:rsidP="00C05A53">
            <w:pPr>
              <w:pStyle w:val="ProductList-OfferingBody"/>
              <w:ind w:left="-113"/>
              <w:jc w:val="center"/>
            </w:pPr>
            <w:r w:rsidRPr="0043787D">
              <w:t>1</w:t>
            </w:r>
          </w:p>
        </w:tc>
        <w:tc>
          <w:tcPr>
            <w:tcW w:w="596" w:type="dxa"/>
            <w:shd w:val="clear" w:color="auto" w:fill="70AD47" w:themeFill="accent6"/>
            <w:vAlign w:val="center"/>
          </w:tcPr>
          <w:p w14:paraId="094C4308" w14:textId="77777777" w:rsidR="000D7A7A" w:rsidRPr="000D7A7A" w:rsidRDefault="000D7A7A" w:rsidP="00167B82">
            <w:pPr>
              <w:pStyle w:val="ProductList-OfferingBody"/>
              <w:ind w:left="-113"/>
              <w:jc w:val="center"/>
              <w:rPr>
                <w:bCs/>
              </w:rPr>
            </w:pPr>
            <w:r w:rsidRPr="000D7A7A">
              <w:rPr>
                <w:bCs/>
              </w:rPr>
              <w:fldChar w:fldCharType="begin"/>
            </w:r>
            <w:r w:rsidRPr="000D7A7A">
              <w:rPr>
                <w:bCs/>
                <w:lang w:val="pt-BR"/>
              </w:rPr>
              <w:instrText xml:space="preserve">AutoTextList  \s NoStyle \t " Produto Adicional " </w:instrText>
            </w:r>
            <w:r w:rsidRPr="000D7A7A">
              <w:rPr>
                <w:bCs/>
              </w:rPr>
              <w:fldChar w:fldCharType="separate"/>
            </w:r>
            <w:r w:rsidRPr="000D7A7A">
              <w:rPr>
                <w:bCs/>
                <w:lang w:val="pt-BR"/>
              </w:rPr>
              <w:t xml:space="preserve"> A</w:t>
            </w:r>
            <w:r w:rsidRPr="000D7A7A">
              <w:rPr>
                <w:bCs/>
              </w:rPr>
              <w:fldChar w:fldCharType="end"/>
            </w:r>
            <w:r w:rsidRPr="000D7A7A">
              <w:rPr>
                <w:bCs/>
              </w:rPr>
              <w:t>,</w:t>
            </w:r>
            <w:r w:rsidRPr="000D7A7A">
              <w:rPr>
                <w:bCs/>
              </w:rPr>
              <w:fldChar w:fldCharType="begin"/>
            </w:r>
            <w:r w:rsidRPr="000D7A7A">
              <w:rPr>
                <w:bCs/>
                <w:lang w:val="pt-BR"/>
              </w:rPr>
              <w:instrText xml:space="preserve"> AutoTextList  \sNoStyle\t "Produtos da Plataforma de Aplicativos"</w:instrText>
            </w:r>
            <w:r w:rsidRPr="000D7A7A">
              <w:rPr>
                <w:bCs/>
              </w:rPr>
              <w:fldChar w:fldCharType="separate"/>
            </w:r>
            <w:r w:rsidRPr="000D7A7A">
              <w:rPr>
                <w:bCs/>
                <w:lang w:val="pt-BR"/>
              </w:rPr>
              <w:t>AP</w:t>
            </w:r>
            <w:r w:rsidRPr="000D7A7A">
              <w:rPr>
                <w:bCs/>
              </w:rPr>
              <w:fldChar w:fldCharType="end"/>
            </w:r>
          </w:p>
        </w:tc>
        <w:tc>
          <w:tcPr>
            <w:tcW w:w="595" w:type="dxa"/>
            <w:shd w:val="clear" w:color="auto" w:fill="70AD47" w:themeFill="accent6"/>
            <w:vAlign w:val="center"/>
          </w:tcPr>
          <w:p w14:paraId="094C4309" w14:textId="77777777" w:rsidR="000D7A7A" w:rsidRPr="0043787D" w:rsidRDefault="000D7A7A" w:rsidP="000C0AC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BFBFBF" w:themeFill="background1" w:themeFillShade="BF"/>
            <w:vAlign w:val="center"/>
          </w:tcPr>
          <w:p w14:paraId="094C430A" w14:textId="77777777" w:rsidR="000D7A7A" w:rsidRPr="0043787D" w:rsidRDefault="000D7A7A" w:rsidP="00C05A53">
            <w:pPr>
              <w:pStyle w:val="ProductList-OfferingBody"/>
              <w:ind w:left="-113"/>
              <w:jc w:val="center"/>
            </w:pPr>
          </w:p>
        </w:tc>
        <w:tc>
          <w:tcPr>
            <w:tcW w:w="595" w:type="dxa"/>
            <w:shd w:val="clear" w:color="auto" w:fill="70AD47" w:themeFill="accent6"/>
            <w:vAlign w:val="center"/>
          </w:tcPr>
          <w:p w14:paraId="094C430B" w14:textId="77777777" w:rsidR="000D7A7A" w:rsidRPr="0043787D" w:rsidRDefault="000D7A7A" w:rsidP="00C05A53">
            <w:pPr>
              <w:pStyle w:val="ProductList-OfferingBody"/>
              <w:ind w:left="-113"/>
              <w:jc w:val="center"/>
            </w:pPr>
          </w:p>
        </w:tc>
        <w:tc>
          <w:tcPr>
            <w:tcW w:w="595" w:type="dxa"/>
            <w:shd w:val="clear" w:color="auto" w:fill="70AD47" w:themeFill="accent6"/>
            <w:vAlign w:val="center"/>
          </w:tcPr>
          <w:p w14:paraId="094C430C" w14:textId="77777777" w:rsidR="000D7A7A" w:rsidRPr="0043787D" w:rsidRDefault="000D7A7A"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Licença Open e Open Value para SA e L/SA</w:instrText>
            </w:r>
            <w:r w:rsidRPr="0043787D">
              <w:instrText xml:space="preserve">" </w:instrText>
            </w:r>
            <w:r w:rsidRPr="0043787D">
              <w:fldChar w:fldCharType="separate"/>
            </w:r>
            <w:r w:rsidRPr="0043787D">
              <w:t>OS</w:t>
            </w:r>
            <w:r w:rsidRPr="0043787D">
              <w:fldChar w:fldCharType="end"/>
            </w:r>
          </w:p>
        </w:tc>
        <w:tc>
          <w:tcPr>
            <w:tcW w:w="596" w:type="dxa"/>
            <w:shd w:val="clear" w:color="auto" w:fill="70AD47" w:themeFill="accent6"/>
            <w:vAlign w:val="center"/>
          </w:tcPr>
          <w:p w14:paraId="094C430D" w14:textId="77777777" w:rsidR="000D7A7A" w:rsidRPr="0043787D" w:rsidRDefault="000D7A7A" w:rsidP="0043787D">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95" w:type="dxa"/>
            <w:shd w:val="clear" w:color="auto" w:fill="70AD47" w:themeFill="accent6"/>
            <w:vAlign w:val="center"/>
          </w:tcPr>
          <w:p w14:paraId="094C430E" w14:textId="77777777" w:rsidR="000D7A7A" w:rsidRPr="0043787D" w:rsidRDefault="000D7A7A" w:rsidP="00C05A53">
            <w:pPr>
              <w:pStyle w:val="ProductList-OfferingBody"/>
              <w:ind w:left="-113"/>
              <w:jc w:val="center"/>
            </w:pPr>
          </w:p>
        </w:tc>
        <w:tc>
          <w:tcPr>
            <w:tcW w:w="724" w:type="dxa"/>
            <w:shd w:val="clear" w:color="auto" w:fill="70AD47" w:themeFill="accent6"/>
            <w:vAlign w:val="center"/>
          </w:tcPr>
          <w:p w14:paraId="094C430F" w14:textId="77777777" w:rsidR="000D7A7A" w:rsidRPr="0043787D" w:rsidRDefault="000D7A7A"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r w:rsidR="000D7A7A" w14:paraId="094C431F" w14:textId="77777777" w:rsidTr="000D7A7A">
        <w:tc>
          <w:tcPr>
            <w:tcW w:w="2932" w:type="dxa"/>
            <w:tcBorders>
              <w:top w:val="dashSmallGap" w:sz="4" w:space="0" w:color="BFBFBF" w:themeColor="background1" w:themeShade="BF"/>
              <w:left w:val="nil"/>
              <w:bottom w:val="nil"/>
              <w:right w:val="nil"/>
            </w:tcBorders>
          </w:tcPr>
          <w:p w14:paraId="094C4311" w14:textId="77777777" w:rsidR="000D7A7A" w:rsidRPr="00A405F9" w:rsidRDefault="000D7A7A" w:rsidP="00166039">
            <w:pPr>
              <w:pStyle w:val="ProductList-Offering2"/>
              <w:rPr>
                <w:lang w:val="pt-BR"/>
              </w:rPr>
            </w:pPr>
            <w:bookmarkStart w:id="731" w:name="_Toc379797253"/>
            <w:bookmarkStart w:id="732" w:name="_Toc380513278"/>
            <w:bookmarkStart w:id="733" w:name="_Toc380655320"/>
            <w:bookmarkStart w:id="734" w:name="_Toc389689069"/>
            <w:r w:rsidRPr="00A405F9">
              <w:rPr>
                <w:lang w:val="pt-BR"/>
              </w:rPr>
              <w:t>Visual Studio Ultimate 2013 com MSDN</w:t>
            </w:r>
            <w:bookmarkEnd w:id="731"/>
            <w:bookmarkEnd w:id="732"/>
            <w:bookmarkEnd w:id="733"/>
            <w:bookmarkEnd w:id="734"/>
            <w:r>
              <w:fldChar w:fldCharType="begin"/>
            </w:r>
            <w:r w:rsidRPr="00A405F9">
              <w:rPr>
                <w:lang w:val="pt-BR"/>
              </w:rP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14:paraId="094C4312" w14:textId="77777777" w:rsidR="000D7A7A" w:rsidRDefault="000D7A7A"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94C4313" w14:textId="77777777" w:rsidR="000D7A7A" w:rsidRDefault="000D7A7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314" w14:textId="77777777" w:rsidR="000D7A7A" w:rsidRDefault="000D7A7A"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315" w14:textId="77777777" w:rsidR="000D7A7A" w:rsidRDefault="000D7A7A"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094C4316" w14:textId="77777777" w:rsidR="000D7A7A" w:rsidRPr="0043787D" w:rsidRDefault="000D7A7A" w:rsidP="00C05A53">
            <w:pPr>
              <w:pStyle w:val="ProductList-OfferingBody"/>
              <w:ind w:left="-113"/>
              <w:jc w:val="center"/>
            </w:pPr>
            <w:r w:rsidRPr="0043787D">
              <w:t>1</w:t>
            </w:r>
          </w:p>
        </w:tc>
        <w:tc>
          <w:tcPr>
            <w:tcW w:w="596" w:type="dxa"/>
            <w:shd w:val="clear" w:color="auto" w:fill="70AD47" w:themeFill="accent6"/>
            <w:vAlign w:val="center"/>
          </w:tcPr>
          <w:p w14:paraId="094C4317" w14:textId="77777777" w:rsidR="000D7A7A" w:rsidRPr="000D7A7A" w:rsidRDefault="000D7A7A" w:rsidP="00167B82">
            <w:pPr>
              <w:pStyle w:val="ProductList-OfferingBody"/>
              <w:ind w:left="-113"/>
              <w:jc w:val="center"/>
              <w:rPr>
                <w:bCs/>
              </w:rPr>
            </w:pPr>
            <w:r w:rsidRPr="000D7A7A">
              <w:rPr>
                <w:bCs/>
              </w:rPr>
              <w:fldChar w:fldCharType="begin"/>
            </w:r>
            <w:r w:rsidRPr="000D7A7A">
              <w:rPr>
                <w:bCs/>
                <w:lang w:val="pt-BR"/>
              </w:rPr>
              <w:instrText xml:space="preserve">AutoTextList  \s NoStyle \t " Produto Adicional " </w:instrText>
            </w:r>
            <w:r w:rsidRPr="000D7A7A">
              <w:rPr>
                <w:bCs/>
              </w:rPr>
              <w:fldChar w:fldCharType="separate"/>
            </w:r>
            <w:r w:rsidRPr="000D7A7A">
              <w:rPr>
                <w:bCs/>
                <w:lang w:val="pt-BR"/>
              </w:rPr>
              <w:t xml:space="preserve"> A</w:t>
            </w:r>
            <w:r w:rsidRPr="000D7A7A">
              <w:rPr>
                <w:bCs/>
              </w:rPr>
              <w:fldChar w:fldCharType="end"/>
            </w:r>
            <w:r w:rsidRPr="000D7A7A">
              <w:rPr>
                <w:bCs/>
              </w:rPr>
              <w:t>,</w:t>
            </w:r>
            <w:r w:rsidRPr="000D7A7A">
              <w:rPr>
                <w:bCs/>
              </w:rPr>
              <w:fldChar w:fldCharType="begin"/>
            </w:r>
            <w:r w:rsidRPr="000D7A7A">
              <w:rPr>
                <w:bCs/>
                <w:lang w:val="pt-BR"/>
              </w:rPr>
              <w:instrText xml:space="preserve"> AutoTextList  \sNoStyle\t "Produtos da Plataforma de Aplicativos"</w:instrText>
            </w:r>
            <w:r w:rsidRPr="000D7A7A">
              <w:rPr>
                <w:bCs/>
              </w:rPr>
              <w:fldChar w:fldCharType="separate"/>
            </w:r>
            <w:r w:rsidRPr="000D7A7A">
              <w:rPr>
                <w:bCs/>
                <w:lang w:val="pt-BR"/>
              </w:rPr>
              <w:t>AP</w:t>
            </w:r>
            <w:r w:rsidRPr="000D7A7A">
              <w:rPr>
                <w:bCs/>
              </w:rPr>
              <w:fldChar w:fldCharType="end"/>
            </w:r>
          </w:p>
        </w:tc>
        <w:tc>
          <w:tcPr>
            <w:tcW w:w="595" w:type="dxa"/>
            <w:shd w:val="clear" w:color="auto" w:fill="70AD47" w:themeFill="accent6"/>
            <w:vAlign w:val="center"/>
          </w:tcPr>
          <w:p w14:paraId="094C4318" w14:textId="77777777" w:rsidR="000D7A7A" w:rsidRPr="0043787D" w:rsidRDefault="000D7A7A" w:rsidP="000C0AC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BFBFBF" w:themeFill="background1" w:themeFillShade="BF"/>
            <w:vAlign w:val="center"/>
          </w:tcPr>
          <w:p w14:paraId="094C4319" w14:textId="77777777" w:rsidR="000D7A7A" w:rsidRPr="0043787D" w:rsidRDefault="000D7A7A" w:rsidP="00C05A53">
            <w:pPr>
              <w:pStyle w:val="ProductList-OfferingBody"/>
              <w:ind w:left="-113"/>
              <w:jc w:val="center"/>
            </w:pPr>
          </w:p>
        </w:tc>
        <w:tc>
          <w:tcPr>
            <w:tcW w:w="595" w:type="dxa"/>
            <w:shd w:val="clear" w:color="auto" w:fill="70AD47" w:themeFill="accent6"/>
            <w:vAlign w:val="center"/>
          </w:tcPr>
          <w:p w14:paraId="094C431A" w14:textId="77777777" w:rsidR="000D7A7A" w:rsidRPr="0043787D" w:rsidRDefault="000D7A7A" w:rsidP="00C05A53">
            <w:pPr>
              <w:pStyle w:val="ProductList-OfferingBody"/>
              <w:ind w:left="-113"/>
              <w:jc w:val="center"/>
            </w:pPr>
          </w:p>
        </w:tc>
        <w:tc>
          <w:tcPr>
            <w:tcW w:w="595" w:type="dxa"/>
            <w:shd w:val="clear" w:color="auto" w:fill="70AD47" w:themeFill="accent6"/>
            <w:vAlign w:val="center"/>
          </w:tcPr>
          <w:p w14:paraId="094C431B" w14:textId="77777777" w:rsidR="000D7A7A" w:rsidRPr="0043787D" w:rsidRDefault="000D7A7A"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Licença Open e Open Value para SA e L/SA</w:instrText>
            </w:r>
            <w:r w:rsidRPr="0043787D">
              <w:instrText xml:space="preserve">" </w:instrText>
            </w:r>
            <w:r w:rsidRPr="0043787D">
              <w:fldChar w:fldCharType="separate"/>
            </w:r>
            <w:r w:rsidRPr="0043787D">
              <w:t>OS</w:t>
            </w:r>
            <w:r w:rsidRPr="0043787D">
              <w:fldChar w:fldCharType="end"/>
            </w:r>
          </w:p>
        </w:tc>
        <w:tc>
          <w:tcPr>
            <w:tcW w:w="596" w:type="dxa"/>
            <w:shd w:val="clear" w:color="auto" w:fill="70AD47" w:themeFill="accent6"/>
            <w:vAlign w:val="center"/>
          </w:tcPr>
          <w:p w14:paraId="094C431C" w14:textId="77777777" w:rsidR="000D7A7A" w:rsidRPr="0043787D" w:rsidRDefault="000D7A7A" w:rsidP="0043787D">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95" w:type="dxa"/>
            <w:shd w:val="clear" w:color="auto" w:fill="70AD47" w:themeFill="accent6"/>
            <w:vAlign w:val="center"/>
          </w:tcPr>
          <w:p w14:paraId="094C431D" w14:textId="77777777" w:rsidR="000D7A7A" w:rsidRPr="0043787D" w:rsidRDefault="000D7A7A" w:rsidP="00C05A53">
            <w:pPr>
              <w:pStyle w:val="ProductList-OfferingBody"/>
              <w:ind w:left="-113"/>
              <w:jc w:val="center"/>
            </w:pPr>
          </w:p>
        </w:tc>
        <w:tc>
          <w:tcPr>
            <w:tcW w:w="724" w:type="dxa"/>
            <w:shd w:val="clear" w:color="auto" w:fill="70AD47" w:themeFill="accent6"/>
            <w:vAlign w:val="center"/>
          </w:tcPr>
          <w:p w14:paraId="094C431E" w14:textId="77777777" w:rsidR="000D7A7A" w:rsidRPr="0043787D" w:rsidRDefault="000D7A7A"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bl>
    <w:p w14:paraId="094C4320" w14:textId="77777777" w:rsidR="00C13DF8" w:rsidRPr="0000177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8E2B2B" w14:paraId="094C4324" w14:textId="77777777" w:rsidTr="006B4087">
        <w:tc>
          <w:tcPr>
            <w:tcW w:w="3596" w:type="dxa"/>
          </w:tcPr>
          <w:p w14:paraId="094C4321"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094C4322" w14:textId="77777777" w:rsidR="00FB1ECC" w:rsidRDefault="00FB1ECC" w:rsidP="00FB1ECC">
            <w:pPr>
              <w:pStyle w:val="ProductList-Body"/>
              <w:spacing w:before="20" w:after="20"/>
            </w:pPr>
            <w:r>
              <w:t xml:space="preserve">Pool de Produtos: </w:t>
            </w:r>
            <w:r>
              <w:rPr>
                <w:b/>
              </w:rPr>
              <w:t>Crédito</w:t>
            </w:r>
          </w:p>
        </w:tc>
        <w:tc>
          <w:tcPr>
            <w:tcW w:w="3597" w:type="dxa"/>
          </w:tcPr>
          <w:p w14:paraId="094C4323" w14:textId="77777777" w:rsidR="00FB1ECC" w:rsidRPr="00A405F9" w:rsidRDefault="00FB1ECC" w:rsidP="00AA69BE">
            <w:pPr>
              <w:pStyle w:val="ProductList-Body"/>
              <w:spacing w:before="20" w:after="20"/>
              <w:ind w:left="-101"/>
              <w:rPr>
                <w:lang w:val="pt-BR"/>
              </w:rPr>
            </w:pPr>
            <w:r w:rsidRPr="00A405F9">
              <w:rPr>
                <w:lang w:val="pt-BR"/>
              </w:rPr>
              <w:t xml:space="preserve">Qualificados para Redução (SCE): </w:t>
            </w:r>
            <w:r w:rsidRPr="00A405F9">
              <w:rPr>
                <w:b/>
                <w:lang w:val="pt-BR"/>
              </w:rPr>
              <w:t>Todos, exceto os SOs MSDN</w:t>
            </w:r>
          </w:p>
        </w:tc>
      </w:tr>
      <w:tr w:rsidR="00FB1ECC" w:rsidRPr="00FA2EF3" w14:paraId="094C4328" w14:textId="77777777" w:rsidTr="006B4087">
        <w:tc>
          <w:tcPr>
            <w:tcW w:w="3596" w:type="dxa"/>
          </w:tcPr>
          <w:p w14:paraId="094C4325" w14:textId="77777777" w:rsidR="00FB1ECC" w:rsidRPr="00A405F9" w:rsidRDefault="00FB1ECC" w:rsidP="00FB1ECC">
            <w:pPr>
              <w:pStyle w:val="ProductList-Body"/>
              <w:spacing w:before="20" w:after="20"/>
              <w:rPr>
                <w:lang w:val="pt-BR"/>
              </w:rPr>
            </w:pPr>
          </w:p>
        </w:tc>
        <w:tc>
          <w:tcPr>
            <w:tcW w:w="3597" w:type="dxa"/>
          </w:tcPr>
          <w:p w14:paraId="094C4326" w14:textId="77777777" w:rsidR="00FB1ECC" w:rsidRPr="00A405F9" w:rsidRDefault="008C4FED" w:rsidP="00FB1ECC">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597" w:type="dxa"/>
          </w:tcPr>
          <w:p w14:paraId="094C4327" w14:textId="77777777" w:rsidR="00FB1ECC" w:rsidRPr="00A405F9" w:rsidRDefault="008C4FED" w:rsidP="00AA69BE">
            <w:pPr>
              <w:pStyle w:val="ProductList-Body"/>
              <w:spacing w:before="20" w:after="20"/>
              <w:ind w:left="-101"/>
              <w:rPr>
                <w:lang w:val="pt-BR"/>
              </w:rPr>
            </w:pPr>
            <w:hyperlink w:anchor="AppendixB" w:history="1">
              <w:r w:rsidR="00042275" w:rsidRPr="00A405F9">
                <w:rPr>
                  <w:lang w:val="pt-BR"/>
                </w:rPr>
                <w:t>Promoção</w:t>
              </w:r>
            </w:hyperlink>
            <w:r w:rsidR="00042275" w:rsidRPr="00A405F9">
              <w:rPr>
                <w:lang w:val="pt-BR"/>
              </w:rPr>
              <w:t>:</w:t>
            </w:r>
            <w:r w:rsidR="00042275" w:rsidRPr="00A405F9">
              <w:rPr>
                <w:b/>
                <w:lang w:val="pt-BR"/>
              </w:rPr>
              <w:t xml:space="preserve"> Visual Studio Test Pro com MSDN</w:t>
            </w:r>
          </w:p>
        </w:tc>
      </w:tr>
    </w:tbl>
    <w:p w14:paraId="094C4329"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32A" w14:textId="77777777" w:rsidR="00FB1ECC" w:rsidRPr="00A405F9" w:rsidRDefault="00FB1ECC" w:rsidP="00FB1ECC">
      <w:pPr>
        <w:pStyle w:val="ProductList-Body"/>
        <w:rPr>
          <w:lang w:val="pt-BR"/>
        </w:rPr>
      </w:pPr>
      <w:r w:rsidRPr="00A405F9">
        <w:rPr>
          <w:b/>
          <w:color w:val="00188F"/>
          <w:lang w:val="pt-BR"/>
        </w:rPr>
        <w:t>Visual Studio LightSwitch 2011</w:t>
      </w:r>
      <w:r>
        <w:fldChar w:fldCharType="begin"/>
      </w:r>
      <w:r w:rsidRPr="00A405F9">
        <w:rPr>
          <w:lang w:val="pt-BR"/>
        </w:rPr>
        <w:instrText>XE "Visual Studio LightSwitch 2011"</w:instrText>
      </w:r>
      <w:r>
        <w:fldChar w:fldCharType="end"/>
      </w:r>
      <w:r w:rsidRPr="00A405F9">
        <w:rPr>
          <w:b/>
          <w:color w:val="00188F"/>
          <w:lang w:val="pt-BR"/>
        </w:rPr>
        <w:t xml:space="preserve"> e Expression Studio Ultimate 4</w:t>
      </w:r>
      <w:r>
        <w:fldChar w:fldCharType="begin"/>
      </w:r>
      <w:r w:rsidRPr="00A405F9">
        <w:rPr>
          <w:lang w:val="pt-BR"/>
        </w:rPr>
        <w:instrText>XE "Expression Studio Ultimate 4"</w:instrText>
      </w:r>
      <w:r>
        <w:fldChar w:fldCharType="end"/>
      </w:r>
    </w:p>
    <w:p w14:paraId="094C432B" w14:textId="77777777" w:rsidR="00FB1ECC" w:rsidRPr="00A405F9" w:rsidRDefault="00FB1ECC" w:rsidP="00FB1ECC">
      <w:pPr>
        <w:pStyle w:val="ProductList-Body"/>
        <w:rPr>
          <w:lang w:val="pt-BR"/>
        </w:rPr>
      </w:pPr>
      <w:r w:rsidRPr="00A405F9">
        <w:rPr>
          <w:lang w:val="pt-BR"/>
        </w:rPr>
        <w:t>Os clientes que tinham cobertura do SA para esses Produtos a partir de 1º de abril de 2012 podem estar qualificados para atualizar para o Visual Studio Professional 2012</w:t>
      </w:r>
      <w:r>
        <w:fldChar w:fldCharType="begin"/>
      </w:r>
      <w:r w:rsidRPr="00A405F9">
        <w:rPr>
          <w:lang w:val="pt-BR"/>
        </w:rPr>
        <w:instrText>XE "Visual Studio Professional 2012"</w:instrText>
      </w:r>
      <w:r>
        <w:fldChar w:fldCharType="end"/>
      </w:r>
      <w:r w:rsidRPr="00A405F9">
        <w:rPr>
          <w:lang w:val="pt-BR"/>
        </w:rPr>
        <w:t xml:space="preserve"> sob condições especiais.</w:t>
      </w:r>
      <w:r w:rsidR="0062380D" w:rsidRPr="00A405F9">
        <w:rPr>
          <w:lang w:val="pt-BR"/>
        </w:rPr>
        <w:t xml:space="preserve"> </w:t>
      </w:r>
      <w:r w:rsidRPr="00A405F9">
        <w:rPr>
          <w:lang w:val="pt-BR"/>
        </w:rPr>
        <w:t xml:space="preserve">Consulte a Lista de Produtos de março de 2014 para obter mais detalhes em </w:t>
      </w:r>
      <w:hyperlink r:id="rId37" w:history="1">
        <w:r w:rsidRPr="00A405F9">
          <w:rPr>
            <w:rStyle w:val="Hyperlink"/>
            <w:lang w:val="pt-BR"/>
          </w:rPr>
          <w:t>http://go.microsoft.com/?linkid=9839207</w:t>
        </w:r>
      </w:hyperlink>
      <w:r w:rsidRPr="00A405F9">
        <w:rPr>
          <w:lang w:val="pt-BR"/>
        </w:rPr>
        <w:t xml:space="preserve">. </w:t>
      </w:r>
    </w:p>
    <w:p w14:paraId="094C432C" w14:textId="77777777" w:rsidR="00FB1ECC" w:rsidRPr="00A405F9" w:rsidRDefault="00FB1ECC" w:rsidP="00FB1ECC">
      <w:pPr>
        <w:pStyle w:val="ProductList-Body"/>
        <w:rPr>
          <w:lang w:val="pt-BR"/>
        </w:rPr>
      </w:pPr>
    </w:p>
    <w:p w14:paraId="094C432D" w14:textId="77777777" w:rsidR="00FB1ECC" w:rsidRPr="00A405F9" w:rsidRDefault="00FB1ECC" w:rsidP="00FB1ECC">
      <w:pPr>
        <w:pStyle w:val="ProductList-Body"/>
        <w:rPr>
          <w:lang w:val="pt-BR"/>
        </w:rPr>
      </w:pPr>
      <w:r w:rsidRPr="00A405F9">
        <w:rPr>
          <w:b/>
          <w:color w:val="00188F"/>
          <w:lang w:val="pt-BR"/>
        </w:rPr>
        <w:t>Outorga de Licença para Visual Studio Team Foundation Server 2013</w:t>
      </w:r>
    </w:p>
    <w:p w14:paraId="094C432E" w14:textId="77777777" w:rsidR="00FB1ECC" w:rsidRPr="00A405F9" w:rsidRDefault="00FB1ECC" w:rsidP="00FB1ECC">
      <w:pPr>
        <w:pStyle w:val="ProductList-Body"/>
        <w:rPr>
          <w:lang w:val="pt-BR"/>
        </w:rPr>
      </w:pPr>
      <w:r w:rsidRPr="00A405F9">
        <w:rPr>
          <w:lang w:val="pt-BR"/>
        </w:rPr>
        <w:t>Os usuários licenciados sob Visual Studio Professional com MSDN, Visual Studio Premium 2013 com MSDN</w:t>
      </w:r>
      <w:r>
        <w:fldChar w:fldCharType="begin"/>
      </w:r>
      <w:r w:rsidRPr="00A405F9">
        <w:rPr>
          <w:lang w:val="pt-BR"/>
        </w:rPr>
        <w:instrText>XE "Visual Studio Premium 2013 com MSDN"</w:instrText>
      </w:r>
      <w:r>
        <w:fldChar w:fldCharType="end"/>
      </w:r>
      <w:r w:rsidRPr="00A405F9">
        <w:rPr>
          <w:lang w:val="pt-BR"/>
        </w:rPr>
        <w:t>, Visual Studio Ultimate 2013 com MSDN</w:t>
      </w:r>
      <w:r>
        <w:fldChar w:fldCharType="begin"/>
      </w:r>
      <w:r w:rsidRPr="00A405F9">
        <w:rPr>
          <w:lang w:val="pt-BR"/>
        </w:rPr>
        <w:instrText>XE "Visual Studio Ultimate 2013 com MSDN"</w:instrText>
      </w:r>
      <w:r>
        <w:fldChar w:fldCharType="end"/>
      </w:r>
      <w:r w:rsidRPr="00A405F9">
        <w:rPr>
          <w:lang w:val="pt-BR"/>
        </w:rPr>
        <w:t>, Visual Studio Test Professional 2013 com MSDN</w:t>
      </w:r>
      <w:r>
        <w:fldChar w:fldCharType="begin"/>
      </w:r>
      <w:r w:rsidRPr="00A405F9">
        <w:rPr>
          <w:lang w:val="pt-BR"/>
        </w:rPr>
        <w:instrText>XE "Visual Studio Test Professional 2013 com MSDN"</w:instrText>
      </w:r>
      <w:r>
        <w:fldChar w:fldCharType="end"/>
      </w:r>
      <w:r w:rsidRPr="00A405F9">
        <w:rPr>
          <w:lang w:val="pt-BR"/>
        </w:rPr>
        <w:t xml:space="preserve"> e Plataformas MSDN</w:t>
      </w:r>
      <w:r>
        <w:fldChar w:fldCharType="begin"/>
      </w:r>
      <w:r w:rsidRPr="00A405F9">
        <w:rPr>
          <w:lang w:val="pt-BR"/>
        </w:rPr>
        <w:instrText>XE "Plataformas MSDN"</w:instrText>
      </w:r>
      <w:r>
        <w:fldChar w:fldCharType="end"/>
      </w:r>
      <w:r w:rsidRPr="00A405F9">
        <w:rPr>
          <w:lang w:val="pt-BR"/>
        </w:rPr>
        <w:t xml:space="preserve"> podem ter uma licença de servidor para Visual Studio Team Foundation Server 2013 e uma CAL de Usuário do Team Foundation Server.</w:t>
      </w:r>
      <w:r w:rsidR="0062380D" w:rsidRPr="00A405F9">
        <w:rPr>
          <w:lang w:val="pt-BR"/>
        </w:rPr>
        <w:t xml:space="preserve"> </w:t>
      </w:r>
      <w:r w:rsidRPr="00A405F9">
        <w:rPr>
          <w:lang w:val="pt-BR"/>
        </w:rPr>
        <w:t>A CAL é para uso exclusivo do usuário licenciado.</w:t>
      </w:r>
    </w:p>
    <w:p w14:paraId="094C432F" w14:textId="77777777" w:rsidR="00FB1ECC" w:rsidRPr="00A405F9" w:rsidRDefault="00FB1ECC" w:rsidP="00FB1ECC">
      <w:pPr>
        <w:pStyle w:val="ProductList-Body"/>
        <w:rPr>
          <w:lang w:val="pt-BR"/>
        </w:rPr>
      </w:pPr>
    </w:p>
    <w:p w14:paraId="094C4330" w14:textId="77777777" w:rsidR="00FB1ECC" w:rsidRPr="00A405F9" w:rsidRDefault="00FB1ECC" w:rsidP="00FB1ECC">
      <w:pPr>
        <w:pStyle w:val="ProductList-Body"/>
        <w:rPr>
          <w:lang w:val="pt-BR"/>
        </w:rPr>
      </w:pPr>
      <w:r w:rsidRPr="00A405F9">
        <w:rPr>
          <w:b/>
          <w:color w:val="00188F"/>
          <w:lang w:val="pt-BR"/>
        </w:rPr>
        <w:t>Outorga de Licença para SQL Server Parallel Data Warehouse Developer</w:t>
      </w:r>
    </w:p>
    <w:p w14:paraId="094C4331" w14:textId="77777777" w:rsidR="00FB1ECC" w:rsidRPr="00A405F9" w:rsidRDefault="00FB1ECC" w:rsidP="00FB1ECC">
      <w:pPr>
        <w:pStyle w:val="ProductList-Body"/>
        <w:rPr>
          <w:lang w:val="pt-BR"/>
        </w:rPr>
      </w:pPr>
      <w:r w:rsidRPr="00A405F9">
        <w:rPr>
          <w:lang w:val="pt-BR"/>
        </w:rPr>
        <w:t>Os usuários licenciados sob Visual Studio Professional com MSDN, Visual Studio Premium 2013 com MSDN</w:t>
      </w:r>
      <w:r>
        <w:fldChar w:fldCharType="begin"/>
      </w:r>
      <w:r w:rsidRPr="00A405F9">
        <w:rPr>
          <w:lang w:val="pt-BR"/>
        </w:rPr>
        <w:instrText>XE "Visual Studio Premium 2013 com MSDN"</w:instrText>
      </w:r>
      <w:r>
        <w:fldChar w:fldCharType="end"/>
      </w:r>
      <w:r w:rsidRPr="00A405F9">
        <w:rPr>
          <w:lang w:val="pt-BR"/>
        </w:rPr>
        <w:t>, Visual Studio Ultimate 2013 com MSDN</w:t>
      </w:r>
      <w:r>
        <w:fldChar w:fldCharType="begin"/>
      </w:r>
      <w:r w:rsidRPr="00A405F9">
        <w:rPr>
          <w:lang w:val="pt-BR"/>
        </w:rPr>
        <w:instrText>XE "Visual Studio Ultimate 2013 com MSDN"</w:instrText>
      </w:r>
      <w:r>
        <w:fldChar w:fldCharType="end"/>
      </w:r>
      <w:r w:rsidRPr="00A405F9">
        <w:rPr>
          <w:lang w:val="pt-BR"/>
        </w:rPr>
        <w:t xml:space="preserve"> e Visual Studio Test Professional 2013 com MSDN</w:t>
      </w:r>
      <w:r>
        <w:fldChar w:fldCharType="begin"/>
      </w:r>
      <w:r w:rsidRPr="00A405F9">
        <w:rPr>
          <w:lang w:val="pt-BR"/>
        </w:rPr>
        <w:instrText>XE "Visual Studio Test Professional 2013 com MSDN"</w:instrText>
      </w:r>
      <w:r>
        <w:fldChar w:fldCharType="end"/>
      </w:r>
      <w:r w:rsidRPr="00A405F9">
        <w:rPr>
          <w:lang w:val="pt-BR"/>
        </w:rPr>
        <w:t xml:space="preserve"> podem ter uma licença para SQL Server 2012 Parallel Data Warehouse</w:t>
      </w:r>
      <w:r>
        <w:fldChar w:fldCharType="begin"/>
      </w:r>
      <w:r w:rsidRPr="00A405F9">
        <w:rPr>
          <w:lang w:val="pt-BR"/>
        </w:rPr>
        <w:instrText>XE "SQL Server 2012 Parallel Data Warehouse"</w:instrText>
      </w:r>
      <w:r>
        <w:fldChar w:fldCharType="end"/>
      </w:r>
      <w:r w:rsidRPr="00A405F9">
        <w:rPr>
          <w:lang w:val="pt-BR"/>
        </w:rPr>
        <w:t xml:space="preserve"> Developer</w:t>
      </w:r>
      <w:r>
        <w:fldChar w:fldCharType="begin"/>
      </w:r>
      <w:r w:rsidRPr="00A405F9">
        <w:rPr>
          <w:lang w:val="pt-BR"/>
        </w:rPr>
        <w:instrText>XE "SQL Server 2012 Parallel Data Warehouse Developer"</w:instrText>
      </w:r>
      <w:r>
        <w:fldChar w:fldCharType="end"/>
      </w:r>
      <w:r w:rsidRPr="00A405F9">
        <w:rPr>
          <w:lang w:val="pt-BR"/>
        </w:rPr>
        <w:t>.</w:t>
      </w:r>
    </w:p>
    <w:p w14:paraId="094C4332" w14:textId="77777777" w:rsidR="00FB1ECC" w:rsidRPr="00A405F9" w:rsidRDefault="00FB1ECC" w:rsidP="00FB1ECC">
      <w:pPr>
        <w:pStyle w:val="ProductList-Body"/>
        <w:rPr>
          <w:lang w:val="pt-BR"/>
        </w:rPr>
      </w:pPr>
    </w:p>
    <w:p w14:paraId="094C4333" w14:textId="77777777" w:rsidR="00FB1ECC" w:rsidRPr="00A405F9" w:rsidRDefault="00FB1ECC" w:rsidP="00FB1ECC">
      <w:pPr>
        <w:pStyle w:val="ProductList-Body"/>
        <w:rPr>
          <w:lang w:val="pt-BR"/>
        </w:rPr>
      </w:pPr>
      <w:r w:rsidRPr="00A405F9">
        <w:rPr>
          <w:b/>
          <w:color w:val="00188F"/>
          <w:lang w:val="pt-BR"/>
        </w:rPr>
        <w:t>Qualificação do Software Assurance</w:t>
      </w:r>
    </w:p>
    <w:p w14:paraId="094C4334" w14:textId="77777777" w:rsidR="00FB1ECC" w:rsidRPr="00A405F9" w:rsidRDefault="00FB1ECC" w:rsidP="00FB1ECC">
      <w:pPr>
        <w:pStyle w:val="ProductList-Body"/>
        <w:rPr>
          <w:lang w:val="pt-BR"/>
        </w:rPr>
      </w:pPr>
      <w:r w:rsidRPr="00A405F9">
        <w:rPr>
          <w:lang w:val="pt-BR"/>
        </w:rPr>
        <w:t>Clientes com SA próximo à data de término em qualquer licença do Visual Studio com MSDN ou em uma assinatura próxima à data de término dos</w:t>
      </w:r>
      <w:r w:rsidR="00B24648" w:rsidRPr="00A405F9">
        <w:rPr>
          <w:lang w:val="pt-BR"/>
        </w:rPr>
        <w:t> </w:t>
      </w:r>
      <w:r w:rsidRPr="00A405F9">
        <w:rPr>
          <w:lang w:val="pt-BR"/>
        </w:rPr>
        <w:t>Sistemas Operacionais MSDN</w:t>
      </w:r>
      <w:r>
        <w:fldChar w:fldCharType="begin"/>
      </w:r>
      <w:r w:rsidRPr="00A405F9">
        <w:rPr>
          <w:lang w:val="pt-BR"/>
        </w:rPr>
        <w:instrText>XE "MSDN Operating Systems"</w:instrText>
      </w:r>
      <w:r>
        <w:fldChar w:fldCharType="end"/>
      </w:r>
      <w:r w:rsidRPr="00A405F9">
        <w:rPr>
          <w:lang w:val="pt-BR"/>
        </w:rP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sidRPr="00A405F9">
          <w:rPr>
            <w:rStyle w:val="Hyperlink"/>
            <w:lang w:val="pt-BR"/>
          </w:rPr>
          <w:t>Software Assurance</w:t>
        </w:r>
      </w:hyperlink>
      <w:r w:rsidRPr="00A405F9">
        <w:rPr>
          <w:lang w:val="pt-BR"/>
        </w:rPr>
        <w:t>).</w:t>
      </w:r>
    </w:p>
    <w:p w14:paraId="094C4335" w14:textId="77777777" w:rsidR="00FB1ECC" w:rsidRPr="00A405F9" w:rsidRDefault="00FB1ECC" w:rsidP="00FB1ECC">
      <w:pPr>
        <w:pStyle w:val="ProductList-Body"/>
        <w:rPr>
          <w:lang w:val="pt-BR"/>
        </w:rPr>
      </w:pPr>
    </w:p>
    <w:p w14:paraId="094C4336" w14:textId="77777777" w:rsidR="00FB1ECC" w:rsidRPr="00A405F9" w:rsidRDefault="00356011" w:rsidP="00FB1ECC">
      <w:pPr>
        <w:pStyle w:val="ProductList-Body"/>
        <w:rPr>
          <w:lang w:val="pt-BR"/>
        </w:rPr>
      </w:pPr>
      <w:r w:rsidRPr="00A405F9">
        <w:rPr>
          <w:b/>
          <w:color w:val="00188F"/>
          <w:lang w:val="pt-BR"/>
        </w:rPr>
        <w:t>Serviços da Plataforma do Microsoft Azure</w:t>
      </w:r>
    </w:p>
    <w:p w14:paraId="094C4337" w14:textId="77777777" w:rsidR="00782C7B" w:rsidRPr="00A405F9" w:rsidRDefault="00356011" w:rsidP="00FB1ECC">
      <w:pPr>
        <w:pStyle w:val="ProductList-Body"/>
        <w:rPr>
          <w:lang w:val="pt-BR"/>
        </w:rPr>
      </w:pPr>
      <w:r w:rsidRPr="00A405F9">
        <w:rPr>
          <w:lang w:val="pt-BR"/>
        </w:rPr>
        <w:t>Os benefícios do Microsoft Azure não podem ser combinados de várias assinaturas do MSDN em uma única conta do Microsoft Azure. O uso do Microsoft Azure está sujeito aos termos de uso do Microsoft Azure.</w:t>
      </w:r>
    </w:p>
    <w:bookmarkStart w:id="735" w:name="_Toc378147647"/>
    <w:bookmarkStart w:id="736" w:name="_Toc378151549"/>
    <w:p w14:paraId="094C4338"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339" w14:textId="77777777" w:rsidR="00306B0E" w:rsidRPr="00A405F9" w:rsidRDefault="002502BF" w:rsidP="00306B0E">
      <w:pPr>
        <w:pStyle w:val="ProductList-Offering2Heading"/>
        <w:outlineLvl w:val="2"/>
        <w:rPr>
          <w:lang w:val="pt-BR"/>
        </w:rPr>
      </w:pPr>
      <w:r w:rsidRPr="00A405F9">
        <w:rPr>
          <w:lang w:val="pt-BR"/>
        </w:rPr>
        <w:tab/>
      </w:r>
      <w:bookmarkStart w:id="737" w:name="_Toc379797254"/>
      <w:bookmarkStart w:id="738" w:name="_Toc380513279"/>
      <w:bookmarkStart w:id="739" w:name="_Toc380655321"/>
      <w:bookmarkStart w:id="740" w:name="_Toc389689070"/>
      <w:r w:rsidRPr="00A405F9">
        <w:rPr>
          <w:lang w:val="pt-BR"/>
        </w:rP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3"/>
        <w:gridCol w:w="554"/>
        <w:gridCol w:w="595"/>
        <w:gridCol w:w="596"/>
        <w:gridCol w:w="595"/>
        <w:gridCol w:w="595"/>
        <w:gridCol w:w="596"/>
        <w:gridCol w:w="595"/>
        <w:gridCol w:w="596"/>
        <w:gridCol w:w="595"/>
        <w:gridCol w:w="595"/>
        <w:gridCol w:w="596"/>
        <w:gridCol w:w="595"/>
        <w:gridCol w:w="754"/>
      </w:tblGrid>
      <w:tr w:rsidR="008E2B2B" w14:paraId="094C4348" w14:textId="77777777" w:rsidTr="002055C3">
        <w:trPr>
          <w:tblHeader/>
        </w:trPr>
        <w:tc>
          <w:tcPr>
            <w:tcW w:w="2943" w:type="dxa"/>
            <w:tcBorders>
              <w:bottom w:val="nil"/>
            </w:tcBorders>
            <w:shd w:val="clear" w:color="auto" w:fill="00188F"/>
          </w:tcPr>
          <w:p w14:paraId="094C433A" w14:textId="77777777" w:rsidR="008E2B2B" w:rsidRPr="00EE0836" w:rsidRDefault="008E2B2B" w:rsidP="00897417">
            <w:pPr>
              <w:pStyle w:val="ProductList-OfferingBody"/>
              <w:ind w:left="-28"/>
              <w:rPr>
                <w:color w:val="FFFFFF" w:themeColor="background1"/>
              </w:rPr>
            </w:pPr>
            <w:r>
              <w:rPr>
                <w:color w:val="FFFFFF" w:themeColor="background1"/>
              </w:rPr>
              <w:t>Produtos</w:t>
            </w:r>
          </w:p>
        </w:tc>
        <w:tc>
          <w:tcPr>
            <w:tcW w:w="554" w:type="dxa"/>
            <w:tcBorders>
              <w:bottom w:val="nil"/>
            </w:tcBorders>
            <w:shd w:val="clear" w:color="auto" w:fill="00188F"/>
            <w:vAlign w:val="center"/>
          </w:tcPr>
          <w:p w14:paraId="094C433B"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33C"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33D"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33E"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33F"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340"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341"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342"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343"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344"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345"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346"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14:paraId="094C4347"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B24648" w14:paraId="094C4357" w14:textId="77777777" w:rsidTr="002055C3">
        <w:tc>
          <w:tcPr>
            <w:tcW w:w="2943" w:type="dxa"/>
            <w:tcBorders>
              <w:top w:val="nil"/>
              <w:left w:val="nil"/>
              <w:bottom w:val="dashSmallGap" w:sz="4" w:space="0" w:color="BFBFBF" w:themeColor="background1" w:themeShade="BF"/>
              <w:right w:val="nil"/>
            </w:tcBorders>
          </w:tcPr>
          <w:p w14:paraId="094C4349" w14:textId="77777777" w:rsidR="00B24648" w:rsidRDefault="00B24648" w:rsidP="00306B0E">
            <w:pPr>
              <w:pStyle w:val="ProductList-Offering2"/>
            </w:pPr>
            <w:bookmarkStart w:id="741" w:name="_Toc379797255"/>
            <w:bookmarkStart w:id="742" w:name="_Toc380513280"/>
            <w:bookmarkStart w:id="743" w:name="_Toc380655322"/>
            <w:bookmarkStart w:id="744" w:name="_Toc389689071"/>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554" w:type="dxa"/>
            <w:tcBorders>
              <w:top w:val="nil"/>
              <w:left w:val="nil"/>
              <w:bottom w:val="dashSmallGap" w:sz="4" w:space="0" w:color="BFBFBF" w:themeColor="background1" w:themeShade="BF"/>
              <w:right w:val="nil"/>
            </w:tcBorders>
            <w:vAlign w:val="center"/>
          </w:tcPr>
          <w:p w14:paraId="094C434A" w14:textId="77777777" w:rsidR="00B24648" w:rsidRDefault="00B24648"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94C434B" w14:textId="77777777" w:rsidR="00B24648" w:rsidRDefault="00B24648"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94C434C" w14:textId="77777777" w:rsidR="00B24648" w:rsidRDefault="00B24648"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4D" w14:textId="77777777" w:rsidR="00B24648" w:rsidRDefault="00B24648"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34E" w14:textId="77777777" w:rsidR="00B24648" w:rsidRPr="0043787D" w:rsidRDefault="00B24648" w:rsidP="00306B0E">
            <w:pPr>
              <w:pStyle w:val="ProductList-OfferingBody"/>
              <w:ind w:left="-113"/>
              <w:jc w:val="center"/>
            </w:pPr>
            <w:r w:rsidRPr="0043787D">
              <w:t>5</w:t>
            </w:r>
          </w:p>
        </w:tc>
        <w:tc>
          <w:tcPr>
            <w:tcW w:w="596" w:type="dxa"/>
            <w:shd w:val="clear" w:color="auto" w:fill="70AD47" w:themeFill="accent6"/>
            <w:vAlign w:val="center"/>
          </w:tcPr>
          <w:p w14:paraId="094C434F" w14:textId="77777777" w:rsidR="00B24648" w:rsidRPr="0043787D" w:rsidRDefault="0043787D" w:rsidP="00672440">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00B24648" w:rsidRPr="0043787D">
              <w:fldChar w:fldCharType="begin"/>
            </w:r>
            <w:r w:rsidR="00B24648" w:rsidRPr="0043787D">
              <w:instrText xml:space="preserve"> AutoTextList  \sNoStyle\t "Additional Product"</w:instrText>
            </w:r>
            <w:r w:rsidR="00B24648" w:rsidRPr="0043787D">
              <w:fldChar w:fldCharType="separate"/>
            </w:r>
            <w:r w:rsidR="00B24648" w:rsidRPr="0043787D">
              <w:fldChar w:fldCharType="begin"/>
            </w:r>
            <w:r w:rsidR="00B24648" w:rsidRPr="0043787D">
              <w:instrText xml:space="preserve"> AutoTextList  \sNoStyle\t "</w:instrText>
            </w:r>
            <w:r w:rsidR="00B24648" w:rsidRPr="0043787D">
              <w:rPr>
                <w:u w:val="single"/>
              </w:rPr>
              <w:instrText>Produtos da Plataforma de Aplicativos</w:instrText>
            </w:r>
            <w:r w:rsidR="00B24648" w:rsidRPr="0043787D">
              <w:instrText>"</w:instrText>
            </w:r>
            <w:r w:rsidR="00B24648" w:rsidRPr="0043787D">
              <w:fldChar w:fldCharType="separate"/>
            </w:r>
            <w:r w:rsidR="00B24648" w:rsidRPr="0043787D">
              <w:t>AP</w:t>
            </w:r>
            <w:r w:rsidR="00B24648" w:rsidRPr="0043787D">
              <w:fldChar w:fldCharType="end"/>
            </w:r>
            <w:r w:rsidR="00B24648" w:rsidRPr="0043787D">
              <w:fldChar w:fldCharType="end"/>
            </w:r>
          </w:p>
        </w:tc>
        <w:tc>
          <w:tcPr>
            <w:tcW w:w="595" w:type="dxa"/>
            <w:shd w:val="clear" w:color="auto" w:fill="70AD47" w:themeFill="accent6"/>
            <w:vAlign w:val="center"/>
          </w:tcPr>
          <w:p w14:paraId="094C4350" w14:textId="77777777" w:rsidR="00B24648" w:rsidRPr="0043787D" w:rsidRDefault="00B24648" w:rsidP="000C0AC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70AD47" w:themeFill="accent6"/>
            <w:vAlign w:val="center"/>
          </w:tcPr>
          <w:p w14:paraId="094C4351" w14:textId="77777777" w:rsidR="00B24648" w:rsidRPr="0043787D" w:rsidRDefault="00B24648" w:rsidP="00306B0E">
            <w:pPr>
              <w:pStyle w:val="ProductList-OfferingBody"/>
              <w:ind w:left="-113"/>
              <w:jc w:val="center"/>
            </w:pPr>
          </w:p>
        </w:tc>
        <w:tc>
          <w:tcPr>
            <w:tcW w:w="595" w:type="dxa"/>
            <w:shd w:val="clear" w:color="auto" w:fill="70AD47" w:themeFill="accent6"/>
            <w:vAlign w:val="center"/>
          </w:tcPr>
          <w:p w14:paraId="094C4352" w14:textId="77777777" w:rsidR="00B24648" w:rsidRPr="0043787D" w:rsidRDefault="00B24648" w:rsidP="00306B0E">
            <w:pPr>
              <w:pStyle w:val="ProductList-OfferingBody"/>
              <w:ind w:left="-113"/>
              <w:jc w:val="center"/>
            </w:pPr>
          </w:p>
        </w:tc>
        <w:tc>
          <w:tcPr>
            <w:tcW w:w="595" w:type="dxa"/>
            <w:shd w:val="clear" w:color="auto" w:fill="BFBFBF" w:themeFill="background1" w:themeFillShade="BF"/>
            <w:vAlign w:val="center"/>
          </w:tcPr>
          <w:p w14:paraId="094C4353" w14:textId="77777777" w:rsidR="00B24648" w:rsidRPr="0043787D" w:rsidRDefault="00B24648" w:rsidP="00306B0E">
            <w:pPr>
              <w:pStyle w:val="ProductList-OfferingBody"/>
              <w:ind w:left="-113"/>
              <w:jc w:val="center"/>
            </w:pPr>
          </w:p>
        </w:tc>
        <w:tc>
          <w:tcPr>
            <w:tcW w:w="596" w:type="dxa"/>
            <w:shd w:val="clear" w:color="auto" w:fill="70AD47" w:themeFill="accent6"/>
            <w:vAlign w:val="center"/>
          </w:tcPr>
          <w:p w14:paraId="094C4354" w14:textId="77777777" w:rsidR="00B24648" w:rsidRPr="0043787D" w:rsidRDefault="0043787D" w:rsidP="00B24648">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95" w:type="dxa"/>
            <w:shd w:val="clear" w:color="auto" w:fill="70AD47" w:themeFill="accent6"/>
            <w:vAlign w:val="center"/>
          </w:tcPr>
          <w:p w14:paraId="094C4355" w14:textId="77777777" w:rsidR="00B24648" w:rsidRPr="0043787D" w:rsidRDefault="00B24648" w:rsidP="00306B0E">
            <w:pPr>
              <w:pStyle w:val="ProductList-OfferingBody"/>
              <w:ind w:left="-113"/>
              <w:jc w:val="center"/>
            </w:pPr>
          </w:p>
        </w:tc>
        <w:tc>
          <w:tcPr>
            <w:tcW w:w="754" w:type="dxa"/>
            <w:shd w:val="clear" w:color="auto" w:fill="70AD47" w:themeFill="accent6"/>
            <w:vAlign w:val="center"/>
          </w:tcPr>
          <w:p w14:paraId="094C4356" w14:textId="77777777" w:rsidR="00B24648" w:rsidRPr="0043787D" w:rsidRDefault="00B24648"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r w:rsidR="0043787D" w14:paraId="094C4366" w14:textId="77777777" w:rsidTr="002055C3">
        <w:tc>
          <w:tcPr>
            <w:tcW w:w="2943" w:type="dxa"/>
            <w:tcBorders>
              <w:top w:val="dashSmallGap" w:sz="4" w:space="0" w:color="BFBFBF" w:themeColor="background1" w:themeShade="BF"/>
              <w:left w:val="nil"/>
              <w:bottom w:val="nil"/>
              <w:right w:val="nil"/>
            </w:tcBorders>
          </w:tcPr>
          <w:p w14:paraId="094C4358" w14:textId="77777777" w:rsidR="0043787D" w:rsidRDefault="0043787D" w:rsidP="00306B0E">
            <w:pPr>
              <w:pStyle w:val="ProductList-Offering2"/>
            </w:pPr>
            <w:bookmarkStart w:id="745" w:name="_Toc379797256"/>
            <w:bookmarkStart w:id="746" w:name="_Toc380513281"/>
            <w:bookmarkStart w:id="747" w:name="_Toc380655323"/>
            <w:bookmarkStart w:id="748" w:name="_Toc389689072"/>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554" w:type="dxa"/>
            <w:tcBorders>
              <w:top w:val="dashSmallGap" w:sz="4" w:space="0" w:color="BFBFBF" w:themeColor="background1" w:themeShade="BF"/>
              <w:left w:val="nil"/>
              <w:bottom w:val="nil"/>
              <w:right w:val="nil"/>
            </w:tcBorders>
            <w:vAlign w:val="center"/>
          </w:tcPr>
          <w:p w14:paraId="094C4359" w14:textId="77777777" w:rsidR="0043787D" w:rsidRDefault="0043787D"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094C435A" w14:textId="77777777" w:rsidR="0043787D" w:rsidRDefault="0043787D"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94C435B" w14:textId="77777777" w:rsidR="0043787D" w:rsidRDefault="0043787D"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35C" w14:textId="77777777" w:rsidR="0043787D" w:rsidRDefault="0043787D"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35D" w14:textId="77777777" w:rsidR="0043787D" w:rsidRPr="0043787D" w:rsidRDefault="0043787D" w:rsidP="00306B0E">
            <w:pPr>
              <w:pStyle w:val="ProductList-OfferingBody"/>
              <w:ind w:left="-113"/>
              <w:jc w:val="center"/>
            </w:pPr>
            <w:r w:rsidRPr="0043787D">
              <w:t>5</w:t>
            </w:r>
          </w:p>
        </w:tc>
        <w:tc>
          <w:tcPr>
            <w:tcW w:w="596" w:type="dxa"/>
            <w:shd w:val="clear" w:color="auto" w:fill="70AD47" w:themeFill="accent6"/>
            <w:vAlign w:val="center"/>
          </w:tcPr>
          <w:p w14:paraId="094C435E" w14:textId="77777777" w:rsidR="0043787D" w:rsidRPr="0043787D" w:rsidRDefault="0043787D" w:rsidP="00672440">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Pr="0043787D">
              <w:fldChar w:fldCharType="begin"/>
            </w:r>
            <w:r w:rsidRPr="0043787D">
              <w:instrText xml:space="preserve"> AutoTextList  \sNoStyle\t "Additional Product"</w:instrText>
            </w:r>
            <w:r w:rsidRPr="0043787D">
              <w:fldChar w:fldCharType="separate"/>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r w:rsidRPr="0043787D">
              <w:fldChar w:fldCharType="end"/>
            </w:r>
          </w:p>
        </w:tc>
        <w:tc>
          <w:tcPr>
            <w:tcW w:w="595" w:type="dxa"/>
            <w:shd w:val="clear" w:color="auto" w:fill="70AD47" w:themeFill="accent6"/>
            <w:vAlign w:val="center"/>
          </w:tcPr>
          <w:p w14:paraId="094C435F" w14:textId="77777777" w:rsidR="0043787D" w:rsidRPr="0043787D" w:rsidRDefault="0043787D" w:rsidP="000C0AC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70AD47" w:themeFill="accent6"/>
            <w:vAlign w:val="center"/>
          </w:tcPr>
          <w:p w14:paraId="094C4360" w14:textId="77777777" w:rsidR="0043787D" w:rsidRPr="0043787D" w:rsidRDefault="0043787D" w:rsidP="00306B0E">
            <w:pPr>
              <w:pStyle w:val="ProductList-OfferingBody"/>
              <w:ind w:left="-113"/>
              <w:jc w:val="center"/>
            </w:pPr>
          </w:p>
        </w:tc>
        <w:tc>
          <w:tcPr>
            <w:tcW w:w="595" w:type="dxa"/>
            <w:shd w:val="clear" w:color="auto" w:fill="70AD47" w:themeFill="accent6"/>
            <w:vAlign w:val="center"/>
          </w:tcPr>
          <w:p w14:paraId="094C4361" w14:textId="77777777" w:rsidR="0043787D" w:rsidRPr="0043787D" w:rsidRDefault="0043787D" w:rsidP="00306B0E">
            <w:pPr>
              <w:pStyle w:val="ProductList-OfferingBody"/>
              <w:ind w:left="-113"/>
              <w:jc w:val="center"/>
            </w:pPr>
          </w:p>
        </w:tc>
        <w:tc>
          <w:tcPr>
            <w:tcW w:w="595" w:type="dxa"/>
            <w:shd w:val="clear" w:color="auto" w:fill="BFBFBF" w:themeFill="background1" w:themeFillShade="BF"/>
            <w:vAlign w:val="center"/>
          </w:tcPr>
          <w:p w14:paraId="094C4362" w14:textId="77777777" w:rsidR="0043787D" w:rsidRPr="0043787D" w:rsidRDefault="0043787D" w:rsidP="00306B0E">
            <w:pPr>
              <w:pStyle w:val="ProductList-OfferingBody"/>
              <w:ind w:left="-113"/>
              <w:jc w:val="center"/>
            </w:pPr>
          </w:p>
        </w:tc>
        <w:tc>
          <w:tcPr>
            <w:tcW w:w="596" w:type="dxa"/>
            <w:shd w:val="clear" w:color="auto" w:fill="70AD47" w:themeFill="accent6"/>
            <w:vAlign w:val="center"/>
          </w:tcPr>
          <w:p w14:paraId="094C4363" w14:textId="77777777" w:rsidR="0043787D" w:rsidRPr="0043787D" w:rsidRDefault="0043787D" w:rsidP="00165AF7">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95" w:type="dxa"/>
            <w:shd w:val="clear" w:color="auto" w:fill="70AD47" w:themeFill="accent6"/>
            <w:vAlign w:val="center"/>
          </w:tcPr>
          <w:p w14:paraId="094C4364" w14:textId="77777777" w:rsidR="0043787D" w:rsidRPr="0043787D" w:rsidRDefault="0043787D" w:rsidP="00306B0E">
            <w:pPr>
              <w:pStyle w:val="ProductList-OfferingBody"/>
              <w:ind w:left="-113"/>
              <w:jc w:val="center"/>
            </w:pPr>
          </w:p>
        </w:tc>
        <w:tc>
          <w:tcPr>
            <w:tcW w:w="754" w:type="dxa"/>
            <w:shd w:val="clear" w:color="auto" w:fill="70AD47" w:themeFill="accent6"/>
            <w:vAlign w:val="center"/>
          </w:tcPr>
          <w:p w14:paraId="094C4365" w14:textId="77777777" w:rsidR="0043787D" w:rsidRPr="0043787D" w:rsidRDefault="0043787D" w:rsidP="000C0AC4">
            <w:pPr>
              <w:pStyle w:val="ProductList-OfferingBody"/>
              <w:ind w:left="-113"/>
              <w:jc w:val="center"/>
            </w:pPr>
            <w:r w:rsidRPr="0043787D">
              <w:fldChar w:fldCharType="begin"/>
            </w:r>
            <w:r w:rsidRPr="0043787D">
              <w:instrText xml:space="preserve"> AutoTextList \sNoStyle\t "</w:instrText>
            </w:r>
            <w:r w:rsidRPr="0043787D">
              <w:rPr>
                <w:u w:val="single"/>
              </w:rPr>
              <w:instrText>Produto para Servidor e Ferramentas</w:instrText>
            </w:r>
            <w:r w:rsidRPr="0043787D">
              <w:instrText>"</w:instrText>
            </w:r>
            <w:r w:rsidRPr="0043787D">
              <w:fldChar w:fldCharType="separate"/>
            </w:r>
            <w:r w:rsidRPr="0043787D">
              <w:t>SP</w:t>
            </w:r>
            <w:r w:rsidRPr="0043787D">
              <w:fldChar w:fldCharType="end"/>
            </w:r>
          </w:p>
        </w:tc>
      </w:tr>
    </w:tbl>
    <w:p w14:paraId="094C4367" w14:textId="77777777" w:rsidR="004D4312" w:rsidRPr="00001778" w:rsidRDefault="004D4312"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8E2B2B" w14:paraId="094C436B" w14:textId="77777777" w:rsidTr="006B4087">
        <w:tc>
          <w:tcPr>
            <w:tcW w:w="3488" w:type="dxa"/>
          </w:tcPr>
          <w:p w14:paraId="094C4368" w14:textId="77777777" w:rsidR="004D4312" w:rsidRPr="00992355" w:rsidRDefault="004D4312" w:rsidP="00897417">
            <w:pPr>
              <w:pStyle w:val="ProductList-Body"/>
              <w:spacing w:before="20" w:after="20"/>
              <w:rPr>
                <w:b/>
              </w:rPr>
            </w:pPr>
          </w:p>
        </w:tc>
        <w:tc>
          <w:tcPr>
            <w:tcW w:w="3597" w:type="dxa"/>
          </w:tcPr>
          <w:p w14:paraId="094C4369" w14:textId="77777777" w:rsidR="004D4312" w:rsidRDefault="004D4312" w:rsidP="00897417">
            <w:pPr>
              <w:pStyle w:val="ProductList-Body"/>
              <w:spacing w:before="20" w:after="20"/>
            </w:pPr>
            <w:r>
              <w:t xml:space="preserve">Pool de Produtos: </w:t>
            </w:r>
            <w:r>
              <w:rPr>
                <w:b/>
              </w:rPr>
              <w:t>Servidor</w:t>
            </w:r>
          </w:p>
        </w:tc>
        <w:tc>
          <w:tcPr>
            <w:tcW w:w="3715" w:type="dxa"/>
          </w:tcPr>
          <w:p w14:paraId="094C436A" w14:textId="77777777" w:rsidR="004D4312" w:rsidRPr="00A405F9" w:rsidRDefault="004D4312" w:rsidP="00897417">
            <w:pPr>
              <w:pStyle w:val="ProductList-Body"/>
              <w:spacing w:before="20" w:after="20"/>
              <w:rPr>
                <w:b/>
                <w:lang w:val="pt-BR"/>
              </w:rPr>
            </w:pPr>
            <w:r w:rsidRPr="00A405F9">
              <w:rPr>
                <w:lang w:val="pt-BR"/>
              </w:rPr>
              <w:t xml:space="preserve">Qualificados para Redução (SCE): </w:t>
            </w:r>
            <w:r w:rsidRPr="00A405F9">
              <w:rPr>
                <w:b/>
                <w:lang w:val="pt-BR"/>
              </w:rPr>
              <w:t>Todos</w:t>
            </w:r>
          </w:p>
        </w:tc>
      </w:tr>
      <w:tr w:rsidR="004D4312" w:rsidRPr="00FA2EF3" w14:paraId="094C436F" w14:textId="77777777" w:rsidTr="006B4087">
        <w:tc>
          <w:tcPr>
            <w:tcW w:w="3488" w:type="dxa"/>
          </w:tcPr>
          <w:p w14:paraId="094C436C" w14:textId="77777777" w:rsidR="004D4312" w:rsidRPr="00A405F9" w:rsidRDefault="004D4312" w:rsidP="00897417">
            <w:pPr>
              <w:pStyle w:val="ProductList-Body"/>
              <w:spacing w:before="20" w:after="20"/>
              <w:rPr>
                <w:lang w:val="pt-BR"/>
              </w:rPr>
            </w:pPr>
          </w:p>
        </w:tc>
        <w:tc>
          <w:tcPr>
            <w:tcW w:w="3597" w:type="dxa"/>
          </w:tcPr>
          <w:p w14:paraId="094C436D" w14:textId="77777777" w:rsidR="004D4312" w:rsidRPr="00A405F9" w:rsidRDefault="008C4FED" w:rsidP="00897417">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436E" w14:textId="77777777" w:rsidR="004D4312" w:rsidRPr="00A405F9" w:rsidRDefault="004D4312" w:rsidP="00897417">
            <w:pPr>
              <w:pStyle w:val="ProductList-Body"/>
              <w:spacing w:before="20" w:after="20"/>
              <w:rPr>
                <w:lang w:val="pt-BR"/>
              </w:rPr>
            </w:pPr>
          </w:p>
        </w:tc>
      </w:tr>
    </w:tbl>
    <w:p w14:paraId="094C4370" w14:textId="77777777" w:rsidR="00306B0E" w:rsidRPr="00A405F9" w:rsidRDefault="008C4FED" w:rsidP="00306B0E">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371" w14:textId="77777777" w:rsidR="00C13DF8" w:rsidRPr="00A405F9" w:rsidRDefault="009708AE" w:rsidP="00B26BEF">
      <w:pPr>
        <w:pStyle w:val="ProductList-Offering2Heading"/>
        <w:outlineLvl w:val="2"/>
        <w:rPr>
          <w:lang w:val="pt-BR"/>
        </w:rPr>
      </w:pPr>
      <w:r w:rsidRPr="00A405F9">
        <w:rPr>
          <w:lang w:val="pt-BR"/>
        </w:rPr>
        <w:tab/>
      </w:r>
      <w:bookmarkStart w:id="749" w:name="_Toc379797257"/>
      <w:bookmarkStart w:id="750" w:name="_Toc380513282"/>
      <w:bookmarkStart w:id="751" w:name="_Toc380655324"/>
      <w:bookmarkStart w:id="752" w:name="_Toc389689073"/>
      <w:r w:rsidRPr="00360479">
        <w:rPr>
          <w:lang w:val="pt-BR"/>
        </w:rP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E2B2B" w14:paraId="094C4380" w14:textId="77777777" w:rsidTr="0093784F">
        <w:trPr>
          <w:tblHeader/>
        </w:trPr>
        <w:tc>
          <w:tcPr>
            <w:tcW w:w="2932" w:type="dxa"/>
            <w:tcBorders>
              <w:bottom w:val="nil"/>
            </w:tcBorders>
            <w:shd w:val="clear" w:color="auto" w:fill="00188F"/>
          </w:tcPr>
          <w:p w14:paraId="094C4372"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373"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374"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375"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376"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377"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378"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379"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37A"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37B"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37C"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37D"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37E"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24" w:type="dxa"/>
            <w:shd w:val="clear" w:color="auto" w:fill="00188F"/>
            <w:vAlign w:val="center"/>
          </w:tcPr>
          <w:p w14:paraId="094C437F"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42A15" w14:paraId="094C438F" w14:textId="77777777" w:rsidTr="0093784F">
        <w:tc>
          <w:tcPr>
            <w:tcW w:w="2932" w:type="dxa"/>
            <w:tcBorders>
              <w:top w:val="nil"/>
              <w:left w:val="nil"/>
              <w:bottom w:val="dashSmallGap" w:sz="4" w:space="0" w:color="BFBFBF" w:themeColor="background1" w:themeShade="BF"/>
              <w:right w:val="nil"/>
            </w:tcBorders>
          </w:tcPr>
          <w:p w14:paraId="094C4381" w14:textId="77777777" w:rsidR="00142A15" w:rsidRDefault="00142A15" w:rsidP="00166039">
            <w:pPr>
              <w:pStyle w:val="ProductList-Offering2"/>
            </w:pPr>
            <w:bookmarkStart w:id="753" w:name="_Toc379797258"/>
            <w:bookmarkStart w:id="754" w:name="_Toc380513283"/>
            <w:bookmarkStart w:id="755" w:name="_Toc380655325"/>
            <w:bookmarkStart w:id="756" w:name="_Toc389689074"/>
            <w:r>
              <w:t>Visual Studio Team Foundation Server 2013 com Tecnologia SQL Server 2010</w:t>
            </w:r>
            <w:bookmarkEnd w:id="753"/>
            <w:bookmarkEnd w:id="754"/>
            <w:bookmarkEnd w:id="755"/>
            <w:bookmarkEnd w:id="756"/>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094C4382" w14:textId="77777777" w:rsidR="00142A15" w:rsidRDefault="00142A1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383" w14:textId="77777777" w:rsidR="00142A15" w:rsidRDefault="00142A1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94C4384" w14:textId="77777777" w:rsidR="00142A15" w:rsidRDefault="00142A15"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85" w14:textId="77777777" w:rsidR="00142A15" w:rsidRDefault="00142A1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386" w14:textId="77777777" w:rsidR="00142A15" w:rsidRPr="0026753B" w:rsidRDefault="00142A15" w:rsidP="00C05A53">
            <w:pPr>
              <w:pStyle w:val="ProductList-OfferingBody"/>
              <w:ind w:left="-113"/>
              <w:jc w:val="center"/>
            </w:pPr>
            <w:r w:rsidRPr="0026753B">
              <w:t>5</w:t>
            </w:r>
          </w:p>
        </w:tc>
        <w:tc>
          <w:tcPr>
            <w:tcW w:w="596" w:type="dxa"/>
            <w:shd w:val="clear" w:color="auto" w:fill="70AD47" w:themeFill="accent6"/>
            <w:vAlign w:val="center"/>
          </w:tcPr>
          <w:p w14:paraId="094C4387" w14:textId="77777777" w:rsidR="00142A15" w:rsidRPr="0043787D" w:rsidRDefault="0043787D" w:rsidP="00672440">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00165AF7" w:rsidRPr="0043787D">
              <w:fldChar w:fldCharType="begin"/>
            </w:r>
            <w:r w:rsidR="00165AF7" w:rsidRPr="0043787D">
              <w:instrText xml:space="preserve"> AutoTextList  \sNoStyle\t "Additional Product"</w:instrText>
            </w:r>
            <w:r w:rsidR="00165AF7" w:rsidRPr="0043787D">
              <w:fldChar w:fldCharType="separate"/>
            </w:r>
            <w:r w:rsidR="00165AF7" w:rsidRPr="0043787D">
              <w:fldChar w:fldCharType="begin"/>
            </w:r>
            <w:r w:rsidR="00165AF7" w:rsidRPr="0043787D">
              <w:instrText xml:space="preserve"> AutoTextList  \sNoStyle\t "</w:instrText>
            </w:r>
            <w:r w:rsidR="00165AF7" w:rsidRPr="0043787D">
              <w:rPr>
                <w:u w:val="single"/>
              </w:rPr>
              <w:instrText>Produtos da Plataforma de Aplicativos</w:instrText>
            </w:r>
            <w:r w:rsidR="00165AF7" w:rsidRPr="0043787D">
              <w:instrText>"</w:instrText>
            </w:r>
            <w:r w:rsidR="00165AF7" w:rsidRPr="0043787D">
              <w:fldChar w:fldCharType="separate"/>
            </w:r>
            <w:r w:rsidR="00165AF7" w:rsidRPr="0043787D">
              <w:t>AP</w:t>
            </w:r>
            <w:r w:rsidR="00165AF7" w:rsidRPr="0043787D">
              <w:fldChar w:fldCharType="end"/>
            </w:r>
            <w:r w:rsidR="00165AF7" w:rsidRPr="0043787D">
              <w:fldChar w:fldCharType="end"/>
            </w:r>
          </w:p>
        </w:tc>
        <w:tc>
          <w:tcPr>
            <w:tcW w:w="595" w:type="dxa"/>
            <w:shd w:val="clear" w:color="auto" w:fill="70AD47" w:themeFill="accent6"/>
            <w:vAlign w:val="center"/>
          </w:tcPr>
          <w:p w14:paraId="094C4388" w14:textId="77777777" w:rsidR="00142A15" w:rsidRPr="0026753B" w:rsidRDefault="00142A15" w:rsidP="000C0AC4">
            <w:pPr>
              <w:pStyle w:val="ProductList-OfferingBody"/>
              <w:ind w:left="-113"/>
              <w:jc w:val="center"/>
            </w:pPr>
            <w:r w:rsidRPr="0026753B">
              <w:fldChar w:fldCharType="begin"/>
            </w:r>
            <w:r w:rsidRPr="0026753B">
              <w:instrText xml:space="preserve">AutoTextList  \s NoStyle \t "Produto Adicional" </w:instrText>
            </w:r>
            <w:r w:rsidRPr="0026753B">
              <w:fldChar w:fldCharType="separate"/>
            </w:r>
            <w:r w:rsidRPr="0026753B">
              <w:t xml:space="preserve"> A </w:t>
            </w:r>
            <w:r w:rsidRPr="0026753B">
              <w:fldChar w:fldCharType="end"/>
            </w:r>
          </w:p>
        </w:tc>
        <w:tc>
          <w:tcPr>
            <w:tcW w:w="596" w:type="dxa"/>
            <w:shd w:val="clear" w:color="auto" w:fill="70AD47" w:themeFill="accent6"/>
            <w:vAlign w:val="center"/>
          </w:tcPr>
          <w:p w14:paraId="094C4389" w14:textId="77777777" w:rsidR="00142A15" w:rsidRPr="0026753B" w:rsidRDefault="00142A15" w:rsidP="00C05A53">
            <w:pPr>
              <w:pStyle w:val="ProductList-OfferingBody"/>
              <w:ind w:left="-113"/>
              <w:jc w:val="center"/>
            </w:pPr>
          </w:p>
        </w:tc>
        <w:tc>
          <w:tcPr>
            <w:tcW w:w="595" w:type="dxa"/>
            <w:shd w:val="clear" w:color="auto" w:fill="70AD47" w:themeFill="accent6"/>
            <w:vAlign w:val="center"/>
          </w:tcPr>
          <w:p w14:paraId="094C438A" w14:textId="77777777" w:rsidR="00142A15" w:rsidRPr="0026753B" w:rsidRDefault="00142A15" w:rsidP="00C05A53">
            <w:pPr>
              <w:pStyle w:val="ProductList-OfferingBody"/>
              <w:ind w:left="-113"/>
              <w:jc w:val="center"/>
            </w:pPr>
          </w:p>
        </w:tc>
        <w:tc>
          <w:tcPr>
            <w:tcW w:w="595" w:type="dxa"/>
            <w:shd w:val="clear" w:color="auto" w:fill="70AD47" w:themeFill="accent6"/>
            <w:vAlign w:val="center"/>
          </w:tcPr>
          <w:p w14:paraId="094C438B" w14:textId="77777777" w:rsidR="00142A15" w:rsidRPr="0026753B" w:rsidRDefault="00142A15" w:rsidP="00C05A53">
            <w:pPr>
              <w:pStyle w:val="ProductList-OfferingBody"/>
              <w:ind w:left="-113"/>
              <w:jc w:val="center"/>
            </w:pPr>
          </w:p>
        </w:tc>
        <w:tc>
          <w:tcPr>
            <w:tcW w:w="596" w:type="dxa"/>
            <w:shd w:val="clear" w:color="auto" w:fill="70AD47" w:themeFill="accent6"/>
            <w:vAlign w:val="center"/>
          </w:tcPr>
          <w:p w14:paraId="094C438C" w14:textId="77777777" w:rsidR="00142A15" w:rsidRPr="0026753B" w:rsidRDefault="0026753B" w:rsidP="000C0AC4">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14:paraId="094C438D" w14:textId="77777777" w:rsidR="00142A15" w:rsidRPr="0026753B" w:rsidRDefault="00142A15" w:rsidP="00C05A53">
            <w:pPr>
              <w:pStyle w:val="ProductList-OfferingBody"/>
              <w:ind w:left="-113"/>
              <w:jc w:val="center"/>
            </w:pPr>
          </w:p>
        </w:tc>
        <w:tc>
          <w:tcPr>
            <w:tcW w:w="724" w:type="dxa"/>
            <w:shd w:val="clear" w:color="auto" w:fill="70AD47" w:themeFill="accent6"/>
            <w:vAlign w:val="center"/>
          </w:tcPr>
          <w:p w14:paraId="094C438E" w14:textId="77777777" w:rsidR="00142A15" w:rsidRPr="0026753B" w:rsidRDefault="00142A15" w:rsidP="000C0AC4">
            <w:pPr>
              <w:pStyle w:val="ProductList-OfferingBody"/>
              <w:ind w:left="-113"/>
              <w:jc w:val="center"/>
            </w:pPr>
            <w:r w:rsidRPr="0026753B">
              <w:fldChar w:fldCharType="begin"/>
            </w:r>
            <w:r w:rsidRPr="0026753B">
              <w:instrText xml:space="preserve"> AutoTextList \sNoStyle\t "</w:instrText>
            </w:r>
            <w:r w:rsidRPr="0026753B">
              <w:rPr>
                <w:u w:val="single"/>
              </w:rPr>
              <w:instrText>Produto para Servidor e Ferramentas</w:instrText>
            </w:r>
            <w:r w:rsidRPr="0026753B">
              <w:instrText>"</w:instrText>
            </w:r>
            <w:r w:rsidRPr="0026753B">
              <w:fldChar w:fldCharType="separate"/>
            </w:r>
            <w:r w:rsidRPr="0026753B">
              <w:t>SP</w:t>
            </w:r>
            <w:r w:rsidRPr="0026753B">
              <w:fldChar w:fldCharType="end"/>
            </w:r>
          </w:p>
        </w:tc>
      </w:tr>
      <w:tr w:rsidR="0043787D" w14:paraId="094C439E" w14:textId="77777777" w:rsidTr="0093784F">
        <w:tc>
          <w:tcPr>
            <w:tcW w:w="2932" w:type="dxa"/>
            <w:tcBorders>
              <w:top w:val="dashSmallGap" w:sz="4" w:space="0" w:color="BFBFBF" w:themeColor="background1" w:themeShade="BF"/>
              <w:left w:val="nil"/>
              <w:bottom w:val="nil"/>
              <w:right w:val="nil"/>
            </w:tcBorders>
          </w:tcPr>
          <w:p w14:paraId="094C4390" w14:textId="77777777" w:rsidR="0043787D" w:rsidRPr="00A405F9" w:rsidRDefault="0043787D" w:rsidP="00166039">
            <w:pPr>
              <w:pStyle w:val="ProductList-Offering2"/>
              <w:rPr>
                <w:lang w:val="pt-BR"/>
              </w:rPr>
            </w:pPr>
            <w:bookmarkStart w:id="757" w:name="_Toc379797259"/>
            <w:bookmarkStart w:id="758" w:name="_Toc380513284"/>
            <w:bookmarkStart w:id="759" w:name="_Toc380655326"/>
            <w:bookmarkStart w:id="760" w:name="_Toc389689075"/>
            <w:r w:rsidRPr="00A405F9">
              <w:rPr>
                <w:lang w:val="pt-BR"/>
              </w:rPr>
              <w:t>CAL do Visual Studio Team Foundation Server 2013</w:t>
            </w:r>
            <w:bookmarkEnd w:id="757"/>
            <w:bookmarkEnd w:id="758"/>
            <w:r w:rsidRPr="00A405F9">
              <w:rPr>
                <w:lang w:val="pt-BR"/>
              </w:rPr>
              <w:t>(Dispositivo e Usuário)</w:t>
            </w:r>
            <w:bookmarkEnd w:id="759"/>
            <w:bookmarkEnd w:id="760"/>
            <w:r>
              <w:fldChar w:fldCharType="begin"/>
            </w:r>
            <w:r w:rsidRPr="00A405F9">
              <w:rPr>
                <w:lang w:val="pt-BR"/>
              </w:rP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094C4391" w14:textId="77777777" w:rsidR="0043787D" w:rsidRDefault="0043787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094C4392" w14:textId="77777777" w:rsidR="0043787D" w:rsidRDefault="0043787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94C4393" w14:textId="77777777" w:rsidR="0043787D" w:rsidRDefault="0043787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394" w14:textId="77777777" w:rsidR="0043787D" w:rsidRDefault="0043787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395" w14:textId="77777777" w:rsidR="0043787D" w:rsidRPr="0026753B" w:rsidRDefault="0043787D" w:rsidP="00C05A53">
            <w:pPr>
              <w:pStyle w:val="ProductList-OfferingBody"/>
              <w:ind w:left="-113"/>
              <w:jc w:val="center"/>
            </w:pPr>
            <w:r w:rsidRPr="0026753B">
              <w:t>5</w:t>
            </w:r>
          </w:p>
        </w:tc>
        <w:tc>
          <w:tcPr>
            <w:tcW w:w="596" w:type="dxa"/>
            <w:shd w:val="clear" w:color="auto" w:fill="70AD47" w:themeFill="accent6"/>
            <w:vAlign w:val="center"/>
          </w:tcPr>
          <w:p w14:paraId="094C4396" w14:textId="77777777" w:rsidR="0043787D" w:rsidRPr="0043787D" w:rsidRDefault="0043787D" w:rsidP="00672440">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Pr="0043787D">
              <w:fldChar w:fldCharType="end"/>
            </w:r>
            <w:r w:rsidRPr="0043787D">
              <w:t>,</w:t>
            </w:r>
            <w:r w:rsidRPr="0043787D">
              <w:fldChar w:fldCharType="begin"/>
            </w:r>
            <w:r w:rsidRPr="0043787D">
              <w:instrText xml:space="preserve"> AutoTextList  \sNoStyle\t "Additional Product"</w:instrText>
            </w:r>
            <w:r w:rsidRPr="0043787D">
              <w:fldChar w:fldCharType="separate"/>
            </w:r>
            <w:r w:rsidRPr="0043787D">
              <w:fldChar w:fldCharType="begin"/>
            </w:r>
            <w:r w:rsidRPr="0043787D">
              <w:instrText xml:space="preserve"> AutoTextList  \sNoStyle\t "</w:instrText>
            </w:r>
            <w:r w:rsidRPr="0043787D">
              <w:rPr>
                <w:u w:val="single"/>
              </w:rPr>
              <w:instrText>Produtos da Plataforma de Aplicativos</w:instrText>
            </w:r>
            <w:r w:rsidRPr="0043787D">
              <w:instrText>"</w:instrText>
            </w:r>
            <w:r w:rsidRPr="0043787D">
              <w:fldChar w:fldCharType="separate"/>
            </w:r>
            <w:r w:rsidRPr="0043787D">
              <w:t>AP</w:t>
            </w:r>
            <w:r w:rsidRPr="0043787D">
              <w:fldChar w:fldCharType="end"/>
            </w:r>
            <w:r w:rsidRPr="0043787D">
              <w:fldChar w:fldCharType="end"/>
            </w:r>
          </w:p>
        </w:tc>
        <w:tc>
          <w:tcPr>
            <w:tcW w:w="595" w:type="dxa"/>
            <w:shd w:val="clear" w:color="auto" w:fill="70AD47" w:themeFill="accent6"/>
            <w:vAlign w:val="center"/>
          </w:tcPr>
          <w:p w14:paraId="094C4397" w14:textId="77777777" w:rsidR="0043787D" w:rsidRPr="0026753B" w:rsidRDefault="0043787D" w:rsidP="000C0AC4">
            <w:pPr>
              <w:pStyle w:val="ProductList-OfferingBody"/>
              <w:ind w:left="-113"/>
              <w:jc w:val="center"/>
            </w:pPr>
            <w:r w:rsidRPr="0026753B">
              <w:fldChar w:fldCharType="begin"/>
            </w:r>
            <w:r w:rsidRPr="0026753B">
              <w:instrText xml:space="preserve">AutoTextList  \s NoStyle \t "Produto Adicional" </w:instrText>
            </w:r>
            <w:r w:rsidRPr="0026753B">
              <w:fldChar w:fldCharType="separate"/>
            </w:r>
            <w:r w:rsidRPr="0026753B">
              <w:t xml:space="preserve"> A </w:t>
            </w:r>
            <w:r w:rsidRPr="0026753B">
              <w:fldChar w:fldCharType="end"/>
            </w:r>
          </w:p>
        </w:tc>
        <w:tc>
          <w:tcPr>
            <w:tcW w:w="596" w:type="dxa"/>
            <w:shd w:val="clear" w:color="auto" w:fill="70AD47" w:themeFill="accent6"/>
            <w:vAlign w:val="center"/>
          </w:tcPr>
          <w:p w14:paraId="094C4398" w14:textId="77777777" w:rsidR="0043787D" w:rsidRPr="0026753B" w:rsidRDefault="0043787D" w:rsidP="00C05A53">
            <w:pPr>
              <w:pStyle w:val="ProductList-OfferingBody"/>
              <w:ind w:left="-113"/>
              <w:jc w:val="center"/>
            </w:pPr>
          </w:p>
        </w:tc>
        <w:tc>
          <w:tcPr>
            <w:tcW w:w="595" w:type="dxa"/>
            <w:shd w:val="clear" w:color="auto" w:fill="70AD47" w:themeFill="accent6"/>
            <w:vAlign w:val="center"/>
          </w:tcPr>
          <w:p w14:paraId="094C4399" w14:textId="77777777" w:rsidR="0043787D" w:rsidRPr="0026753B" w:rsidRDefault="0043787D" w:rsidP="00C05A53">
            <w:pPr>
              <w:pStyle w:val="ProductList-OfferingBody"/>
              <w:ind w:left="-113"/>
              <w:jc w:val="center"/>
            </w:pPr>
          </w:p>
        </w:tc>
        <w:tc>
          <w:tcPr>
            <w:tcW w:w="595" w:type="dxa"/>
            <w:shd w:val="clear" w:color="auto" w:fill="70AD47" w:themeFill="accent6"/>
            <w:vAlign w:val="center"/>
          </w:tcPr>
          <w:p w14:paraId="094C439A" w14:textId="77777777" w:rsidR="0043787D" w:rsidRPr="0026753B" w:rsidRDefault="0043787D" w:rsidP="00C05A53">
            <w:pPr>
              <w:pStyle w:val="ProductList-OfferingBody"/>
              <w:ind w:left="-113"/>
              <w:jc w:val="center"/>
            </w:pPr>
          </w:p>
        </w:tc>
        <w:tc>
          <w:tcPr>
            <w:tcW w:w="596" w:type="dxa"/>
            <w:shd w:val="clear" w:color="auto" w:fill="70AD47" w:themeFill="accent6"/>
            <w:vAlign w:val="center"/>
          </w:tcPr>
          <w:p w14:paraId="094C439B" w14:textId="77777777" w:rsidR="0043787D" w:rsidRPr="0026753B" w:rsidRDefault="0043787D" w:rsidP="000C0AC4">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14:paraId="094C439C" w14:textId="77777777" w:rsidR="0043787D" w:rsidRPr="0026753B" w:rsidRDefault="0043787D" w:rsidP="00C05A53">
            <w:pPr>
              <w:pStyle w:val="ProductList-OfferingBody"/>
              <w:ind w:left="-113"/>
              <w:jc w:val="center"/>
            </w:pPr>
          </w:p>
        </w:tc>
        <w:tc>
          <w:tcPr>
            <w:tcW w:w="724" w:type="dxa"/>
            <w:shd w:val="clear" w:color="auto" w:fill="70AD47" w:themeFill="accent6"/>
            <w:vAlign w:val="center"/>
          </w:tcPr>
          <w:p w14:paraId="094C439D" w14:textId="77777777" w:rsidR="0043787D" w:rsidRPr="0026753B" w:rsidRDefault="0043787D" w:rsidP="000C0AC4">
            <w:pPr>
              <w:pStyle w:val="ProductList-OfferingBody"/>
              <w:ind w:left="-113"/>
              <w:jc w:val="center"/>
            </w:pPr>
            <w:r w:rsidRPr="0026753B">
              <w:fldChar w:fldCharType="begin"/>
            </w:r>
            <w:r w:rsidRPr="0026753B">
              <w:instrText xml:space="preserve"> AutoTextList \sNoStyle\t "</w:instrText>
            </w:r>
            <w:r w:rsidRPr="0026753B">
              <w:rPr>
                <w:u w:val="single"/>
              </w:rPr>
              <w:instrText>Produto para Servidor e Ferramentas</w:instrText>
            </w:r>
            <w:r w:rsidRPr="0026753B">
              <w:instrText>"</w:instrText>
            </w:r>
            <w:r w:rsidRPr="0026753B">
              <w:fldChar w:fldCharType="separate"/>
            </w:r>
            <w:r w:rsidRPr="0026753B">
              <w:t>SP</w:t>
            </w:r>
            <w:r w:rsidRPr="0026753B">
              <w:fldChar w:fldCharType="end"/>
            </w:r>
          </w:p>
        </w:tc>
      </w:tr>
    </w:tbl>
    <w:p w14:paraId="094C439F"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420"/>
        <w:gridCol w:w="3528"/>
      </w:tblGrid>
      <w:tr w:rsidR="00992355" w:rsidRPr="008E2B2B" w14:paraId="094C43A3" w14:textId="77777777" w:rsidTr="007D1DDF">
        <w:tc>
          <w:tcPr>
            <w:tcW w:w="3852" w:type="dxa"/>
          </w:tcPr>
          <w:p w14:paraId="094C43A0" w14:textId="77777777"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420" w:type="dxa"/>
          </w:tcPr>
          <w:p w14:paraId="094C43A1" w14:textId="77777777" w:rsidR="00992355" w:rsidRDefault="00992355" w:rsidP="00992355">
            <w:pPr>
              <w:pStyle w:val="ProductList-Body"/>
              <w:spacing w:before="20" w:after="20"/>
            </w:pPr>
            <w:r>
              <w:t xml:space="preserve">Pool de Produtos: </w:t>
            </w:r>
            <w:r>
              <w:rPr>
                <w:b/>
              </w:rPr>
              <w:t>Servidor</w:t>
            </w:r>
          </w:p>
        </w:tc>
        <w:tc>
          <w:tcPr>
            <w:tcW w:w="3528" w:type="dxa"/>
          </w:tcPr>
          <w:p w14:paraId="094C43A2" w14:textId="77777777" w:rsidR="00992355" w:rsidRPr="00A405F9" w:rsidRDefault="00992355" w:rsidP="00992355">
            <w:pPr>
              <w:pStyle w:val="ProductList-Body"/>
              <w:spacing w:before="20" w:after="20"/>
              <w:rPr>
                <w:b/>
                <w:lang w:val="pt-BR"/>
              </w:rPr>
            </w:pPr>
            <w:r w:rsidRPr="00A405F9">
              <w:rPr>
                <w:lang w:val="pt-BR"/>
              </w:rPr>
              <w:t xml:space="preserve">Qualificados para Redução (SCE): </w:t>
            </w:r>
            <w:r w:rsidRPr="00A405F9">
              <w:rPr>
                <w:b/>
                <w:lang w:val="pt-BR"/>
              </w:rPr>
              <w:t>Todos</w:t>
            </w:r>
          </w:p>
        </w:tc>
      </w:tr>
      <w:tr w:rsidR="00992355" w:rsidRPr="00FA2EF3" w14:paraId="094C43A7" w14:textId="77777777" w:rsidTr="007D1DDF">
        <w:tc>
          <w:tcPr>
            <w:tcW w:w="3852" w:type="dxa"/>
          </w:tcPr>
          <w:p w14:paraId="094C43A4" w14:textId="77777777" w:rsidR="00992355" w:rsidRDefault="00992355" w:rsidP="007B34ED">
            <w:pPr>
              <w:pStyle w:val="ProductList-Body"/>
              <w:spacing w:before="20" w:after="20"/>
              <w:ind w:left="162"/>
            </w:pPr>
            <w:r>
              <w:rPr>
                <w:b/>
              </w:rPr>
              <w:t>Server 2012</w:t>
            </w:r>
            <w:r>
              <w:t xml:space="preserve"> (8/12)</w:t>
            </w:r>
          </w:p>
        </w:tc>
        <w:tc>
          <w:tcPr>
            <w:tcW w:w="3420" w:type="dxa"/>
          </w:tcPr>
          <w:p w14:paraId="094C43A5" w14:textId="77777777" w:rsidR="00992355" w:rsidRPr="00A405F9" w:rsidRDefault="008C4FED" w:rsidP="00992355">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28" w:type="dxa"/>
          </w:tcPr>
          <w:p w14:paraId="094C43A6" w14:textId="77777777" w:rsidR="00992355" w:rsidRPr="00A405F9" w:rsidRDefault="00992355" w:rsidP="00992355">
            <w:pPr>
              <w:pStyle w:val="ProductList-Body"/>
              <w:spacing w:before="20" w:after="20"/>
              <w:rPr>
                <w:lang w:val="pt-BR"/>
              </w:rPr>
            </w:pPr>
          </w:p>
        </w:tc>
      </w:tr>
    </w:tbl>
    <w:bookmarkStart w:id="761" w:name="_Toc378147648"/>
    <w:bookmarkStart w:id="762" w:name="_Toc378151550"/>
    <w:p w14:paraId="094C43A8"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3A9" w14:textId="77777777" w:rsidR="00354D09" w:rsidRPr="00A405F9" w:rsidRDefault="00354D09" w:rsidP="00354D09">
      <w:pPr>
        <w:pStyle w:val="ProductList-OfferingGroupHeading"/>
        <w:outlineLvl w:val="1"/>
        <w:rPr>
          <w:lang w:val="pt-BR"/>
        </w:rPr>
      </w:pPr>
      <w:bookmarkStart w:id="763" w:name="_Toc389689076"/>
      <w:bookmarkStart w:id="764" w:name="_Toc379797260"/>
      <w:bookmarkStart w:id="765" w:name="_Toc380513285"/>
      <w:bookmarkStart w:id="766" w:name="_Toc380655327"/>
      <w:r w:rsidRPr="00A405F9">
        <w:rPr>
          <w:lang w:val="pt-BR"/>
        </w:rPr>
        <w:t>Windows</w:t>
      </w:r>
      <w:bookmarkEnd w:id="763"/>
    </w:p>
    <w:p w14:paraId="094C43AA" w14:textId="77777777" w:rsidR="00C13DF8" w:rsidRPr="00001778" w:rsidRDefault="00354D09" w:rsidP="00354D09">
      <w:pPr>
        <w:pStyle w:val="ProductList-Offering2Heading"/>
      </w:pPr>
      <w:r w:rsidRPr="00A405F9">
        <w:rPr>
          <w:lang w:val="pt-BR"/>
        </w:rPr>
        <w:tab/>
      </w:r>
      <w:bookmarkStart w:id="767" w:name="_Toc389689077"/>
      <w:r>
        <w:t>Sistema Operacional Windows</w:t>
      </w:r>
      <w:bookmarkEnd w:id="761"/>
      <w:bookmarkEnd w:id="762"/>
      <w:bookmarkEnd w:id="764"/>
      <w:bookmarkEnd w:id="765"/>
      <w:bookmarkEnd w:id="766"/>
      <w:r>
        <w:t xml:space="preserve"> Desktop</w:t>
      </w:r>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8E2B2B" w14:paraId="094C43B9" w14:textId="77777777" w:rsidTr="001B3295">
        <w:trPr>
          <w:tblHeader/>
        </w:trPr>
        <w:tc>
          <w:tcPr>
            <w:tcW w:w="2902" w:type="dxa"/>
            <w:tcBorders>
              <w:bottom w:val="nil"/>
            </w:tcBorders>
            <w:shd w:val="clear" w:color="auto" w:fill="00188F"/>
          </w:tcPr>
          <w:p w14:paraId="094C43AB"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3AC"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3AD"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3AE"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3AF"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3B0"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3B1"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3B2"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3B3"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3B4"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3B5"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3B6"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3B7"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14:paraId="094C43B8"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9B3712" w14:paraId="094C43C8" w14:textId="77777777" w:rsidTr="001B3295">
        <w:tc>
          <w:tcPr>
            <w:tcW w:w="2902" w:type="dxa"/>
            <w:tcBorders>
              <w:top w:val="nil"/>
              <w:left w:val="nil"/>
              <w:bottom w:val="dashSmallGap" w:sz="4" w:space="0" w:color="BFBFBF" w:themeColor="background1" w:themeShade="BF"/>
              <w:right w:val="nil"/>
            </w:tcBorders>
          </w:tcPr>
          <w:p w14:paraId="094C43BA" w14:textId="77777777" w:rsidR="009B3712" w:rsidRDefault="009B3712" w:rsidP="00354D09">
            <w:pPr>
              <w:pStyle w:val="ProductList-Offering2"/>
            </w:pPr>
            <w:bookmarkStart w:id="768" w:name="_Toc379797268"/>
            <w:bookmarkStart w:id="769" w:name="_Toc380513293"/>
            <w:bookmarkStart w:id="770" w:name="_Toc380655335"/>
            <w:bookmarkStart w:id="771" w:name="_Toc389689078"/>
            <w:r>
              <w:t>Assinatura do Windows Companion</w:t>
            </w:r>
            <w:bookmarkEnd w:id="768"/>
            <w:bookmarkEnd w:id="769"/>
            <w:bookmarkEnd w:id="770"/>
            <w:bookmarkEnd w:id="771"/>
            <w:r>
              <w:fldChar w:fldCharType="begin"/>
            </w:r>
            <w:r>
              <w:instrText>XE "Assinatura do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14:paraId="094C43BB" w14:textId="77777777"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94C43BC" w14:textId="77777777"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94C43BD" w14:textId="77777777"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BE"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3BF" w14:textId="77777777" w:rsidR="009B3712" w:rsidRPr="0043787D" w:rsidRDefault="009B3712" w:rsidP="009B3712">
            <w:pPr>
              <w:pStyle w:val="ProductList-OfferingBody"/>
              <w:ind w:left="-113"/>
              <w:jc w:val="center"/>
            </w:pPr>
            <w:r w:rsidRPr="0043787D">
              <w:t>1</w:t>
            </w:r>
          </w:p>
        </w:tc>
        <w:tc>
          <w:tcPr>
            <w:tcW w:w="596" w:type="dxa"/>
            <w:shd w:val="clear" w:color="auto" w:fill="70AD47" w:themeFill="accent6"/>
            <w:vAlign w:val="center"/>
          </w:tcPr>
          <w:p w14:paraId="094C43C0" w14:textId="77777777" w:rsidR="009B3712" w:rsidRPr="0043787D" w:rsidRDefault="000C0AC4" w:rsidP="009B3712">
            <w:pPr>
              <w:pStyle w:val="ProductList-OfferingBody"/>
              <w:ind w:left="-113"/>
              <w:jc w:val="center"/>
            </w:pPr>
            <w:r w:rsidRPr="0043787D">
              <w:fldChar w:fldCharType="begin"/>
            </w:r>
            <w:r w:rsidRPr="0043787D">
              <w:instrText xml:space="preserve"> AutoTextList  \sNoStyle\t "Produto Empresarial"</w:instrText>
            </w:r>
            <w:r w:rsidRPr="0043787D">
              <w:fldChar w:fldCharType="separate"/>
            </w:r>
            <w:r w:rsidRPr="0043787D">
              <w:t xml:space="preserve"> E </w:t>
            </w:r>
            <w:r w:rsidRPr="0043787D">
              <w:fldChar w:fldCharType="end"/>
            </w:r>
          </w:p>
        </w:tc>
        <w:tc>
          <w:tcPr>
            <w:tcW w:w="595" w:type="dxa"/>
            <w:shd w:val="clear" w:color="auto" w:fill="70AD47" w:themeFill="accent6"/>
            <w:vAlign w:val="center"/>
          </w:tcPr>
          <w:p w14:paraId="094C43C1" w14:textId="77777777" w:rsidR="009B3712" w:rsidRPr="0043787D" w:rsidRDefault="0026753B" w:rsidP="009B3712">
            <w:pPr>
              <w:pStyle w:val="ProductList-OfferingBody"/>
              <w:ind w:left="-113"/>
              <w:jc w:val="center"/>
            </w:pPr>
            <w:r w:rsidRPr="0043787D">
              <w:fldChar w:fldCharType="begin"/>
            </w:r>
            <w:r w:rsidRPr="0043787D">
              <w:instrText>AutoTextList  \sNoStyle\t "Produto Adicional Somente EES"</w:instrText>
            </w:r>
            <w:r w:rsidRPr="0043787D">
              <w:fldChar w:fldCharType="separate"/>
            </w:r>
            <w:r w:rsidRPr="0043787D">
              <w:t>AE</w:t>
            </w:r>
            <w:r w:rsidRPr="0043787D">
              <w:fldChar w:fldCharType="end"/>
            </w:r>
          </w:p>
        </w:tc>
        <w:tc>
          <w:tcPr>
            <w:tcW w:w="596" w:type="dxa"/>
            <w:shd w:val="clear" w:color="auto" w:fill="70AD47" w:themeFill="accent6"/>
            <w:vAlign w:val="center"/>
          </w:tcPr>
          <w:p w14:paraId="094C43C2" w14:textId="77777777" w:rsidR="009B3712" w:rsidRPr="0043787D" w:rsidRDefault="009B3712" w:rsidP="009B3712">
            <w:pPr>
              <w:pStyle w:val="ProductList-OfferingBody"/>
              <w:ind w:left="-113"/>
              <w:jc w:val="center"/>
            </w:pPr>
          </w:p>
        </w:tc>
        <w:tc>
          <w:tcPr>
            <w:tcW w:w="595" w:type="dxa"/>
            <w:shd w:val="clear" w:color="auto" w:fill="BFBFBF" w:themeFill="background1" w:themeFillShade="BF"/>
            <w:vAlign w:val="center"/>
          </w:tcPr>
          <w:p w14:paraId="094C43C3" w14:textId="77777777" w:rsidR="009B3712" w:rsidRPr="0043787D" w:rsidRDefault="009B3712" w:rsidP="009B3712">
            <w:pPr>
              <w:pStyle w:val="ProductList-OfferingBody"/>
              <w:ind w:left="-113"/>
              <w:jc w:val="center"/>
            </w:pPr>
          </w:p>
        </w:tc>
        <w:tc>
          <w:tcPr>
            <w:tcW w:w="595" w:type="dxa"/>
            <w:shd w:val="clear" w:color="auto" w:fill="BFBFBF" w:themeFill="background1" w:themeFillShade="BF"/>
            <w:vAlign w:val="center"/>
          </w:tcPr>
          <w:p w14:paraId="094C43C4" w14:textId="77777777" w:rsidR="009B3712" w:rsidRPr="0043787D" w:rsidRDefault="009B3712" w:rsidP="009B3712">
            <w:pPr>
              <w:pStyle w:val="ProductList-OfferingBody"/>
              <w:ind w:left="-113"/>
              <w:jc w:val="center"/>
            </w:pPr>
          </w:p>
        </w:tc>
        <w:tc>
          <w:tcPr>
            <w:tcW w:w="596" w:type="dxa"/>
            <w:shd w:val="clear" w:color="auto" w:fill="BFBFBF" w:themeFill="background1" w:themeFillShade="BF"/>
            <w:vAlign w:val="center"/>
          </w:tcPr>
          <w:p w14:paraId="094C43C5" w14:textId="77777777" w:rsidR="009B3712" w:rsidRPr="0043787D" w:rsidRDefault="009B3712" w:rsidP="009B3712">
            <w:pPr>
              <w:pStyle w:val="ProductList-OfferingBody"/>
              <w:ind w:left="-113"/>
              <w:jc w:val="center"/>
            </w:pPr>
          </w:p>
        </w:tc>
        <w:tc>
          <w:tcPr>
            <w:tcW w:w="595" w:type="dxa"/>
            <w:shd w:val="clear" w:color="auto" w:fill="70AD47" w:themeFill="accent6"/>
            <w:vAlign w:val="center"/>
          </w:tcPr>
          <w:p w14:paraId="094C43C6" w14:textId="77777777" w:rsidR="009B3712" w:rsidRPr="0043787D" w:rsidRDefault="009B3712" w:rsidP="009B3712">
            <w:pPr>
              <w:pStyle w:val="ProductList-OfferingBody"/>
              <w:ind w:left="-113"/>
              <w:jc w:val="center"/>
            </w:pPr>
          </w:p>
        </w:tc>
        <w:tc>
          <w:tcPr>
            <w:tcW w:w="754" w:type="dxa"/>
            <w:shd w:val="clear" w:color="auto" w:fill="BFBFBF" w:themeFill="background1" w:themeFillShade="BF"/>
            <w:vAlign w:val="center"/>
          </w:tcPr>
          <w:p w14:paraId="094C43C7" w14:textId="77777777" w:rsidR="009B3712" w:rsidRDefault="009B3712" w:rsidP="009B3712">
            <w:pPr>
              <w:pStyle w:val="ProductList-OfferingBody"/>
              <w:ind w:left="-113"/>
              <w:jc w:val="center"/>
            </w:pPr>
          </w:p>
        </w:tc>
      </w:tr>
      <w:tr w:rsidR="00992355" w14:paraId="094C43D7" w14:textId="77777777" w:rsidTr="001B3295">
        <w:tc>
          <w:tcPr>
            <w:tcW w:w="2902" w:type="dxa"/>
            <w:tcBorders>
              <w:top w:val="nil"/>
              <w:left w:val="nil"/>
              <w:bottom w:val="dashSmallGap" w:sz="4" w:space="0" w:color="BFBFBF" w:themeColor="background1" w:themeShade="BF"/>
              <w:right w:val="nil"/>
            </w:tcBorders>
          </w:tcPr>
          <w:p w14:paraId="094C43C9" w14:textId="77777777" w:rsidR="00992355" w:rsidRPr="00A405F9" w:rsidRDefault="00992355" w:rsidP="00354D09">
            <w:pPr>
              <w:pStyle w:val="ProductList-Offering2"/>
              <w:rPr>
                <w:lang w:val="pt-BR"/>
              </w:rPr>
            </w:pPr>
            <w:bookmarkStart w:id="772" w:name="_Toc379797261"/>
            <w:bookmarkStart w:id="773" w:name="_Toc380513286"/>
            <w:bookmarkStart w:id="774" w:name="_Toc380655328"/>
            <w:bookmarkStart w:id="775" w:name="_Toc389689079"/>
            <w:r w:rsidRPr="00A405F9">
              <w:rPr>
                <w:lang w:val="pt-BR"/>
              </w:rPr>
              <w:t>Atualização do Windows Enterprise e SA para Parceiros na Aprendizagem</w:t>
            </w:r>
            <w:bookmarkEnd w:id="772"/>
            <w:bookmarkEnd w:id="773"/>
            <w:bookmarkEnd w:id="774"/>
            <w:bookmarkEnd w:id="775"/>
            <w:r>
              <w:fldChar w:fldCharType="begin"/>
            </w:r>
            <w:r w:rsidRPr="00A405F9">
              <w:rPr>
                <w:lang w:val="pt-BR"/>
              </w:rPr>
              <w:instrText>XE "Atualização do Windows Enterprise e SA para Parceiros na Aprendizagem"</w:instrText>
            </w:r>
            <w:r>
              <w:fldChar w:fldCharType="end"/>
            </w:r>
          </w:p>
        </w:tc>
        <w:tc>
          <w:tcPr>
            <w:tcW w:w="595" w:type="dxa"/>
            <w:tcBorders>
              <w:top w:val="nil"/>
              <w:left w:val="nil"/>
              <w:bottom w:val="dashSmallGap" w:sz="4" w:space="0" w:color="BFBFBF" w:themeColor="background1" w:themeShade="BF"/>
              <w:right w:val="nil"/>
            </w:tcBorders>
            <w:vAlign w:val="center"/>
          </w:tcPr>
          <w:p w14:paraId="094C43CA" w14:textId="77777777"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94C43CB"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3CC"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CD"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3CE" w14:textId="77777777" w:rsidR="00992355" w:rsidRPr="0043787D" w:rsidRDefault="00992355" w:rsidP="00672440">
            <w:pPr>
              <w:pStyle w:val="ProductList-OfferingBody"/>
              <w:ind w:left="-113"/>
              <w:jc w:val="center"/>
            </w:pPr>
            <w:r w:rsidRPr="0043787D">
              <w:t>2,</w:t>
            </w:r>
            <w:r w:rsidR="000C0AC4" w:rsidRPr="0043787D">
              <w:fldChar w:fldCharType="begin"/>
            </w:r>
            <w:r w:rsidR="000C0AC4" w:rsidRPr="0043787D">
              <w:instrText xml:space="preserve"> AutoTextList  \sNoStyle\t "</w:instrText>
            </w:r>
            <w:r w:rsidR="000C0AC4" w:rsidRPr="0043787D">
              <w:rPr>
                <w:u w:val="single"/>
              </w:rPr>
              <w:instrText>Produtos da Plataforma de Aplicativos</w:instrText>
            </w:r>
            <w:r w:rsidR="000C0AC4" w:rsidRPr="0043787D">
              <w:instrText>"</w:instrText>
            </w:r>
            <w:r w:rsidR="000C0AC4" w:rsidRPr="0043787D">
              <w:fldChar w:fldCharType="separate"/>
            </w:r>
            <w:r w:rsidR="000C0AC4" w:rsidRPr="0043787D">
              <w:t>AP</w:t>
            </w:r>
            <w:r w:rsidR="000C0AC4" w:rsidRPr="0043787D">
              <w:fldChar w:fldCharType="end"/>
            </w:r>
          </w:p>
        </w:tc>
        <w:tc>
          <w:tcPr>
            <w:tcW w:w="596" w:type="dxa"/>
            <w:shd w:val="clear" w:color="auto" w:fill="BFBFBF" w:themeFill="background1" w:themeFillShade="BF"/>
            <w:vAlign w:val="center"/>
          </w:tcPr>
          <w:p w14:paraId="094C43CF" w14:textId="77777777" w:rsidR="00992355" w:rsidRPr="0043787D" w:rsidRDefault="00992355" w:rsidP="00C05A53">
            <w:pPr>
              <w:pStyle w:val="ProductList-OfferingBody"/>
              <w:ind w:left="-113"/>
              <w:jc w:val="center"/>
            </w:pPr>
          </w:p>
        </w:tc>
        <w:tc>
          <w:tcPr>
            <w:tcW w:w="595" w:type="dxa"/>
            <w:shd w:val="clear" w:color="auto" w:fill="BFBFBF" w:themeFill="background1" w:themeFillShade="BF"/>
            <w:vAlign w:val="center"/>
          </w:tcPr>
          <w:p w14:paraId="094C43D0" w14:textId="77777777" w:rsidR="00992355" w:rsidRPr="0043787D" w:rsidRDefault="00992355" w:rsidP="00C05A53">
            <w:pPr>
              <w:pStyle w:val="ProductList-OfferingBody"/>
              <w:ind w:left="-113"/>
              <w:jc w:val="center"/>
            </w:pPr>
          </w:p>
        </w:tc>
        <w:tc>
          <w:tcPr>
            <w:tcW w:w="596" w:type="dxa"/>
            <w:shd w:val="clear" w:color="auto" w:fill="BFBFBF" w:themeFill="background1" w:themeFillShade="BF"/>
            <w:vAlign w:val="center"/>
          </w:tcPr>
          <w:p w14:paraId="094C43D1" w14:textId="77777777" w:rsidR="00992355" w:rsidRPr="0043787D" w:rsidRDefault="00992355" w:rsidP="00C05A53">
            <w:pPr>
              <w:pStyle w:val="ProductList-OfferingBody"/>
              <w:ind w:left="-113"/>
              <w:jc w:val="center"/>
            </w:pPr>
          </w:p>
        </w:tc>
        <w:tc>
          <w:tcPr>
            <w:tcW w:w="595" w:type="dxa"/>
            <w:shd w:val="clear" w:color="auto" w:fill="BFBFBF" w:themeFill="background1" w:themeFillShade="BF"/>
            <w:vAlign w:val="center"/>
          </w:tcPr>
          <w:p w14:paraId="094C43D2" w14:textId="77777777" w:rsidR="00992355" w:rsidRPr="0043787D" w:rsidRDefault="00992355" w:rsidP="00C05A53">
            <w:pPr>
              <w:pStyle w:val="ProductList-OfferingBody"/>
              <w:ind w:left="-113"/>
              <w:jc w:val="center"/>
            </w:pPr>
          </w:p>
        </w:tc>
        <w:tc>
          <w:tcPr>
            <w:tcW w:w="595" w:type="dxa"/>
            <w:shd w:val="clear" w:color="auto" w:fill="BFBFBF" w:themeFill="background1" w:themeFillShade="BF"/>
            <w:vAlign w:val="center"/>
          </w:tcPr>
          <w:p w14:paraId="094C43D3" w14:textId="77777777" w:rsidR="00992355" w:rsidRPr="0043787D" w:rsidRDefault="00992355" w:rsidP="00C05A53">
            <w:pPr>
              <w:pStyle w:val="ProductList-OfferingBody"/>
              <w:ind w:left="-113"/>
              <w:jc w:val="center"/>
            </w:pPr>
          </w:p>
        </w:tc>
        <w:tc>
          <w:tcPr>
            <w:tcW w:w="596" w:type="dxa"/>
            <w:shd w:val="clear" w:color="auto" w:fill="BFBFBF" w:themeFill="background1" w:themeFillShade="BF"/>
            <w:vAlign w:val="center"/>
          </w:tcPr>
          <w:p w14:paraId="094C43D4" w14:textId="77777777" w:rsidR="00992355" w:rsidRPr="0043787D" w:rsidRDefault="00992355" w:rsidP="00C05A53">
            <w:pPr>
              <w:pStyle w:val="ProductList-OfferingBody"/>
              <w:ind w:left="-113"/>
              <w:jc w:val="center"/>
            </w:pPr>
          </w:p>
        </w:tc>
        <w:tc>
          <w:tcPr>
            <w:tcW w:w="595" w:type="dxa"/>
            <w:shd w:val="clear" w:color="auto" w:fill="BFBFBF" w:themeFill="background1" w:themeFillShade="BF"/>
            <w:vAlign w:val="center"/>
          </w:tcPr>
          <w:p w14:paraId="094C43D5" w14:textId="77777777" w:rsidR="00992355" w:rsidRPr="0043787D" w:rsidRDefault="00992355" w:rsidP="00C05A53">
            <w:pPr>
              <w:pStyle w:val="ProductList-OfferingBody"/>
              <w:ind w:left="-113"/>
              <w:jc w:val="center"/>
            </w:pPr>
          </w:p>
        </w:tc>
        <w:tc>
          <w:tcPr>
            <w:tcW w:w="754" w:type="dxa"/>
            <w:shd w:val="clear" w:color="auto" w:fill="BFBFBF" w:themeFill="background1" w:themeFillShade="BF"/>
            <w:vAlign w:val="center"/>
          </w:tcPr>
          <w:p w14:paraId="094C43D6" w14:textId="77777777" w:rsidR="00992355" w:rsidRDefault="00992355" w:rsidP="00C05A53">
            <w:pPr>
              <w:pStyle w:val="ProductList-OfferingBody"/>
              <w:ind w:left="-113"/>
              <w:jc w:val="center"/>
            </w:pPr>
          </w:p>
        </w:tc>
      </w:tr>
      <w:tr w:rsidR="00992355" w14:paraId="094C43E6" w14:textId="77777777" w:rsidTr="001B3295">
        <w:tc>
          <w:tcPr>
            <w:tcW w:w="2902" w:type="dxa"/>
            <w:tcBorders>
              <w:top w:val="nil"/>
              <w:left w:val="nil"/>
              <w:bottom w:val="dashSmallGap" w:sz="4" w:space="0" w:color="BFBFBF" w:themeColor="background1" w:themeShade="BF"/>
              <w:right w:val="nil"/>
            </w:tcBorders>
          </w:tcPr>
          <w:p w14:paraId="094C43D8" w14:textId="77777777" w:rsidR="00992355" w:rsidRDefault="00992355" w:rsidP="009130AF">
            <w:pPr>
              <w:pStyle w:val="ProductList-Offering2"/>
            </w:pPr>
            <w:bookmarkStart w:id="776" w:name="_Toc389689080"/>
            <w:bookmarkStart w:id="777" w:name="_Toc379797263"/>
            <w:bookmarkStart w:id="778" w:name="_Toc380513288"/>
            <w:bookmarkStart w:id="779" w:name="_Toc380655330"/>
            <w:r>
              <w:t>Windows 8.1 Enterprise Sideloading</w:t>
            </w:r>
            <w:bookmarkEnd w:id="776"/>
            <w:r>
              <w:fldChar w:fldCharType="begin"/>
            </w:r>
            <w:r>
              <w:instrText>XE "Windows 8.1 Enterprise Sideloading"</w:instrText>
            </w:r>
            <w: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094C43D9"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94C43DA" w14:textId="77777777"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3DB"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DC"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3DD" w14:textId="77777777" w:rsidR="00992355" w:rsidRPr="0043787D" w:rsidRDefault="00992355" w:rsidP="00C05A53">
            <w:pPr>
              <w:pStyle w:val="ProductList-OfferingBody"/>
              <w:ind w:left="-113"/>
              <w:jc w:val="center"/>
            </w:pPr>
          </w:p>
        </w:tc>
        <w:tc>
          <w:tcPr>
            <w:tcW w:w="596" w:type="dxa"/>
            <w:shd w:val="clear" w:color="auto" w:fill="BFBFBF" w:themeFill="background1" w:themeFillShade="BF"/>
            <w:vAlign w:val="center"/>
          </w:tcPr>
          <w:p w14:paraId="094C43DE" w14:textId="77777777" w:rsidR="00992355" w:rsidRPr="0043787D" w:rsidRDefault="00992355" w:rsidP="00C05A53">
            <w:pPr>
              <w:pStyle w:val="ProductList-OfferingBody"/>
              <w:ind w:left="-113"/>
              <w:jc w:val="center"/>
            </w:pPr>
          </w:p>
        </w:tc>
        <w:tc>
          <w:tcPr>
            <w:tcW w:w="595" w:type="dxa"/>
            <w:shd w:val="clear" w:color="auto" w:fill="BFBFBF" w:themeFill="background1" w:themeFillShade="BF"/>
            <w:vAlign w:val="center"/>
          </w:tcPr>
          <w:p w14:paraId="094C43DF" w14:textId="77777777" w:rsidR="00992355" w:rsidRPr="0043787D" w:rsidRDefault="00992355" w:rsidP="00C05A53">
            <w:pPr>
              <w:pStyle w:val="ProductList-OfferingBody"/>
              <w:ind w:left="-113"/>
              <w:jc w:val="center"/>
            </w:pPr>
          </w:p>
        </w:tc>
        <w:tc>
          <w:tcPr>
            <w:tcW w:w="596" w:type="dxa"/>
            <w:shd w:val="clear" w:color="auto" w:fill="70AD47" w:themeFill="accent6"/>
            <w:vAlign w:val="center"/>
          </w:tcPr>
          <w:p w14:paraId="094C43E0" w14:textId="77777777" w:rsidR="00992355" w:rsidRPr="0043787D" w:rsidRDefault="00992355" w:rsidP="00C05A53">
            <w:pPr>
              <w:pStyle w:val="ProductList-OfferingBody"/>
              <w:ind w:left="-113"/>
              <w:jc w:val="center"/>
            </w:pPr>
          </w:p>
        </w:tc>
        <w:tc>
          <w:tcPr>
            <w:tcW w:w="595" w:type="dxa"/>
            <w:shd w:val="clear" w:color="auto" w:fill="70AD47" w:themeFill="accent6"/>
            <w:vAlign w:val="center"/>
          </w:tcPr>
          <w:p w14:paraId="094C43E1" w14:textId="77777777" w:rsidR="00992355" w:rsidRPr="0043787D" w:rsidRDefault="00992355" w:rsidP="00C05A53">
            <w:pPr>
              <w:pStyle w:val="ProductList-OfferingBody"/>
              <w:ind w:left="-113"/>
              <w:jc w:val="center"/>
            </w:pPr>
          </w:p>
        </w:tc>
        <w:tc>
          <w:tcPr>
            <w:tcW w:w="595" w:type="dxa"/>
            <w:shd w:val="clear" w:color="auto" w:fill="70AD47" w:themeFill="accent6"/>
            <w:vAlign w:val="center"/>
          </w:tcPr>
          <w:p w14:paraId="094C43E2" w14:textId="77777777" w:rsidR="00992355" w:rsidRPr="0043787D" w:rsidRDefault="000C0AC4" w:rsidP="00C05A53">
            <w:pPr>
              <w:pStyle w:val="ProductList-OfferingBody"/>
              <w:ind w:left="-113"/>
              <w:jc w:val="center"/>
            </w:pPr>
            <w:r w:rsidRPr="0043787D">
              <w:rPr>
                <w:color w:val="000000" w:themeColor="text1"/>
              </w:rPr>
              <w:fldChar w:fldCharType="begin"/>
            </w:r>
            <w:r w:rsidRPr="0043787D">
              <w:rPr>
                <w:color w:val="000000" w:themeColor="text1"/>
              </w:rPr>
              <w:instrText xml:space="preserve"> AutoTextList  \sNoStyle\t “Licença Open” </w:instrText>
            </w:r>
            <w:r w:rsidRPr="0043787D">
              <w:rPr>
                <w:color w:val="000000" w:themeColor="text1"/>
              </w:rPr>
              <w:fldChar w:fldCharType="separate"/>
            </w:r>
            <w:r w:rsidRPr="0043787D">
              <w:rPr>
                <w:color w:val="000000" w:themeColor="text1"/>
              </w:rPr>
              <w:t>OL</w:t>
            </w:r>
            <w:r w:rsidRPr="0043787D">
              <w:fldChar w:fldCharType="end"/>
            </w:r>
          </w:p>
        </w:tc>
        <w:tc>
          <w:tcPr>
            <w:tcW w:w="596" w:type="dxa"/>
            <w:shd w:val="clear" w:color="auto" w:fill="BFBFBF" w:themeFill="background1" w:themeFillShade="BF"/>
            <w:vAlign w:val="center"/>
          </w:tcPr>
          <w:p w14:paraId="094C43E3" w14:textId="77777777" w:rsidR="00992355" w:rsidRPr="0043787D" w:rsidRDefault="00992355" w:rsidP="00C05A53">
            <w:pPr>
              <w:pStyle w:val="ProductList-OfferingBody"/>
              <w:ind w:left="-113"/>
              <w:jc w:val="center"/>
            </w:pPr>
          </w:p>
        </w:tc>
        <w:tc>
          <w:tcPr>
            <w:tcW w:w="595" w:type="dxa"/>
            <w:shd w:val="clear" w:color="auto" w:fill="70AD47" w:themeFill="accent6"/>
            <w:vAlign w:val="center"/>
          </w:tcPr>
          <w:p w14:paraId="094C43E4" w14:textId="77777777" w:rsidR="00992355" w:rsidRPr="0043787D" w:rsidRDefault="00992355" w:rsidP="00C05A53">
            <w:pPr>
              <w:pStyle w:val="ProductList-OfferingBody"/>
              <w:ind w:left="-113"/>
              <w:jc w:val="center"/>
            </w:pPr>
          </w:p>
        </w:tc>
        <w:tc>
          <w:tcPr>
            <w:tcW w:w="754" w:type="dxa"/>
            <w:shd w:val="clear" w:color="auto" w:fill="BFBFBF" w:themeFill="background1" w:themeFillShade="BF"/>
            <w:vAlign w:val="center"/>
          </w:tcPr>
          <w:p w14:paraId="094C43E5" w14:textId="77777777" w:rsidR="00992355" w:rsidRDefault="00992355" w:rsidP="00C05A53">
            <w:pPr>
              <w:pStyle w:val="ProductList-OfferingBody"/>
              <w:ind w:left="-113"/>
              <w:jc w:val="center"/>
            </w:pPr>
          </w:p>
        </w:tc>
      </w:tr>
      <w:tr w:rsidR="00E553C4" w14:paraId="094C43F5" w14:textId="77777777" w:rsidTr="001B3295">
        <w:tc>
          <w:tcPr>
            <w:tcW w:w="2902" w:type="dxa"/>
            <w:tcBorders>
              <w:top w:val="nil"/>
              <w:left w:val="nil"/>
              <w:bottom w:val="dashSmallGap" w:sz="4" w:space="0" w:color="BFBFBF" w:themeColor="background1" w:themeShade="BF"/>
              <w:right w:val="nil"/>
            </w:tcBorders>
          </w:tcPr>
          <w:p w14:paraId="094C43E7" w14:textId="77777777" w:rsidR="00E553C4" w:rsidRDefault="00E553C4" w:rsidP="00354D09">
            <w:pPr>
              <w:pStyle w:val="ProductList-Offering2"/>
            </w:pPr>
            <w:bookmarkStart w:id="780" w:name="_Toc379797264"/>
            <w:bookmarkStart w:id="781" w:name="_Toc380513289"/>
            <w:bookmarkStart w:id="782" w:name="_Toc380655331"/>
            <w:bookmarkStart w:id="783" w:name="_Toc389689081"/>
            <w:r>
              <w:t>Atualização do Windows 8.1 Enterprise</w:t>
            </w:r>
            <w:bookmarkEnd w:id="780"/>
            <w:bookmarkEnd w:id="781"/>
            <w:bookmarkEnd w:id="782"/>
            <w:bookmarkEnd w:id="783"/>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094C43E8"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94C43E9"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94C43EA"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EB"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3EC" w14:textId="77777777" w:rsidR="00E553C4" w:rsidRPr="0043787D" w:rsidRDefault="00E553C4" w:rsidP="00CF012D">
            <w:pPr>
              <w:pStyle w:val="ProductList-OfferingBody"/>
              <w:ind w:left="-113"/>
              <w:jc w:val="center"/>
            </w:pPr>
          </w:p>
        </w:tc>
        <w:tc>
          <w:tcPr>
            <w:tcW w:w="596" w:type="dxa"/>
            <w:shd w:val="clear" w:color="auto" w:fill="BFBFBF" w:themeFill="background1" w:themeFillShade="BF"/>
            <w:vAlign w:val="center"/>
          </w:tcPr>
          <w:p w14:paraId="094C43ED" w14:textId="77777777" w:rsidR="00E553C4" w:rsidRPr="0043787D" w:rsidRDefault="00E553C4" w:rsidP="00C05A53">
            <w:pPr>
              <w:pStyle w:val="ProductList-OfferingBody"/>
              <w:ind w:left="-113"/>
              <w:jc w:val="center"/>
            </w:pPr>
          </w:p>
        </w:tc>
        <w:tc>
          <w:tcPr>
            <w:tcW w:w="595" w:type="dxa"/>
            <w:shd w:val="clear" w:color="auto" w:fill="BFBFBF" w:themeFill="background1" w:themeFillShade="BF"/>
            <w:vAlign w:val="center"/>
          </w:tcPr>
          <w:p w14:paraId="094C43EE" w14:textId="77777777" w:rsidR="00E553C4" w:rsidRPr="0043787D" w:rsidRDefault="00E553C4" w:rsidP="00C05A53">
            <w:pPr>
              <w:pStyle w:val="ProductList-OfferingBody"/>
              <w:ind w:left="-113"/>
              <w:jc w:val="center"/>
            </w:pPr>
          </w:p>
        </w:tc>
        <w:tc>
          <w:tcPr>
            <w:tcW w:w="596" w:type="dxa"/>
            <w:shd w:val="clear" w:color="auto" w:fill="70AD47" w:themeFill="accent6"/>
            <w:vAlign w:val="center"/>
          </w:tcPr>
          <w:p w14:paraId="094C43EF" w14:textId="77777777" w:rsidR="00E553C4" w:rsidRPr="0043787D" w:rsidRDefault="00E553C4" w:rsidP="00C05A53">
            <w:pPr>
              <w:pStyle w:val="ProductList-OfferingBody"/>
              <w:ind w:left="-113"/>
              <w:jc w:val="center"/>
            </w:pPr>
          </w:p>
        </w:tc>
        <w:tc>
          <w:tcPr>
            <w:tcW w:w="595" w:type="dxa"/>
            <w:shd w:val="clear" w:color="auto" w:fill="70AD47" w:themeFill="accent6"/>
            <w:vAlign w:val="center"/>
          </w:tcPr>
          <w:p w14:paraId="094C43F0" w14:textId="77777777" w:rsidR="00E553C4" w:rsidRPr="0043787D" w:rsidRDefault="00E553C4" w:rsidP="00C05A53">
            <w:pPr>
              <w:pStyle w:val="ProductList-OfferingBody"/>
              <w:ind w:left="-113"/>
              <w:jc w:val="center"/>
            </w:pPr>
          </w:p>
        </w:tc>
        <w:tc>
          <w:tcPr>
            <w:tcW w:w="595" w:type="dxa"/>
            <w:shd w:val="clear" w:color="auto" w:fill="BFBFBF" w:themeFill="background1" w:themeFillShade="BF"/>
            <w:vAlign w:val="center"/>
          </w:tcPr>
          <w:p w14:paraId="094C43F1" w14:textId="77777777" w:rsidR="00E553C4" w:rsidRPr="0043787D" w:rsidRDefault="00E553C4" w:rsidP="00C05A53">
            <w:pPr>
              <w:pStyle w:val="ProductList-OfferingBody"/>
              <w:ind w:left="-113"/>
              <w:jc w:val="center"/>
            </w:pPr>
          </w:p>
        </w:tc>
        <w:tc>
          <w:tcPr>
            <w:tcW w:w="596" w:type="dxa"/>
            <w:shd w:val="clear" w:color="auto" w:fill="BFBFBF" w:themeFill="background1" w:themeFillShade="BF"/>
            <w:vAlign w:val="center"/>
          </w:tcPr>
          <w:p w14:paraId="094C43F2" w14:textId="77777777" w:rsidR="00E553C4" w:rsidRPr="0043787D" w:rsidRDefault="00E553C4" w:rsidP="00C05A53">
            <w:pPr>
              <w:pStyle w:val="ProductList-OfferingBody"/>
              <w:ind w:left="-113"/>
              <w:jc w:val="center"/>
            </w:pPr>
          </w:p>
        </w:tc>
        <w:tc>
          <w:tcPr>
            <w:tcW w:w="595" w:type="dxa"/>
            <w:shd w:val="clear" w:color="auto" w:fill="70AD47" w:themeFill="accent6"/>
            <w:vAlign w:val="center"/>
          </w:tcPr>
          <w:p w14:paraId="094C43F3" w14:textId="77777777" w:rsidR="00E553C4" w:rsidRPr="0043787D" w:rsidRDefault="00E553C4" w:rsidP="00C05A53">
            <w:pPr>
              <w:pStyle w:val="ProductList-OfferingBody"/>
              <w:ind w:left="-113"/>
              <w:jc w:val="center"/>
            </w:pPr>
          </w:p>
        </w:tc>
        <w:tc>
          <w:tcPr>
            <w:tcW w:w="754" w:type="dxa"/>
            <w:shd w:val="clear" w:color="auto" w:fill="BFBFBF" w:themeFill="background1" w:themeFillShade="BF"/>
            <w:vAlign w:val="center"/>
          </w:tcPr>
          <w:p w14:paraId="094C43F4" w14:textId="77777777" w:rsidR="00E553C4" w:rsidRDefault="00E553C4" w:rsidP="00C05A53">
            <w:pPr>
              <w:pStyle w:val="ProductList-OfferingBody"/>
              <w:ind w:left="-113"/>
              <w:jc w:val="center"/>
            </w:pPr>
          </w:p>
        </w:tc>
      </w:tr>
      <w:tr w:rsidR="00992355" w14:paraId="094C4404" w14:textId="77777777" w:rsidTr="001B3295">
        <w:tc>
          <w:tcPr>
            <w:tcW w:w="2902" w:type="dxa"/>
            <w:tcBorders>
              <w:top w:val="nil"/>
              <w:left w:val="nil"/>
              <w:bottom w:val="dashSmallGap" w:sz="4" w:space="0" w:color="BFBFBF" w:themeColor="background1" w:themeShade="BF"/>
              <w:right w:val="nil"/>
            </w:tcBorders>
          </w:tcPr>
          <w:p w14:paraId="094C43F6" w14:textId="77777777" w:rsidR="00992355" w:rsidRPr="00A405F9" w:rsidRDefault="00992355" w:rsidP="001B3295">
            <w:pPr>
              <w:pStyle w:val="ProductList-Offering2"/>
              <w:rPr>
                <w:lang w:val="pt-BR"/>
              </w:rPr>
            </w:pPr>
            <w:bookmarkStart w:id="784" w:name="_Toc379797265"/>
            <w:bookmarkStart w:id="785" w:name="_Toc380513290"/>
            <w:bookmarkStart w:id="786" w:name="_Toc380655332"/>
            <w:bookmarkStart w:id="787" w:name="_Toc389689082"/>
            <w:r w:rsidRPr="00A405F9">
              <w:rPr>
                <w:lang w:val="pt-BR"/>
              </w:rPr>
              <w:t>Atualização do Windows 8.1 Enterprise</w:t>
            </w:r>
            <w:r>
              <w:fldChar w:fldCharType="begin"/>
            </w:r>
            <w:r w:rsidRPr="00A405F9">
              <w:rPr>
                <w:lang w:val="pt-BR"/>
              </w:rPr>
              <w:instrText>XE "Atualização do Windows 8.1 Enterprise"</w:instrText>
            </w:r>
            <w:r>
              <w:fldChar w:fldCharType="end"/>
            </w:r>
            <w:r w:rsidR="001B3295" w:rsidRPr="001B3295">
              <w:rPr>
                <w:lang w:val="pt-BR"/>
              </w:rPr>
              <w:t> </w:t>
            </w:r>
            <w:r w:rsidRPr="00A405F9">
              <w:rPr>
                <w:lang w:val="pt-BR"/>
              </w:rPr>
              <w:t>e</w:t>
            </w:r>
            <w:r w:rsidR="001B3295">
              <w:rPr>
                <w:lang w:val="pt-BR"/>
              </w:rPr>
              <w:t> </w:t>
            </w:r>
            <w:r w:rsidRPr="00A405F9">
              <w:rPr>
                <w:lang w:val="pt-BR"/>
              </w:rPr>
              <w:t>SA</w:t>
            </w:r>
            <w:bookmarkEnd w:id="784"/>
            <w:bookmarkEnd w:id="785"/>
            <w:bookmarkEnd w:id="786"/>
            <w:bookmarkEnd w:id="787"/>
            <w:r>
              <w:fldChar w:fldCharType="begin"/>
            </w:r>
            <w:r w:rsidRPr="00A405F9">
              <w:rPr>
                <w:lang w:val="pt-BR"/>
              </w:rPr>
              <w:instrText>XE "Atualização do Windows 8.1 Enterprise e SA"</w:instrText>
            </w:r>
            <w:r>
              <w:fldChar w:fldCharType="end"/>
            </w:r>
          </w:p>
        </w:tc>
        <w:tc>
          <w:tcPr>
            <w:tcW w:w="595" w:type="dxa"/>
            <w:tcBorders>
              <w:top w:val="nil"/>
              <w:left w:val="nil"/>
              <w:bottom w:val="dashSmallGap" w:sz="4" w:space="0" w:color="BFBFBF" w:themeColor="background1" w:themeShade="BF"/>
              <w:right w:val="nil"/>
            </w:tcBorders>
            <w:vAlign w:val="center"/>
          </w:tcPr>
          <w:p w14:paraId="094C43F7" w14:textId="77777777"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94C43F8"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3F9"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3FA"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3FB" w14:textId="77777777" w:rsidR="00992355" w:rsidRPr="0043787D" w:rsidRDefault="00992355" w:rsidP="00672440">
            <w:pPr>
              <w:pStyle w:val="ProductList-OfferingBody"/>
              <w:ind w:left="-113"/>
              <w:jc w:val="center"/>
            </w:pPr>
            <w:r w:rsidRPr="0043787D">
              <w:t>1,</w:t>
            </w:r>
            <w:r w:rsidR="000C0AC4" w:rsidRPr="0043787D">
              <w:fldChar w:fldCharType="begin"/>
            </w:r>
            <w:r w:rsidR="000C0AC4" w:rsidRPr="0043787D">
              <w:instrText>AutoTextList \sNoStyle\t "Produto da Plataforma Desktop Escolar"</w:instrText>
            </w:r>
            <w:r w:rsidR="000C0AC4" w:rsidRPr="0043787D">
              <w:fldChar w:fldCharType="separate"/>
            </w:r>
            <w:r w:rsidR="000C0AC4" w:rsidRPr="0043787D">
              <w:t>SD</w:t>
            </w:r>
            <w:r w:rsidR="000C0AC4" w:rsidRPr="0043787D">
              <w:fldChar w:fldCharType="end"/>
            </w:r>
          </w:p>
        </w:tc>
        <w:tc>
          <w:tcPr>
            <w:tcW w:w="596" w:type="dxa"/>
            <w:shd w:val="clear" w:color="auto" w:fill="70AD47" w:themeFill="accent6"/>
            <w:vAlign w:val="center"/>
          </w:tcPr>
          <w:p w14:paraId="094C43FC" w14:textId="77777777" w:rsidR="00992355" w:rsidRPr="0043787D" w:rsidRDefault="000C0AC4" w:rsidP="00672440">
            <w:pPr>
              <w:pStyle w:val="ProductList-OfferingBody"/>
              <w:ind w:left="-113"/>
              <w:jc w:val="center"/>
            </w:pPr>
            <w:r w:rsidRPr="0043787D">
              <w:fldChar w:fldCharType="begin"/>
            </w:r>
            <w:r w:rsidRPr="0043787D">
              <w:instrText xml:space="preserve"> AutoTextList  \sNoStyle\t "Produto da Plataforma Desktop Empresarial"</w:instrText>
            </w:r>
            <w:r w:rsidRPr="0043787D">
              <w:fldChar w:fldCharType="separate"/>
            </w:r>
            <w:r w:rsidRPr="0043787D">
              <w:t>EP</w:t>
            </w:r>
            <w:r w:rsidRPr="0043787D">
              <w:fldChar w:fldCharType="end"/>
            </w:r>
            <w:r w:rsidR="00042275" w:rsidRPr="0043787D">
              <w:t>,</w:t>
            </w:r>
            <w:r w:rsidRPr="0043787D">
              <w:fldChar w:fldCharType="begin"/>
            </w:r>
            <w:r w:rsidRPr="0043787D">
              <w:instrText xml:space="preserve"> AutoTextList  \sNoStyle\t "Produto da Plataforma Desktop Profissional"</w:instrText>
            </w:r>
            <w:r w:rsidRPr="0043787D">
              <w:fldChar w:fldCharType="separate"/>
            </w:r>
            <w:r w:rsidRPr="0043787D">
              <w:t>PP</w:t>
            </w:r>
            <w:r w:rsidRPr="0043787D">
              <w:fldChar w:fldCharType="end"/>
            </w:r>
          </w:p>
        </w:tc>
        <w:tc>
          <w:tcPr>
            <w:tcW w:w="595" w:type="dxa"/>
            <w:shd w:val="clear" w:color="auto" w:fill="70AD47" w:themeFill="accent6"/>
            <w:vAlign w:val="center"/>
          </w:tcPr>
          <w:p w14:paraId="094C43FD" w14:textId="77777777" w:rsidR="00992355" w:rsidRPr="003B6F44" w:rsidRDefault="003B6F44" w:rsidP="00672440">
            <w:pPr>
              <w:pStyle w:val="ProductList-OfferingBody"/>
              <w:ind w:left="-113"/>
              <w:jc w:val="center"/>
              <w:rPr>
                <w:bCs/>
              </w:rPr>
            </w:pPr>
            <w:r w:rsidRPr="003B6F44">
              <w:rPr>
                <w:bCs/>
              </w:rPr>
              <w:fldChar w:fldCharType="begin"/>
            </w:r>
            <w:r w:rsidRPr="003B6F44">
              <w:rPr>
                <w:bCs/>
                <w:lang w:val="pt-BR"/>
              </w:rPr>
              <w:instrText xml:space="preserve"> AutoTextList  \sNoStyle\t "Desktop Educacional"</w:instrText>
            </w:r>
            <w:r w:rsidRPr="003B6F44">
              <w:rPr>
                <w:bCs/>
              </w:rPr>
              <w:fldChar w:fldCharType="separate"/>
            </w:r>
            <w:r w:rsidRPr="003B6F44">
              <w:rPr>
                <w:bCs/>
                <w:lang w:val="pt-BR"/>
              </w:rPr>
              <w:t>ED</w:t>
            </w:r>
            <w:r w:rsidRPr="003B6F44">
              <w:rPr>
                <w:bCs/>
              </w:rPr>
              <w:fldChar w:fldCharType="end"/>
            </w:r>
            <w:r w:rsidR="00042275" w:rsidRPr="003B6F44">
              <w:rPr>
                <w:bCs/>
              </w:rPr>
              <w:t>,</w:t>
            </w:r>
            <w:r w:rsidR="0043787D" w:rsidRPr="003B6F44">
              <w:rPr>
                <w:bCs/>
              </w:rPr>
              <w:fldChar w:fldCharType="begin"/>
            </w:r>
            <w:r w:rsidR="0043787D" w:rsidRPr="003B6F44">
              <w:rPr>
                <w:bCs/>
              </w:rPr>
              <w:instrText xml:space="preserve"> AutoTextList \sNoStyle\t "Oferta ao Aluno"</w:instrText>
            </w:r>
            <w:r w:rsidR="0043787D" w:rsidRPr="003B6F44">
              <w:rPr>
                <w:bCs/>
              </w:rPr>
              <w:fldChar w:fldCharType="separate"/>
            </w:r>
            <w:r w:rsidR="0043787D" w:rsidRPr="003B6F44">
              <w:rPr>
                <w:bCs/>
              </w:rPr>
              <w:t>ST</w:t>
            </w:r>
            <w:r w:rsidR="0043787D" w:rsidRPr="003B6F44">
              <w:rPr>
                <w:bCs/>
              </w:rPr>
              <w:fldChar w:fldCharType="end"/>
            </w:r>
          </w:p>
        </w:tc>
        <w:tc>
          <w:tcPr>
            <w:tcW w:w="596" w:type="dxa"/>
            <w:shd w:val="clear" w:color="auto" w:fill="BFBFBF" w:themeFill="background1" w:themeFillShade="BF"/>
            <w:vAlign w:val="center"/>
          </w:tcPr>
          <w:p w14:paraId="094C43FE" w14:textId="77777777" w:rsidR="00992355" w:rsidRPr="0043787D" w:rsidRDefault="00992355" w:rsidP="00C05A53">
            <w:pPr>
              <w:pStyle w:val="ProductList-OfferingBody"/>
              <w:ind w:left="-113"/>
              <w:jc w:val="center"/>
            </w:pPr>
          </w:p>
        </w:tc>
        <w:tc>
          <w:tcPr>
            <w:tcW w:w="595" w:type="dxa"/>
            <w:shd w:val="clear" w:color="auto" w:fill="70AD47" w:themeFill="accent6"/>
            <w:vAlign w:val="center"/>
          </w:tcPr>
          <w:p w14:paraId="094C43FF" w14:textId="77777777" w:rsidR="00992355" w:rsidRPr="0043787D" w:rsidRDefault="00992355" w:rsidP="00C05A53">
            <w:pPr>
              <w:pStyle w:val="ProductList-OfferingBody"/>
              <w:ind w:left="-113"/>
              <w:jc w:val="center"/>
            </w:pPr>
          </w:p>
        </w:tc>
        <w:tc>
          <w:tcPr>
            <w:tcW w:w="595" w:type="dxa"/>
            <w:shd w:val="clear" w:color="auto" w:fill="BFBFBF" w:themeFill="background1" w:themeFillShade="BF"/>
            <w:vAlign w:val="center"/>
          </w:tcPr>
          <w:p w14:paraId="094C4400" w14:textId="77777777" w:rsidR="00992355" w:rsidRPr="0043787D" w:rsidRDefault="00992355" w:rsidP="00C05A53">
            <w:pPr>
              <w:pStyle w:val="ProductList-OfferingBody"/>
              <w:ind w:left="-113"/>
              <w:jc w:val="center"/>
            </w:pPr>
          </w:p>
        </w:tc>
        <w:tc>
          <w:tcPr>
            <w:tcW w:w="596" w:type="dxa"/>
            <w:shd w:val="clear" w:color="auto" w:fill="70AD47" w:themeFill="accent6"/>
            <w:vAlign w:val="center"/>
          </w:tcPr>
          <w:p w14:paraId="094C4401" w14:textId="77777777" w:rsidR="00992355" w:rsidRPr="0043787D" w:rsidRDefault="000C0AC4" w:rsidP="00672440">
            <w:pPr>
              <w:pStyle w:val="ProductList-OfferingBody"/>
              <w:ind w:left="-113"/>
              <w:jc w:val="center"/>
            </w:pPr>
            <w:r w:rsidRPr="0043787D">
              <w:fldChar w:fldCharType="begin"/>
            </w:r>
            <w:r w:rsidRPr="0043787D">
              <w:instrText xml:space="preserve"> AutoTextList  \sNoStyle\t "Plataforma Desktop Personalizado" </w:instrText>
            </w:r>
            <w:r w:rsidRPr="0043787D">
              <w:fldChar w:fldCharType="separate"/>
            </w:r>
            <w:r w:rsidRPr="0043787D">
              <w:t>CP</w:t>
            </w:r>
            <w:r w:rsidRPr="0043787D">
              <w:fldChar w:fldCharType="end"/>
            </w:r>
            <w:r w:rsidR="00042275" w:rsidRPr="0043787D">
              <w:t>,</w:t>
            </w:r>
            <w:r w:rsidRPr="0043787D">
              <w:fldChar w:fldCharType="begin"/>
            </w:r>
            <w:r w:rsidRPr="0043787D">
              <w:instrText xml:space="preserve"> AutoTextList  \sNoStyle\t "Não para Toda a Organização em Open Value"</w:instrText>
            </w:r>
            <w:r w:rsidRPr="0043787D">
              <w:fldChar w:fldCharType="separate"/>
            </w:r>
            <w:r w:rsidRPr="0043787D">
              <w:t xml:space="preserve">P </w:t>
            </w:r>
            <w:r w:rsidRPr="0043787D">
              <w:fldChar w:fldCharType="end"/>
            </w:r>
          </w:p>
        </w:tc>
        <w:tc>
          <w:tcPr>
            <w:tcW w:w="595" w:type="dxa"/>
            <w:shd w:val="clear" w:color="auto" w:fill="70AD47" w:themeFill="accent6"/>
            <w:vAlign w:val="center"/>
          </w:tcPr>
          <w:p w14:paraId="094C4402" w14:textId="77777777" w:rsidR="00992355" w:rsidRPr="0043787D" w:rsidRDefault="00992355" w:rsidP="00C05A53">
            <w:pPr>
              <w:pStyle w:val="ProductList-OfferingBody"/>
              <w:ind w:left="-113"/>
              <w:jc w:val="center"/>
            </w:pPr>
          </w:p>
        </w:tc>
        <w:tc>
          <w:tcPr>
            <w:tcW w:w="754" w:type="dxa"/>
            <w:shd w:val="clear" w:color="auto" w:fill="BFBFBF" w:themeFill="background1" w:themeFillShade="BF"/>
            <w:vAlign w:val="center"/>
          </w:tcPr>
          <w:p w14:paraId="094C4403" w14:textId="77777777" w:rsidR="00992355" w:rsidRDefault="00992355" w:rsidP="00C05A53">
            <w:pPr>
              <w:pStyle w:val="ProductList-OfferingBody"/>
              <w:ind w:left="-113"/>
              <w:jc w:val="center"/>
            </w:pPr>
          </w:p>
        </w:tc>
      </w:tr>
      <w:tr w:rsidR="00C05A53" w14:paraId="094C4413" w14:textId="77777777" w:rsidTr="001B3295">
        <w:tc>
          <w:tcPr>
            <w:tcW w:w="2902" w:type="dxa"/>
            <w:tcBorders>
              <w:top w:val="nil"/>
              <w:left w:val="nil"/>
              <w:bottom w:val="dashSmallGap" w:sz="4" w:space="0" w:color="BFBFBF" w:themeColor="background1" w:themeShade="BF"/>
              <w:right w:val="nil"/>
            </w:tcBorders>
          </w:tcPr>
          <w:p w14:paraId="094C4405" w14:textId="77777777" w:rsidR="00C05A53" w:rsidRPr="00A405F9" w:rsidRDefault="00992355" w:rsidP="001B3295">
            <w:pPr>
              <w:pStyle w:val="ProductList-Offering2"/>
              <w:rPr>
                <w:lang w:val="pt-BR"/>
              </w:rPr>
            </w:pPr>
            <w:bookmarkStart w:id="788" w:name="_Toc379797266"/>
            <w:bookmarkStart w:id="789" w:name="_Toc380513291"/>
            <w:bookmarkStart w:id="790" w:name="_Toc380655333"/>
            <w:bookmarkStart w:id="791" w:name="_Toc389689083"/>
            <w:r w:rsidRPr="00A405F9">
              <w:rPr>
                <w:lang w:val="pt-BR"/>
              </w:rPr>
              <w:t>Atualização do Windows 8.1 Enterprise</w:t>
            </w:r>
            <w:r>
              <w:fldChar w:fldCharType="begin"/>
            </w:r>
            <w:r w:rsidRPr="00A405F9">
              <w:rPr>
                <w:lang w:val="pt-BR"/>
              </w:rPr>
              <w:instrText>XE "Atualização do Windows 8.1 Enterprise"</w:instrText>
            </w:r>
            <w:r>
              <w:fldChar w:fldCharType="end"/>
            </w:r>
            <w:r w:rsidRPr="00A405F9">
              <w:rPr>
                <w:lang w:val="pt-BR"/>
              </w:rPr>
              <w:t xml:space="preserve"> e</w:t>
            </w:r>
            <w:r w:rsidR="001B3295">
              <w:rPr>
                <w:lang w:val="pt-BR"/>
              </w:rPr>
              <w:t> </w:t>
            </w:r>
            <w:r w:rsidRPr="00A405F9">
              <w:rPr>
                <w:lang w:val="pt-BR"/>
              </w:rPr>
              <w:t>SA</w:t>
            </w:r>
            <w:r>
              <w:fldChar w:fldCharType="begin"/>
            </w:r>
            <w:r w:rsidRPr="00A405F9">
              <w:rPr>
                <w:lang w:val="pt-BR"/>
              </w:rPr>
              <w:instrText>XE "Atualização do Windows 8.1 Enterprise e SA"</w:instrText>
            </w:r>
            <w:r>
              <w:fldChar w:fldCharType="end"/>
            </w:r>
            <w:r w:rsidRPr="00A405F9">
              <w:rPr>
                <w:lang w:val="pt-BR"/>
              </w:rPr>
              <w:t xml:space="preserve"> com MDOP</w:t>
            </w:r>
            <w:bookmarkEnd w:id="788"/>
            <w:bookmarkEnd w:id="789"/>
            <w:bookmarkEnd w:id="790"/>
            <w:bookmarkEnd w:id="791"/>
            <w:r>
              <w:fldChar w:fldCharType="begin"/>
            </w:r>
            <w:r w:rsidRPr="00A405F9">
              <w:rPr>
                <w:lang w:val="pt-BR"/>
              </w:rPr>
              <w:instrText>XE "Atualização do Windows 8.1 Enterprise e SA com MDOP"</w:instrText>
            </w:r>
            <w:r>
              <w:fldChar w:fldCharType="end"/>
            </w:r>
            <w:r w:rsidRPr="00A405F9">
              <w:rPr>
                <w:lang w:val="pt-BR"/>
              </w:rPr>
              <w:t xml:space="preserve"> </w:t>
            </w:r>
            <w:r>
              <w:fldChar w:fldCharType="begin"/>
            </w:r>
            <w:r w:rsidRPr="00A405F9">
              <w:rPr>
                <w:lang w:val="pt-BR"/>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14:paraId="094C4406" w14:textId="77777777"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94C440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094C4408"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409"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40A" w14:textId="77777777" w:rsidR="00C05A53" w:rsidRPr="0043787D" w:rsidRDefault="00E22ED9" w:rsidP="00C05A53">
            <w:pPr>
              <w:pStyle w:val="ProductList-OfferingBody"/>
              <w:ind w:left="-113"/>
              <w:jc w:val="center"/>
            </w:pPr>
            <w:r w:rsidRPr="0043787D">
              <w:t>2</w:t>
            </w:r>
          </w:p>
        </w:tc>
        <w:tc>
          <w:tcPr>
            <w:tcW w:w="596" w:type="dxa"/>
            <w:shd w:val="clear" w:color="auto" w:fill="70AD47" w:themeFill="accent6"/>
            <w:vAlign w:val="center"/>
          </w:tcPr>
          <w:p w14:paraId="094C440B" w14:textId="77777777" w:rsidR="00C05A53" w:rsidRPr="0043787D" w:rsidRDefault="000C0AC4" w:rsidP="00C05A53">
            <w:pPr>
              <w:pStyle w:val="ProductList-OfferingBody"/>
              <w:ind w:left="-113"/>
              <w:jc w:val="center"/>
            </w:pPr>
            <w:r w:rsidRPr="0043787D">
              <w:fldChar w:fldCharType="begin"/>
            </w:r>
            <w:r w:rsidRPr="0043787D">
              <w:instrText xml:space="preserve"> AutoTextList  \sNoStyle\t "Produto Empresarial"</w:instrText>
            </w:r>
            <w:r w:rsidRPr="0043787D">
              <w:fldChar w:fldCharType="separate"/>
            </w:r>
            <w:r w:rsidRPr="0043787D">
              <w:t xml:space="preserve"> E </w:t>
            </w:r>
            <w:r w:rsidRPr="0043787D">
              <w:fldChar w:fldCharType="end"/>
            </w:r>
          </w:p>
        </w:tc>
        <w:tc>
          <w:tcPr>
            <w:tcW w:w="595" w:type="dxa"/>
            <w:shd w:val="clear" w:color="auto" w:fill="70AD47" w:themeFill="accent6"/>
            <w:vAlign w:val="center"/>
          </w:tcPr>
          <w:p w14:paraId="094C440C" w14:textId="77777777" w:rsidR="00C05A53" w:rsidRPr="0043787D" w:rsidRDefault="00042275" w:rsidP="00672440">
            <w:pPr>
              <w:pStyle w:val="ProductList-OfferingBody"/>
              <w:ind w:left="-113"/>
              <w:jc w:val="center"/>
            </w:pPr>
            <w:r w:rsidRPr="0043787D">
              <w:fldChar w:fldCharType="begin"/>
            </w:r>
            <w:r w:rsidR="00031223" w:rsidRPr="0043787D">
              <w:instrText xml:space="preserve"> AutoTextList  \sNoStyle\t "Enterprise Product"</w:instrText>
            </w:r>
            <w:r w:rsidRPr="0043787D">
              <w:fldChar w:fldCharType="separate"/>
            </w:r>
            <w:r w:rsidR="00031223" w:rsidRPr="0043787D">
              <w:t xml:space="preserve"> </w:t>
            </w:r>
            <w:r w:rsidR="0026753B" w:rsidRPr="0043787D">
              <w:fldChar w:fldCharType="begin"/>
            </w:r>
            <w:r w:rsidR="0026753B" w:rsidRPr="0043787D">
              <w:instrText>AutoTextList  \sNoStyle\t "Produto Adicional Somente EES"</w:instrText>
            </w:r>
            <w:r w:rsidR="0026753B" w:rsidRPr="0043787D">
              <w:fldChar w:fldCharType="separate"/>
            </w:r>
            <w:r w:rsidR="0026753B" w:rsidRPr="0043787D">
              <w:t>AE</w:t>
            </w:r>
            <w:r w:rsidR="0026753B" w:rsidRPr="0043787D">
              <w:fldChar w:fldCharType="end"/>
            </w:r>
            <w:r w:rsidR="00031223" w:rsidRPr="0043787D">
              <w:t>,</w:t>
            </w:r>
            <w:r w:rsidRPr="0043787D">
              <w:fldChar w:fldCharType="end"/>
            </w:r>
            <w:r w:rsidRPr="0043787D">
              <w:fldChar w:fldCharType="begin"/>
            </w:r>
            <w:r w:rsidR="00031223" w:rsidRPr="0043787D">
              <w:instrText xml:space="preserve"> AutoTextList \sNoStyle\t "Student Offering"</w:instrText>
            </w:r>
            <w:r w:rsidRPr="0043787D">
              <w:fldChar w:fldCharType="separate"/>
            </w:r>
            <w:r w:rsidR="0043787D" w:rsidRPr="0043787D">
              <w:fldChar w:fldCharType="begin"/>
            </w:r>
            <w:r w:rsidR="0043787D" w:rsidRPr="0043787D">
              <w:instrText xml:space="preserve"> AutoTextList \sNoStyle\t "Oferta ao Aluno"</w:instrText>
            </w:r>
            <w:r w:rsidR="0043787D" w:rsidRPr="0043787D">
              <w:fldChar w:fldCharType="separate"/>
            </w:r>
            <w:r w:rsidR="0043787D" w:rsidRPr="0043787D">
              <w:t>ST</w:t>
            </w:r>
            <w:r w:rsidR="0043787D" w:rsidRPr="0043787D">
              <w:fldChar w:fldCharType="end"/>
            </w:r>
            <w:r w:rsidRPr="0043787D">
              <w:fldChar w:fldCharType="end"/>
            </w:r>
          </w:p>
        </w:tc>
        <w:tc>
          <w:tcPr>
            <w:tcW w:w="596" w:type="dxa"/>
            <w:shd w:val="clear" w:color="auto" w:fill="BFBFBF" w:themeFill="background1" w:themeFillShade="BF"/>
            <w:vAlign w:val="center"/>
          </w:tcPr>
          <w:p w14:paraId="094C440D" w14:textId="77777777" w:rsidR="00C05A53" w:rsidRPr="0043787D" w:rsidRDefault="00C05A53" w:rsidP="00C05A53">
            <w:pPr>
              <w:pStyle w:val="ProductList-OfferingBody"/>
              <w:ind w:left="-113"/>
              <w:jc w:val="center"/>
            </w:pPr>
          </w:p>
        </w:tc>
        <w:tc>
          <w:tcPr>
            <w:tcW w:w="595" w:type="dxa"/>
            <w:shd w:val="clear" w:color="auto" w:fill="BFBFBF" w:themeFill="background1" w:themeFillShade="BF"/>
            <w:vAlign w:val="center"/>
          </w:tcPr>
          <w:p w14:paraId="094C440E" w14:textId="77777777" w:rsidR="00C05A53" w:rsidRPr="0043787D" w:rsidRDefault="00C05A53" w:rsidP="00C05A53">
            <w:pPr>
              <w:pStyle w:val="ProductList-OfferingBody"/>
              <w:ind w:left="-113"/>
              <w:jc w:val="center"/>
            </w:pPr>
          </w:p>
        </w:tc>
        <w:tc>
          <w:tcPr>
            <w:tcW w:w="595" w:type="dxa"/>
            <w:shd w:val="clear" w:color="auto" w:fill="BFBFBF" w:themeFill="background1" w:themeFillShade="BF"/>
            <w:vAlign w:val="center"/>
          </w:tcPr>
          <w:p w14:paraId="094C440F" w14:textId="77777777" w:rsidR="00C05A53" w:rsidRPr="0043787D" w:rsidRDefault="00C05A53" w:rsidP="00C05A53">
            <w:pPr>
              <w:pStyle w:val="ProductList-OfferingBody"/>
              <w:ind w:left="-113"/>
              <w:jc w:val="center"/>
            </w:pPr>
          </w:p>
        </w:tc>
        <w:tc>
          <w:tcPr>
            <w:tcW w:w="596" w:type="dxa"/>
            <w:shd w:val="clear" w:color="auto" w:fill="70AD47" w:themeFill="accent6"/>
            <w:vAlign w:val="center"/>
          </w:tcPr>
          <w:p w14:paraId="094C4410" w14:textId="77777777" w:rsidR="00C05A53" w:rsidRPr="0043787D" w:rsidRDefault="0043787D" w:rsidP="00672440">
            <w:pPr>
              <w:pStyle w:val="ProductList-OfferingBody"/>
              <w:ind w:left="-113"/>
              <w:jc w:val="center"/>
            </w:pPr>
            <w:r w:rsidRPr="0043787D">
              <w:fldChar w:fldCharType="begin"/>
            </w:r>
            <w:r w:rsidRPr="0043787D">
              <w:instrText xml:space="preserve"> AutoTextList  \sNoStyle\t "Produto Empresarial"</w:instrText>
            </w:r>
            <w:r w:rsidRPr="0043787D">
              <w:fldChar w:fldCharType="separate"/>
            </w:r>
            <w:r w:rsidRPr="0043787D">
              <w:t xml:space="preserve"> E</w:t>
            </w:r>
            <w:r w:rsidRPr="0043787D">
              <w:fldChar w:fldCharType="end"/>
            </w:r>
            <w:r w:rsidRPr="0043787D">
              <w:t>,</w:t>
            </w:r>
            <w:r w:rsidR="0026753B" w:rsidRPr="0043787D">
              <w:fldChar w:fldCharType="begin"/>
            </w:r>
            <w:r w:rsidR="0026753B" w:rsidRPr="0043787D">
              <w:instrText xml:space="preserve"> AutoTextList  \sNoStyle\t "Não para Toda a Organização em Open Value"</w:instrText>
            </w:r>
            <w:r w:rsidR="0026753B" w:rsidRPr="0043787D">
              <w:fldChar w:fldCharType="separate"/>
            </w:r>
            <w:r w:rsidR="0026753B" w:rsidRPr="0043787D">
              <w:fldChar w:fldCharType="begin"/>
            </w:r>
            <w:r w:rsidR="0026753B" w:rsidRPr="0043787D">
              <w:instrText xml:space="preserve"> AutoTextList  \sNoStyle\t "Não para Toda a Organização em Open Value"</w:instrText>
            </w:r>
            <w:r w:rsidR="0026753B" w:rsidRPr="0043787D">
              <w:fldChar w:fldCharType="separate"/>
            </w:r>
            <w:r w:rsidR="0026753B" w:rsidRPr="0043787D">
              <w:t xml:space="preserve">P </w:t>
            </w:r>
            <w:r w:rsidR="0026753B" w:rsidRPr="0043787D">
              <w:fldChar w:fldCharType="end"/>
            </w:r>
            <w:r w:rsidR="0026753B" w:rsidRPr="0043787D">
              <w:fldChar w:fldCharType="end"/>
            </w:r>
          </w:p>
        </w:tc>
        <w:tc>
          <w:tcPr>
            <w:tcW w:w="595" w:type="dxa"/>
            <w:shd w:val="clear" w:color="auto" w:fill="70AD47" w:themeFill="accent6"/>
            <w:vAlign w:val="center"/>
          </w:tcPr>
          <w:p w14:paraId="094C4411" w14:textId="77777777" w:rsidR="00C05A53" w:rsidRPr="0043787D" w:rsidRDefault="00C05A53" w:rsidP="00C05A53">
            <w:pPr>
              <w:pStyle w:val="ProductList-OfferingBody"/>
              <w:ind w:left="-113"/>
              <w:jc w:val="center"/>
            </w:pPr>
          </w:p>
        </w:tc>
        <w:tc>
          <w:tcPr>
            <w:tcW w:w="754" w:type="dxa"/>
            <w:shd w:val="clear" w:color="auto" w:fill="BFBFBF" w:themeFill="background1" w:themeFillShade="BF"/>
            <w:vAlign w:val="center"/>
          </w:tcPr>
          <w:p w14:paraId="094C4412" w14:textId="77777777" w:rsidR="00C05A53" w:rsidRDefault="00C05A53" w:rsidP="00C05A53">
            <w:pPr>
              <w:pStyle w:val="ProductList-OfferingBody"/>
              <w:ind w:left="-113"/>
              <w:jc w:val="center"/>
            </w:pPr>
          </w:p>
        </w:tc>
      </w:tr>
      <w:tr w:rsidR="00E553C4" w14:paraId="094C4422" w14:textId="77777777" w:rsidTr="001B3295">
        <w:tc>
          <w:tcPr>
            <w:tcW w:w="2902" w:type="dxa"/>
            <w:tcBorders>
              <w:top w:val="dashSmallGap" w:sz="4" w:space="0" w:color="BFBFBF" w:themeColor="background1" w:themeShade="BF"/>
              <w:left w:val="nil"/>
              <w:bottom w:val="dashSmallGap" w:sz="4" w:space="0" w:color="BFBFBF" w:themeColor="background1" w:themeShade="BF"/>
              <w:right w:val="nil"/>
            </w:tcBorders>
          </w:tcPr>
          <w:p w14:paraId="094C4414" w14:textId="77777777" w:rsidR="00E553C4" w:rsidRDefault="00E553C4" w:rsidP="00354D09">
            <w:pPr>
              <w:pStyle w:val="ProductList-Offering2"/>
            </w:pPr>
            <w:bookmarkStart w:id="792" w:name="_Toc379797267"/>
            <w:bookmarkStart w:id="793" w:name="_Toc380513292"/>
            <w:bookmarkStart w:id="794" w:name="_Toc380655334"/>
            <w:bookmarkStart w:id="795" w:name="_Toc389689084"/>
            <w:r>
              <w:t>Atualização do Windows 8.1 Pro</w:t>
            </w:r>
            <w:bookmarkEnd w:id="792"/>
            <w:bookmarkEnd w:id="793"/>
            <w:bookmarkEnd w:id="794"/>
            <w:bookmarkEnd w:id="795"/>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415"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416"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417"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418"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419" w14:textId="77777777" w:rsidR="00E553C4" w:rsidRPr="0043787D" w:rsidRDefault="00E553C4" w:rsidP="00C05A53">
            <w:pPr>
              <w:pStyle w:val="ProductList-OfferingBody"/>
              <w:ind w:left="-113"/>
              <w:jc w:val="center"/>
            </w:pPr>
          </w:p>
        </w:tc>
        <w:tc>
          <w:tcPr>
            <w:tcW w:w="596" w:type="dxa"/>
            <w:shd w:val="clear" w:color="auto" w:fill="BFBFBF" w:themeFill="background1" w:themeFillShade="BF"/>
            <w:vAlign w:val="center"/>
          </w:tcPr>
          <w:p w14:paraId="094C441A" w14:textId="77777777" w:rsidR="00E553C4" w:rsidRPr="0043787D" w:rsidRDefault="00E553C4" w:rsidP="00C05A53">
            <w:pPr>
              <w:pStyle w:val="ProductList-OfferingBody"/>
              <w:ind w:left="-113"/>
              <w:jc w:val="center"/>
            </w:pPr>
          </w:p>
        </w:tc>
        <w:tc>
          <w:tcPr>
            <w:tcW w:w="595" w:type="dxa"/>
            <w:shd w:val="clear" w:color="auto" w:fill="BFBFBF" w:themeFill="background1" w:themeFillShade="BF"/>
            <w:vAlign w:val="center"/>
          </w:tcPr>
          <w:p w14:paraId="094C441B" w14:textId="77777777" w:rsidR="00E553C4" w:rsidRPr="0043787D" w:rsidRDefault="00E553C4" w:rsidP="00C05A53">
            <w:pPr>
              <w:pStyle w:val="ProductList-OfferingBody"/>
              <w:ind w:left="-113"/>
              <w:jc w:val="center"/>
            </w:pPr>
          </w:p>
        </w:tc>
        <w:tc>
          <w:tcPr>
            <w:tcW w:w="596" w:type="dxa"/>
            <w:shd w:val="clear" w:color="auto" w:fill="70AD47" w:themeFill="accent6"/>
            <w:vAlign w:val="center"/>
          </w:tcPr>
          <w:p w14:paraId="094C441C" w14:textId="77777777" w:rsidR="00E553C4" w:rsidRPr="0043787D" w:rsidRDefault="00E553C4" w:rsidP="00C05A53">
            <w:pPr>
              <w:pStyle w:val="ProductList-OfferingBody"/>
              <w:ind w:left="-113"/>
              <w:jc w:val="center"/>
            </w:pPr>
          </w:p>
        </w:tc>
        <w:tc>
          <w:tcPr>
            <w:tcW w:w="595" w:type="dxa"/>
            <w:shd w:val="clear" w:color="auto" w:fill="70AD47" w:themeFill="accent6"/>
            <w:vAlign w:val="center"/>
          </w:tcPr>
          <w:p w14:paraId="094C441D" w14:textId="77777777" w:rsidR="00E553C4" w:rsidRPr="0043787D" w:rsidRDefault="00E553C4" w:rsidP="00C05A53">
            <w:pPr>
              <w:pStyle w:val="ProductList-OfferingBody"/>
              <w:ind w:left="-113"/>
              <w:jc w:val="center"/>
            </w:pPr>
          </w:p>
        </w:tc>
        <w:tc>
          <w:tcPr>
            <w:tcW w:w="595" w:type="dxa"/>
            <w:shd w:val="clear" w:color="auto" w:fill="BFBFBF" w:themeFill="background1" w:themeFillShade="BF"/>
            <w:vAlign w:val="center"/>
          </w:tcPr>
          <w:p w14:paraId="094C441E" w14:textId="77777777" w:rsidR="00E553C4" w:rsidRPr="0043787D" w:rsidRDefault="00E553C4" w:rsidP="00C05A53">
            <w:pPr>
              <w:pStyle w:val="ProductList-OfferingBody"/>
              <w:ind w:left="-113"/>
              <w:jc w:val="center"/>
            </w:pPr>
          </w:p>
        </w:tc>
        <w:tc>
          <w:tcPr>
            <w:tcW w:w="596" w:type="dxa"/>
            <w:shd w:val="clear" w:color="auto" w:fill="BFBFBF" w:themeFill="background1" w:themeFillShade="BF"/>
            <w:vAlign w:val="center"/>
          </w:tcPr>
          <w:p w14:paraId="094C441F" w14:textId="77777777" w:rsidR="00E553C4" w:rsidRPr="0043787D" w:rsidRDefault="00E553C4" w:rsidP="00C05A53">
            <w:pPr>
              <w:pStyle w:val="ProductList-OfferingBody"/>
              <w:ind w:left="-113"/>
              <w:jc w:val="center"/>
            </w:pPr>
          </w:p>
        </w:tc>
        <w:tc>
          <w:tcPr>
            <w:tcW w:w="595" w:type="dxa"/>
            <w:shd w:val="clear" w:color="auto" w:fill="70AD47" w:themeFill="accent6"/>
            <w:vAlign w:val="center"/>
          </w:tcPr>
          <w:p w14:paraId="094C4420" w14:textId="77777777" w:rsidR="00E553C4" w:rsidRPr="0043787D" w:rsidRDefault="00E553C4" w:rsidP="00C05A53">
            <w:pPr>
              <w:pStyle w:val="ProductList-OfferingBody"/>
              <w:ind w:left="-113"/>
              <w:jc w:val="center"/>
            </w:pPr>
          </w:p>
        </w:tc>
        <w:tc>
          <w:tcPr>
            <w:tcW w:w="754" w:type="dxa"/>
            <w:shd w:val="clear" w:color="auto" w:fill="BFBFBF" w:themeFill="background1" w:themeFillShade="BF"/>
            <w:vAlign w:val="center"/>
          </w:tcPr>
          <w:p w14:paraId="094C4421" w14:textId="77777777" w:rsidR="00E553C4" w:rsidRDefault="00E553C4" w:rsidP="00C05A53">
            <w:pPr>
              <w:pStyle w:val="ProductList-OfferingBody"/>
              <w:ind w:left="-113"/>
              <w:jc w:val="center"/>
            </w:pPr>
          </w:p>
        </w:tc>
      </w:tr>
      <w:tr w:rsidR="00165AF7" w14:paraId="094C4431" w14:textId="77777777" w:rsidTr="001B3295">
        <w:tc>
          <w:tcPr>
            <w:tcW w:w="2902" w:type="dxa"/>
            <w:tcBorders>
              <w:top w:val="dashSmallGap" w:sz="4" w:space="0" w:color="BFBFBF" w:themeColor="background1" w:themeShade="BF"/>
              <w:left w:val="nil"/>
              <w:bottom w:val="nil"/>
              <w:right w:val="nil"/>
            </w:tcBorders>
          </w:tcPr>
          <w:p w14:paraId="094C4423" w14:textId="77777777" w:rsidR="00165AF7" w:rsidRDefault="00165AF7" w:rsidP="00354D09">
            <w:pPr>
              <w:pStyle w:val="ProductList-Offering2"/>
            </w:pPr>
            <w:bookmarkStart w:id="796" w:name="_Toc379797269"/>
            <w:bookmarkStart w:id="797" w:name="_Toc380513294"/>
            <w:bookmarkStart w:id="798" w:name="_Toc380655336"/>
            <w:bookmarkStart w:id="799" w:name="_Toc389689085"/>
            <w:r>
              <w:t>Windows Virtual Desktop Access</w:t>
            </w:r>
            <w:bookmarkEnd w:id="796"/>
            <w:bookmarkEnd w:id="797"/>
            <w:bookmarkEnd w:id="798"/>
            <w:bookmarkEnd w:id="799"/>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14:paraId="094C4424" w14:textId="77777777" w:rsidR="00165AF7" w:rsidRDefault="00165AF7"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094C4425" w14:textId="77777777" w:rsidR="00165AF7" w:rsidRDefault="00165AF7"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094C4426" w14:textId="77777777" w:rsidR="00165AF7" w:rsidRDefault="00165AF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427" w14:textId="77777777" w:rsidR="00165AF7" w:rsidRDefault="00165AF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428" w14:textId="77777777" w:rsidR="00165AF7" w:rsidRPr="0043787D" w:rsidRDefault="00165AF7" w:rsidP="00C05A53">
            <w:pPr>
              <w:pStyle w:val="ProductList-OfferingBody"/>
              <w:ind w:left="-113"/>
              <w:jc w:val="center"/>
            </w:pPr>
            <w:r w:rsidRPr="0043787D">
              <w:t>1</w:t>
            </w:r>
          </w:p>
        </w:tc>
        <w:tc>
          <w:tcPr>
            <w:tcW w:w="596" w:type="dxa"/>
            <w:shd w:val="clear" w:color="auto" w:fill="70AD47" w:themeFill="accent6"/>
            <w:vAlign w:val="center"/>
          </w:tcPr>
          <w:p w14:paraId="094C4429" w14:textId="77777777" w:rsidR="00165AF7" w:rsidRPr="0043787D" w:rsidRDefault="00165AF7" w:rsidP="00672440">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w:t>
            </w:r>
            <w:r w:rsidR="00390932">
              <w:t>,</w:t>
            </w:r>
            <w:r w:rsidRPr="0043787D">
              <w:fldChar w:fldCharType="end"/>
            </w:r>
            <w:r w:rsidRPr="0043787D">
              <w:fldChar w:fldCharType="begin"/>
            </w:r>
            <w:r w:rsidRPr="0043787D">
              <w:instrText xml:space="preserve"> AutoTextList  \sNoStyle\t "Produto da Plataforma Desktop Empresarial"</w:instrText>
            </w:r>
            <w:r w:rsidRPr="0043787D">
              <w:fldChar w:fldCharType="separate"/>
            </w:r>
            <w:r w:rsidRPr="0043787D">
              <w:t>EP</w:t>
            </w:r>
            <w:r w:rsidRPr="0043787D">
              <w:fldChar w:fldCharType="end"/>
            </w:r>
            <w:r w:rsidRPr="0043787D">
              <w:t>,</w:t>
            </w:r>
            <w:r w:rsidRPr="0043787D">
              <w:fldChar w:fldCharType="begin"/>
            </w:r>
            <w:r w:rsidRPr="0043787D">
              <w:instrText xml:space="preserve"> AutoTextList  \sNoStyle\t "Produto da Plataforma Desktop Profissional"</w:instrText>
            </w:r>
            <w:r w:rsidRPr="0043787D">
              <w:fldChar w:fldCharType="separate"/>
            </w:r>
            <w:r w:rsidRPr="0043787D">
              <w:t>PP</w:t>
            </w:r>
            <w:r w:rsidRPr="0043787D">
              <w:fldChar w:fldCharType="end"/>
            </w:r>
          </w:p>
        </w:tc>
        <w:tc>
          <w:tcPr>
            <w:tcW w:w="595" w:type="dxa"/>
            <w:shd w:val="clear" w:color="auto" w:fill="70AD47" w:themeFill="accent6"/>
            <w:vAlign w:val="center"/>
          </w:tcPr>
          <w:p w14:paraId="094C442A" w14:textId="77777777" w:rsidR="00165AF7" w:rsidRPr="0043787D" w:rsidRDefault="00165AF7" w:rsidP="00165AF7">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596" w:type="dxa"/>
            <w:shd w:val="clear" w:color="auto" w:fill="70AD47" w:themeFill="accent6"/>
            <w:vAlign w:val="center"/>
          </w:tcPr>
          <w:p w14:paraId="094C442B" w14:textId="77777777" w:rsidR="00165AF7" w:rsidRPr="0043787D" w:rsidRDefault="00165AF7" w:rsidP="00C05A53">
            <w:pPr>
              <w:pStyle w:val="ProductList-OfferingBody"/>
              <w:ind w:left="-113"/>
              <w:jc w:val="center"/>
            </w:pPr>
          </w:p>
        </w:tc>
        <w:tc>
          <w:tcPr>
            <w:tcW w:w="595" w:type="dxa"/>
            <w:shd w:val="clear" w:color="auto" w:fill="BFBFBF" w:themeFill="background1" w:themeFillShade="BF"/>
            <w:vAlign w:val="center"/>
          </w:tcPr>
          <w:p w14:paraId="094C442C" w14:textId="77777777" w:rsidR="00165AF7" w:rsidRPr="0043787D" w:rsidRDefault="00165AF7" w:rsidP="00C05A53">
            <w:pPr>
              <w:pStyle w:val="ProductList-OfferingBody"/>
              <w:ind w:left="-113"/>
              <w:jc w:val="center"/>
            </w:pPr>
          </w:p>
        </w:tc>
        <w:tc>
          <w:tcPr>
            <w:tcW w:w="595" w:type="dxa"/>
            <w:shd w:val="clear" w:color="auto" w:fill="BFBFBF" w:themeFill="background1" w:themeFillShade="BF"/>
            <w:vAlign w:val="center"/>
          </w:tcPr>
          <w:p w14:paraId="094C442D" w14:textId="77777777" w:rsidR="00165AF7" w:rsidRPr="0043787D" w:rsidRDefault="00165AF7" w:rsidP="00C05A53">
            <w:pPr>
              <w:pStyle w:val="ProductList-OfferingBody"/>
              <w:ind w:left="-113"/>
              <w:jc w:val="center"/>
            </w:pPr>
          </w:p>
        </w:tc>
        <w:tc>
          <w:tcPr>
            <w:tcW w:w="596" w:type="dxa"/>
            <w:shd w:val="clear" w:color="auto" w:fill="70AD47" w:themeFill="accent6"/>
            <w:vAlign w:val="center"/>
          </w:tcPr>
          <w:p w14:paraId="094C442E" w14:textId="77777777" w:rsidR="00165AF7" w:rsidRPr="0043787D" w:rsidRDefault="00165AF7" w:rsidP="00C05A53">
            <w:pPr>
              <w:pStyle w:val="ProductList-OfferingBody"/>
              <w:ind w:left="-113"/>
              <w:jc w:val="center"/>
            </w:pPr>
            <w:r w:rsidRPr="0043787D">
              <w:fldChar w:fldCharType="begin"/>
            </w:r>
            <w:r w:rsidRPr="0043787D">
              <w:instrText xml:space="preserve"> AutoTextList  \sNoStyle\t "Não para Toda a Organização em Open Value"</w:instrText>
            </w:r>
            <w:r w:rsidRPr="0043787D">
              <w:fldChar w:fldCharType="separate"/>
            </w:r>
            <w:r w:rsidRPr="0043787D">
              <w:t xml:space="preserve"> P </w:t>
            </w:r>
            <w:r w:rsidRPr="0043787D">
              <w:fldChar w:fldCharType="end"/>
            </w:r>
          </w:p>
        </w:tc>
        <w:tc>
          <w:tcPr>
            <w:tcW w:w="595" w:type="dxa"/>
            <w:shd w:val="clear" w:color="auto" w:fill="70AD47" w:themeFill="accent6"/>
            <w:vAlign w:val="center"/>
          </w:tcPr>
          <w:p w14:paraId="094C442F" w14:textId="77777777" w:rsidR="00165AF7" w:rsidRPr="0043787D" w:rsidRDefault="00165AF7" w:rsidP="00C05A53">
            <w:pPr>
              <w:pStyle w:val="ProductList-OfferingBody"/>
              <w:ind w:left="-113"/>
              <w:jc w:val="center"/>
            </w:pPr>
          </w:p>
        </w:tc>
        <w:tc>
          <w:tcPr>
            <w:tcW w:w="754" w:type="dxa"/>
            <w:shd w:val="clear" w:color="auto" w:fill="BFBFBF" w:themeFill="background1" w:themeFillShade="BF"/>
            <w:vAlign w:val="center"/>
          </w:tcPr>
          <w:p w14:paraId="094C4430" w14:textId="77777777" w:rsidR="00165AF7" w:rsidRDefault="00165AF7" w:rsidP="00C05A53">
            <w:pPr>
              <w:pStyle w:val="ProductList-OfferingBody"/>
              <w:ind w:left="-113"/>
              <w:jc w:val="center"/>
            </w:pPr>
          </w:p>
        </w:tc>
      </w:tr>
    </w:tbl>
    <w:p w14:paraId="094C4432"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RPr="00FA2EF3" w14:paraId="094C4436" w14:textId="77777777" w:rsidTr="003B6F44">
        <w:tc>
          <w:tcPr>
            <w:tcW w:w="3488" w:type="dxa"/>
          </w:tcPr>
          <w:p w14:paraId="094C4433"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094C4434" w14:textId="77777777" w:rsidR="00031223" w:rsidRDefault="00031223" w:rsidP="009F282C">
            <w:pPr>
              <w:pStyle w:val="ProductList-Body"/>
              <w:spacing w:before="20" w:after="20"/>
            </w:pPr>
            <w:r>
              <w:t xml:space="preserve">Pool de Produtos: </w:t>
            </w:r>
            <w:r>
              <w:rPr>
                <w:b/>
              </w:rPr>
              <w:t>Sistema</w:t>
            </w:r>
          </w:p>
        </w:tc>
        <w:tc>
          <w:tcPr>
            <w:tcW w:w="3715" w:type="dxa"/>
          </w:tcPr>
          <w:p w14:paraId="094C4435" w14:textId="77777777" w:rsidR="00031223" w:rsidRPr="00A405F9" w:rsidRDefault="00031223" w:rsidP="001B351E">
            <w:pPr>
              <w:pStyle w:val="ProductList-Body"/>
              <w:spacing w:before="20" w:after="20"/>
              <w:rPr>
                <w:b/>
                <w:lang w:val="pt-BR"/>
              </w:rPr>
            </w:pPr>
            <w:r w:rsidRPr="00A405F9">
              <w:rPr>
                <w:lang w:val="pt-BR"/>
              </w:rPr>
              <w:t xml:space="preserve">Desconto de Atualização: </w:t>
            </w:r>
            <w:r w:rsidRPr="00A405F9">
              <w:rPr>
                <w:b/>
                <w:lang w:val="pt-BR"/>
              </w:rPr>
              <w:t>Windows 8.1 Pro</w:t>
            </w:r>
          </w:p>
        </w:tc>
      </w:tr>
      <w:tr w:rsidR="00031223" w:rsidRPr="00FA2EF3" w14:paraId="094C443A" w14:textId="77777777" w:rsidTr="003B6F44">
        <w:tc>
          <w:tcPr>
            <w:tcW w:w="3488" w:type="dxa"/>
          </w:tcPr>
          <w:p w14:paraId="094C4437" w14:textId="77777777" w:rsidR="00031223" w:rsidRPr="00A405F9" w:rsidRDefault="00031223" w:rsidP="00031223">
            <w:pPr>
              <w:pStyle w:val="ProductList-Body"/>
              <w:spacing w:before="20" w:after="20"/>
              <w:rPr>
                <w:lang w:val="pt-BR"/>
              </w:rPr>
            </w:pPr>
          </w:p>
        </w:tc>
        <w:tc>
          <w:tcPr>
            <w:tcW w:w="3597" w:type="dxa"/>
          </w:tcPr>
          <w:p w14:paraId="094C4438" w14:textId="77777777" w:rsidR="00031223" w:rsidRPr="00A405F9" w:rsidRDefault="008C4FED" w:rsidP="00031223">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715" w:type="dxa"/>
          </w:tcPr>
          <w:p w14:paraId="094C4439" w14:textId="77777777" w:rsidR="00031223" w:rsidRPr="00A405F9" w:rsidRDefault="00031223" w:rsidP="00642513">
            <w:pPr>
              <w:pStyle w:val="ProductList-Body"/>
              <w:spacing w:before="20" w:after="20"/>
              <w:ind w:left="169" w:hanging="169"/>
              <w:rPr>
                <w:b/>
                <w:lang w:val="pt-BR"/>
              </w:rPr>
            </w:pPr>
            <w:r w:rsidRPr="00A405F9">
              <w:rPr>
                <w:lang w:val="pt-BR"/>
              </w:rPr>
              <w:t xml:space="preserve">Qualificados para Transição: </w:t>
            </w:r>
            <w:r w:rsidRPr="00A405F9">
              <w:rPr>
                <w:b/>
                <w:lang w:val="pt-BR"/>
              </w:rPr>
              <w:t>Windows Pro (Virtual Desktop Access)</w:t>
            </w:r>
          </w:p>
        </w:tc>
      </w:tr>
    </w:tbl>
    <w:p w14:paraId="094C443B"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43C" w14:textId="77777777" w:rsidR="009B3712" w:rsidRPr="00A405F9" w:rsidRDefault="009B3712" w:rsidP="009B3712">
      <w:pPr>
        <w:pStyle w:val="ProductList-Body"/>
        <w:rPr>
          <w:lang w:val="pt-BR"/>
        </w:rPr>
      </w:pPr>
      <w:bookmarkStart w:id="800" w:name="WindowsCompanionSubscription"/>
      <w:r w:rsidRPr="00A405F9">
        <w:rPr>
          <w:b/>
          <w:color w:val="00188F"/>
          <w:lang w:val="pt-BR"/>
        </w:rPr>
        <w:t>Assinatura do Windows Companion</w:t>
      </w:r>
      <w:bookmarkEnd w:id="800"/>
    </w:p>
    <w:p w14:paraId="094C443D" w14:textId="77777777" w:rsidR="009B3712" w:rsidRPr="00A405F9" w:rsidRDefault="009B3712" w:rsidP="009B3712">
      <w:pPr>
        <w:pStyle w:val="ProductList-Body"/>
        <w:tabs>
          <w:tab w:val="clear" w:pos="158"/>
          <w:tab w:val="left" w:pos="180"/>
        </w:tabs>
        <w:ind w:left="180"/>
        <w:rPr>
          <w:lang w:val="pt-BR"/>
        </w:rPr>
      </w:pPr>
      <w:r w:rsidRPr="00A405F9">
        <w:rPr>
          <w:b/>
          <w:color w:val="00188F"/>
          <w:lang w:val="pt-BR"/>
        </w:rPr>
        <w:t>Instituições com um Contrato para Campus e School</w:t>
      </w:r>
    </w:p>
    <w:p w14:paraId="094C443E" w14:textId="77777777" w:rsidR="009B3712" w:rsidRPr="00A405F9" w:rsidRDefault="009B3712" w:rsidP="003B6F44">
      <w:pPr>
        <w:pStyle w:val="ProductList-Body"/>
        <w:tabs>
          <w:tab w:val="clear" w:pos="158"/>
          <w:tab w:val="left" w:pos="180"/>
        </w:tabs>
        <w:ind w:left="180"/>
        <w:rPr>
          <w:lang w:val="pt-BR"/>
        </w:rPr>
      </w:pPr>
      <w:r w:rsidRPr="00A405F9">
        <w:rPr>
          <w:lang w:val="pt-BR"/>
        </w:rPr>
        <w:t>As Instituições podem comprar a Assinatura do Windows Companion (CSL) se elas tiverem cobertura para os produtos qualificados.</w:t>
      </w:r>
      <w:r w:rsidR="0062380D" w:rsidRPr="00A405F9">
        <w:rPr>
          <w:lang w:val="pt-BR"/>
        </w:rPr>
        <w:t xml:space="preserve"> </w:t>
      </w:r>
      <w:r w:rsidRPr="00A405F9">
        <w:rPr>
          <w:lang w:val="pt-BR"/>
        </w:rPr>
        <w:t>A</w:t>
      </w:r>
      <w:r w:rsidR="003B6F44">
        <w:rPr>
          <w:lang w:val="pt-BR"/>
        </w:rPr>
        <w:t> </w:t>
      </w:r>
      <w:r w:rsidRPr="00A405F9">
        <w:rPr>
          <w:lang w:val="pt-BR"/>
        </w:rPr>
        <w:t>quantidade máxima de CSLs que podem ser compradas é igual à contagem de PC Qualificado da instituição dos produtos qualificados.</w:t>
      </w:r>
    </w:p>
    <w:p w14:paraId="094C443F" w14:textId="77777777" w:rsidR="009B3712" w:rsidRPr="00A405F9" w:rsidRDefault="009B3712" w:rsidP="009B3712">
      <w:pPr>
        <w:pStyle w:val="ProductList-Body"/>
        <w:tabs>
          <w:tab w:val="clear" w:pos="158"/>
          <w:tab w:val="left" w:pos="180"/>
        </w:tabs>
        <w:ind w:left="180"/>
        <w:rPr>
          <w:lang w:val="pt-BR"/>
        </w:rPr>
      </w:pPr>
    </w:p>
    <w:p w14:paraId="094C4440" w14:textId="77777777" w:rsidR="009B3712" w:rsidRPr="00A405F9" w:rsidRDefault="009B3712" w:rsidP="009B3712">
      <w:pPr>
        <w:pStyle w:val="ProductList-Body"/>
        <w:tabs>
          <w:tab w:val="clear" w:pos="158"/>
          <w:tab w:val="left" w:pos="180"/>
        </w:tabs>
        <w:ind w:left="180"/>
        <w:rPr>
          <w:lang w:val="pt-BR"/>
        </w:rPr>
      </w:pPr>
      <w:r w:rsidRPr="00A405F9">
        <w:rPr>
          <w:b/>
          <w:color w:val="00188F"/>
          <w:lang w:val="pt-BR"/>
        </w:rPr>
        <w:t>Companion Devices e Dispositivos Qualificados</w:t>
      </w:r>
    </w:p>
    <w:p w14:paraId="094C4441" w14:textId="77777777" w:rsidR="009B3712" w:rsidRPr="00A405F9" w:rsidRDefault="009B3712" w:rsidP="009B3712">
      <w:pPr>
        <w:pStyle w:val="ProductList-Body"/>
        <w:tabs>
          <w:tab w:val="clear" w:pos="158"/>
          <w:tab w:val="left" w:pos="180"/>
        </w:tabs>
        <w:ind w:left="180"/>
        <w:rPr>
          <w:highlight w:val="yellow"/>
          <w:lang w:val="pt-BR"/>
        </w:rPr>
      </w:pPr>
      <w:r w:rsidRPr="00A405F9">
        <w:rPr>
          <w:lang w:val="pt-BR"/>
        </w:rPr>
        <w:t>Os dispositivos Companion que usam os direitos de uso fornecidos pelo CSL são Dispositivos Qualificados.</w:t>
      </w:r>
      <w:r w:rsidR="0062380D" w:rsidRPr="00A405F9">
        <w:rPr>
          <w:lang w:val="pt-BR"/>
        </w:rPr>
        <w:t xml:space="preserve"> </w:t>
      </w:r>
      <w:r w:rsidRPr="00A405F9">
        <w:rPr>
          <w:lang w:val="pt-BR"/>
        </w:rPr>
        <w:t>O CSL é um Produto Enterprise e, portanto, preenche a parte dos Sistemas de qualquer compromisso de compra de Dispositivos Qualificados em alguns Contratos (incluindo o Contrato Enterprise).</w:t>
      </w:r>
      <w:r w:rsidR="0062380D" w:rsidRPr="00A405F9">
        <w:rPr>
          <w:lang w:val="pt-BR"/>
        </w:rPr>
        <w:t xml:space="preserve"> </w:t>
      </w:r>
      <w:r w:rsidRPr="00A405F9">
        <w:rPr>
          <w:lang w:val="pt-BR"/>
        </w:rPr>
        <w:t>O CSL pode ser adquirido em qualquer quantidade e não precisa ser comprado para todos os Dispositivos Qualificados de uma organização, mas de nenhuma forma a contagem de CSL pode exceder a combinação de todas as contagens de Licença VDA e Atualização do Windows, Atualização do Windows Industry e Licença de VDA.</w:t>
      </w:r>
      <w:r w:rsidR="0062380D" w:rsidRPr="00A405F9">
        <w:rPr>
          <w:lang w:val="pt-BR"/>
        </w:rPr>
        <w:t xml:space="preserve"> </w:t>
      </w:r>
      <w:r w:rsidRPr="00A405F9">
        <w:rPr>
          <w:lang w:val="pt-BR"/>
        </w:rPr>
        <w:t>Note, enquanto a CSL pode ser comprada para dispositivos que executam o Windows Industry, o caso de uso é raro.</w:t>
      </w:r>
      <w:r w:rsidR="0062380D" w:rsidRPr="00A405F9">
        <w:rPr>
          <w:lang w:val="pt-BR"/>
        </w:rPr>
        <w:t xml:space="preserve"> </w:t>
      </w:r>
      <w:r w:rsidRPr="00A405F9">
        <w:rPr>
          <w:lang w:val="pt-BR"/>
        </w:rPr>
        <w:t>Verifique com um especialista em licenciamento da Microsoft para garantir a conformidade adequada.</w:t>
      </w:r>
    </w:p>
    <w:p w14:paraId="094C4442" w14:textId="77777777" w:rsidR="009B3712" w:rsidRPr="00A405F9" w:rsidRDefault="009B3712" w:rsidP="00A157E7">
      <w:pPr>
        <w:pStyle w:val="ProductList-Body"/>
        <w:rPr>
          <w:lang w:val="pt-BR"/>
        </w:rPr>
      </w:pPr>
    </w:p>
    <w:p w14:paraId="094C4443" w14:textId="77777777" w:rsidR="00AB48DD" w:rsidRPr="00A405F9" w:rsidRDefault="00AB48DD" w:rsidP="00A157E7">
      <w:pPr>
        <w:pStyle w:val="ProductList-Body"/>
        <w:rPr>
          <w:lang w:val="pt-BR"/>
        </w:rPr>
      </w:pPr>
      <w:r w:rsidRPr="00A405F9">
        <w:rPr>
          <w:b/>
          <w:color w:val="00188F"/>
          <w:lang w:val="pt-BR"/>
        </w:rPr>
        <w:t>Atualização do Windows Enterprise e SA para Parceiros na Aprendizagem</w:t>
      </w:r>
    </w:p>
    <w:p w14:paraId="094C4444" w14:textId="77777777" w:rsidR="00AB48DD" w:rsidRPr="00A405F9" w:rsidRDefault="00AB48DD" w:rsidP="00AB48DD">
      <w:pPr>
        <w:pStyle w:val="ProductList-Body"/>
        <w:rPr>
          <w:lang w:val="pt-BR"/>
        </w:rPr>
      </w:pPr>
      <w:r w:rsidRPr="00A405F9">
        <w:rPr>
          <w:lang w:val="pt-BR"/>
        </w:rPr>
        <w:t xml:space="preserve">Para obter informações sobre qualificação de licenças e registro de parceiros, consulte o site </w:t>
      </w:r>
      <w:hyperlink r:id="rId38" w:history="1">
        <w:r w:rsidR="00BC36B5" w:rsidRPr="00A405F9">
          <w:rPr>
            <w:rStyle w:val="Hyperlink"/>
            <w:lang w:val="pt-BR"/>
          </w:rPr>
          <w:t>http://www.microsoft.com/education/pil/</w:t>
        </w:r>
        <w:r w:rsidR="00BC36B5" w:rsidRPr="00A405F9">
          <w:rPr>
            <w:rStyle w:val="Hyperlink"/>
            <w:lang w:val="pt-BR"/>
          </w:rPr>
          <w:br/>
          <w:t>partnersinlearning.aspx</w:t>
        </w:r>
      </w:hyperlink>
      <w:r w:rsidRPr="00A405F9">
        <w:rPr>
          <w:lang w:val="pt-BR"/>
        </w:rPr>
        <w:t>.</w:t>
      </w:r>
    </w:p>
    <w:p w14:paraId="094C4445" w14:textId="77777777" w:rsidR="00AB48DD" w:rsidRPr="00A405F9" w:rsidRDefault="00AB48DD" w:rsidP="00AB48DD">
      <w:pPr>
        <w:pStyle w:val="ProductList-Body"/>
        <w:rPr>
          <w:lang w:val="pt-BR"/>
        </w:rPr>
      </w:pPr>
    </w:p>
    <w:p w14:paraId="094C4446" w14:textId="77777777" w:rsidR="00C9711E" w:rsidRPr="00A405F9" w:rsidRDefault="00C9711E" w:rsidP="00C9711E">
      <w:pPr>
        <w:pStyle w:val="ProductList-Body"/>
        <w:rPr>
          <w:lang w:val="pt-BR"/>
        </w:rPr>
      </w:pPr>
      <w:bookmarkStart w:id="801" w:name="WindowsSideloadingRights"/>
      <w:r w:rsidRPr="00A405F9">
        <w:rPr>
          <w:b/>
          <w:color w:val="00188F"/>
          <w:lang w:val="pt-BR"/>
        </w:rPr>
        <w:t>Direitos do Windows Sideloading</w:t>
      </w:r>
      <w:bookmarkEnd w:id="801"/>
    </w:p>
    <w:p w14:paraId="094C4447" w14:textId="77777777" w:rsidR="00C9711E" w:rsidRPr="00A405F9" w:rsidRDefault="00C9711E" w:rsidP="00781084">
      <w:pPr>
        <w:pStyle w:val="ProductList-Body"/>
        <w:tabs>
          <w:tab w:val="clear" w:pos="158"/>
          <w:tab w:val="left" w:pos="180"/>
        </w:tabs>
        <w:rPr>
          <w:lang w:val="pt-BR"/>
        </w:rPr>
      </w:pPr>
      <w:r w:rsidRPr="00A405F9">
        <w:rPr>
          <w:lang w:val="pt-BR"/>
        </w:rPr>
        <w:t>O Windows Enterprise Sideloading é o processo de instalar novos Aplicativos do Windows 8.1 que estão sendo usados para o benefício do cliente, diretamente em um dispositivo, sem passar pela Windows Store.</w:t>
      </w:r>
      <w:r w:rsidR="0062380D" w:rsidRPr="00A405F9">
        <w:rPr>
          <w:lang w:val="pt-BR"/>
        </w:rPr>
        <w:t xml:space="preserve"> </w:t>
      </w:r>
      <w:r w:rsidRPr="00A405F9">
        <w:rPr>
          <w:lang w:val="pt-BR"/>
        </w:rPr>
        <w:t>Os dispositivos que fazem parte do domínio que estão executando a edição Windows 8.1 Pro ou Enterprise (incluindo a edição Industry) em qualquer programa de Licenciamento por Volume, possuem recursos habilitados para Windows Enterprise Sideloading.</w:t>
      </w:r>
      <w:r w:rsidR="0062380D" w:rsidRPr="00A405F9">
        <w:rPr>
          <w:lang w:val="pt-BR"/>
        </w:rPr>
        <w:t xml:space="preserve"> </w:t>
      </w:r>
      <w:r w:rsidRPr="00A405F9">
        <w:rPr>
          <w:lang w:val="pt-BR"/>
        </w:rP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62380D" w:rsidRPr="00A405F9">
        <w:rPr>
          <w:lang w:val="pt-BR"/>
        </w:rPr>
        <w:t xml:space="preserve"> </w:t>
      </w:r>
      <w:r w:rsidRPr="00A405F9">
        <w:rPr>
          <w:lang w:val="pt-BR"/>
        </w:rPr>
        <w:t>Em todos os casos, o Windows Enterprise Sideloading só pode ser usado para implantar Aplicativos que são usados para o benefício do cliente de Licenciamento por Volume.</w:t>
      </w:r>
      <w:r w:rsidR="0062380D" w:rsidRPr="00A405F9">
        <w:rPr>
          <w:lang w:val="pt-BR"/>
        </w:rPr>
        <w:t xml:space="preserve"> </w:t>
      </w:r>
      <w:r w:rsidRPr="00A405F9">
        <w:rPr>
          <w:lang w:val="pt-BR"/>
        </w:rP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094C4448" w14:textId="77777777" w:rsidR="006434A0" w:rsidRPr="00FE69F7" w:rsidRDefault="006434A0" w:rsidP="00781084">
      <w:pPr>
        <w:pStyle w:val="ProductList-Body"/>
        <w:tabs>
          <w:tab w:val="clear" w:pos="158"/>
          <w:tab w:val="left" w:pos="180"/>
        </w:tabs>
        <w:rPr>
          <w:sz w:val="16"/>
          <w:szCs w:val="21"/>
          <w:lang w:val="pt-BR"/>
        </w:rPr>
      </w:pPr>
    </w:p>
    <w:p w14:paraId="094C4449" w14:textId="77777777" w:rsidR="006434A0" w:rsidRPr="00A405F9" w:rsidRDefault="006434A0" w:rsidP="00781084">
      <w:pPr>
        <w:pStyle w:val="ProductList-Body"/>
        <w:tabs>
          <w:tab w:val="clear" w:pos="158"/>
          <w:tab w:val="left" w:pos="180"/>
        </w:tabs>
        <w:rPr>
          <w:lang w:val="pt-BR"/>
        </w:rPr>
      </w:pPr>
      <w:r w:rsidRPr="00A405F9">
        <w:rPr>
          <w:lang w:val="pt-BR"/>
        </w:rPr>
        <w:t>Aos clientes nos seguintes programas de Licenciamento por Volume (independentemente de qual eles compraram) serão concedidos Direitos de Enterprise Sideloading:</w:t>
      </w:r>
    </w:p>
    <w:p w14:paraId="094C444A" w14:textId="77777777" w:rsidR="006434A0" w:rsidRPr="00001778" w:rsidRDefault="006434A0" w:rsidP="00781084">
      <w:pPr>
        <w:pStyle w:val="ProductList-Body"/>
        <w:numPr>
          <w:ilvl w:val="0"/>
          <w:numId w:val="55"/>
        </w:numPr>
        <w:ind w:left="450" w:hanging="270"/>
      </w:pPr>
      <w:r>
        <w:t xml:space="preserve">Contrato Enterprise </w:t>
      </w:r>
    </w:p>
    <w:p w14:paraId="094C444B" w14:textId="77777777" w:rsidR="006434A0" w:rsidRPr="00001778" w:rsidRDefault="006434A0" w:rsidP="00781084">
      <w:pPr>
        <w:pStyle w:val="ProductList-Body"/>
        <w:numPr>
          <w:ilvl w:val="0"/>
          <w:numId w:val="55"/>
        </w:numPr>
        <w:ind w:left="450" w:hanging="270"/>
      </w:pPr>
      <w:r>
        <w:t xml:space="preserve">Contrato Enterprise Subscription </w:t>
      </w:r>
    </w:p>
    <w:p w14:paraId="094C444C" w14:textId="77777777" w:rsidR="006434A0" w:rsidRPr="00001778" w:rsidRDefault="006434A0" w:rsidP="00781084">
      <w:pPr>
        <w:pStyle w:val="ProductList-Body"/>
        <w:numPr>
          <w:ilvl w:val="0"/>
          <w:numId w:val="55"/>
        </w:numPr>
        <w:ind w:left="450" w:hanging="270"/>
      </w:pPr>
      <w:r>
        <w:t xml:space="preserve">Enrollment for Education Solutions </w:t>
      </w:r>
    </w:p>
    <w:p w14:paraId="094C444D" w14:textId="77777777" w:rsidR="006434A0" w:rsidRPr="00001778" w:rsidRDefault="006434A0" w:rsidP="00781084">
      <w:pPr>
        <w:pStyle w:val="ProductList-Body"/>
        <w:numPr>
          <w:ilvl w:val="0"/>
          <w:numId w:val="55"/>
        </w:numPr>
        <w:ind w:left="450" w:hanging="270"/>
      </w:pPr>
      <w:r>
        <w:t xml:space="preserve">Registro School </w:t>
      </w:r>
    </w:p>
    <w:p w14:paraId="094C444E" w14:textId="77777777" w:rsidR="006434A0" w:rsidRPr="00001778" w:rsidRDefault="006434A0" w:rsidP="00781084">
      <w:pPr>
        <w:pStyle w:val="ProductList-Body"/>
        <w:numPr>
          <w:ilvl w:val="0"/>
          <w:numId w:val="55"/>
        </w:numPr>
        <w:ind w:left="450" w:hanging="270"/>
      </w:pPr>
      <w:r>
        <w:t xml:space="preserve">Select e Select Plus </w:t>
      </w:r>
    </w:p>
    <w:p w14:paraId="094C444F" w14:textId="77777777" w:rsidR="006434A0" w:rsidRPr="00001778" w:rsidRDefault="006434A0" w:rsidP="00781084">
      <w:pPr>
        <w:pStyle w:val="ProductList-Body"/>
        <w:tabs>
          <w:tab w:val="clear" w:pos="158"/>
          <w:tab w:val="left" w:pos="360"/>
        </w:tabs>
      </w:pPr>
    </w:p>
    <w:p w14:paraId="094C4450" w14:textId="77777777" w:rsidR="006434A0" w:rsidRPr="00A405F9" w:rsidRDefault="006434A0" w:rsidP="00781084">
      <w:pPr>
        <w:pStyle w:val="ProductList-Body"/>
        <w:tabs>
          <w:tab w:val="clear" w:pos="158"/>
          <w:tab w:val="left" w:pos="360"/>
        </w:tabs>
        <w:rPr>
          <w:lang w:val="pt-BR"/>
        </w:rPr>
      </w:pPr>
      <w:r w:rsidRPr="00A405F9">
        <w:rPr>
          <w:lang w:val="pt-BR"/>
        </w:rP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094C4451" w14:textId="77777777" w:rsidR="00AB48DD" w:rsidRPr="00A405F9" w:rsidRDefault="00AB48DD" w:rsidP="00781084">
      <w:pPr>
        <w:pStyle w:val="ProductList-Body"/>
        <w:tabs>
          <w:tab w:val="clear" w:pos="158"/>
          <w:tab w:val="left" w:pos="360"/>
        </w:tabs>
        <w:rPr>
          <w:lang w:val="pt-BR"/>
        </w:rPr>
      </w:pPr>
    </w:p>
    <w:p w14:paraId="094C4452" w14:textId="77777777" w:rsidR="00A157E7" w:rsidRPr="00A405F9" w:rsidRDefault="00A157E7" w:rsidP="00A157E7">
      <w:pPr>
        <w:pStyle w:val="ProductList-Body"/>
        <w:rPr>
          <w:lang w:val="pt-BR"/>
        </w:rPr>
      </w:pPr>
      <w:r w:rsidRPr="00A405F9">
        <w:rPr>
          <w:b/>
          <w:color w:val="00188F"/>
          <w:lang w:val="pt-BR"/>
        </w:rPr>
        <w:t>Atualização do Windows 8.1 Pro e Enterprise</w:t>
      </w:r>
    </w:p>
    <w:p w14:paraId="094C4453" w14:textId="77777777" w:rsidR="00A157E7" w:rsidRPr="00001778" w:rsidRDefault="00A157E7" w:rsidP="00C35601">
      <w:pPr>
        <w:pStyle w:val="ProductList-Body"/>
        <w:tabs>
          <w:tab w:val="clear" w:pos="158"/>
        </w:tabs>
      </w:pPr>
      <w:r w:rsidRPr="00A405F9">
        <w:rPr>
          <w:lang w:val="pt-BR"/>
        </w:rPr>
        <w:t>Em 1° de março de 2014, a Microsoft começará a ofertar a Atualização do Windows Enterprise no Licenciamento por Volume.</w:t>
      </w:r>
      <w:r w:rsidR="0062380D" w:rsidRPr="00A405F9">
        <w:rPr>
          <w:lang w:val="pt-BR"/>
        </w:rPr>
        <w:t xml:space="preserve"> </w:t>
      </w:r>
      <w:r>
        <w:t>As alterações abaixo estão relacionadas a esta oferta:</w:t>
      </w:r>
    </w:p>
    <w:p w14:paraId="094C4454" w14:textId="77777777" w:rsidR="00A157E7" w:rsidRPr="00A405F9" w:rsidRDefault="00A157E7" w:rsidP="00C35601">
      <w:pPr>
        <w:pStyle w:val="ProductList-Body"/>
        <w:numPr>
          <w:ilvl w:val="0"/>
          <w:numId w:val="43"/>
        </w:numPr>
        <w:ind w:left="450" w:hanging="270"/>
        <w:rPr>
          <w:lang w:val="pt-BR"/>
        </w:rPr>
      </w:pPr>
      <w:r w:rsidRPr="00A405F9">
        <w:rPr>
          <w:b/>
          <w:lang w:val="pt-BR"/>
        </w:rPr>
        <w:t>Atualização do Windows Pro</w:t>
      </w:r>
      <w:r w:rsidRPr="00FE62EB">
        <w:rPr>
          <w:b/>
          <w:bCs/>
          <w:lang w:val="pt-BR"/>
        </w:rPr>
        <w:t>:</w:t>
      </w:r>
      <w:r w:rsidRPr="00A405F9">
        <w:rPr>
          <w:lang w:val="pt-BR"/>
        </w:rPr>
        <w:t xml:space="preserve"> A Atualização do Windows Pro continua disponível para compra sem SA.</w:t>
      </w:r>
    </w:p>
    <w:p w14:paraId="094C4455" w14:textId="77777777" w:rsidR="00A157E7" w:rsidRPr="00A405F9" w:rsidRDefault="00A157E7" w:rsidP="00C35601">
      <w:pPr>
        <w:pStyle w:val="ProductList-Body"/>
        <w:numPr>
          <w:ilvl w:val="0"/>
          <w:numId w:val="43"/>
        </w:numPr>
        <w:ind w:left="450" w:hanging="270"/>
        <w:rPr>
          <w:lang w:val="pt-BR"/>
        </w:rPr>
      </w:pPr>
      <w:r w:rsidRPr="00A405F9">
        <w:rPr>
          <w:b/>
          <w:lang w:val="pt-BR"/>
        </w:rPr>
        <w:t>Atualização do Windows Enterprise</w:t>
      </w:r>
      <w:r w:rsidRPr="00FE62EB">
        <w:rPr>
          <w:b/>
          <w:bCs/>
          <w:lang w:val="pt-BR"/>
        </w:rPr>
        <w:t>:</w:t>
      </w:r>
      <w:r w:rsidRPr="00A405F9">
        <w:rPr>
          <w:lang w:val="pt-BR"/>
        </w:rPr>
        <w:t xml:space="preserve"> A Atualização do Windows Enterprise é oferecida a partir de 1° de março de 2014 e permite que os clientes com SO qualificado atualize para o Windows Enterprise.</w:t>
      </w:r>
      <w:r w:rsidR="0062380D" w:rsidRPr="00A405F9">
        <w:rPr>
          <w:lang w:val="pt-BR"/>
        </w:rPr>
        <w:t xml:space="preserve"> </w:t>
      </w:r>
    </w:p>
    <w:p w14:paraId="094C4456" w14:textId="77777777" w:rsidR="006434A0" w:rsidRPr="00A405F9" w:rsidRDefault="006434A0" w:rsidP="00C35601">
      <w:pPr>
        <w:pStyle w:val="ProductList-Body"/>
        <w:numPr>
          <w:ilvl w:val="1"/>
          <w:numId w:val="43"/>
        </w:numPr>
        <w:ind w:left="720" w:hanging="270"/>
        <w:rPr>
          <w:lang w:val="pt-BR"/>
        </w:rPr>
      </w:pPr>
      <w:r w:rsidRPr="00A405F9">
        <w:rPr>
          <w:b/>
          <w:lang w:val="pt-BR"/>
        </w:rPr>
        <w:t>Direitos de Downgrade</w:t>
      </w:r>
      <w:r w:rsidRPr="00FE62EB">
        <w:rPr>
          <w:b/>
          <w:bCs/>
          <w:lang w:val="pt-BR"/>
        </w:rPr>
        <w:t>:</w:t>
      </w:r>
      <w:r w:rsidR="0062380D" w:rsidRPr="00A405F9">
        <w:rPr>
          <w:lang w:val="pt-BR"/>
        </w:rPr>
        <w:t xml:space="preserve"> </w:t>
      </w:r>
      <w:r w:rsidRPr="00A405F9">
        <w:rPr>
          <w:lang w:val="pt-BR"/>
        </w:rPr>
        <w:t>A edição Windows Enterprise tem direitos de downgrade para versões anteriores do Windows Enterprise, além dos mesmos direitos de downgrade do Windows Pro.</w:t>
      </w:r>
    </w:p>
    <w:p w14:paraId="094C4457" w14:textId="77777777" w:rsidR="006434A0" w:rsidRPr="00A405F9" w:rsidRDefault="006434A0" w:rsidP="00C35601">
      <w:pPr>
        <w:pStyle w:val="ProductList-Body"/>
        <w:numPr>
          <w:ilvl w:val="1"/>
          <w:numId w:val="43"/>
        </w:numPr>
        <w:ind w:left="720" w:hanging="270"/>
        <w:rPr>
          <w:lang w:val="pt-BR"/>
        </w:rPr>
      </w:pPr>
      <w:r w:rsidRPr="00A405F9">
        <w:rPr>
          <w:b/>
          <w:lang w:val="pt-BR"/>
        </w:rPr>
        <w:t>Open Value</w:t>
      </w:r>
      <w:r w:rsidRPr="00FE62EB">
        <w:rPr>
          <w:b/>
          <w:bCs/>
          <w:lang w:val="pt-BR"/>
        </w:rPr>
        <w:t>:</w:t>
      </w:r>
      <w:r w:rsidRPr="00A405F9">
        <w:rPr>
          <w:lang w:val="pt-BR"/>
        </w:rPr>
        <w:t xml:space="preserve"> Os clientes podem estar qualificados para um Desconto de Atualização com base em licenças existentes do Windows 8.1 Pro, Windows 8 Pro e Windows 7 Professional.</w:t>
      </w:r>
    </w:p>
    <w:p w14:paraId="094C4458" w14:textId="77777777" w:rsidR="00A157E7" w:rsidRPr="00A405F9" w:rsidRDefault="00A157E7" w:rsidP="00C35601">
      <w:pPr>
        <w:pStyle w:val="ProductList-Body"/>
        <w:numPr>
          <w:ilvl w:val="0"/>
          <w:numId w:val="43"/>
        </w:numPr>
        <w:ind w:left="450" w:hanging="270"/>
        <w:rPr>
          <w:lang w:val="pt-BR"/>
        </w:rPr>
      </w:pPr>
      <w:r w:rsidRPr="00A405F9">
        <w:rPr>
          <w:b/>
          <w:lang w:val="pt-BR"/>
        </w:rPr>
        <w:t>Software Assurance</w:t>
      </w:r>
      <w:r w:rsidRPr="00FE62EB">
        <w:rPr>
          <w:b/>
          <w:bCs/>
          <w:lang w:val="pt-BR"/>
        </w:rPr>
        <w:t>:</w:t>
      </w:r>
      <w:r w:rsidR="0062380D" w:rsidRPr="00A405F9">
        <w:rPr>
          <w:lang w:val="pt-BR"/>
        </w:rPr>
        <w:t xml:space="preserve"> </w:t>
      </w:r>
      <w:r w:rsidRPr="00A405F9">
        <w:rPr>
          <w:lang w:val="pt-BR"/>
        </w:rPr>
        <w:t>Exceto conforme indicado abaixo, o SA só poderá ser comprado para uma licença de Atualização do Windows Enterprise.</w:t>
      </w:r>
      <w:r w:rsidR="0062380D" w:rsidRPr="00A405F9">
        <w:rPr>
          <w:lang w:val="pt-BR"/>
        </w:rPr>
        <w:t xml:space="preserve"> </w:t>
      </w:r>
    </w:p>
    <w:p w14:paraId="094C4459" w14:textId="77777777" w:rsidR="00A157E7" w:rsidRPr="00A405F9" w:rsidRDefault="00A157E7" w:rsidP="00C35601">
      <w:pPr>
        <w:pStyle w:val="ProductList-Body"/>
        <w:numPr>
          <w:ilvl w:val="1"/>
          <w:numId w:val="43"/>
        </w:numPr>
        <w:ind w:left="720" w:hanging="270"/>
        <w:rPr>
          <w:lang w:val="pt-BR"/>
        </w:rPr>
      </w:pPr>
      <w:r w:rsidRPr="00A405F9">
        <w:rPr>
          <w:b/>
          <w:lang w:val="pt-BR"/>
        </w:rPr>
        <w:t>Programas Select Plus, Open Value e Licença Open</w:t>
      </w:r>
      <w:r w:rsidRPr="00FE62EB">
        <w:rPr>
          <w:b/>
          <w:bCs/>
          <w:lang w:val="pt-BR"/>
        </w:rPr>
        <w:t>:</w:t>
      </w:r>
      <w:r w:rsidRPr="00A405F9">
        <w:rPr>
          <w:lang w:val="pt-BR"/>
        </w:rPr>
        <w:t xml:space="preserve"> clientes podem continuar adquirindo SA para novos dispositivos licenciados para Windows 8.1 ou 8 Pro ou Windows 7 Professional OEM ou FPP em 90 dias da compra até 1° de julho de 2014.</w:t>
      </w:r>
    </w:p>
    <w:p w14:paraId="094C445A" w14:textId="77777777" w:rsidR="00A157E7" w:rsidRPr="00A405F9" w:rsidRDefault="00A157E7" w:rsidP="00C35601">
      <w:pPr>
        <w:pStyle w:val="ProductList-Body"/>
        <w:numPr>
          <w:ilvl w:val="1"/>
          <w:numId w:val="43"/>
        </w:numPr>
        <w:ind w:left="720" w:hanging="270"/>
        <w:rPr>
          <w:lang w:val="pt-BR"/>
        </w:rPr>
      </w:pPr>
      <w:r w:rsidRPr="00A405F9">
        <w:rPr>
          <w:b/>
          <w:lang w:val="pt-BR"/>
        </w:rPr>
        <w:t>Renovações</w:t>
      </w:r>
      <w:r w:rsidRPr="00FE62EB">
        <w:rPr>
          <w:b/>
          <w:bCs/>
          <w:lang w:val="pt-BR"/>
        </w:rPr>
        <w:t>:</w:t>
      </w:r>
      <w:r w:rsidRPr="00A405F9">
        <w:rPr>
          <w:lang w:val="pt-BR"/>
        </w:rPr>
        <w:t xml:space="preserve"> Os Clientes que compraram SA para Windows Pro podem renovar o SA em seus dispositivos cobertos sem a necessidade de</w:t>
      </w:r>
      <w:r w:rsidR="0026753B" w:rsidRPr="00A405F9">
        <w:rPr>
          <w:lang w:val="pt-BR"/>
        </w:rPr>
        <w:t> </w:t>
      </w:r>
      <w:r w:rsidRPr="00A405F9">
        <w:rPr>
          <w:lang w:val="pt-BR"/>
        </w:rPr>
        <w:t>comprar uma licença de Atualização do Windows Enterprise.</w:t>
      </w:r>
    </w:p>
    <w:p w14:paraId="094C445B" w14:textId="77777777" w:rsidR="00A157E7" w:rsidRPr="00A405F9" w:rsidRDefault="00A157E7" w:rsidP="00C35601">
      <w:pPr>
        <w:pStyle w:val="ProductList-Body"/>
        <w:numPr>
          <w:ilvl w:val="1"/>
          <w:numId w:val="43"/>
        </w:numPr>
        <w:ind w:left="720" w:hanging="270"/>
        <w:rPr>
          <w:lang w:val="pt-BR"/>
        </w:rPr>
      </w:pPr>
      <w:r w:rsidRPr="00A405F9">
        <w:rPr>
          <w:b/>
          <w:lang w:val="pt-BR"/>
        </w:rPr>
        <w:t>Comprando a Atualização do Windows + SA</w:t>
      </w:r>
      <w:r w:rsidRPr="00FE62EB">
        <w:rPr>
          <w:b/>
          <w:bCs/>
          <w:lang w:val="pt-BR"/>
        </w:rPr>
        <w:t>:</w:t>
      </w:r>
      <w:r w:rsidRPr="00A405F9">
        <w:rPr>
          <w:lang w:val="pt-BR"/>
        </w:rPr>
        <w:t xml:space="preserve"> Qualquer cliente em um programa de licenciamento por volume que exija SA e que tenha comprado anteriormente a Atualização do Windows Pro + SA pode continuar comprando a Atualização do Pro + SA até o final do seu registro ou contrato.</w:t>
      </w:r>
      <w:r w:rsidR="0062380D" w:rsidRPr="00A405F9">
        <w:rPr>
          <w:lang w:val="pt-BR"/>
        </w:rPr>
        <w:t xml:space="preserve"> </w:t>
      </w:r>
      <w:r w:rsidRPr="00A405F9">
        <w:rPr>
          <w:lang w:val="pt-BR"/>
        </w:rPr>
        <w:t>Ao firmar um novo registro ou contrato, o cliente comprará a Atualização do Enterprise + SA.</w:t>
      </w:r>
    </w:p>
    <w:p w14:paraId="094C445C" w14:textId="77777777" w:rsidR="00390932" w:rsidRPr="00A405F9" w:rsidRDefault="00390932" w:rsidP="006434A0">
      <w:pPr>
        <w:pStyle w:val="ProductList-Body"/>
        <w:ind w:left="180"/>
        <w:rPr>
          <w:b/>
          <w:color w:val="00188F"/>
          <w:lang w:val="pt-BR"/>
        </w:rPr>
      </w:pPr>
    </w:p>
    <w:p w14:paraId="094C445D" w14:textId="77777777" w:rsidR="006434A0" w:rsidRPr="00A405F9" w:rsidRDefault="006434A0" w:rsidP="006434A0">
      <w:pPr>
        <w:pStyle w:val="ProductList-Body"/>
        <w:ind w:left="180"/>
        <w:rPr>
          <w:lang w:val="pt-BR"/>
        </w:rPr>
      </w:pPr>
      <w:r w:rsidRPr="00A405F9">
        <w:rPr>
          <w:b/>
          <w:color w:val="00188F"/>
          <w:lang w:val="pt-BR"/>
        </w:rPr>
        <w:t>Atualização do Windows Enterprise (independente de versão) e Atualização do Windows Professional (independente de versão)</w:t>
      </w:r>
    </w:p>
    <w:p w14:paraId="094C445E" w14:textId="77777777" w:rsidR="00A157E7" w:rsidRPr="00A405F9" w:rsidRDefault="006434A0" w:rsidP="006434A0">
      <w:pPr>
        <w:pStyle w:val="ProductList-Body"/>
        <w:ind w:left="180"/>
        <w:rPr>
          <w:lang w:val="pt-BR"/>
        </w:rPr>
      </w:pPr>
      <w:r w:rsidRPr="00A405F9">
        <w:rPr>
          <w:lang w:val="pt-BR"/>
        </w:rPr>
        <w:t>As licenças independentes de versão para Atualização do Windows Enterprise e Atualização do Windows Professional só estão disponíveis na República Popular da China de acordo com os programas de Licença Select Plus, Select e Open (dois pontos).</w:t>
      </w:r>
      <w:r w:rsidR="0062380D" w:rsidRPr="00A405F9">
        <w:rPr>
          <w:lang w:val="pt-BR"/>
        </w:rPr>
        <w:t xml:space="preserve"> </w:t>
      </w:r>
      <w:r w:rsidRPr="00A405F9">
        <w:rPr>
          <w:lang w:val="pt-BR"/>
        </w:rPr>
        <w:t>Essas licenças fornecem o direito de usar a versão do Windows que está atualmente disponível quando o cliente adquire a licença (“Data de Aquisição da Licença do Cliente”) ou</w:t>
      </w:r>
      <w:r w:rsidR="0026753B" w:rsidRPr="00A405F9">
        <w:rPr>
          <w:lang w:val="pt-BR"/>
        </w:rPr>
        <w:t> </w:t>
      </w:r>
      <w:r w:rsidRPr="00A405F9">
        <w:rPr>
          <w:lang w:val="pt-BR"/>
        </w:rPr>
        <w:t>de qualquer versão anterior da mesma edição do software.</w:t>
      </w:r>
      <w:r w:rsidR="0062380D" w:rsidRPr="00A405F9">
        <w:rPr>
          <w:lang w:val="pt-BR"/>
        </w:rPr>
        <w:t xml:space="preserve"> </w:t>
      </w:r>
      <w:r w:rsidRPr="00A405F9">
        <w:rPr>
          <w:lang w:val="pt-BR"/>
        </w:rPr>
        <w:t>Os termos da licença publicados para a versão do Windows Pro e/ou Windows Enterprise nos Direitos de Uso de Produto a partir da Data de Aquisição da Licença do Cliente se aplicam ao uso que o cliente faz do software (se</w:t>
      </w:r>
      <w:r w:rsidR="0026753B" w:rsidRPr="00A405F9">
        <w:rPr>
          <w:lang w:val="pt-BR"/>
        </w:rPr>
        <w:t> </w:t>
      </w:r>
      <w:r w:rsidRPr="00A405F9">
        <w:rPr>
          <w:lang w:val="pt-BR"/>
        </w:rPr>
        <w:t>o cliente optar por usar a versão atualmente disponível ou qualquer versão anterior).</w:t>
      </w:r>
      <w:r w:rsidR="0062380D" w:rsidRPr="00A405F9">
        <w:rPr>
          <w:lang w:val="pt-BR"/>
        </w:rPr>
        <w:t xml:space="preserve"> </w:t>
      </w:r>
      <w:r w:rsidRPr="00A405F9">
        <w:rPr>
          <w:lang w:val="pt-BR"/>
        </w:rPr>
        <w:t>As licenças são específicas para a edição, portanto o</w:t>
      </w:r>
      <w:r w:rsidR="0026753B" w:rsidRPr="00A405F9">
        <w:rPr>
          <w:lang w:val="pt-BR"/>
        </w:rPr>
        <w:t> </w:t>
      </w:r>
      <w:r w:rsidRPr="00A405F9">
        <w:rPr>
          <w:lang w:val="pt-BR"/>
        </w:rPr>
        <w:t>cliente deverá usar uma versão da edição do software adquirido.</w:t>
      </w:r>
      <w:r w:rsidR="0062380D" w:rsidRPr="00A405F9">
        <w:rPr>
          <w:lang w:val="pt-BR"/>
        </w:rPr>
        <w:t xml:space="preserve"> </w:t>
      </w:r>
      <w:r w:rsidRPr="00A405F9">
        <w:rPr>
          <w:lang w:val="pt-BR"/>
        </w:rPr>
        <w:t>Os Sistemas Operacionais Qualificados para windows 8 e 8.1 Enterprise e</w:t>
      </w:r>
      <w:r w:rsidR="0026753B" w:rsidRPr="00A405F9">
        <w:rPr>
          <w:lang w:val="pt-BR"/>
        </w:rPr>
        <w:t> </w:t>
      </w:r>
      <w:r w:rsidRPr="00A405F9">
        <w:rPr>
          <w:lang w:val="pt-BR"/>
        </w:rPr>
        <w:t>Pro</w:t>
      </w:r>
      <w:r w:rsidR="0026753B" w:rsidRPr="00A405F9">
        <w:rPr>
          <w:lang w:val="pt-BR"/>
        </w:rPr>
        <w:t> </w:t>
      </w:r>
      <w:r w:rsidRPr="00A405F9">
        <w:rPr>
          <w:lang w:val="pt-BR"/>
        </w:rPr>
        <w:t>se aplicam a licenças independentes de versão para Atualização do Windows Enterprise e Atualização do Windows Professional.</w:t>
      </w:r>
    </w:p>
    <w:p w14:paraId="094C445F" w14:textId="77777777" w:rsidR="006434A0" w:rsidRPr="00A405F9" w:rsidRDefault="006434A0" w:rsidP="00AB48DD">
      <w:pPr>
        <w:pStyle w:val="ProductList-Body"/>
        <w:tabs>
          <w:tab w:val="clear" w:pos="158"/>
          <w:tab w:val="left" w:pos="180"/>
        </w:tabs>
        <w:ind w:left="180"/>
        <w:rPr>
          <w:lang w:val="pt-BR"/>
        </w:rPr>
      </w:pPr>
    </w:p>
    <w:p w14:paraId="094C4460" w14:textId="77777777" w:rsidR="00A157E7" w:rsidRPr="00A405F9" w:rsidRDefault="00A157E7" w:rsidP="00AB48DD">
      <w:pPr>
        <w:pStyle w:val="ProductList-Body"/>
        <w:tabs>
          <w:tab w:val="clear" w:pos="158"/>
          <w:tab w:val="left" w:pos="180"/>
        </w:tabs>
        <w:ind w:left="180"/>
        <w:rPr>
          <w:lang w:val="pt-BR"/>
        </w:rPr>
      </w:pPr>
      <w:r w:rsidRPr="00A405F9">
        <w:rPr>
          <w:b/>
          <w:color w:val="00188F"/>
          <w:lang w:val="pt-BR"/>
        </w:rPr>
        <w:t>Concessão para usar o Windows 8.1 Pro em Vez do Windows 8 Pro</w:t>
      </w:r>
    </w:p>
    <w:p w14:paraId="094C4461" w14:textId="77777777" w:rsidR="00A157E7" w:rsidRPr="00A405F9" w:rsidRDefault="00A157E7" w:rsidP="00A157E7">
      <w:pPr>
        <w:pStyle w:val="ProductList-Body"/>
        <w:ind w:left="180"/>
        <w:rPr>
          <w:lang w:val="pt-BR"/>
        </w:rPr>
      </w:pPr>
      <w:r w:rsidRPr="00A405F9">
        <w:rPr>
          <w:lang w:val="pt-BR"/>
        </w:rPr>
        <w:t>Os clientes de Licenciamento por Volume licenciados para Windows 8 Pro são licenciados para Windows 8.1 Pro mesmo se o SA para o sistema operacional Windows Desktop tiver expirado antes da liberação do Windows 8.1 Pro.</w:t>
      </w:r>
      <w:r w:rsidR="0062380D" w:rsidRPr="00A405F9">
        <w:rPr>
          <w:lang w:val="pt-BR"/>
        </w:rPr>
        <w:t xml:space="preserve"> </w:t>
      </w:r>
      <w:r w:rsidRPr="00A405F9">
        <w:rPr>
          <w:lang w:val="pt-BR"/>
        </w:rPr>
        <w:t>Isso não se aplica ao Windows 8 Enterprise; você deve ter</w:t>
      </w:r>
      <w:r w:rsidR="0026753B" w:rsidRPr="00A405F9">
        <w:rPr>
          <w:lang w:val="pt-BR"/>
        </w:rPr>
        <w:t> </w:t>
      </w:r>
      <w:r w:rsidRPr="00A405F9">
        <w:rPr>
          <w:lang w:val="pt-BR"/>
        </w:rPr>
        <w:t>o SA ativo para o sistema operacional Windows Desktop para ter direitos ao Windows 8.1 Enterprise.</w:t>
      </w:r>
    </w:p>
    <w:p w14:paraId="094C4462" w14:textId="77777777" w:rsidR="00A157E7" w:rsidRPr="00A405F9" w:rsidRDefault="00A157E7" w:rsidP="00A157E7">
      <w:pPr>
        <w:pStyle w:val="ProductList-Body"/>
        <w:ind w:left="180"/>
        <w:rPr>
          <w:lang w:val="pt-BR"/>
        </w:rPr>
      </w:pPr>
    </w:p>
    <w:p w14:paraId="094C4463" w14:textId="77777777" w:rsidR="00A157E7" w:rsidRPr="00A405F9" w:rsidRDefault="00A157E7" w:rsidP="00A157E7">
      <w:pPr>
        <w:pStyle w:val="ProductList-Body"/>
        <w:ind w:left="180"/>
        <w:rPr>
          <w:lang w:val="pt-BR"/>
        </w:rPr>
      </w:pPr>
      <w:r w:rsidRPr="00A405F9">
        <w:rPr>
          <w:b/>
          <w:color w:val="00188F"/>
          <w:lang w:val="pt-BR"/>
        </w:rPr>
        <w:t>Sistemas Operacionais Qualificados (SO)</w:t>
      </w:r>
    </w:p>
    <w:p w14:paraId="094C4464" w14:textId="77777777" w:rsidR="00A157E7" w:rsidRPr="00001778" w:rsidRDefault="00A157E7" w:rsidP="00A157E7">
      <w:pPr>
        <w:pStyle w:val="ProductList-Body"/>
        <w:ind w:left="180"/>
        <w:rPr>
          <w:highlight w:val="yellow"/>
        </w:rPr>
      </w:pPr>
      <w:r w:rsidRPr="00A405F9">
        <w:rPr>
          <w:lang w:val="pt-BR"/>
        </w:rP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62380D" w:rsidRPr="00A405F9">
        <w:rPr>
          <w:lang w:val="pt-BR"/>
        </w:rPr>
        <w:t xml:space="preserve"> </w:t>
      </w:r>
      <w:r w:rsidRPr="00A405F9">
        <w:rPr>
          <w:lang w:val="pt-BR"/>
        </w:rPr>
        <w:t>Portanto, cada dispositivo para o qual um cliente adquirir e no qual ele</w:t>
      </w:r>
      <w:r w:rsidR="0026753B" w:rsidRPr="00A405F9">
        <w:rPr>
          <w:lang w:val="pt-BR"/>
        </w:rPr>
        <w:t> </w:t>
      </w:r>
      <w:r w:rsidRPr="00A405F9">
        <w:rPr>
          <w:lang w:val="pt-BR"/>
        </w:rPr>
        <w:t xml:space="preserve">executará a Atualização do Windows 8.1 Pro (se disponível no programa do cliente) ou Atualização do Windows 8.1 Enterprise deverá estar licenciado para executar um dos Sistemas Operacionais qualificados identificados abaixo. </w:t>
      </w:r>
      <w:r>
        <w:t>Os SOs qualificados por tipo de Programa são:</w:t>
      </w:r>
    </w:p>
    <w:p w14:paraId="094C4465" w14:textId="77777777" w:rsidR="00A157E7" w:rsidRDefault="00A157E7" w:rsidP="00A157E7">
      <w:pPr>
        <w:pStyle w:val="ProductList-Body"/>
        <w:shd w:val="clear" w:color="auto" w:fill="FFFFFF" w:themeFill="background1"/>
        <w:rPr>
          <w:highlight w:val="yellow"/>
        </w:rPr>
      </w:pPr>
    </w:p>
    <w:p w14:paraId="094C4466" w14:textId="77777777" w:rsidR="007A6B32" w:rsidRDefault="007A6B32" w:rsidP="00A157E7">
      <w:pPr>
        <w:pStyle w:val="ProductList-Body"/>
        <w:shd w:val="clear" w:color="auto" w:fill="FFFFFF" w:themeFill="background1"/>
        <w:rPr>
          <w:highlight w:val="yellow"/>
        </w:rPr>
      </w:pPr>
    </w:p>
    <w:p w14:paraId="094C4467" w14:textId="77777777" w:rsidR="007A6B32" w:rsidRDefault="007A6B32" w:rsidP="00A157E7">
      <w:pPr>
        <w:pStyle w:val="ProductList-Body"/>
        <w:shd w:val="clear" w:color="auto" w:fill="FFFFFF" w:themeFill="background1"/>
        <w:rPr>
          <w:highlight w:val="yellow"/>
        </w:rPr>
      </w:pPr>
    </w:p>
    <w:p w14:paraId="094C4468" w14:textId="77777777" w:rsidR="007A6B32" w:rsidRDefault="007A6B32" w:rsidP="00A157E7">
      <w:pPr>
        <w:pStyle w:val="ProductList-Body"/>
        <w:shd w:val="clear" w:color="auto" w:fill="FFFFFF" w:themeFill="background1"/>
        <w:rPr>
          <w:highlight w:val="yellow"/>
        </w:rPr>
      </w:pPr>
    </w:p>
    <w:p w14:paraId="094C4469" w14:textId="77777777" w:rsidR="007A6B32" w:rsidRPr="00001778" w:rsidRDefault="007A6B32"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094C4470"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94C446A"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4C446B"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4C446C"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4C446D"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4C446E"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94C446F"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094C4472"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094C4471" w14:textId="77777777" w:rsidR="00A157E7" w:rsidRPr="00705779" w:rsidRDefault="00A157E7" w:rsidP="00A23FD9">
            <w:pPr>
              <w:pStyle w:val="ProductList-Body"/>
              <w:rPr>
                <w:b/>
              </w:rPr>
            </w:pPr>
            <w:r>
              <w:rPr>
                <w:b/>
              </w:rPr>
              <w:t>Windows 8 e Windows 8.1 (32 bits ou 64 bits)</w:t>
            </w:r>
          </w:p>
        </w:tc>
      </w:tr>
      <w:tr w:rsidR="008E76EF" w:rsidRPr="0043735F" w14:paraId="094C447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4C4473"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094C447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7"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8"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94C448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4C447A" w14:textId="77777777" w:rsidR="008E76EF" w:rsidRPr="00A405F9" w:rsidRDefault="008E76EF" w:rsidP="008E76EF">
            <w:pPr>
              <w:pStyle w:val="ProductList-Body"/>
              <w:ind w:left="162"/>
              <w:rPr>
                <w:lang w:val="pt-BR"/>
              </w:rPr>
            </w:pPr>
            <w:r w:rsidRPr="00A405F9">
              <w:rPr>
                <w:lang w:val="pt-BR"/>
              </w:rP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094C447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7F"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94C448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4C4481"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3"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4"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5"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8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94C448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4C4488" w14:textId="77777777" w:rsidR="008E76EF" w:rsidRPr="00A405F9" w:rsidRDefault="008E76EF" w:rsidP="00A27FE2">
            <w:pPr>
              <w:pStyle w:val="ProductList-Body"/>
              <w:ind w:left="162"/>
              <w:rPr>
                <w:lang w:val="pt-BR"/>
              </w:rPr>
            </w:pPr>
            <w:r w:rsidRPr="00A405F9">
              <w:rPr>
                <w:lang w:val="pt-BR"/>
              </w:rPr>
              <w:t xml:space="preserve">Windows 8 e Windows 8.1 </w:t>
            </w:r>
            <w:r w:rsidR="00A27FE2">
              <w:rPr>
                <w:lang w:val="pt-BR"/>
              </w:rPr>
              <w:t>–</w:t>
            </w:r>
            <w:r w:rsidRPr="00A405F9">
              <w:rPr>
                <w:lang w:val="pt-BR"/>
              </w:rPr>
              <w:t xml:space="preserve">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9" w14:textId="77777777" w:rsidR="008E76EF" w:rsidRPr="00A405F9" w:rsidRDefault="008E76EF" w:rsidP="008E76EF">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A" w14:textId="77777777" w:rsidR="008E76EF" w:rsidRPr="00A405F9" w:rsidRDefault="008E76EF" w:rsidP="008E76EF">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B" w14:textId="77777777" w:rsidR="008E76EF" w:rsidRPr="00A405F9" w:rsidRDefault="008E76EF" w:rsidP="008E76EF">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8C" w14:textId="77777777" w:rsidR="008E76EF" w:rsidRPr="00A405F9" w:rsidRDefault="008E76EF" w:rsidP="008E76EF">
            <w:pPr>
              <w:pStyle w:val="ProductList-Body"/>
              <w:jc w:val="center"/>
              <w:rPr>
                <w:caps/>
                <w:lang w:val="pt-B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8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9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4C448F"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9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9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94C4496"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9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94C449B"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94C449E"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4C449D" w14:textId="77777777" w:rsidR="00A157E7" w:rsidRPr="00705779" w:rsidRDefault="00A157E7" w:rsidP="00A23FD9">
            <w:pPr>
              <w:pStyle w:val="ProductList-Body"/>
              <w:rPr>
                <w:b/>
                <w:caps/>
              </w:rPr>
            </w:pPr>
            <w:r>
              <w:rPr>
                <w:b/>
              </w:rPr>
              <w:t>Windows 7 (32 bits ou 64 bits)</w:t>
            </w:r>
          </w:p>
        </w:tc>
      </w:tr>
      <w:tr w:rsidR="008E76EF" w:rsidRPr="0043735F" w14:paraId="094C44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9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A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A6" w14:textId="77777777" w:rsidR="008E76EF" w:rsidRPr="00A405F9" w:rsidRDefault="008E76EF" w:rsidP="008E76EF">
            <w:pPr>
              <w:pStyle w:val="ProductList-Body"/>
              <w:ind w:left="162"/>
              <w:rPr>
                <w:lang w:val="pt-BR"/>
              </w:rPr>
            </w:pPr>
            <w:r w:rsidRPr="00A405F9">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B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A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A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B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B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B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B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B4"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B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C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BB"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B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C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C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C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C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C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C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C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FA2EF3" w14:paraId="094C44C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4C44C9" w14:textId="77777777" w:rsidR="00A157E7" w:rsidRPr="00A405F9" w:rsidRDefault="00A157E7" w:rsidP="00A23FD9">
            <w:pPr>
              <w:pStyle w:val="ProductList-Body"/>
              <w:rPr>
                <w:b/>
                <w:caps/>
                <w:lang w:val="pt-BR"/>
              </w:rPr>
            </w:pPr>
            <w:r w:rsidRPr="00A405F9">
              <w:rPr>
                <w:b/>
                <w:lang w:val="pt-BR"/>
              </w:rPr>
              <w:t>Windows Vista (32 bits ou 64 bits)</w:t>
            </w:r>
          </w:p>
        </w:tc>
      </w:tr>
      <w:tr w:rsidR="008E76EF" w:rsidRPr="0043735F" w14:paraId="094C44D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CB"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C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C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C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D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D2"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D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D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D9"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D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D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E0"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E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E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E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E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E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E7"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E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E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E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4F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E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E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F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4F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F3"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94C44F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94C44F5" w14:textId="77777777" w:rsidR="00A157E7" w:rsidRPr="00705779" w:rsidRDefault="00A157E7" w:rsidP="00A23FD9">
            <w:pPr>
              <w:pStyle w:val="ProductList-Body"/>
              <w:rPr>
                <w:b/>
                <w:caps/>
              </w:rPr>
            </w:pPr>
            <w:r>
              <w:rPr>
                <w:b/>
              </w:rPr>
              <w:t>Windows XP (32 bits ou 64 bits)</w:t>
            </w:r>
          </w:p>
        </w:tc>
      </w:tr>
      <w:tr w:rsidR="008E76EF" w:rsidRPr="0043735F" w14:paraId="094C44F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F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F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4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F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F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50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4FE"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4F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5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50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505"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50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51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50C"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4C450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0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1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11"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94C4519"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C4513"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14"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15"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16"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17"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18"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094C452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4C451A"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1C"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1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1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1F"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52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4C4521"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23"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52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4C4528"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2A"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2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4C453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94C452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3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C453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3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3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94C4534"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094C4536" w14:textId="77777777" w:rsidR="00A157E7" w:rsidRPr="00001778" w:rsidRDefault="00A157E7" w:rsidP="00A157E7">
      <w:pPr>
        <w:pStyle w:val="ProductList-Body"/>
        <w:shd w:val="clear" w:color="auto" w:fill="FFFFFF" w:themeFill="background1"/>
      </w:pPr>
    </w:p>
    <w:p w14:paraId="094C4537" w14:textId="77777777" w:rsidR="00A157E7" w:rsidRPr="00A405F9" w:rsidRDefault="00A157E7" w:rsidP="00A157E7">
      <w:pPr>
        <w:pStyle w:val="ProductList-Body"/>
        <w:ind w:left="180"/>
        <w:rPr>
          <w:lang w:val="pt-BR"/>
        </w:rPr>
      </w:pPr>
      <w:r w:rsidRPr="00A405F9">
        <w:rPr>
          <w:lang w:val="pt-BR"/>
        </w:rPr>
        <w:t>Qualquer sistema operacional não listado acima não é um SO qualificado; por exemplo:</w:t>
      </w:r>
    </w:p>
    <w:p w14:paraId="094C4538" w14:textId="77777777" w:rsidR="00A157E7" w:rsidRPr="00A405F9" w:rsidRDefault="00A157E7" w:rsidP="00343417">
      <w:pPr>
        <w:pStyle w:val="ProductList-Body"/>
        <w:numPr>
          <w:ilvl w:val="0"/>
          <w:numId w:val="44"/>
        </w:numPr>
        <w:ind w:left="720" w:hanging="270"/>
        <w:rPr>
          <w:lang w:val="pt-BR"/>
        </w:rPr>
      </w:pPr>
      <w:r w:rsidRPr="00A405F9">
        <w:rPr>
          <w:lang w:val="pt-BR"/>
        </w:rPr>
        <w:t>Sistemas Incorporados (por exemplo, Windows Embedded 8.1 Industry Pro, Windows XP Embedded) não estão qualificados para as</w:t>
      </w:r>
      <w:r w:rsidR="0026753B" w:rsidRPr="00A405F9">
        <w:rPr>
          <w:lang w:val="pt-BR"/>
        </w:rPr>
        <w:t> </w:t>
      </w:r>
      <w:r w:rsidRPr="00A405F9">
        <w:rPr>
          <w:lang w:val="pt-BR"/>
        </w:rPr>
        <w:t>Atualizações para Windows 8.1 Pro ou Enterprise.</w:t>
      </w:r>
    </w:p>
    <w:p w14:paraId="094C4539" w14:textId="77777777" w:rsidR="00A157E7" w:rsidRPr="00A405F9" w:rsidRDefault="00A157E7" w:rsidP="00343417">
      <w:pPr>
        <w:pStyle w:val="ProductList-Body"/>
        <w:numPr>
          <w:ilvl w:val="0"/>
          <w:numId w:val="44"/>
        </w:numPr>
        <w:ind w:left="720" w:hanging="270"/>
        <w:rPr>
          <w:lang w:val="pt-BR"/>
        </w:rPr>
      </w:pPr>
      <w:r w:rsidRPr="00A405F9">
        <w:rPr>
          <w:lang w:val="pt-BR"/>
        </w:rPr>
        <w:t>Linux ou OS/2 não estão qualificados para as Atualizações para Windows 8.1 Pro ou Enterprise.</w:t>
      </w:r>
    </w:p>
    <w:p w14:paraId="094C453A" w14:textId="77777777" w:rsidR="00A157E7" w:rsidRPr="00A405F9" w:rsidRDefault="00A157E7" w:rsidP="00343417">
      <w:pPr>
        <w:pStyle w:val="ProductList-Body"/>
        <w:numPr>
          <w:ilvl w:val="0"/>
          <w:numId w:val="44"/>
        </w:numPr>
        <w:ind w:left="720" w:hanging="270"/>
        <w:rPr>
          <w:lang w:val="pt-BR"/>
        </w:rPr>
      </w:pPr>
      <w:r w:rsidRPr="00A405F9">
        <w:rPr>
          <w:lang w:val="pt-BR"/>
        </w:rPr>
        <w:t>A Licença de Acesso para Cliente RDS não está qualificada para as Atualizações para Windows 8.1 Pro ou Enterprise.</w:t>
      </w:r>
    </w:p>
    <w:p w14:paraId="094C453B" w14:textId="77777777" w:rsidR="00A157E7" w:rsidRPr="00A405F9" w:rsidRDefault="00A157E7" w:rsidP="00A157E7">
      <w:pPr>
        <w:pStyle w:val="ProductList-Body"/>
        <w:ind w:left="180"/>
        <w:rPr>
          <w:lang w:val="pt-BR"/>
        </w:rPr>
      </w:pPr>
    </w:p>
    <w:p w14:paraId="094C453C" w14:textId="77777777" w:rsidR="00A157E7" w:rsidRPr="00001778" w:rsidRDefault="00A157E7" w:rsidP="00A157E7">
      <w:pPr>
        <w:pStyle w:val="ProductList-Body"/>
        <w:ind w:left="180"/>
      </w:pPr>
      <w:r>
        <w:rPr>
          <w:b/>
          <w:color w:val="00188F"/>
        </w:rPr>
        <w:t>Regras de Sistemas Operacionais Qualificados</w:t>
      </w:r>
    </w:p>
    <w:p w14:paraId="094C453D" w14:textId="77777777" w:rsidR="00A157E7" w:rsidRPr="00A405F9" w:rsidRDefault="00A157E7" w:rsidP="00343417">
      <w:pPr>
        <w:pStyle w:val="ProductList-Body"/>
        <w:numPr>
          <w:ilvl w:val="0"/>
          <w:numId w:val="45"/>
        </w:numPr>
        <w:ind w:left="720" w:hanging="270"/>
        <w:rPr>
          <w:lang w:val="pt-BR"/>
        </w:rPr>
      </w:pPr>
      <w:r w:rsidRPr="00A405F9">
        <w:rPr>
          <w:lang w:val="pt-BR"/>
        </w:rPr>
        <w:t>O SO qualificado deverá estar instalado no dispositivo ao qual a licença de Atualização de VL será cedida.</w:t>
      </w:r>
    </w:p>
    <w:p w14:paraId="094C453E" w14:textId="77777777" w:rsidR="00A157E7" w:rsidRPr="00A405F9" w:rsidRDefault="00A157E7" w:rsidP="00343417">
      <w:pPr>
        <w:pStyle w:val="ProductList-Body"/>
        <w:numPr>
          <w:ilvl w:val="1"/>
          <w:numId w:val="45"/>
        </w:numPr>
        <w:ind w:left="990" w:hanging="270"/>
        <w:rPr>
          <w:lang w:val="pt-BR"/>
        </w:rPr>
      </w:pPr>
      <w:r w:rsidRPr="00A405F9">
        <w:rPr>
          <w:lang w:val="pt-BR"/>
        </w:rPr>
        <w:t>Apple Macintosh só será um sistema operacional qualificado se ele for pré-instalado pelo fabricante autorizado antes da venda inicial</w:t>
      </w:r>
      <w:r w:rsidR="0026753B" w:rsidRPr="00A405F9">
        <w:rPr>
          <w:lang w:val="pt-BR"/>
        </w:rPr>
        <w:t> </w:t>
      </w:r>
      <w:r w:rsidRPr="00A405F9">
        <w:rPr>
          <w:lang w:val="pt-BR"/>
        </w:rPr>
        <w:t>do dispositivo.</w:t>
      </w:r>
    </w:p>
    <w:p w14:paraId="094C453F" w14:textId="77777777" w:rsidR="00A157E7" w:rsidRPr="00001778" w:rsidRDefault="00A157E7" w:rsidP="00343417">
      <w:pPr>
        <w:pStyle w:val="ProductList-Body"/>
        <w:numPr>
          <w:ilvl w:val="0"/>
          <w:numId w:val="45"/>
        </w:numPr>
        <w:ind w:left="720" w:hanging="270"/>
      </w:pPr>
      <w:r w:rsidRPr="00A405F9">
        <w:rPr>
          <w:lang w:val="pt-BR"/>
        </w:rPr>
        <w:t xml:space="preserve">Os clientes devem remover o SO qualificado do dispositivo para implantar a licença de Atualização de VL. </w:t>
      </w:r>
      <w:r>
        <w:t>As únicas exceções são:</w:t>
      </w:r>
    </w:p>
    <w:p w14:paraId="094C4540" w14:textId="77777777" w:rsidR="00A157E7" w:rsidRPr="00A405F9" w:rsidRDefault="00A157E7" w:rsidP="00343417">
      <w:pPr>
        <w:pStyle w:val="ProductList-Body"/>
        <w:numPr>
          <w:ilvl w:val="1"/>
          <w:numId w:val="45"/>
        </w:numPr>
        <w:ind w:left="990" w:hanging="270"/>
        <w:rPr>
          <w:lang w:val="pt-BR"/>
        </w:rPr>
      </w:pPr>
      <w:r w:rsidRPr="00A405F9">
        <w:rPr>
          <w:lang w:val="pt-BR"/>
        </w:rPr>
        <w:t>Os clientes que desejarem instalar ou executar mais de um sistema operacional licenciado de uma vez (incluindo o sistema operacional qualificado) deverão adquirir SA para o sistema operacional Windows Desktop.</w:t>
      </w:r>
    </w:p>
    <w:p w14:paraId="094C4541" w14:textId="77777777" w:rsidR="00A157E7" w:rsidRPr="00A405F9" w:rsidRDefault="00A157E7" w:rsidP="00343417">
      <w:pPr>
        <w:pStyle w:val="ProductList-Body"/>
        <w:numPr>
          <w:ilvl w:val="1"/>
          <w:numId w:val="45"/>
        </w:numPr>
        <w:ind w:left="990" w:hanging="270"/>
        <w:rPr>
          <w:lang w:val="pt-BR"/>
        </w:rPr>
      </w:pPr>
      <w:r w:rsidRPr="00A405F9">
        <w:rPr>
          <w:lang w:val="pt-BR"/>
        </w:rPr>
        <w:t xml:space="preserve">Os clientes que tiverem cobertura do SA ativa não precisarão desinstalar o SO qualificado e poderão instalar e executar o SO qualificado e o sistema operacional Windows Desktop licenciado ao mesmo tempo. </w:t>
      </w:r>
    </w:p>
    <w:p w14:paraId="094C4542" w14:textId="77777777" w:rsidR="00A157E7" w:rsidRPr="00001778" w:rsidRDefault="00A157E7" w:rsidP="00343417">
      <w:pPr>
        <w:pStyle w:val="ProductList-Body"/>
        <w:numPr>
          <w:ilvl w:val="0"/>
          <w:numId w:val="45"/>
        </w:numPr>
        <w:ind w:left="720" w:hanging="270"/>
      </w:pPr>
      <w:r>
        <w:t>Clientes Academic</w:t>
      </w:r>
    </w:p>
    <w:p w14:paraId="094C4543" w14:textId="77777777" w:rsidR="00A157E7" w:rsidRPr="00A405F9" w:rsidRDefault="00A157E7" w:rsidP="00343417">
      <w:pPr>
        <w:pStyle w:val="ProductList-Body"/>
        <w:numPr>
          <w:ilvl w:val="1"/>
          <w:numId w:val="45"/>
        </w:numPr>
        <w:ind w:left="990" w:hanging="270"/>
        <w:rPr>
          <w:lang w:val="pt-BR"/>
        </w:rPr>
      </w:pPr>
      <w:r w:rsidRPr="00A405F9">
        <w:rPr>
          <w:lang w:val="pt-BR"/>
        </w:rP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094C4544" w14:textId="77777777" w:rsidR="00A157E7" w:rsidRPr="00A405F9" w:rsidRDefault="00A157E7" w:rsidP="00A157E7">
      <w:pPr>
        <w:pStyle w:val="ProductList-Body"/>
        <w:rPr>
          <w:highlight w:val="yellow"/>
          <w:lang w:val="pt-BR"/>
        </w:rPr>
      </w:pPr>
    </w:p>
    <w:p w14:paraId="094C4545" w14:textId="77777777" w:rsidR="00A157E7" w:rsidRPr="00A405F9" w:rsidRDefault="00A157E7" w:rsidP="00A157E7">
      <w:pPr>
        <w:pStyle w:val="ProductList-Body"/>
        <w:tabs>
          <w:tab w:val="clear" w:pos="158"/>
          <w:tab w:val="left" w:pos="180"/>
        </w:tabs>
        <w:ind w:left="180"/>
        <w:rPr>
          <w:lang w:val="pt-BR"/>
        </w:rPr>
      </w:pPr>
      <w:r w:rsidRPr="00A405F9">
        <w:rPr>
          <w:b/>
          <w:color w:val="00188F"/>
          <w:lang w:val="pt-BR"/>
        </w:rPr>
        <w:t>Cobertura do Software Assurance</w:t>
      </w:r>
      <w:r w:rsidR="0062380D" w:rsidRPr="00A405F9">
        <w:rPr>
          <w:b/>
          <w:lang w:val="pt-BR"/>
        </w:rPr>
        <w:t xml:space="preserve"> </w:t>
      </w:r>
    </w:p>
    <w:p w14:paraId="094C4546" w14:textId="77777777" w:rsidR="00A157E7" w:rsidRPr="00A405F9" w:rsidRDefault="00A157E7" w:rsidP="00A157E7">
      <w:pPr>
        <w:pStyle w:val="ProductList-Body"/>
        <w:tabs>
          <w:tab w:val="clear" w:pos="158"/>
          <w:tab w:val="left" w:pos="180"/>
        </w:tabs>
        <w:ind w:left="180"/>
        <w:rPr>
          <w:lang w:val="pt-BR"/>
        </w:rPr>
      </w:pPr>
      <w:r w:rsidRPr="00A405F9">
        <w:rPr>
          <w:lang w:val="pt-BR"/>
        </w:rPr>
        <w:t>Os clientes que desejarem se registrar no SA do Sistema Operacional Windows Desktop têm as opções a seguir.</w:t>
      </w:r>
      <w:r w:rsidR="0062380D" w:rsidRPr="00A405F9">
        <w:rPr>
          <w:lang w:val="pt-BR"/>
        </w:rPr>
        <w:t xml:space="preserve"> </w:t>
      </w:r>
      <w:r w:rsidRPr="00A405F9">
        <w:rPr>
          <w:lang w:val="pt-BR"/>
        </w:rPr>
        <w:t>As opções listadas abaixo só estão disponíveis para os programas específicos listados e somente sob as condições informadas.</w:t>
      </w:r>
    </w:p>
    <w:p w14:paraId="094C4547" w14:textId="77777777" w:rsidR="00A157E7" w:rsidRPr="00A405F9" w:rsidRDefault="00A157E7" w:rsidP="00343417">
      <w:pPr>
        <w:pStyle w:val="ProductList-Body"/>
        <w:numPr>
          <w:ilvl w:val="0"/>
          <w:numId w:val="46"/>
        </w:numPr>
        <w:tabs>
          <w:tab w:val="clear" w:pos="158"/>
          <w:tab w:val="left" w:pos="180"/>
        </w:tabs>
        <w:ind w:left="720" w:hanging="270"/>
        <w:rPr>
          <w:lang w:val="pt-BR"/>
        </w:rPr>
      </w:pPr>
      <w:r w:rsidRPr="00A405F9">
        <w:rPr>
          <w:lang w:val="pt-BR"/>
        </w:rPr>
        <w:t>Programas Select Plus, Open Value (Não extensivo a toda a empresa) e Licença Open</w:t>
      </w:r>
      <w:r w:rsidR="0062380D" w:rsidRPr="00A405F9">
        <w:rPr>
          <w:lang w:val="pt-BR"/>
        </w:rPr>
        <w:t xml:space="preserve"> </w:t>
      </w:r>
    </w:p>
    <w:p w14:paraId="094C4548" w14:textId="77777777" w:rsidR="00A157E7" w:rsidRPr="00A405F9" w:rsidRDefault="00A157E7" w:rsidP="00343417">
      <w:pPr>
        <w:pStyle w:val="ProductList-Body"/>
        <w:numPr>
          <w:ilvl w:val="1"/>
          <w:numId w:val="46"/>
        </w:numPr>
        <w:tabs>
          <w:tab w:val="clear" w:pos="158"/>
          <w:tab w:val="left" w:pos="180"/>
        </w:tabs>
        <w:ind w:left="990" w:hanging="270"/>
        <w:rPr>
          <w:lang w:val="pt-BR"/>
        </w:rPr>
      </w:pPr>
      <w:r w:rsidRPr="00A405F9">
        <w:rPr>
          <w:lang w:val="pt-BR"/>
        </w:rPr>
        <w:t>Adquirir a Atualização e Software Assurance do Windows 8.1 Enterprise para desktops nos quais o cliente licenciou e instalou um dos Sistemas Operacionais qualificados listados na tabela de Atualização do Windows acima.</w:t>
      </w:r>
    </w:p>
    <w:p w14:paraId="094C4549" w14:textId="77777777" w:rsidR="00A157E7" w:rsidRPr="00A405F9" w:rsidRDefault="00A157E7" w:rsidP="00343417">
      <w:pPr>
        <w:pStyle w:val="ProductList-Body"/>
        <w:numPr>
          <w:ilvl w:val="0"/>
          <w:numId w:val="46"/>
        </w:numPr>
        <w:tabs>
          <w:tab w:val="clear" w:pos="158"/>
          <w:tab w:val="left" w:pos="180"/>
        </w:tabs>
        <w:ind w:left="720" w:hanging="270"/>
        <w:rPr>
          <w:lang w:val="pt-BR"/>
        </w:rPr>
      </w:pPr>
      <w:r w:rsidRPr="00A405F9">
        <w:rPr>
          <w:lang w:val="pt-BR"/>
        </w:rPr>
        <w:t>Registros Enterprise e Contratos Open Value para toda a empresa (licença perpétua e assinatura):</w:t>
      </w:r>
    </w:p>
    <w:p w14:paraId="094C454A" w14:textId="77777777" w:rsidR="00A157E7" w:rsidRPr="00A405F9" w:rsidRDefault="00A157E7" w:rsidP="00343417">
      <w:pPr>
        <w:pStyle w:val="ProductList-Body"/>
        <w:numPr>
          <w:ilvl w:val="1"/>
          <w:numId w:val="46"/>
        </w:numPr>
        <w:tabs>
          <w:tab w:val="clear" w:pos="158"/>
          <w:tab w:val="left" w:pos="180"/>
        </w:tabs>
        <w:ind w:left="990" w:hanging="270"/>
        <w:rPr>
          <w:lang w:val="pt-BR"/>
        </w:rPr>
      </w:pPr>
      <w:r w:rsidRPr="00A405F9">
        <w:rPr>
          <w:lang w:val="pt-BR"/>
        </w:rPr>
        <w:t>Registros Enterprise ou Contratos Open Value Iniciais</w:t>
      </w:r>
    </w:p>
    <w:p w14:paraId="094C454B" w14:textId="77777777" w:rsidR="00A157E7" w:rsidRPr="00A405F9" w:rsidRDefault="00A157E7" w:rsidP="00343417">
      <w:pPr>
        <w:pStyle w:val="ProductList-Body"/>
        <w:numPr>
          <w:ilvl w:val="2"/>
          <w:numId w:val="46"/>
        </w:numPr>
        <w:tabs>
          <w:tab w:val="clear" w:pos="158"/>
          <w:tab w:val="left" w:pos="180"/>
        </w:tabs>
        <w:ind w:left="1260" w:hanging="270"/>
        <w:rPr>
          <w:lang w:val="pt-BR"/>
        </w:rPr>
      </w:pPr>
      <w:r w:rsidRPr="00A405F9">
        <w:rPr>
          <w:lang w:val="pt-BR"/>
        </w:rPr>
        <w:t>Adquirir a Atualização do Windows 8.1 Enterprise e Software Assurance para todos os Dispositivos Qualificados.</w:t>
      </w:r>
      <w:r w:rsidR="0062380D" w:rsidRPr="00A405F9">
        <w:rPr>
          <w:lang w:val="pt-BR"/>
        </w:rPr>
        <w:t xml:space="preserve"> </w:t>
      </w:r>
      <w:r w:rsidRPr="00A405F9">
        <w:rPr>
          <w:lang w:val="pt-BR"/>
        </w:rPr>
        <w:t>O cliente deve ter licenciado e instalado um dos Sistemas Operacionais qualificados listados na tabela de Atualização do Windows acima, na coluna “Novo EA/OV-CW”, em todos os Dispositivos Qualificados.</w:t>
      </w:r>
    </w:p>
    <w:p w14:paraId="094C454C" w14:textId="77777777" w:rsidR="00A157E7" w:rsidRPr="00A405F9" w:rsidRDefault="00A157E7" w:rsidP="00343417">
      <w:pPr>
        <w:pStyle w:val="ProductList-Body"/>
        <w:numPr>
          <w:ilvl w:val="1"/>
          <w:numId w:val="46"/>
        </w:numPr>
        <w:tabs>
          <w:tab w:val="clear" w:pos="158"/>
          <w:tab w:val="left" w:pos="180"/>
        </w:tabs>
        <w:ind w:left="990" w:hanging="270"/>
        <w:rPr>
          <w:lang w:val="pt-BR"/>
        </w:rPr>
      </w:pPr>
      <w:r w:rsidRPr="00A405F9">
        <w:rPr>
          <w:lang w:val="pt-BR"/>
        </w:rPr>
        <w:t>Registros Enterprise ou Contratos Open Value existentes (adequação (“true-up”) e substituições)</w:t>
      </w:r>
    </w:p>
    <w:p w14:paraId="094C454D" w14:textId="77777777" w:rsidR="00A157E7" w:rsidRPr="00A405F9" w:rsidRDefault="00A157E7" w:rsidP="00343417">
      <w:pPr>
        <w:pStyle w:val="ProductList-Body"/>
        <w:numPr>
          <w:ilvl w:val="2"/>
          <w:numId w:val="46"/>
        </w:numPr>
        <w:tabs>
          <w:tab w:val="clear" w:pos="158"/>
          <w:tab w:val="left" w:pos="180"/>
        </w:tabs>
        <w:ind w:left="1260" w:hanging="270"/>
        <w:rPr>
          <w:lang w:val="pt-BR"/>
        </w:rPr>
      </w:pPr>
      <w:r w:rsidRPr="00A405F9">
        <w:rPr>
          <w:lang w:val="pt-BR"/>
        </w:rPr>
        <w:t>Adquirir a Atualização do Windows 8.1 Enterprise e Software Assurance para todos os Dispositivos Qualificados adicionais.</w:t>
      </w:r>
      <w:r w:rsidR="0062380D" w:rsidRPr="00A405F9">
        <w:rPr>
          <w:lang w:val="pt-BR"/>
        </w:rPr>
        <w:t xml:space="preserve"> </w:t>
      </w:r>
      <w:r w:rsidRPr="00A405F9">
        <w:rPr>
          <w:lang w:val="pt-BR"/>
        </w:rP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14:paraId="094C454E" w14:textId="77777777" w:rsidR="00A157E7" w:rsidRPr="00A405F9" w:rsidRDefault="00A157E7" w:rsidP="00343417">
      <w:pPr>
        <w:pStyle w:val="ProductList-Body"/>
        <w:numPr>
          <w:ilvl w:val="2"/>
          <w:numId w:val="46"/>
        </w:numPr>
        <w:tabs>
          <w:tab w:val="clear" w:pos="158"/>
          <w:tab w:val="left" w:pos="180"/>
        </w:tabs>
        <w:ind w:left="1260" w:hanging="270"/>
        <w:rPr>
          <w:lang w:val="pt-BR"/>
        </w:rPr>
      </w:pPr>
      <w:r w:rsidRPr="00A405F9">
        <w:rPr>
          <w:lang w:val="pt-BR"/>
        </w:rP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14:paraId="094C454F" w14:textId="77777777" w:rsidR="00A157E7" w:rsidRPr="00001778" w:rsidRDefault="00A157E7" w:rsidP="00343417">
      <w:pPr>
        <w:pStyle w:val="ProductList-Body"/>
        <w:numPr>
          <w:ilvl w:val="1"/>
          <w:numId w:val="46"/>
        </w:numPr>
        <w:tabs>
          <w:tab w:val="clear" w:pos="158"/>
          <w:tab w:val="left" w:pos="180"/>
        </w:tabs>
        <w:ind w:left="990" w:hanging="270"/>
      </w:pPr>
      <w:r>
        <w:t>Renovando um Registro Enterprise</w:t>
      </w:r>
    </w:p>
    <w:p w14:paraId="094C4550" w14:textId="77777777" w:rsidR="00A157E7" w:rsidRPr="00A405F9" w:rsidRDefault="00A157E7" w:rsidP="00343417">
      <w:pPr>
        <w:pStyle w:val="ProductList-Body"/>
        <w:numPr>
          <w:ilvl w:val="2"/>
          <w:numId w:val="46"/>
        </w:numPr>
        <w:tabs>
          <w:tab w:val="clear" w:pos="158"/>
          <w:tab w:val="left" w:pos="180"/>
        </w:tabs>
        <w:ind w:left="1260" w:hanging="270"/>
        <w:rPr>
          <w:lang w:val="pt-BR"/>
        </w:rPr>
      </w:pPr>
      <w:r w:rsidRPr="00A405F9">
        <w:rPr>
          <w:lang w:val="pt-BR"/>
        </w:rPr>
        <w:t>ao término de um Registro Enterprise existente que cubra o Sistema Operacional Windows Desktop, renovar a respectiva cobertura sob um novo Registro Enterprise para o Sistema Operacional Windows Desktop.</w:t>
      </w:r>
    </w:p>
    <w:p w14:paraId="094C4551" w14:textId="77777777" w:rsidR="00A157E7" w:rsidRPr="00A405F9" w:rsidRDefault="00A157E7" w:rsidP="00A27FE2">
      <w:pPr>
        <w:pStyle w:val="ProductList-Body"/>
        <w:numPr>
          <w:ilvl w:val="0"/>
          <w:numId w:val="46"/>
        </w:numPr>
        <w:tabs>
          <w:tab w:val="clear" w:pos="158"/>
          <w:tab w:val="left" w:pos="180"/>
        </w:tabs>
        <w:ind w:left="720" w:hanging="270"/>
        <w:rPr>
          <w:lang w:val="pt-BR"/>
        </w:rPr>
      </w:pPr>
      <w:r w:rsidRPr="00A405F9">
        <w:rPr>
          <w:lang w:val="pt-BR"/>
        </w:rPr>
        <w:t xml:space="preserve">Instituições do Contrato para Campus e Contrato School e Open Value Subscription </w:t>
      </w:r>
      <w:r w:rsidR="00A27FE2">
        <w:rPr>
          <w:lang w:val="pt-BR"/>
        </w:rPr>
        <w:t>–</w:t>
      </w:r>
      <w:r w:rsidRPr="00A405F9">
        <w:rPr>
          <w:lang w:val="pt-BR"/>
        </w:rPr>
        <w:t xml:space="preserve"> Soluções Educacionais: </w:t>
      </w:r>
    </w:p>
    <w:p w14:paraId="094C4552" w14:textId="77777777" w:rsidR="00A157E7" w:rsidRPr="00A405F9" w:rsidRDefault="00A157E7" w:rsidP="00343417">
      <w:pPr>
        <w:pStyle w:val="ProductList-Body"/>
        <w:numPr>
          <w:ilvl w:val="1"/>
          <w:numId w:val="46"/>
        </w:numPr>
        <w:tabs>
          <w:tab w:val="clear" w:pos="158"/>
          <w:tab w:val="left" w:pos="180"/>
        </w:tabs>
        <w:ind w:left="990" w:hanging="270"/>
        <w:rPr>
          <w:lang w:val="pt-BR"/>
        </w:rPr>
      </w:pPr>
      <w:r w:rsidRPr="00A405F9">
        <w:rPr>
          <w:lang w:val="pt-BR"/>
        </w:rPr>
        <w:t xml:space="preserve">A instituição deve ter licenciado e instalado um dos Sistemas Operacionais qualificados listados na tabela de Atualização do Windows acima, na coluna “academic”, em seus dispositivos. </w:t>
      </w:r>
    </w:p>
    <w:p w14:paraId="094C4553" w14:textId="77777777" w:rsidR="006905D1" w:rsidRPr="00A405F9" w:rsidRDefault="006905D1" w:rsidP="00A157E7">
      <w:pPr>
        <w:pStyle w:val="ProductList-Body"/>
        <w:tabs>
          <w:tab w:val="clear" w:pos="158"/>
          <w:tab w:val="left" w:pos="180"/>
        </w:tabs>
        <w:ind w:left="180"/>
        <w:rPr>
          <w:b/>
          <w:color w:val="00188F"/>
          <w:lang w:val="pt-BR"/>
        </w:rPr>
      </w:pPr>
    </w:p>
    <w:p w14:paraId="094C4554" w14:textId="77777777" w:rsidR="00A157E7" w:rsidRPr="00A405F9" w:rsidRDefault="00A157E7" w:rsidP="00A157E7">
      <w:pPr>
        <w:pStyle w:val="ProductList-Body"/>
        <w:tabs>
          <w:tab w:val="clear" w:pos="158"/>
          <w:tab w:val="left" w:pos="180"/>
        </w:tabs>
        <w:ind w:left="180"/>
        <w:rPr>
          <w:lang w:val="pt-BR"/>
        </w:rPr>
      </w:pPr>
      <w:r w:rsidRPr="00A405F9">
        <w:rPr>
          <w:b/>
          <w:color w:val="00188F"/>
          <w:lang w:val="pt-BR"/>
        </w:rPr>
        <w:t>Opção Student do Windows To Go</w:t>
      </w:r>
    </w:p>
    <w:p w14:paraId="094C4555" w14:textId="77777777" w:rsidR="0028263A" w:rsidRPr="00A405F9" w:rsidRDefault="00A157E7" w:rsidP="00A157E7">
      <w:pPr>
        <w:pStyle w:val="ProductList-Body"/>
        <w:tabs>
          <w:tab w:val="clear" w:pos="158"/>
          <w:tab w:val="left" w:pos="180"/>
        </w:tabs>
        <w:ind w:left="180"/>
        <w:rPr>
          <w:lang w:val="pt-BR"/>
        </w:rPr>
      </w:pPr>
      <w:r w:rsidRPr="00A405F9">
        <w:rPr>
          <w:lang w:val="pt-BR"/>
        </w:rPr>
        <w:t>Não obstante qualquer disposição contrária nos seus Direitos de Uso de Produto (PUR), as instituições que escolherem a opção Student poderão ter, no máximo, uma instância do Windows To Go por dispositivo de estudante licenciado.</w:t>
      </w:r>
      <w:r w:rsidR="0062380D" w:rsidRPr="00A405F9">
        <w:rPr>
          <w:lang w:val="pt-BR"/>
        </w:rPr>
        <w:t xml:space="preserve"> </w:t>
      </w:r>
      <w:r w:rsidRPr="00A405F9">
        <w:rPr>
          <w:lang w:val="pt-BR"/>
        </w:rPr>
        <w:t>As Instituições devem garantir que os alunos que não estejam mais inscritos na instituição parem de usar o Windows To Go e devolvam os dispositivos USB com uma instância deste para a Instituição.</w:t>
      </w:r>
      <w:r w:rsidR="0062380D" w:rsidRPr="00A405F9">
        <w:rPr>
          <w:lang w:val="pt-BR"/>
        </w:rPr>
        <w:t xml:space="preserve"> </w:t>
      </w:r>
    </w:p>
    <w:p w14:paraId="094C4556" w14:textId="77777777" w:rsidR="0028263A" w:rsidRPr="00A405F9" w:rsidRDefault="0028263A" w:rsidP="00A157E7">
      <w:pPr>
        <w:pStyle w:val="ProductList-Body"/>
        <w:tabs>
          <w:tab w:val="clear" w:pos="158"/>
          <w:tab w:val="left" w:pos="180"/>
        </w:tabs>
        <w:ind w:left="180"/>
        <w:rPr>
          <w:lang w:val="pt-BR"/>
        </w:rPr>
      </w:pPr>
    </w:p>
    <w:p w14:paraId="094C4557" w14:textId="77777777" w:rsidR="00A157E7" w:rsidRPr="00A405F9" w:rsidRDefault="00A157E7" w:rsidP="00A157E7">
      <w:pPr>
        <w:pStyle w:val="ProductList-Body"/>
        <w:tabs>
          <w:tab w:val="clear" w:pos="158"/>
          <w:tab w:val="left" w:pos="180"/>
        </w:tabs>
        <w:ind w:left="180"/>
        <w:rPr>
          <w:lang w:val="pt-BR"/>
        </w:rPr>
      </w:pPr>
      <w:r w:rsidRPr="00A405F9">
        <w:rPr>
          <w:lang w:val="pt-BR"/>
        </w:rPr>
        <w:t>As Instituições que escolherem a opção Student não poderão instalar o Windows Pro ou Windows Enterprise em nenhum dispositivo pertencente a alunos.</w:t>
      </w:r>
    </w:p>
    <w:p w14:paraId="094C4558" w14:textId="77777777" w:rsidR="00A157E7" w:rsidRPr="00A405F9" w:rsidRDefault="00A157E7" w:rsidP="00A157E7">
      <w:pPr>
        <w:pStyle w:val="ProductList-Body"/>
        <w:tabs>
          <w:tab w:val="clear" w:pos="158"/>
          <w:tab w:val="left" w:pos="180"/>
        </w:tabs>
        <w:ind w:left="180"/>
        <w:rPr>
          <w:lang w:val="pt-BR"/>
        </w:rPr>
      </w:pPr>
    </w:p>
    <w:p w14:paraId="094C4559" w14:textId="77777777" w:rsidR="00A157E7" w:rsidRPr="00A405F9" w:rsidRDefault="00A157E7" w:rsidP="00A157E7">
      <w:pPr>
        <w:pStyle w:val="ProductList-Body"/>
        <w:tabs>
          <w:tab w:val="clear" w:pos="158"/>
          <w:tab w:val="left" w:pos="180"/>
        </w:tabs>
        <w:ind w:left="180"/>
        <w:rPr>
          <w:lang w:val="pt-BR"/>
        </w:rPr>
      </w:pPr>
      <w:r w:rsidRPr="00A405F9">
        <w:rPr>
          <w:b/>
          <w:color w:val="00188F"/>
          <w:lang w:val="pt-BR"/>
        </w:rPr>
        <w:t>Multi-Lingual User Interface (MUI)</w:t>
      </w:r>
    </w:p>
    <w:p w14:paraId="094C455A" w14:textId="77777777" w:rsidR="00A157E7" w:rsidRPr="00A405F9" w:rsidRDefault="00A157E7" w:rsidP="00A157E7">
      <w:pPr>
        <w:pStyle w:val="ProductList-Body"/>
        <w:tabs>
          <w:tab w:val="clear" w:pos="158"/>
          <w:tab w:val="left" w:pos="180"/>
        </w:tabs>
        <w:ind w:left="180"/>
        <w:rPr>
          <w:lang w:val="pt-BR"/>
        </w:rPr>
      </w:pPr>
      <w:r w:rsidRPr="00A405F9">
        <w:rPr>
          <w:lang w:val="pt-BR"/>
        </w:rP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62380D" w:rsidRPr="00A405F9">
        <w:rPr>
          <w:lang w:val="pt-BR"/>
        </w:rPr>
        <w:t xml:space="preserve"> </w:t>
      </w:r>
      <w:r w:rsidRPr="00A405F9">
        <w:rPr>
          <w:lang w:val="pt-BR"/>
        </w:rPr>
        <w:t>Os direitos do MUI para Windows 7 só podem ser obtidos por meio do Windows 7 Enterprise.</w:t>
      </w:r>
    </w:p>
    <w:p w14:paraId="094C455B" w14:textId="77777777" w:rsidR="00A157E7" w:rsidRPr="00A405F9" w:rsidRDefault="00A157E7" w:rsidP="00A157E7">
      <w:pPr>
        <w:pStyle w:val="ProductList-Body"/>
        <w:tabs>
          <w:tab w:val="clear" w:pos="158"/>
          <w:tab w:val="left" w:pos="180"/>
        </w:tabs>
        <w:ind w:left="180"/>
        <w:rPr>
          <w:lang w:val="pt-BR"/>
        </w:rPr>
      </w:pPr>
    </w:p>
    <w:p w14:paraId="094C455C" w14:textId="77777777" w:rsidR="00A157E7" w:rsidRPr="00A405F9" w:rsidRDefault="00A157E7" w:rsidP="00A157E7">
      <w:pPr>
        <w:pStyle w:val="ProductList-Body"/>
        <w:tabs>
          <w:tab w:val="clear" w:pos="158"/>
          <w:tab w:val="left" w:pos="180"/>
        </w:tabs>
        <w:ind w:left="180"/>
        <w:rPr>
          <w:lang w:val="pt-BR"/>
        </w:rPr>
      </w:pPr>
      <w:r w:rsidRPr="00A405F9">
        <w:rPr>
          <w:b/>
          <w:color w:val="00188F"/>
          <w:lang w:val="pt-BR"/>
        </w:rPr>
        <w:t>Restaurar ao Estado Anterior com Windows 8 e Windows 8.1</w:t>
      </w:r>
    </w:p>
    <w:p w14:paraId="094C455D" w14:textId="77777777" w:rsidR="00A157E7" w:rsidRPr="00A405F9" w:rsidRDefault="00A157E7" w:rsidP="00A157E7">
      <w:pPr>
        <w:pStyle w:val="ProductList-Body"/>
        <w:tabs>
          <w:tab w:val="clear" w:pos="158"/>
          <w:tab w:val="left" w:pos="180"/>
        </w:tabs>
        <w:ind w:left="180"/>
        <w:rPr>
          <w:lang w:val="pt-BR"/>
        </w:rPr>
      </w:pPr>
      <w:r w:rsidRPr="00A405F9">
        <w:rPr>
          <w:lang w:val="pt-BR"/>
        </w:rPr>
        <w:t>Os requisitos a seguir se aplicam à restauração ao estado anterior do Windows:</w:t>
      </w:r>
    </w:p>
    <w:p w14:paraId="094C455E" w14:textId="77777777" w:rsidR="00A157E7" w:rsidRPr="00A405F9" w:rsidRDefault="00A157E7" w:rsidP="00F32AEC">
      <w:pPr>
        <w:pStyle w:val="ProductList-Body"/>
        <w:numPr>
          <w:ilvl w:val="0"/>
          <w:numId w:val="47"/>
        </w:numPr>
        <w:tabs>
          <w:tab w:val="clear" w:pos="158"/>
          <w:tab w:val="left" w:pos="180"/>
        </w:tabs>
        <w:ind w:left="720" w:hanging="270"/>
        <w:rPr>
          <w:lang w:val="pt-BR"/>
        </w:rPr>
      </w:pPr>
      <w:r w:rsidRPr="00A405F9">
        <w:rPr>
          <w:lang w:val="pt-BR"/>
        </w:rPr>
        <w:t>Se um terceiro restaurar ao estado anterior o Windows no PC de um cliente, o cliente deverá primeiro fornecer ao terceiro uma documentação impressa provando que o cliente possui as licenças para o software que o terceiro instalará.</w:t>
      </w:r>
      <w:r w:rsidR="0062380D" w:rsidRPr="00A405F9">
        <w:rPr>
          <w:lang w:val="pt-BR"/>
        </w:rPr>
        <w:t xml:space="preserve"> </w:t>
      </w:r>
      <w:r w:rsidRPr="00A405F9">
        <w:rPr>
          <w:lang w:val="pt-BR"/>
        </w:rPr>
        <w:t>Por exemplo, uma cópia do</w:t>
      </w:r>
      <w:r w:rsidR="0026753B" w:rsidRPr="00A405F9">
        <w:rPr>
          <w:lang w:val="pt-BR"/>
        </w:rPr>
        <w:t> </w:t>
      </w:r>
      <w:r w:rsidRPr="00A405F9">
        <w:rPr>
          <w:lang w:val="pt-BR"/>
        </w:rPr>
        <w:t xml:space="preserve">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39" w:history="1">
        <w:r w:rsidRPr="00A405F9">
          <w:rPr>
            <w:rStyle w:val="Hyperlink"/>
            <w:lang w:val="pt-BR"/>
          </w:rPr>
          <w:t>http://www.microsoftvolumelicensing.com/DocumentSearch.aspx</w:t>
        </w:r>
      </w:hyperlink>
      <w:r w:rsidRPr="00A405F9">
        <w:rPr>
          <w:lang w:val="pt-BR"/>
        </w:rPr>
        <w:t>) pode ser usada como documentação.</w:t>
      </w:r>
    </w:p>
    <w:p w14:paraId="094C455F" w14:textId="77777777" w:rsidR="0028263A" w:rsidRPr="00A405F9" w:rsidRDefault="0028263A" w:rsidP="00F32AEC">
      <w:pPr>
        <w:pStyle w:val="ProductList-Body"/>
        <w:numPr>
          <w:ilvl w:val="0"/>
          <w:numId w:val="47"/>
        </w:numPr>
        <w:tabs>
          <w:tab w:val="clear" w:pos="158"/>
          <w:tab w:val="left" w:pos="180"/>
        </w:tabs>
        <w:ind w:left="720" w:hanging="270"/>
        <w:rPr>
          <w:lang w:val="pt-BR"/>
        </w:rPr>
      </w:pPr>
      <w:r w:rsidRPr="00A405F9">
        <w:rPr>
          <w:lang w:val="pt-BR"/>
        </w:rP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094C4560" w14:textId="77777777" w:rsidR="00A157E7" w:rsidRDefault="00A157E7" w:rsidP="00A157E7">
      <w:pPr>
        <w:pStyle w:val="ProductList-Body"/>
        <w:tabs>
          <w:tab w:val="clear" w:pos="158"/>
          <w:tab w:val="left" w:pos="180"/>
        </w:tabs>
        <w:ind w:left="180"/>
        <w:rPr>
          <w:lang w:val="pt-BR"/>
        </w:rPr>
      </w:pPr>
    </w:p>
    <w:p w14:paraId="094C4561" w14:textId="77777777" w:rsidR="00E96819" w:rsidRDefault="00E96819" w:rsidP="00A157E7">
      <w:pPr>
        <w:pStyle w:val="ProductList-Body"/>
        <w:tabs>
          <w:tab w:val="clear" w:pos="158"/>
          <w:tab w:val="left" w:pos="180"/>
        </w:tabs>
        <w:ind w:left="180"/>
        <w:rPr>
          <w:lang w:val="pt-BR"/>
        </w:rPr>
      </w:pPr>
    </w:p>
    <w:p w14:paraId="094C4562" w14:textId="77777777" w:rsidR="00E96819" w:rsidRPr="00A405F9" w:rsidRDefault="00E96819" w:rsidP="00A157E7">
      <w:pPr>
        <w:pStyle w:val="ProductList-Body"/>
        <w:tabs>
          <w:tab w:val="clear" w:pos="158"/>
          <w:tab w:val="left" w:pos="180"/>
        </w:tabs>
        <w:ind w:left="180"/>
        <w:rPr>
          <w:lang w:val="pt-BR"/>
        </w:rPr>
      </w:pPr>
    </w:p>
    <w:p w14:paraId="094C4563" w14:textId="77777777" w:rsidR="00A157E7" w:rsidRPr="00A405F9" w:rsidRDefault="00A157E7" w:rsidP="00A157E7">
      <w:pPr>
        <w:pStyle w:val="ProductList-Body"/>
        <w:tabs>
          <w:tab w:val="clear" w:pos="158"/>
          <w:tab w:val="left" w:pos="180"/>
        </w:tabs>
        <w:ind w:left="180"/>
        <w:rPr>
          <w:lang w:val="pt-BR"/>
        </w:rPr>
      </w:pPr>
      <w:r w:rsidRPr="00A405F9">
        <w:rPr>
          <w:b/>
          <w:color w:val="00188F"/>
          <w:lang w:val="pt-BR"/>
        </w:rPr>
        <w:t>Versões N (Não com Windows Media Player) do Microsoft Windows XP Professional, Vista Business e 7 Professional</w:t>
      </w:r>
    </w:p>
    <w:p w14:paraId="094C4564" w14:textId="77777777" w:rsidR="00A157E7" w:rsidRPr="00A405F9" w:rsidRDefault="00A157E7" w:rsidP="00A157E7">
      <w:pPr>
        <w:pStyle w:val="ProductList-Body"/>
        <w:tabs>
          <w:tab w:val="clear" w:pos="158"/>
          <w:tab w:val="left" w:pos="180"/>
        </w:tabs>
        <w:ind w:left="180"/>
        <w:rPr>
          <w:highlight w:val="yellow"/>
          <w:lang w:val="pt-BR"/>
        </w:rPr>
      </w:pPr>
      <w:r w:rsidRPr="00A405F9">
        <w:rPr>
          <w:lang w:val="pt-BR"/>
        </w:rP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0" w:history="1">
        <w:r w:rsidRPr="00A405F9">
          <w:rPr>
            <w:rStyle w:val="Hyperlink"/>
            <w:lang w:val="pt-BR"/>
          </w:rPr>
          <w:t>http://go.microsoft.com/?linkid=9839207</w:t>
        </w:r>
      </w:hyperlink>
      <w:r w:rsidRPr="00A405F9">
        <w:rPr>
          <w:lang w:val="pt-BR"/>
        </w:rPr>
        <w:t>.</w:t>
      </w:r>
    </w:p>
    <w:p w14:paraId="094C4565" w14:textId="77777777" w:rsidR="00A157E7" w:rsidRPr="00A405F9" w:rsidRDefault="00A157E7" w:rsidP="00A157E7">
      <w:pPr>
        <w:pStyle w:val="ProductList-Body"/>
        <w:rPr>
          <w:highlight w:val="yellow"/>
          <w:lang w:val="pt-BR"/>
        </w:rPr>
      </w:pPr>
    </w:p>
    <w:p w14:paraId="094C4566" w14:textId="77777777" w:rsidR="00A157E7" w:rsidRPr="00A405F9" w:rsidRDefault="00A157E7" w:rsidP="00A157E7">
      <w:pPr>
        <w:pStyle w:val="ProductList-Body"/>
        <w:ind w:left="180"/>
        <w:rPr>
          <w:highlight w:val="yellow"/>
          <w:lang w:val="pt-BR"/>
        </w:rPr>
      </w:pPr>
      <w:r w:rsidRPr="00A405F9">
        <w:rPr>
          <w:b/>
          <w:color w:val="00188F"/>
          <w:lang w:val="pt-BR"/>
        </w:rPr>
        <w:t>Versões K e KN do Microsoft Windows XP Professional, Vista Business e 7 Professional</w:t>
      </w:r>
    </w:p>
    <w:p w14:paraId="094C4567" w14:textId="77777777" w:rsidR="00A157E7" w:rsidRPr="00A405F9" w:rsidRDefault="00A157E7" w:rsidP="00A157E7">
      <w:pPr>
        <w:pStyle w:val="ProductList-Body"/>
        <w:ind w:left="180"/>
        <w:rPr>
          <w:highlight w:val="yellow"/>
          <w:lang w:val="pt-BR"/>
        </w:rPr>
      </w:pPr>
      <w:r w:rsidRPr="00A405F9">
        <w:rPr>
          <w:lang w:val="pt-BR"/>
        </w:rPr>
        <w:t>Os clientes de Licenciamento por Volume e suas afiliadas possuem opções de download e mídia específicos da Coreia para uso do Windows XP Professional, Vista Business e 7 Professional na Coreia.</w:t>
      </w:r>
      <w:r w:rsidR="0062380D" w:rsidRPr="00A405F9">
        <w:rPr>
          <w:lang w:val="pt-BR"/>
        </w:rPr>
        <w:t xml:space="preserve"> </w:t>
      </w:r>
      <w:r w:rsidRPr="00A405F9">
        <w:rPr>
          <w:lang w:val="pt-BR"/>
        </w:rPr>
        <w:t xml:space="preserve">Consulte a Lista de Produtos de março de 2014 para consultar os requisitos em </w:t>
      </w:r>
      <w:hyperlink r:id="rId41" w:history="1">
        <w:r w:rsidRPr="00A405F9">
          <w:rPr>
            <w:rStyle w:val="Hyperlink"/>
            <w:lang w:val="pt-BR"/>
          </w:rPr>
          <w:t>http://go.microsoft.com/?linkid=9839207</w:t>
        </w:r>
      </w:hyperlink>
      <w:r w:rsidRPr="00A405F9">
        <w:rPr>
          <w:lang w:val="pt-BR"/>
        </w:rPr>
        <w:t>.</w:t>
      </w:r>
    </w:p>
    <w:p w14:paraId="094C4568" w14:textId="77777777" w:rsidR="00A157E7" w:rsidRPr="00A405F9" w:rsidRDefault="00A157E7" w:rsidP="00A157E7">
      <w:pPr>
        <w:pStyle w:val="ProductList-Body"/>
        <w:ind w:left="180"/>
        <w:rPr>
          <w:highlight w:val="yellow"/>
          <w:lang w:val="pt-BR"/>
        </w:rPr>
      </w:pPr>
    </w:p>
    <w:p w14:paraId="094C4569" w14:textId="77777777" w:rsidR="00A157E7" w:rsidRPr="00001778" w:rsidRDefault="00A157E7" w:rsidP="00A157E7">
      <w:pPr>
        <w:pStyle w:val="ProductList-Body"/>
        <w:ind w:left="180"/>
      </w:pPr>
      <w:r>
        <w:rPr>
          <w:b/>
          <w:color w:val="00188F"/>
        </w:rPr>
        <w:t>Windows 8 Pro KN e Windows 8.1 Pro KN</w:t>
      </w:r>
    </w:p>
    <w:p w14:paraId="094C456A" w14:textId="77777777" w:rsidR="00A157E7" w:rsidRPr="00A405F9" w:rsidRDefault="00A157E7" w:rsidP="00A157E7">
      <w:pPr>
        <w:pStyle w:val="ProductList-Body"/>
        <w:ind w:left="180"/>
        <w:rPr>
          <w:lang w:val="pt-BR"/>
        </w:rPr>
      </w:pPr>
      <w:r w:rsidRPr="00A405F9">
        <w:rPr>
          <w:lang w:val="pt-BR"/>
        </w:rPr>
        <w:t>Qualificação:</w:t>
      </w:r>
    </w:p>
    <w:p w14:paraId="094C456B" w14:textId="77777777" w:rsidR="00A157E7" w:rsidRPr="00A405F9" w:rsidRDefault="00A157E7" w:rsidP="00A157E7">
      <w:pPr>
        <w:pStyle w:val="ProductList-Body"/>
        <w:ind w:left="180"/>
        <w:rPr>
          <w:lang w:val="pt-BR"/>
        </w:rPr>
      </w:pPr>
      <w:r w:rsidRPr="00A405F9">
        <w:rPr>
          <w:lang w:val="pt-BR"/>
        </w:rPr>
        <w:t>Os clientes de Licenciamento por Volume situados na Coreia que tiverem um contrato ou registro do Licenciamento por Volume ativo com a</w:t>
      </w:r>
      <w:r w:rsidR="0026753B" w:rsidRPr="00A405F9">
        <w:rPr>
          <w:lang w:val="pt-BR"/>
        </w:rPr>
        <w:t> </w:t>
      </w:r>
      <w:r w:rsidRPr="00A405F9">
        <w:rPr>
          <w:lang w:val="pt-BR"/>
        </w:rPr>
        <w:t>Microsoft Operations Pte Ltd estarão qualificados para adquirir a mídia do Windows 8 Pro KN e Windows 8.1 Pro KN para implantação e</w:t>
      </w:r>
      <w:r w:rsidR="0026753B" w:rsidRPr="00A405F9">
        <w:rPr>
          <w:lang w:val="pt-BR"/>
        </w:rPr>
        <w:t> </w:t>
      </w:r>
      <w:r w:rsidRPr="00A405F9">
        <w:rPr>
          <w:lang w:val="pt-BR"/>
        </w:rPr>
        <w:t>uso</w:t>
      </w:r>
      <w:r w:rsidR="0026753B" w:rsidRPr="00A405F9">
        <w:rPr>
          <w:lang w:val="pt-BR"/>
        </w:rPr>
        <w:t> </w:t>
      </w:r>
      <w:r w:rsidRPr="00A405F9">
        <w:rPr>
          <w:lang w:val="pt-BR"/>
        </w:rPr>
        <w:t>na</w:t>
      </w:r>
      <w:r w:rsidR="0026753B" w:rsidRPr="00A405F9">
        <w:rPr>
          <w:lang w:val="pt-BR"/>
        </w:rPr>
        <w:t> </w:t>
      </w:r>
      <w:r w:rsidRPr="00A405F9">
        <w:rPr>
          <w:lang w:val="pt-BR"/>
        </w:rPr>
        <w:t>Coreia. Nenhum outro uso é permitido.</w:t>
      </w:r>
    </w:p>
    <w:p w14:paraId="094C456C" w14:textId="77777777" w:rsidR="00A157E7" w:rsidRPr="00A405F9" w:rsidRDefault="00A157E7" w:rsidP="00A157E7">
      <w:pPr>
        <w:pStyle w:val="ProductList-Body"/>
        <w:ind w:left="180"/>
        <w:rPr>
          <w:lang w:val="pt-BR"/>
        </w:rPr>
      </w:pPr>
    </w:p>
    <w:p w14:paraId="094C456D" w14:textId="77777777" w:rsidR="00A157E7" w:rsidRPr="00A405F9" w:rsidRDefault="00A157E7" w:rsidP="00A157E7">
      <w:pPr>
        <w:pStyle w:val="ProductList-Body"/>
        <w:ind w:left="180"/>
        <w:rPr>
          <w:lang w:val="pt-BR"/>
        </w:rPr>
      </w:pPr>
      <w:r w:rsidRPr="00A405F9">
        <w:rPr>
          <w:b/>
          <w:color w:val="00188F"/>
          <w:lang w:val="pt-BR"/>
        </w:rPr>
        <w:t>Windows 8 Pro N e Windows 8.1 Pro N (Sem Windows Media Player)</w:t>
      </w:r>
    </w:p>
    <w:p w14:paraId="094C456E" w14:textId="77777777" w:rsidR="00A157E7" w:rsidRPr="00A405F9" w:rsidRDefault="00A157E7" w:rsidP="00A157E7">
      <w:pPr>
        <w:pStyle w:val="ProductList-Body"/>
        <w:ind w:left="180"/>
        <w:rPr>
          <w:lang w:val="pt-BR"/>
        </w:rPr>
      </w:pPr>
      <w:r w:rsidRPr="00A405F9">
        <w:rPr>
          <w:lang w:val="pt-BR"/>
        </w:rPr>
        <w:t>Qualificação:</w:t>
      </w:r>
    </w:p>
    <w:p w14:paraId="094C456F" w14:textId="77777777" w:rsidR="00A157E7" w:rsidRPr="00A405F9" w:rsidRDefault="00A157E7" w:rsidP="00A157E7">
      <w:pPr>
        <w:pStyle w:val="ProductList-Body"/>
        <w:ind w:left="180"/>
        <w:rPr>
          <w:lang w:val="pt-BR"/>
        </w:rPr>
      </w:pPr>
      <w:r w:rsidRPr="00A405F9">
        <w:rPr>
          <w:lang w:val="pt-BR"/>
        </w:rP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4C4570" w14:textId="77777777" w:rsidR="00A157E7" w:rsidRPr="00A405F9" w:rsidRDefault="00A157E7" w:rsidP="00343417">
      <w:pPr>
        <w:pStyle w:val="ProductList-Body"/>
        <w:numPr>
          <w:ilvl w:val="0"/>
          <w:numId w:val="47"/>
        </w:numPr>
        <w:ind w:left="720" w:hanging="270"/>
        <w:rPr>
          <w:lang w:val="fr-FR"/>
        </w:rPr>
      </w:pPr>
      <w:r w:rsidRPr="00A405F9">
        <w:rPr>
          <w:lang w:val="fr-FR"/>
        </w:rPr>
        <w:t>Select, Enterprise ou Enterprise Subscription Enrollment</w:t>
      </w:r>
    </w:p>
    <w:p w14:paraId="094C4571" w14:textId="77777777" w:rsidR="00A157E7" w:rsidRPr="00001778" w:rsidRDefault="00A157E7" w:rsidP="00343417">
      <w:pPr>
        <w:pStyle w:val="ProductList-Body"/>
        <w:numPr>
          <w:ilvl w:val="0"/>
          <w:numId w:val="47"/>
        </w:numPr>
        <w:ind w:left="720" w:hanging="270"/>
      </w:pPr>
      <w:r>
        <w:t xml:space="preserve">Licença Open*, Open Value, Campus e School Agreement, Open Value Subscription – Education Solutions </w:t>
      </w:r>
    </w:p>
    <w:p w14:paraId="094C4572" w14:textId="77777777" w:rsidR="00A157E7" w:rsidRPr="00A405F9" w:rsidRDefault="00A157E7" w:rsidP="00481542">
      <w:pPr>
        <w:pStyle w:val="ProductList-Body"/>
        <w:tabs>
          <w:tab w:val="clear" w:pos="158"/>
        </w:tabs>
        <w:ind w:left="720"/>
        <w:rPr>
          <w:lang w:val="pt-BR"/>
        </w:rPr>
      </w:pPr>
      <w:r w:rsidRPr="00A405F9">
        <w:rPr>
          <w:lang w:val="pt-BR"/>
        </w:rPr>
        <w:t>(*Para os fins da Licença Open, um “contrato ativo” é aquele associado a um Número de Autorização de Licença Open ativo.)</w:t>
      </w:r>
    </w:p>
    <w:p w14:paraId="094C4573" w14:textId="77777777" w:rsidR="00A157E7" w:rsidRPr="00A405F9" w:rsidRDefault="00A157E7" w:rsidP="00A157E7">
      <w:pPr>
        <w:pStyle w:val="ProductList-Body"/>
        <w:ind w:left="180"/>
        <w:rPr>
          <w:lang w:val="pt-BR"/>
        </w:rPr>
      </w:pPr>
    </w:p>
    <w:p w14:paraId="094C4574" w14:textId="77777777" w:rsidR="00A157E7" w:rsidRPr="00A405F9" w:rsidRDefault="00A157E7" w:rsidP="00A157E7">
      <w:pPr>
        <w:pStyle w:val="ProductList-Body"/>
        <w:ind w:left="180"/>
        <w:rPr>
          <w:lang w:val="pt-BR"/>
        </w:rPr>
      </w:pPr>
      <w:r w:rsidRPr="00A405F9">
        <w:rPr>
          <w:lang w:val="pt-BR"/>
        </w:rPr>
        <w:t>Eles deverão ter o SA ativo para as licenças de Atualização do Sistema Operacional Windows Desktop ou Windows 8.1 Pro.</w:t>
      </w:r>
      <w:r w:rsidR="0062380D" w:rsidRPr="00A405F9">
        <w:rPr>
          <w:lang w:val="pt-BR"/>
        </w:rPr>
        <w:t xml:space="preserve"> </w:t>
      </w:r>
      <w:r w:rsidRPr="00A405F9">
        <w:rPr>
          <w:lang w:val="pt-BR"/>
        </w:rPr>
        <w:t>Eles deverão estar situados em um dos países estabelecidos na União Europeia (UE), na Associação Europeia de Livre Comércio (EFTA), na Bulgária, Croácia, Romênia ou Suíça.</w:t>
      </w:r>
    </w:p>
    <w:p w14:paraId="094C4575" w14:textId="77777777" w:rsidR="006905D1" w:rsidRPr="00A405F9" w:rsidRDefault="006905D1" w:rsidP="0007491F">
      <w:pPr>
        <w:pStyle w:val="ProductList-Body"/>
        <w:ind w:left="180"/>
        <w:rPr>
          <w:lang w:val="pt-BR"/>
        </w:rPr>
      </w:pPr>
    </w:p>
    <w:p w14:paraId="094C4576" w14:textId="77777777" w:rsidR="0007491F" w:rsidRPr="00001778"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757"/>
        <w:gridCol w:w="7043"/>
      </w:tblGrid>
      <w:tr w:rsidR="0007491F" w14:paraId="094C4579" w14:textId="77777777" w:rsidTr="00650C29">
        <w:trPr>
          <w:tblHeader/>
        </w:trPr>
        <w:tc>
          <w:tcPr>
            <w:tcW w:w="3757" w:type="dxa"/>
            <w:shd w:val="clear" w:color="auto" w:fill="0072C6"/>
          </w:tcPr>
          <w:p w14:paraId="094C4577"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7043" w:type="dxa"/>
            <w:shd w:val="clear" w:color="auto" w:fill="0072C6"/>
          </w:tcPr>
          <w:p w14:paraId="094C457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rsidRPr="00FA2EF3" w14:paraId="094C457C" w14:textId="77777777" w:rsidTr="00650C29">
        <w:tc>
          <w:tcPr>
            <w:tcW w:w="3757" w:type="dxa"/>
          </w:tcPr>
          <w:p w14:paraId="094C457A" w14:textId="77777777" w:rsidR="0007491F" w:rsidRDefault="0007491F" w:rsidP="00356011">
            <w:pPr>
              <w:pStyle w:val="ProductList-Body"/>
            </w:pPr>
            <w:r>
              <w:t xml:space="preserve">Atualização do Windows Pro </w:t>
            </w:r>
          </w:p>
        </w:tc>
        <w:tc>
          <w:tcPr>
            <w:tcW w:w="7043" w:type="dxa"/>
          </w:tcPr>
          <w:p w14:paraId="094C457B" w14:textId="77777777" w:rsidR="0007491F" w:rsidRPr="00A405F9" w:rsidRDefault="0007491F" w:rsidP="00356011">
            <w:pPr>
              <w:pStyle w:val="ProductList-Body"/>
              <w:rPr>
                <w:lang w:val="pt-BR"/>
              </w:rPr>
            </w:pPr>
            <w:r w:rsidRPr="00A405F9">
              <w:rPr>
                <w:lang w:val="pt-BR"/>
              </w:rPr>
              <w:t>Windows Virtual Desktop Access, Licença de Assinatura do Windows Companion</w:t>
            </w:r>
          </w:p>
        </w:tc>
      </w:tr>
      <w:tr w:rsidR="0007491F" w:rsidRPr="00FA2EF3" w14:paraId="094C457F" w14:textId="77777777" w:rsidTr="00650C29">
        <w:tc>
          <w:tcPr>
            <w:tcW w:w="3757" w:type="dxa"/>
          </w:tcPr>
          <w:p w14:paraId="094C457D" w14:textId="77777777" w:rsidR="0007491F" w:rsidRDefault="0007491F" w:rsidP="00356011">
            <w:pPr>
              <w:pStyle w:val="ProductList-Body"/>
            </w:pPr>
            <w:r>
              <w:t>Windows Virtual Desktop Access</w:t>
            </w:r>
          </w:p>
        </w:tc>
        <w:tc>
          <w:tcPr>
            <w:tcW w:w="7043" w:type="dxa"/>
          </w:tcPr>
          <w:p w14:paraId="094C457E" w14:textId="77777777" w:rsidR="0007491F" w:rsidRPr="00A405F9" w:rsidRDefault="0007491F" w:rsidP="00356011">
            <w:pPr>
              <w:pStyle w:val="ProductList-Body"/>
              <w:rPr>
                <w:lang w:val="pt-BR"/>
              </w:rPr>
            </w:pPr>
            <w:r w:rsidRPr="00A405F9">
              <w:rPr>
                <w:lang w:val="pt-BR"/>
              </w:rPr>
              <w:t>Licença de Assinatura do Windows Companion</w:t>
            </w:r>
          </w:p>
        </w:tc>
      </w:tr>
    </w:tbl>
    <w:bookmarkStart w:id="802" w:name="_Toc378147649"/>
    <w:bookmarkStart w:id="803" w:name="_Toc378151551"/>
    <w:p w14:paraId="094C4580"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581" w14:textId="77777777" w:rsidR="00C13DF8" w:rsidRPr="00A405F9" w:rsidRDefault="00354D09" w:rsidP="00354D09">
      <w:pPr>
        <w:pStyle w:val="ProductList-Offering2Heading"/>
        <w:rPr>
          <w:lang w:val="pt-BR"/>
        </w:rPr>
      </w:pPr>
      <w:bookmarkStart w:id="804" w:name="_Toc379797270"/>
      <w:bookmarkStart w:id="805" w:name="_Toc380513295"/>
      <w:bookmarkStart w:id="806" w:name="_Toc380655337"/>
      <w:r w:rsidRPr="00A405F9">
        <w:rPr>
          <w:lang w:val="pt-BR"/>
        </w:rPr>
        <w:tab/>
      </w:r>
      <w:bookmarkStart w:id="807" w:name="_Toc389689086"/>
      <w:r w:rsidRPr="00A405F9">
        <w:rPr>
          <w:lang w:val="pt-BR"/>
        </w:rP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8E2B2B" w14:paraId="094C4590" w14:textId="77777777" w:rsidTr="00650C29">
        <w:trPr>
          <w:tblHeader/>
        </w:trPr>
        <w:tc>
          <w:tcPr>
            <w:tcW w:w="2902" w:type="dxa"/>
            <w:tcBorders>
              <w:bottom w:val="nil"/>
            </w:tcBorders>
            <w:shd w:val="clear" w:color="auto" w:fill="00188F"/>
          </w:tcPr>
          <w:p w14:paraId="094C4582"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583"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584"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585"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586"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587"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588"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589"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58A"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58B"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58C"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58D"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58E"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54" w:type="dxa"/>
            <w:shd w:val="clear" w:color="auto" w:fill="00188F"/>
            <w:vAlign w:val="center"/>
          </w:tcPr>
          <w:p w14:paraId="094C458F"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459F" w14:textId="77777777" w:rsidTr="00650C29">
        <w:tc>
          <w:tcPr>
            <w:tcW w:w="2902" w:type="dxa"/>
            <w:tcBorders>
              <w:top w:val="nil"/>
              <w:left w:val="nil"/>
              <w:bottom w:val="dashSmallGap" w:sz="4" w:space="0" w:color="BFBFBF" w:themeColor="background1" w:themeShade="BF"/>
              <w:right w:val="nil"/>
            </w:tcBorders>
          </w:tcPr>
          <w:p w14:paraId="094C4591" w14:textId="77777777" w:rsidR="00C05A53" w:rsidRDefault="009F282C" w:rsidP="00354D09">
            <w:pPr>
              <w:pStyle w:val="ProductList-Offering2"/>
            </w:pPr>
            <w:bookmarkStart w:id="808" w:name="_Toc379797272"/>
            <w:bookmarkStart w:id="809" w:name="_Toc380513297"/>
            <w:bookmarkStart w:id="810" w:name="_Toc380655339"/>
            <w:bookmarkStart w:id="811" w:name="_Toc389689087"/>
            <w:r>
              <w:t xml:space="preserve">Windows Embedded 8 Standard </w:t>
            </w:r>
            <w:r w:rsidR="00650C29">
              <w:br/>
            </w:r>
            <w:r>
              <w:t>Enterprise Kit</w:t>
            </w:r>
            <w:bookmarkEnd w:id="808"/>
            <w:bookmarkEnd w:id="809"/>
            <w:r>
              <w:t xml:space="preserve"> (Pacote com 100)</w:t>
            </w:r>
            <w:bookmarkEnd w:id="810"/>
            <w:bookmarkEnd w:id="811"/>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094C4592"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593"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094C459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595"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59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459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4598" w14:textId="77777777" w:rsidR="00C05A53" w:rsidRDefault="00C05A53" w:rsidP="00C05A53">
            <w:pPr>
              <w:pStyle w:val="ProductList-OfferingBody"/>
              <w:ind w:left="-113"/>
              <w:jc w:val="center"/>
            </w:pPr>
          </w:p>
        </w:tc>
        <w:tc>
          <w:tcPr>
            <w:tcW w:w="596" w:type="dxa"/>
            <w:shd w:val="clear" w:color="auto" w:fill="70AD47" w:themeFill="accent6"/>
            <w:vAlign w:val="center"/>
          </w:tcPr>
          <w:p w14:paraId="094C4599"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59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459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459C"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59D" w14:textId="77777777" w:rsidR="00C05A53" w:rsidRDefault="00C05A53" w:rsidP="00C05A53">
            <w:pPr>
              <w:pStyle w:val="ProductList-OfferingBody"/>
              <w:ind w:left="-113"/>
              <w:jc w:val="center"/>
            </w:pPr>
          </w:p>
        </w:tc>
        <w:tc>
          <w:tcPr>
            <w:tcW w:w="754" w:type="dxa"/>
            <w:shd w:val="clear" w:color="auto" w:fill="BFBFBF" w:themeFill="background1" w:themeFillShade="BF"/>
            <w:vAlign w:val="center"/>
          </w:tcPr>
          <w:p w14:paraId="094C459E" w14:textId="77777777" w:rsidR="00C05A53" w:rsidRDefault="00C05A53" w:rsidP="00C05A53">
            <w:pPr>
              <w:pStyle w:val="ProductList-OfferingBody"/>
              <w:ind w:left="-113"/>
              <w:jc w:val="center"/>
            </w:pPr>
          </w:p>
        </w:tc>
      </w:tr>
      <w:tr w:rsidR="00C05A53" w14:paraId="094C45AE" w14:textId="77777777" w:rsidTr="00650C29">
        <w:tc>
          <w:tcPr>
            <w:tcW w:w="2902" w:type="dxa"/>
            <w:tcBorders>
              <w:top w:val="dashSmallGap" w:sz="4" w:space="0" w:color="BFBFBF" w:themeColor="background1" w:themeShade="BF"/>
              <w:left w:val="nil"/>
              <w:bottom w:val="dashSmallGap" w:sz="4" w:space="0" w:color="BFBFBF" w:themeColor="background1" w:themeShade="BF"/>
              <w:right w:val="nil"/>
            </w:tcBorders>
          </w:tcPr>
          <w:p w14:paraId="094C45A0" w14:textId="77777777" w:rsidR="00C05A53" w:rsidRDefault="009F282C" w:rsidP="00241F8F">
            <w:pPr>
              <w:pStyle w:val="ProductList-Offering2"/>
            </w:pPr>
            <w:bookmarkStart w:id="812" w:name="_Toc379797273"/>
            <w:bookmarkStart w:id="813" w:name="_Toc380513298"/>
            <w:bookmarkStart w:id="814" w:name="_Toc380655340"/>
            <w:bookmarkStart w:id="815" w:name="_Toc389689088"/>
            <w:r>
              <w:t>Atualização do Windows Embedded 8.1 Industry Pro</w:t>
            </w:r>
            <w:bookmarkEnd w:id="812"/>
            <w:bookmarkEnd w:id="813"/>
            <w:bookmarkEnd w:id="814"/>
            <w:bookmarkEnd w:id="815"/>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A1"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A2"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5A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5A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5A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45A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45A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45A8"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5A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4C45A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4C45AB"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5AC" w14:textId="77777777" w:rsidR="00C05A53" w:rsidRDefault="00C05A53" w:rsidP="00C05A53">
            <w:pPr>
              <w:pStyle w:val="ProductList-OfferingBody"/>
              <w:ind w:left="-113"/>
              <w:jc w:val="center"/>
            </w:pPr>
          </w:p>
        </w:tc>
        <w:tc>
          <w:tcPr>
            <w:tcW w:w="754" w:type="dxa"/>
            <w:shd w:val="clear" w:color="auto" w:fill="BFBFBF" w:themeFill="background1" w:themeFillShade="BF"/>
            <w:vAlign w:val="center"/>
          </w:tcPr>
          <w:p w14:paraId="094C45AD" w14:textId="77777777" w:rsidR="00C05A53" w:rsidRDefault="00C05A53" w:rsidP="00C05A53">
            <w:pPr>
              <w:pStyle w:val="ProductList-OfferingBody"/>
              <w:ind w:left="-113"/>
              <w:jc w:val="center"/>
            </w:pPr>
          </w:p>
        </w:tc>
      </w:tr>
      <w:tr w:rsidR="00A23FD9" w14:paraId="094C45BD" w14:textId="77777777" w:rsidTr="00650C29">
        <w:tc>
          <w:tcPr>
            <w:tcW w:w="2902" w:type="dxa"/>
            <w:tcBorders>
              <w:top w:val="dashSmallGap" w:sz="4" w:space="0" w:color="BFBFBF" w:themeColor="background1" w:themeShade="BF"/>
              <w:left w:val="nil"/>
              <w:bottom w:val="dashSmallGap" w:sz="4" w:space="0" w:color="BFBFBF" w:themeColor="background1" w:themeShade="BF"/>
              <w:right w:val="nil"/>
            </w:tcBorders>
          </w:tcPr>
          <w:p w14:paraId="094C45AF" w14:textId="77777777" w:rsidR="00A23FD9" w:rsidRDefault="00A23FD9" w:rsidP="00241F8F">
            <w:pPr>
              <w:pStyle w:val="ProductList-Offering2"/>
            </w:pPr>
            <w:bookmarkStart w:id="816" w:name="_Toc380655341"/>
            <w:bookmarkStart w:id="817" w:name="_Toc389689089"/>
            <w:r>
              <w:t>Atualização do Windows Embedded 8.1 Industry Enterprise</w:t>
            </w:r>
            <w:bookmarkEnd w:id="816"/>
            <w:bookmarkEnd w:id="817"/>
            <w:r>
              <w:fldChar w:fldCharType="begin"/>
            </w:r>
            <w:r>
              <w:instrText>XE "Atualização do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B0"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B1"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5B2"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5B3"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5B4"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94C45B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094C45B6"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94C45B7" w14:textId="77777777" w:rsidR="00A23FD9" w:rsidRDefault="00A23FD9" w:rsidP="00C05A53">
            <w:pPr>
              <w:pStyle w:val="ProductList-OfferingBody"/>
              <w:ind w:left="-113"/>
              <w:jc w:val="center"/>
            </w:pPr>
          </w:p>
        </w:tc>
        <w:tc>
          <w:tcPr>
            <w:tcW w:w="595" w:type="dxa"/>
            <w:shd w:val="clear" w:color="auto" w:fill="70AD47" w:themeFill="accent6"/>
            <w:vAlign w:val="center"/>
          </w:tcPr>
          <w:p w14:paraId="094C45B8"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094C45B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94C45BA" w14:textId="77777777" w:rsidR="00A23FD9" w:rsidRDefault="00A23FD9" w:rsidP="00C05A53">
            <w:pPr>
              <w:pStyle w:val="ProductList-OfferingBody"/>
              <w:ind w:left="-113"/>
              <w:jc w:val="center"/>
            </w:pPr>
          </w:p>
        </w:tc>
        <w:tc>
          <w:tcPr>
            <w:tcW w:w="595" w:type="dxa"/>
            <w:shd w:val="clear" w:color="auto" w:fill="70AD47" w:themeFill="accent6"/>
            <w:vAlign w:val="center"/>
          </w:tcPr>
          <w:p w14:paraId="094C45BB" w14:textId="77777777" w:rsidR="00A23FD9" w:rsidRDefault="00A23FD9" w:rsidP="00C05A53">
            <w:pPr>
              <w:pStyle w:val="ProductList-OfferingBody"/>
              <w:ind w:left="-113"/>
              <w:jc w:val="center"/>
            </w:pPr>
          </w:p>
        </w:tc>
        <w:tc>
          <w:tcPr>
            <w:tcW w:w="754" w:type="dxa"/>
            <w:shd w:val="clear" w:color="auto" w:fill="BFBFBF" w:themeFill="background1" w:themeFillShade="BF"/>
            <w:vAlign w:val="center"/>
          </w:tcPr>
          <w:p w14:paraId="094C45BC" w14:textId="77777777" w:rsidR="00A23FD9" w:rsidRPr="005A0966" w:rsidRDefault="00A23FD9" w:rsidP="00C05A53">
            <w:pPr>
              <w:pStyle w:val="ProductList-OfferingBody"/>
              <w:ind w:left="-113"/>
              <w:jc w:val="center"/>
            </w:pPr>
          </w:p>
        </w:tc>
      </w:tr>
      <w:tr w:rsidR="0026753B" w14:paraId="094C45CC" w14:textId="77777777" w:rsidTr="00650C29">
        <w:tc>
          <w:tcPr>
            <w:tcW w:w="2902" w:type="dxa"/>
            <w:tcBorders>
              <w:top w:val="dashSmallGap" w:sz="4" w:space="0" w:color="BFBFBF" w:themeColor="background1" w:themeShade="BF"/>
              <w:left w:val="nil"/>
              <w:bottom w:val="dashSmallGap" w:sz="4" w:space="0" w:color="BFBFBF" w:themeColor="background1" w:themeShade="BF"/>
              <w:right w:val="nil"/>
            </w:tcBorders>
          </w:tcPr>
          <w:p w14:paraId="094C45BE" w14:textId="77777777" w:rsidR="0026753B" w:rsidRDefault="0026753B" w:rsidP="008041CD">
            <w:pPr>
              <w:pStyle w:val="ProductList-Offering2"/>
            </w:pPr>
            <w:bookmarkStart w:id="818" w:name="_Toc380655342"/>
            <w:bookmarkStart w:id="819" w:name="_Toc389689090"/>
            <w:r>
              <w:t>Atualização do Windows Embedded 8.1 Industry Enterprise (Std, POSR, Ind Retail)</w:t>
            </w:r>
            <w:bookmarkEnd w:id="818"/>
            <w:bookmarkEnd w:id="819"/>
            <w:r>
              <w:fldChar w:fldCharType="begin"/>
            </w:r>
            <w:r>
              <w:instrText>XE "Atualização do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BF" w14:textId="77777777" w:rsidR="0026753B" w:rsidRDefault="0026753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C0" w14:textId="77777777" w:rsidR="0026753B" w:rsidRDefault="0026753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5C1" w14:textId="77777777" w:rsidR="0026753B" w:rsidRDefault="0026753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5C2" w14:textId="77777777" w:rsidR="0026753B" w:rsidRDefault="0026753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94C45C3" w14:textId="77777777" w:rsidR="0026753B" w:rsidRDefault="0026753B" w:rsidP="00C05A53">
            <w:pPr>
              <w:pStyle w:val="ProductList-OfferingBody"/>
              <w:ind w:left="-113"/>
              <w:jc w:val="center"/>
            </w:pPr>
          </w:p>
        </w:tc>
        <w:tc>
          <w:tcPr>
            <w:tcW w:w="596" w:type="dxa"/>
            <w:shd w:val="clear" w:color="auto" w:fill="70AD47" w:themeFill="accent6"/>
            <w:vAlign w:val="center"/>
          </w:tcPr>
          <w:p w14:paraId="094C45C4" w14:textId="77777777" w:rsidR="0026753B" w:rsidRPr="0028740E" w:rsidRDefault="0026753B" w:rsidP="00C05A53">
            <w:pPr>
              <w:pStyle w:val="ProductList-OfferingBody"/>
              <w:ind w:left="-113"/>
              <w:jc w:val="center"/>
            </w:pPr>
            <w:r w:rsidRPr="0028740E">
              <w:fldChar w:fldCharType="begin"/>
            </w:r>
            <w:r w:rsidRPr="0028740E">
              <w:instrText xml:space="preserve">AutoTextList  \s NoStyle \t "Produto Adicional" </w:instrText>
            </w:r>
            <w:r w:rsidRPr="0028740E">
              <w:fldChar w:fldCharType="separate"/>
            </w:r>
            <w:r w:rsidRPr="0028740E">
              <w:t xml:space="preserve"> A </w:t>
            </w:r>
            <w:r w:rsidRPr="0028740E">
              <w:fldChar w:fldCharType="end"/>
            </w:r>
          </w:p>
        </w:tc>
        <w:tc>
          <w:tcPr>
            <w:tcW w:w="595" w:type="dxa"/>
            <w:shd w:val="clear" w:color="auto" w:fill="BFBFBF" w:themeFill="background1" w:themeFillShade="BF"/>
            <w:vAlign w:val="center"/>
          </w:tcPr>
          <w:p w14:paraId="094C45C5" w14:textId="77777777" w:rsidR="0026753B" w:rsidRDefault="0026753B" w:rsidP="00C05A53">
            <w:pPr>
              <w:pStyle w:val="ProductList-OfferingBody"/>
              <w:ind w:left="-113"/>
              <w:jc w:val="center"/>
            </w:pPr>
          </w:p>
        </w:tc>
        <w:tc>
          <w:tcPr>
            <w:tcW w:w="596" w:type="dxa"/>
            <w:shd w:val="clear" w:color="auto" w:fill="BFBFBF" w:themeFill="background1" w:themeFillShade="BF"/>
            <w:vAlign w:val="center"/>
          </w:tcPr>
          <w:p w14:paraId="094C45C6" w14:textId="77777777" w:rsidR="0026753B" w:rsidRDefault="0026753B" w:rsidP="00C05A53">
            <w:pPr>
              <w:pStyle w:val="ProductList-OfferingBody"/>
              <w:ind w:left="-113"/>
              <w:jc w:val="center"/>
            </w:pPr>
          </w:p>
        </w:tc>
        <w:tc>
          <w:tcPr>
            <w:tcW w:w="595" w:type="dxa"/>
            <w:shd w:val="clear" w:color="auto" w:fill="70AD47" w:themeFill="accent6"/>
            <w:vAlign w:val="center"/>
          </w:tcPr>
          <w:p w14:paraId="094C45C7" w14:textId="77777777" w:rsidR="0026753B" w:rsidRDefault="0026753B" w:rsidP="00C05A53">
            <w:pPr>
              <w:pStyle w:val="ProductList-OfferingBody"/>
              <w:ind w:left="-113"/>
              <w:jc w:val="center"/>
            </w:pPr>
          </w:p>
        </w:tc>
        <w:tc>
          <w:tcPr>
            <w:tcW w:w="595" w:type="dxa"/>
            <w:shd w:val="clear" w:color="auto" w:fill="BFBFBF" w:themeFill="background1" w:themeFillShade="BF"/>
            <w:vAlign w:val="center"/>
          </w:tcPr>
          <w:p w14:paraId="094C45C8" w14:textId="77777777" w:rsidR="0026753B" w:rsidRDefault="0026753B" w:rsidP="00C05A53">
            <w:pPr>
              <w:pStyle w:val="ProductList-OfferingBody"/>
              <w:ind w:left="-113"/>
              <w:jc w:val="center"/>
            </w:pPr>
          </w:p>
        </w:tc>
        <w:tc>
          <w:tcPr>
            <w:tcW w:w="596" w:type="dxa"/>
            <w:shd w:val="clear" w:color="auto" w:fill="70AD47" w:themeFill="accent6"/>
            <w:vAlign w:val="center"/>
          </w:tcPr>
          <w:p w14:paraId="094C45C9" w14:textId="77777777" w:rsidR="0026753B" w:rsidRPr="006961BD" w:rsidRDefault="006961BD" w:rsidP="0026753B">
            <w:pPr>
              <w:pStyle w:val="ProductList-OfferingBody"/>
              <w:ind w:left="-113"/>
              <w:jc w:val="center"/>
            </w:pPr>
            <w:r w:rsidRPr="006961BD">
              <w:fldChar w:fldCharType="begin"/>
            </w:r>
            <w:r w:rsidRPr="006961BD">
              <w:instrText xml:space="preserve"> AutoTextList \s NoStyle \t "Somente Open Value Subscription" </w:instrText>
            </w:r>
            <w:r w:rsidRPr="006961BD">
              <w:fldChar w:fldCharType="separate"/>
            </w:r>
            <w:r w:rsidRPr="006961BD">
              <w:t>OVS</w:t>
            </w:r>
            <w:r w:rsidRPr="006961BD">
              <w:fldChar w:fldCharType="end"/>
            </w:r>
          </w:p>
        </w:tc>
        <w:tc>
          <w:tcPr>
            <w:tcW w:w="595" w:type="dxa"/>
            <w:shd w:val="clear" w:color="auto" w:fill="70AD47" w:themeFill="accent6"/>
            <w:vAlign w:val="center"/>
          </w:tcPr>
          <w:p w14:paraId="094C45CA" w14:textId="77777777" w:rsidR="0026753B" w:rsidRDefault="0026753B" w:rsidP="00C05A53">
            <w:pPr>
              <w:pStyle w:val="ProductList-OfferingBody"/>
              <w:ind w:left="-113"/>
              <w:jc w:val="center"/>
            </w:pPr>
          </w:p>
        </w:tc>
        <w:tc>
          <w:tcPr>
            <w:tcW w:w="754" w:type="dxa"/>
            <w:shd w:val="clear" w:color="auto" w:fill="BFBFBF" w:themeFill="background1" w:themeFillShade="BF"/>
            <w:vAlign w:val="center"/>
          </w:tcPr>
          <w:p w14:paraId="094C45CB" w14:textId="77777777" w:rsidR="0026753B" w:rsidRPr="005A0966" w:rsidRDefault="0026753B" w:rsidP="00C05A53">
            <w:pPr>
              <w:pStyle w:val="ProductList-OfferingBody"/>
              <w:ind w:left="-113"/>
              <w:jc w:val="center"/>
            </w:pPr>
          </w:p>
        </w:tc>
      </w:tr>
      <w:tr w:rsidR="0026753B" w14:paraId="094C45DB" w14:textId="77777777" w:rsidTr="00650C29">
        <w:tc>
          <w:tcPr>
            <w:tcW w:w="2902" w:type="dxa"/>
            <w:tcBorders>
              <w:top w:val="dashSmallGap" w:sz="4" w:space="0" w:color="BFBFBF" w:themeColor="background1" w:themeShade="BF"/>
              <w:left w:val="nil"/>
              <w:bottom w:val="dashSmallGap" w:sz="4" w:space="0" w:color="BFBFBF" w:themeColor="background1" w:themeShade="BF"/>
              <w:right w:val="nil"/>
            </w:tcBorders>
          </w:tcPr>
          <w:p w14:paraId="094C45CD" w14:textId="77777777" w:rsidR="0026753B" w:rsidRPr="00A405F9" w:rsidRDefault="0026753B" w:rsidP="00FD7C04">
            <w:pPr>
              <w:pStyle w:val="ProductList-Offering2"/>
              <w:rPr>
                <w:lang w:val="pt-BR"/>
              </w:rPr>
            </w:pPr>
            <w:bookmarkStart w:id="820" w:name="_Toc380655343"/>
            <w:bookmarkStart w:id="821" w:name="_Toc389689091"/>
            <w:r w:rsidRPr="00A405F9">
              <w:rPr>
                <w:lang w:val="pt-BR"/>
              </w:rPr>
              <w:t>Atualização do Windows Embedded 8.1 Industry Enterprise e SA</w:t>
            </w:r>
            <w:bookmarkEnd w:id="820"/>
            <w:bookmarkEnd w:id="821"/>
            <w:r>
              <w:fldChar w:fldCharType="begin"/>
            </w:r>
            <w:r w:rsidRPr="00A405F9">
              <w:rPr>
                <w:lang w:val="pt-BR"/>
              </w:rP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CE" w14:textId="77777777" w:rsidR="0026753B" w:rsidRDefault="0026753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5CF" w14:textId="77777777" w:rsidR="0026753B" w:rsidRDefault="0026753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5D0" w14:textId="77777777" w:rsidR="0026753B" w:rsidRDefault="0026753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5D1" w14:textId="77777777" w:rsidR="0026753B" w:rsidRDefault="0026753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45D2" w14:textId="77777777" w:rsidR="0026753B" w:rsidRDefault="0026753B" w:rsidP="00C05A53">
            <w:pPr>
              <w:pStyle w:val="ProductList-OfferingBody"/>
              <w:ind w:left="-113"/>
              <w:jc w:val="center"/>
            </w:pPr>
          </w:p>
        </w:tc>
        <w:tc>
          <w:tcPr>
            <w:tcW w:w="596" w:type="dxa"/>
            <w:shd w:val="clear" w:color="auto" w:fill="70AD47" w:themeFill="accent6"/>
            <w:vAlign w:val="center"/>
          </w:tcPr>
          <w:p w14:paraId="094C45D3" w14:textId="77777777" w:rsidR="0026753B" w:rsidRPr="0028740E" w:rsidRDefault="0026753B" w:rsidP="00C05A53">
            <w:pPr>
              <w:pStyle w:val="ProductList-OfferingBody"/>
              <w:ind w:left="-113"/>
              <w:jc w:val="center"/>
            </w:pPr>
            <w:r w:rsidRPr="0028740E">
              <w:fldChar w:fldCharType="begin"/>
            </w:r>
            <w:r w:rsidRPr="0028740E">
              <w:instrText xml:space="preserve">AutoTextList  \s NoStyle \t "Produto Adicional" </w:instrText>
            </w:r>
            <w:r w:rsidRPr="0028740E">
              <w:fldChar w:fldCharType="separate"/>
            </w:r>
            <w:r w:rsidRPr="0028740E">
              <w:t xml:space="preserve"> A </w:t>
            </w:r>
            <w:r w:rsidRPr="0028740E">
              <w:fldChar w:fldCharType="end"/>
            </w:r>
          </w:p>
        </w:tc>
        <w:tc>
          <w:tcPr>
            <w:tcW w:w="595" w:type="dxa"/>
            <w:shd w:val="clear" w:color="auto" w:fill="BFBFBF" w:themeFill="background1" w:themeFillShade="BF"/>
            <w:vAlign w:val="center"/>
          </w:tcPr>
          <w:p w14:paraId="094C45D4" w14:textId="77777777" w:rsidR="0026753B" w:rsidRDefault="0026753B" w:rsidP="00C05A53">
            <w:pPr>
              <w:pStyle w:val="ProductList-OfferingBody"/>
              <w:ind w:left="-113"/>
              <w:jc w:val="center"/>
            </w:pPr>
          </w:p>
        </w:tc>
        <w:tc>
          <w:tcPr>
            <w:tcW w:w="596" w:type="dxa"/>
            <w:shd w:val="clear" w:color="auto" w:fill="BFBFBF" w:themeFill="background1" w:themeFillShade="BF"/>
            <w:vAlign w:val="center"/>
          </w:tcPr>
          <w:p w14:paraId="094C45D5" w14:textId="77777777" w:rsidR="0026753B" w:rsidRDefault="0026753B" w:rsidP="00C05A53">
            <w:pPr>
              <w:pStyle w:val="ProductList-OfferingBody"/>
              <w:ind w:left="-113"/>
              <w:jc w:val="center"/>
            </w:pPr>
          </w:p>
        </w:tc>
        <w:tc>
          <w:tcPr>
            <w:tcW w:w="595" w:type="dxa"/>
            <w:shd w:val="clear" w:color="auto" w:fill="70AD47" w:themeFill="accent6"/>
            <w:vAlign w:val="center"/>
          </w:tcPr>
          <w:p w14:paraId="094C45D6" w14:textId="77777777" w:rsidR="0026753B" w:rsidRDefault="0026753B" w:rsidP="00C05A53">
            <w:pPr>
              <w:pStyle w:val="ProductList-OfferingBody"/>
              <w:ind w:left="-113"/>
              <w:jc w:val="center"/>
            </w:pPr>
          </w:p>
        </w:tc>
        <w:tc>
          <w:tcPr>
            <w:tcW w:w="595" w:type="dxa"/>
            <w:shd w:val="clear" w:color="auto" w:fill="BFBFBF" w:themeFill="background1" w:themeFillShade="BF"/>
            <w:vAlign w:val="center"/>
          </w:tcPr>
          <w:p w14:paraId="094C45D7" w14:textId="77777777" w:rsidR="0026753B" w:rsidRDefault="0026753B" w:rsidP="00C05A53">
            <w:pPr>
              <w:pStyle w:val="ProductList-OfferingBody"/>
              <w:ind w:left="-113"/>
              <w:jc w:val="center"/>
            </w:pPr>
          </w:p>
        </w:tc>
        <w:tc>
          <w:tcPr>
            <w:tcW w:w="596" w:type="dxa"/>
            <w:shd w:val="clear" w:color="auto" w:fill="70AD47" w:themeFill="accent6"/>
            <w:vAlign w:val="center"/>
          </w:tcPr>
          <w:p w14:paraId="094C45D8" w14:textId="77777777" w:rsidR="0026753B" w:rsidRDefault="0026753B" w:rsidP="0026753B">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14:paraId="094C45D9" w14:textId="77777777" w:rsidR="0026753B" w:rsidRDefault="0026753B" w:rsidP="00C05A53">
            <w:pPr>
              <w:pStyle w:val="ProductList-OfferingBody"/>
              <w:ind w:left="-113"/>
              <w:jc w:val="center"/>
            </w:pPr>
          </w:p>
        </w:tc>
        <w:tc>
          <w:tcPr>
            <w:tcW w:w="754" w:type="dxa"/>
            <w:shd w:val="clear" w:color="auto" w:fill="BFBFBF" w:themeFill="background1" w:themeFillShade="BF"/>
            <w:vAlign w:val="center"/>
          </w:tcPr>
          <w:p w14:paraId="094C45DA" w14:textId="77777777" w:rsidR="0026753B" w:rsidRPr="005A0966" w:rsidRDefault="0026753B" w:rsidP="00C05A53">
            <w:pPr>
              <w:pStyle w:val="ProductList-OfferingBody"/>
              <w:ind w:left="-113"/>
              <w:jc w:val="center"/>
            </w:pPr>
          </w:p>
        </w:tc>
      </w:tr>
      <w:tr w:rsidR="0026753B" w14:paraId="094C45EA" w14:textId="77777777" w:rsidTr="00650C29">
        <w:tc>
          <w:tcPr>
            <w:tcW w:w="2902" w:type="dxa"/>
            <w:tcBorders>
              <w:top w:val="dashSmallGap" w:sz="4" w:space="0" w:color="BFBFBF" w:themeColor="background1" w:themeShade="BF"/>
              <w:left w:val="nil"/>
              <w:bottom w:val="nil"/>
              <w:right w:val="nil"/>
            </w:tcBorders>
          </w:tcPr>
          <w:p w14:paraId="094C45DC" w14:textId="77777777" w:rsidR="0026753B" w:rsidRDefault="0026753B" w:rsidP="00FD7C04">
            <w:pPr>
              <w:pStyle w:val="ProductList-Offering2"/>
            </w:pPr>
            <w:bookmarkStart w:id="822" w:name="_Toc380655344"/>
            <w:bookmarkStart w:id="823" w:name="_Toc389689092"/>
            <w:r>
              <w:t xml:space="preserve">Atualização do Windows Embedded 8.1 Industry Enterprise (Std, POSR, Ind Retail) </w:t>
            </w:r>
            <w:r w:rsidR="00650C29">
              <w:br/>
            </w:r>
            <w:r>
              <w:t>e SA</w:t>
            </w:r>
            <w:bookmarkEnd w:id="822"/>
            <w:bookmarkEnd w:id="823"/>
            <w:r>
              <w:fldChar w:fldCharType="begin"/>
            </w:r>
            <w:r>
              <w:instrText>XE "Atualização do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094C45DD" w14:textId="77777777" w:rsidR="0026753B" w:rsidRDefault="0026753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94C45DE" w14:textId="77777777" w:rsidR="0026753B" w:rsidRDefault="0026753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94C45DF" w14:textId="77777777" w:rsidR="0026753B" w:rsidRDefault="0026753B"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5E0" w14:textId="77777777" w:rsidR="0026753B" w:rsidRDefault="0026753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94C45E1" w14:textId="77777777" w:rsidR="0026753B" w:rsidRDefault="0026753B" w:rsidP="00291105">
            <w:pPr>
              <w:pStyle w:val="ProductList-OfferingBody"/>
              <w:ind w:left="-113"/>
              <w:jc w:val="center"/>
            </w:pPr>
          </w:p>
        </w:tc>
        <w:tc>
          <w:tcPr>
            <w:tcW w:w="596" w:type="dxa"/>
            <w:shd w:val="clear" w:color="auto" w:fill="70AD47" w:themeFill="accent6"/>
            <w:vAlign w:val="center"/>
          </w:tcPr>
          <w:p w14:paraId="094C45E2" w14:textId="77777777" w:rsidR="0026753B" w:rsidRPr="0028740E" w:rsidRDefault="0026753B" w:rsidP="00291105">
            <w:pPr>
              <w:pStyle w:val="ProductList-OfferingBody"/>
              <w:ind w:left="-113"/>
              <w:jc w:val="center"/>
            </w:pPr>
            <w:r w:rsidRPr="0028740E">
              <w:fldChar w:fldCharType="begin"/>
            </w:r>
            <w:r w:rsidRPr="0028740E">
              <w:instrText xml:space="preserve">AutoTextList  \s NoStyle \t "Produto Adicional" </w:instrText>
            </w:r>
            <w:r w:rsidRPr="0028740E">
              <w:fldChar w:fldCharType="separate"/>
            </w:r>
            <w:r w:rsidRPr="0028740E">
              <w:t xml:space="preserve"> A </w:t>
            </w:r>
            <w:r w:rsidRPr="0028740E">
              <w:fldChar w:fldCharType="end"/>
            </w:r>
          </w:p>
        </w:tc>
        <w:tc>
          <w:tcPr>
            <w:tcW w:w="595" w:type="dxa"/>
            <w:shd w:val="clear" w:color="auto" w:fill="BFBFBF" w:themeFill="background1" w:themeFillShade="BF"/>
            <w:vAlign w:val="center"/>
          </w:tcPr>
          <w:p w14:paraId="094C45E3" w14:textId="77777777" w:rsidR="0026753B" w:rsidRDefault="0026753B" w:rsidP="00291105">
            <w:pPr>
              <w:pStyle w:val="ProductList-OfferingBody"/>
              <w:ind w:left="-113"/>
              <w:jc w:val="center"/>
            </w:pPr>
          </w:p>
        </w:tc>
        <w:tc>
          <w:tcPr>
            <w:tcW w:w="596" w:type="dxa"/>
            <w:shd w:val="clear" w:color="auto" w:fill="BFBFBF" w:themeFill="background1" w:themeFillShade="BF"/>
            <w:vAlign w:val="center"/>
          </w:tcPr>
          <w:p w14:paraId="094C45E4" w14:textId="77777777" w:rsidR="0026753B" w:rsidRDefault="0026753B" w:rsidP="00291105">
            <w:pPr>
              <w:pStyle w:val="ProductList-OfferingBody"/>
              <w:ind w:left="-113"/>
              <w:jc w:val="center"/>
            </w:pPr>
          </w:p>
        </w:tc>
        <w:tc>
          <w:tcPr>
            <w:tcW w:w="595" w:type="dxa"/>
            <w:shd w:val="clear" w:color="auto" w:fill="70AD47" w:themeFill="accent6"/>
            <w:vAlign w:val="center"/>
          </w:tcPr>
          <w:p w14:paraId="094C45E5" w14:textId="77777777" w:rsidR="0026753B" w:rsidRDefault="0026753B" w:rsidP="00291105">
            <w:pPr>
              <w:pStyle w:val="ProductList-OfferingBody"/>
              <w:ind w:left="-113"/>
              <w:jc w:val="center"/>
            </w:pPr>
          </w:p>
        </w:tc>
        <w:tc>
          <w:tcPr>
            <w:tcW w:w="595" w:type="dxa"/>
            <w:shd w:val="clear" w:color="auto" w:fill="BFBFBF" w:themeFill="background1" w:themeFillShade="BF"/>
            <w:vAlign w:val="center"/>
          </w:tcPr>
          <w:p w14:paraId="094C45E6" w14:textId="77777777" w:rsidR="0026753B" w:rsidRDefault="0026753B" w:rsidP="00291105">
            <w:pPr>
              <w:pStyle w:val="ProductList-OfferingBody"/>
              <w:ind w:left="-113"/>
              <w:jc w:val="center"/>
            </w:pPr>
          </w:p>
        </w:tc>
        <w:tc>
          <w:tcPr>
            <w:tcW w:w="596" w:type="dxa"/>
            <w:shd w:val="clear" w:color="auto" w:fill="70AD47" w:themeFill="accent6"/>
            <w:vAlign w:val="center"/>
          </w:tcPr>
          <w:p w14:paraId="094C45E7" w14:textId="77777777" w:rsidR="0026753B" w:rsidRDefault="0026753B" w:rsidP="0026753B">
            <w:pPr>
              <w:pStyle w:val="ProductList-OfferingBody"/>
              <w:ind w:left="-113"/>
              <w:jc w:val="center"/>
            </w:pPr>
            <w:r w:rsidRPr="0026753B">
              <w:fldChar w:fldCharType="begin"/>
            </w:r>
            <w:r w:rsidRPr="0026753B">
              <w:instrText xml:space="preserve"> AutoTextList  \sNoStyle\t "Não para Toda a Organização em Open Value"</w:instrText>
            </w:r>
            <w:r w:rsidRPr="0026753B">
              <w:fldChar w:fldCharType="separate"/>
            </w:r>
            <w:r w:rsidRPr="0026753B">
              <w:t xml:space="preserve"> P </w:t>
            </w:r>
            <w:r w:rsidRPr="0026753B">
              <w:fldChar w:fldCharType="end"/>
            </w:r>
          </w:p>
        </w:tc>
        <w:tc>
          <w:tcPr>
            <w:tcW w:w="595" w:type="dxa"/>
            <w:shd w:val="clear" w:color="auto" w:fill="70AD47" w:themeFill="accent6"/>
            <w:vAlign w:val="center"/>
          </w:tcPr>
          <w:p w14:paraId="094C45E8" w14:textId="77777777" w:rsidR="0026753B" w:rsidRDefault="0026753B" w:rsidP="00291105">
            <w:pPr>
              <w:pStyle w:val="ProductList-OfferingBody"/>
              <w:ind w:left="-113"/>
              <w:jc w:val="center"/>
            </w:pPr>
          </w:p>
        </w:tc>
        <w:tc>
          <w:tcPr>
            <w:tcW w:w="754" w:type="dxa"/>
            <w:shd w:val="clear" w:color="auto" w:fill="BFBFBF" w:themeFill="background1" w:themeFillShade="BF"/>
            <w:vAlign w:val="center"/>
          </w:tcPr>
          <w:p w14:paraId="094C45E9" w14:textId="77777777" w:rsidR="0026753B" w:rsidRDefault="0026753B" w:rsidP="00291105">
            <w:pPr>
              <w:pStyle w:val="ProductList-OfferingBody"/>
              <w:ind w:left="-113"/>
              <w:jc w:val="center"/>
            </w:pPr>
          </w:p>
        </w:tc>
      </w:tr>
    </w:tbl>
    <w:p w14:paraId="094C45EB" w14:textId="77777777" w:rsidR="00C13DF8" w:rsidRPr="0000177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537"/>
        <w:gridCol w:w="3510"/>
      </w:tblGrid>
      <w:tr w:rsidR="00782C7B" w14:paraId="094C45EF" w14:textId="77777777" w:rsidTr="001C749B">
        <w:tc>
          <w:tcPr>
            <w:tcW w:w="3753" w:type="dxa"/>
          </w:tcPr>
          <w:p w14:paraId="094C45EC" w14:textId="77777777" w:rsidR="00782C7B" w:rsidRPr="009F282C" w:rsidRDefault="009F282C" w:rsidP="00C4636F">
            <w:pPr>
              <w:pStyle w:val="ProductList-Body"/>
            </w:pPr>
            <w:r>
              <w:t xml:space="preserve">Versão Anterior: </w:t>
            </w:r>
            <w:r>
              <w:rPr>
                <w:b/>
              </w:rPr>
              <w:t>Windows Embedded 8</w:t>
            </w:r>
            <w:r>
              <w:t xml:space="preserve"> (6/13)</w:t>
            </w:r>
          </w:p>
        </w:tc>
        <w:tc>
          <w:tcPr>
            <w:tcW w:w="3537" w:type="dxa"/>
          </w:tcPr>
          <w:p w14:paraId="094C45ED" w14:textId="77777777" w:rsidR="00782C7B" w:rsidRDefault="009F282C" w:rsidP="00C4636F">
            <w:pPr>
              <w:pStyle w:val="ProductList-Body"/>
            </w:pPr>
            <w:r>
              <w:t xml:space="preserve">Pool de Produtos: </w:t>
            </w:r>
            <w:r>
              <w:rPr>
                <w:b/>
              </w:rPr>
              <w:t>Sistema</w:t>
            </w:r>
          </w:p>
        </w:tc>
        <w:tc>
          <w:tcPr>
            <w:tcW w:w="3510" w:type="dxa"/>
          </w:tcPr>
          <w:p w14:paraId="094C45EE" w14:textId="77777777" w:rsidR="00782C7B" w:rsidRDefault="00782C7B" w:rsidP="00C4636F">
            <w:pPr>
              <w:pStyle w:val="ProductList-Body"/>
            </w:pPr>
          </w:p>
        </w:tc>
      </w:tr>
      <w:tr w:rsidR="00782C7B" w:rsidRPr="00FA2EF3" w14:paraId="094C45F3" w14:textId="77777777" w:rsidTr="001C749B">
        <w:tc>
          <w:tcPr>
            <w:tcW w:w="3753" w:type="dxa"/>
          </w:tcPr>
          <w:p w14:paraId="094C45F0" w14:textId="77777777" w:rsidR="00782C7B" w:rsidRDefault="00782C7B" w:rsidP="00C4636F">
            <w:pPr>
              <w:pStyle w:val="ProductList-Body"/>
            </w:pPr>
          </w:p>
        </w:tc>
        <w:tc>
          <w:tcPr>
            <w:tcW w:w="3537" w:type="dxa"/>
          </w:tcPr>
          <w:p w14:paraId="094C45F1" w14:textId="77777777" w:rsidR="00782C7B" w:rsidRPr="00A405F9" w:rsidRDefault="008C4FED" w:rsidP="00C4636F">
            <w:pPr>
              <w:pStyle w:val="ProductList-Body"/>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Desktop</w:t>
            </w:r>
          </w:p>
        </w:tc>
        <w:tc>
          <w:tcPr>
            <w:tcW w:w="3510" w:type="dxa"/>
          </w:tcPr>
          <w:p w14:paraId="094C45F2" w14:textId="77777777" w:rsidR="00782C7B" w:rsidRPr="00A405F9" w:rsidRDefault="00782C7B" w:rsidP="00C4636F">
            <w:pPr>
              <w:pStyle w:val="ProductList-Body"/>
              <w:rPr>
                <w:lang w:val="pt-BR"/>
              </w:rPr>
            </w:pPr>
          </w:p>
        </w:tc>
      </w:tr>
    </w:tbl>
    <w:p w14:paraId="094C45F4"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5F5" w14:textId="77777777" w:rsidR="00C9711E" w:rsidRPr="00A405F9" w:rsidRDefault="00C9711E" w:rsidP="00C9711E">
      <w:pPr>
        <w:pStyle w:val="ProductList-Body"/>
        <w:rPr>
          <w:lang w:val="pt-BR"/>
        </w:rPr>
      </w:pPr>
      <w:r w:rsidRPr="00A405F9">
        <w:rPr>
          <w:b/>
          <w:color w:val="00188F"/>
          <w:lang w:val="pt-BR"/>
        </w:rPr>
        <w:t>Enterprise Sideloading para Windows Embedded 8.1</w:t>
      </w:r>
    </w:p>
    <w:p w14:paraId="094C45F6" w14:textId="77777777" w:rsidR="00C9711E" w:rsidRPr="00A405F9" w:rsidRDefault="00C35601" w:rsidP="00C9711E">
      <w:pPr>
        <w:pStyle w:val="ProductList-Body"/>
        <w:rPr>
          <w:lang w:val="pt-BR"/>
        </w:rPr>
      </w:pPr>
      <w:r w:rsidRPr="00A405F9">
        <w:rPr>
          <w:lang w:val="pt-BR"/>
        </w:rPr>
        <w:t xml:space="preserve">Consulte os </w:t>
      </w:r>
      <w:hyperlink w:anchor="WindowsSideloadingRights" w:history="1">
        <w:r w:rsidRPr="00A405F9">
          <w:rPr>
            <w:rStyle w:val="Hyperlink"/>
            <w:lang w:val="pt-BR"/>
          </w:rPr>
          <w:t>Direitos do Windows Sideloading</w:t>
        </w:r>
      </w:hyperlink>
      <w:r w:rsidRPr="00A405F9">
        <w:rPr>
          <w:lang w:val="pt-BR"/>
        </w:rP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094C45F7" w14:textId="77777777" w:rsidR="008041CD" w:rsidRPr="00A405F9" w:rsidRDefault="008041CD" w:rsidP="00C9711E">
      <w:pPr>
        <w:pStyle w:val="ProductList-Body"/>
        <w:rPr>
          <w:lang w:val="pt-BR"/>
        </w:rPr>
      </w:pPr>
    </w:p>
    <w:p w14:paraId="094C45F8" w14:textId="77777777" w:rsidR="008041CD" w:rsidRPr="00A405F9" w:rsidRDefault="008041CD" w:rsidP="00C9711E">
      <w:pPr>
        <w:pStyle w:val="ProductList-Body"/>
        <w:rPr>
          <w:lang w:val="pt-BR"/>
        </w:rPr>
      </w:pPr>
      <w:r w:rsidRPr="00A405F9">
        <w:rPr>
          <w:lang w:val="pt-BR"/>
        </w:rPr>
        <w:t>Com a Atualização do Windows Embedded 8.1 Industry, a versão Sideloading não requer mais uma chave do VL Sideloading. O Sideloading é habilitado por padrão no Windows Embedded 8.1 Industry Pro e Windows Embedded 8.1 Industry Enterprise.</w:t>
      </w:r>
    </w:p>
    <w:p w14:paraId="094C45F9" w14:textId="77777777" w:rsidR="00C9711E" w:rsidRPr="00A405F9" w:rsidRDefault="00C9711E" w:rsidP="00C9711E">
      <w:pPr>
        <w:pStyle w:val="ProductList-Body"/>
        <w:rPr>
          <w:lang w:val="pt-BR"/>
        </w:rPr>
      </w:pPr>
    </w:p>
    <w:p w14:paraId="094C45FA" w14:textId="77777777" w:rsidR="009F282C" w:rsidRPr="00A405F9" w:rsidRDefault="009F282C" w:rsidP="009F282C">
      <w:pPr>
        <w:pStyle w:val="ProductList-Body"/>
        <w:rPr>
          <w:lang w:val="pt-BR"/>
        </w:rPr>
      </w:pPr>
      <w:r w:rsidRPr="00A405F9">
        <w:rPr>
          <w:b/>
          <w:color w:val="00188F"/>
          <w:lang w:val="pt-BR"/>
        </w:rPr>
        <w:t>Windows Embedded 8 Standard Enterprise Kit</w:t>
      </w:r>
      <w:r>
        <w:fldChar w:fldCharType="begin"/>
      </w:r>
      <w:r w:rsidRPr="00A405F9">
        <w:rPr>
          <w:lang w:val="pt-BR"/>
        </w:rPr>
        <w:instrText>XE "Windows Embedded 8 Standard Enterprise Kit"</w:instrText>
      </w:r>
      <w:r>
        <w:fldChar w:fldCharType="end"/>
      </w:r>
    </w:p>
    <w:p w14:paraId="094C45FB" w14:textId="77777777" w:rsidR="009F282C" w:rsidRPr="00A405F9" w:rsidRDefault="009F282C" w:rsidP="009F282C">
      <w:pPr>
        <w:pStyle w:val="ProductList-Body"/>
        <w:rPr>
          <w:lang w:val="pt-BR"/>
        </w:rPr>
      </w:pPr>
      <w:r w:rsidRPr="00A405F9">
        <w:rPr>
          <w:lang w:val="pt-BR"/>
        </w:rPr>
        <w:t>Os clientes que compraram um dispositivo OEM com o software Windows Embedded 8 Standard pré-instalado podem comprar uma Licença do</w:t>
      </w:r>
      <w:r w:rsidR="0026753B" w:rsidRPr="00A405F9">
        <w:rPr>
          <w:lang w:val="pt-BR"/>
        </w:rPr>
        <w:t> </w:t>
      </w:r>
      <w:r w:rsidRPr="00A405F9">
        <w:rPr>
          <w:lang w:val="pt-BR"/>
        </w:rPr>
        <w:t>Windows Embedded 8 Standard Enterprise Kit</w:t>
      </w:r>
      <w:r>
        <w:fldChar w:fldCharType="begin"/>
      </w:r>
      <w:r w:rsidRPr="00A405F9">
        <w:rPr>
          <w:lang w:val="pt-BR"/>
        </w:rPr>
        <w:instrText>XE "Windows Embedded 8 Standard Enterprise Kit"</w:instrText>
      </w:r>
      <w:r>
        <w:fldChar w:fldCharType="end"/>
      </w:r>
      <w:r w:rsidRPr="00A405F9">
        <w:rPr>
          <w:lang w:val="pt-BR"/>
        </w:rPr>
        <w:t xml:space="preserve"> para licenciar, destravar e habilitar determinados recursos de software (inclusive Windows DirectAccess, Enterprise Sideloading, BranchCache e AppLocker). O uso dos recursos do software habilitados pela licença concedida sob esta oferta</w:t>
      </w:r>
      <w:r w:rsidR="0026753B" w:rsidRPr="00A405F9">
        <w:rPr>
          <w:lang w:val="pt-BR"/>
        </w:rPr>
        <w:t> </w:t>
      </w:r>
      <w:r w:rsidRPr="00A405F9">
        <w:rPr>
          <w:lang w:val="pt-BR"/>
        </w:rPr>
        <w:t>está sujeito aos termos e às condições do contrato de licenciamento do cliente e aos direitos de licenciamento de software para o software Windows Embedded 8 Standard subjacente.</w:t>
      </w:r>
      <w:r w:rsidR="0062380D" w:rsidRPr="00A405F9">
        <w:rPr>
          <w:lang w:val="pt-BR"/>
        </w:rPr>
        <w:t xml:space="preserve"> </w:t>
      </w:r>
      <w:r w:rsidRPr="00A405F9">
        <w:rPr>
          <w:lang w:val="pt-BR"/>
        </w:rP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w:t>
      </w:r>
      <w:r w:rsidR="0026753B" w:rsidRPr="00A405F9">
        <w:rPr>
          <w:lang w:val="pt-BR"/>
        </w:rPr>
        <w:t> </w:t>
      </w:r>
      <w:r w:rsidRPr="00A405F9">
        <w:rPr>
          <w:lang w:val="pt-BR"/>
        </w:rPr>
        <w:t>disponível como parte do Windows Embedded 8 Standard Enterprise Kit.</w:t>
      </w:r>
      <w:r w:rsidR="0062380D" w:rsidRPr="00A405F9">
        <w:rPr>
          <w:lang w:val="pt-BR"/>
        </w:rPr>
        <w:t xml:space="preserve"> </w:t>
      </w:r>
    </w:p>
    <w:p w14:paraId="094C45FC" w14:textId="77777777" w:rsidR="009F282C" w:rsidRPr="00A405F9" w:rsidRDefault="009F282C" w:rsidP="009F282C">
      <w:pPr>
        <w:pStyle w:val="ProductList-Body"/>
        <w:rPr>
          <w:lang w:val="pt-BR"/>
        </w:rPr>
      </w:pPr>
    </w:p>
    <w:p w14:paraId="094C45FD" w14:textId="77777777" w:rsidR="009F282C" w:rsidRPr="00A405F9" w:rsidRDefault="009F282C" w:rsidP="009F282C">
      <w:pPr>
        <w:pStyle w:val="ProductList-Body"/>
        <w:rPr>
          <w:lang w:val="pt-BR"/>
        </w:rPr>
      </w:pPr>
      <w:r w:rsidRPr="00A405F9">
        <w:rPr>
          <w:b/>
          <w:color w:val="00188F"/>
          <w:lang w:val="pt-BR"/>
        </w:rPr>
        <w:t>Atualização do Windows Embedded 8.1 Industry Pro, Atualização do Windows Embedded 8.1 Industry Enterprise, Windows Embedded 8.1 Industry Enterprise (Std, POS, Ind Retail) e Software Assurance (coletivamente, os “Produtos Windows Industry”)</w:t>
      </w:r>
      <w:r w:rsidR="0062380D" w:rsidRPr="00A405F9">
        <w:rPr>
          <w:b/>
          <w:color w:val="00188F"/>
          <w:lang w:val="pt-BR"/>
        </w:rPr>
        <w:t xml:space="preserve"> </w:t>
      </w:r>
    </w:p>
    <w:p w14:paraId="094C45FE" w14:textId="77777777" w:rsidR="009F282C" w:rsidRPr="00A405F9" w:rsidRDefault="009F282C" w:rsidP="00055772">
      <w:pPr>
        <w:pStyle w:val="ProductList-Body"/>
        <w:ind w:left="180"/>
        <w:rPr>
          <w:lang w:val="pt-BR"/>
        </w:rPr>
      </w:pPr>
      <w:r w:rsidRPr="00A405F9">
        <w:rPr>
          <w:b/>
          <w:color w:val="00188F"/>
          <w:lang w:val="pt-BR"/>
        </w:rPr>
        <w:t>Licença de Atualização do Sistema Operacional (SO) para Windows Embedded 8.1 Industry Pro e Windows Embedded 8.1 Industry Enterprise</w:t>
      </w:r>
      <w:r>
        <w:fldChar w:fldCharType="begin"/>
      </w:r>
      <w:r w:rsidRPr="00A405F9">
        <w:rPr>
          <w:lang w:val="pt-BR"/>
        </w:rPr>
        <w:instrText>XE "Windows Embedded 8.1 Industry Pro"</w:instrText>
      </w:r>
      <w:r>
        <w:fldChar w:fldCharType="end"/>
      </w:r>
    </w:p>
    <w:p w14:paraId="094C45FF" w14:textId="77777777" w:rsidR="009F282C" w:rsidRPr="00A405F9" w:rsidRDefault="009F282C" w:rsidP="00055772">
      <w:pPr>
        <w:pStyle w:val="ProductList-Body"/>
        <w:ind w:left="180"/>
        <w:rPr>
          <w:lang w:val="pt-BR"/>
        </w:rPr>
      </w:pPr>
      <w:r w:rsidRPr="00A405F9">
        <w:rPr>
          <w:lang w:val="pt-BR"/>
        </w:rPr>
        <w:t>As licenças de sistema operacional concedidas para Windows Embedded 8.1 Industry Pro</w:t>
      </w:r>
      <w:r>
        <w:fldChar w:fldCharType="begin"/>
      </w:r>
      <w:r w:rsidRPr="00A405F9">
        <w:rPr>
          <w:lang w:val="pt-BR"/>
        </w:rPr>
        <w:instrText>XE "Windows Embedded 8.1 Industry Pro"</w:instrText>
      </w:r>
      <w:r>
        <w:fldChar w:fldCharType="end"/>
      </w:r>
      <w:r w:rsidRPr="00A405F9">
        <w:rPr>
          <w:lang w:val="pt-BR"/>
        </w:rP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094C4600" w14:textId="77777777" w:rsidR="009F282C" w:rsidRPr="00A405F9" w:rsidRDefault="009F282C" w:rsidP="00055772">
      <w:pPr>
        <w:pStyle w:val="ProductList-Body"/>
        <w:ind w:left="180"/>
        <w:rPr>
          <w:lang w:val="pt-BR"/>
        </w:rPr>
      </w:pPr>
    </w:p>
    <w:p w14:paraId="094C4601" w14:textId="77777777" w:rsidR="009F282C" w:rsidRPr="00A405F9" w:rsidRDefault="009F282C" w:rsidP="00055772">
      <w:pPr>
        <w:pStyle w:val="ProductList-Body"/>
        <w:ind w:left="180"/>
        <w:rPr>
          <w:lang w:val="pt-BR"/>
        </w:rPr>
      </w:pPr>
      <w:r w:rsidRPr="00A405F9">
        <w:rPr>
          <w:b/>
          <w:color w:val="00188F"/>
          <w:lang w:val="pt-BR"/>
        </w:rPr>
        <w:t>Regras do Sistema Operacional (SO) Qualificado para Produtos Windows Embedded 8.1 Industry</w:t>
      </w:r>
      <w:r w:rsidRPr="00A405F9">
        <w:rPr>
          <w:color w:val="00188F"/>
          <w:lang w:val="pt-BR"/>
        </w:rPr>
        <w:t xml:space="preserve"> </w:t>
      </w:r>
      <w:r>
        <w:fldChar w:fldCharType="begin"/>
      </w:r>
      <w:r w:rsidRPr="00A405F9">
        <w:rPr>
          <w:lang w:val="pt-BR"/>
        </w:rPr>
        <w:instrText>XE "Windows Embedded 8.1 Industry Pro"</w:instrText>
      </w:r>
      <w:r>
        <w:fldChar w:fldCharType="end"/>
      </w:r>
    </w:p>
    <w:p w14:paraId="094C4602" w14:textId="77777777" w:rsidR="009F282C" w:rsidRPr="00A405F9" w:rsidRDefault="009F282C" w:rsidP="00343417">
      <w:pPr>
        <w:pStyle w:val="ProductList-Body"/>
        <w:numPr>
          <w:ilvl w:val="0"/>
          <w:numId w:val="33"/>
        </w:numPr>
        <w:ind w:hanging="270"/>
        <w:rPr>
          <w:lang w:val="pt-BR"/>
        </w:rPr>
      </w:pPr>
      <w:r w:rsidRPr="00A405F9">
        <w:rPr>
          <w:lang w:val="pt-BR"/>
        </w:rPr>
        <w:t>O SO qualificado deverá estar instalado no dispositivo ao qual a licença de Atualização será cedida.</w:t>
      </w:r>
    </w:p>
    <w:p w14:paraId="094C4603" w14:textId="77777777" w:rsidR="009F282C" w:rsidRPr="00A405F9" w:rsidRDefault="009F282C" w:rsidP="00343417">
      <w:pPr>
        <w:pStyle w:val="ProductList-Body"/>
        <w:numPr>
          <w:ilvl w:val="0"/>
          <w:numId w:val="33"/>
        </w:numPr>
        <w:ind w:hanging="270"/>
        <w:rPr>
          <w:lang w:val="pt-BR"/>
        </w:rPr>
      </w:pPr>
      <w:r w:rsidRPr="00A405F9">
        <w:rPr>
          <w:lang w:val="pt-BR"/>
        </w:rPr>
        <w:t>Salvo conforme estabelecido a seguir, os clientes devem remover o Sistema Operacional qualificado do dispositivo para implantar a</w:t>
      </w:r>
      <w:r w:rsidR="0026753B" w:rsidRPr="00A405F9">
        <w:rPr>
          <w:lang w:val="pt-BR"/>
        </w:rPr>
        <w:t> </w:t>
      </w:r>
      <w:r w:rsidRPr="00A405F9">
        <w:rPr>
          <w:lang w:val="pt-BR"/>
        </w:rPr>
        <w:t>licença de Atualização para Windows Industry</w:t>
      </w:r>
      <w:r>
        <w:fldChar w:fldCharType="begin"/>
      </w:r>
      <w:r w:rsidRPr="00A405F9">
        <w:rPr>
          <w:lang w:val="pt-BR"/>
        </w:rPr>
        <w:instrText>XE "Windows Embedded 8.1 Industry Pro"</w:instrText>
      </w:r>
      <w:r>
        <w:fldChar w:fldCharType="end"/>
      </w:r>
      <w:r w:rsidRPr="00A405F9">
        <w:rPr>
          <w:lang w:val="pt-BR"/>
        </w:rPr>
        <w:t>.</w:t>
      </w:r>
    </w:p>
    <w:p w14:paraId="094C4604" w14:textId="77777777" w:rsidR="009F282C" w:rsidRPr="00A405F9" w:rsidRDefault="009F282C" w:rsidP="00343417">
      <w:pPr>
        <w:pStyle w:val="ProductList-Body"/>
        <w:numPr>
          <w:ilvl w:val="0"/>
          <w:numId w:val="33"/>
        </w:numPr>
        <w:ind w:hanging="270"/>
        <w:rPr>
          <w:lang w:val="pt-BR"/>
        </w:rPr>
      </w:pPr>
      <w:r w:rsidRPr="00A405F9">
        <w:rPr>
          <w:lang w:val="pt-BR"/>
        </w:rP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rsidRPr="00A405F9">
        <w:rPr>
          <w:lang w:val="pt-BR"/>
        </w:rPr>
        <w:instrText>XE "Windows Embedded 8.1 Industry Pro"</w:instrText>
      </w:r>
      <w:r>
        <w:fldChar w:fldCharType="end"/>
      </w:r>
      <w:r w:rsidRPr="00A405F9">
        <w:rPr>
          <w:lang w:val="pt-BR"/>
        </w:rPr>
        <w:t>.</w:t>
      </w:r>
    </w:p>
    <w:p w14:paraId="094C4605" w14:textId="77777777" w:rsidR="009F282C" w:rsidRPr="00A405F9" w:rsidRDefault="009F282C" w:rsidP="00343417">
      <w:pPr>
        <w:pStyle w:val="ProductList-Body"/>
        <w:numPr>
          <w:ilvl w:val="0"/>
          <w:numId w:val="33"/>
        </w:numPr>
        <w:ind w:hanging="270"/>
        <w:rPr>
          <w:lang w:val="pt-BR"/>
        </w:rPr>
      </w:pPr>
      <w:r w:rsidRPr="00A405F9">
        <w:rPr>
          <w:lang w:val="pt-BR"/>
        </w:rPr>
        <w:t>Clientes com cobertura ativa do SA não precisam desinstalar o SO qualificado e podem instalar e executar o SO qualificado e o Windows Embedded 8.1 Industry Pro</w:t>
      </w:r>
      <w:r>
        <w:fldChar w:fldCharType="begin"/>
      </w:r>
      <w:r w:rsidRPr="00A405F9">
        <w:rPr>
          <w:lang w:val="pt-BR"/>
        </w:rPr>
        <w:instrText>XE "Windows Embedded 8.1 Industry Pro"</w:instrText>
      </w:r>
      <w:r>
        <w:fldChar w:fldCharType="end"/>
      </w:r>
      <w:r w:rsidRPr="00A405F9">
        <w:rPr>
          <w:lang w:val="pt-BR"/>
        </w:rPr>
        <w:t xml:space="preserve"> ao mesmo tempo. </w:t>
      </w:r>
    </w:p>
    <w:p w14:paraId="094C4606" w14:textId="77777777" w:rsidR="009F282C" w:rsidRPr="00A405F9" w:rsidRDefault="009F282C" w:rsidP="009F282C">
      <w:pPr>
        <w:pStyle w:val="ProductList-Body"/>
        <w:rPr>
          <w:lang w:val="pt-BR"/>
        </w:rPr>
      </w:pPr>
    </w:p>
    <w:p w14:paraId="094C4607" w14:textId="77777777" w:rsidR="009F282C" w:rsidRPr="00A405F9" w:rsidRDefault="009F282C" w:rsidP="00055772">
      <w:pPr>
        <w:pStyle w:val="ProductList-Body"/>
        <w:ind w:left="180"/>
        <w:rPr>
          <w:lang w:val="pt-BR"/>
        </w:rPr>
      </w:pPr>
      <w:r w:rsidRPr="00A405F9">
        <w:rPr>
          <w:b/>
          <w:color w:val="00188F"/>
          <w:lang w:val="pt-BR"/>
        </w:rPr>
        <w:t>Sistemas Operacionais Qualificados (“Sistema Operacional Qualificado”):</w:t>
      </w:r>
    </w:p>
    <w:p w14:paraId="094C4608" w14:textId="77777777" w:rsidR="00662221" w:rsidRPr="00A405F9" w:rsidRDefault="00662221" w:rsidP="00662221">
      <w:pPr>
        <w:pStyle w:val="ProductList-Body"/>
        <w:ind w:left="180"/>
        <w:rPr>
          <w:lang w:val="pt-BR"/>
        </w:rPr>
      </w:pPr>
      <w:r w:rsidRPr="00A405F9">
        <w:rPr>
          <w:lang w:val="pt-BR"/>
        </w:rPr>
        <w:t>Clientes com o SO Qualificado podem comprar os Produtos Windows Industry correspondentes, conforme indicado na tabela a seguir:</w:t>
      </w:r>
    </w:p>
    <w:p w14:paraId="094C4609" w14:textId="77777777" w:rsidR="00662221" w:rsidRPr="00A405F9" w:rsidRDefault="00662221" w:rsidP="00662221">
      <w:pPr>
        <w:pStyle w:val="ProductList-Body"/>
        <w:ind w:left="180"/>
        <w:rPr>
          <w:lang w:val="pt-BR"/>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094C460E" w14:textId="77777777" w:rsidTr="00EA5FCC">
        <w:trPr>
          <w:tblHeader/>
        </w:trPr>
        <w:tc>
          <w:tcPr>
            <w:tcW w:w="4230" w:type="dxa"/>
            <w:shd w:val="clear" w:color="auto" w:fill="0072C6"/>
            <w:vAlign w:val="center"/>
          </w:tcPr>
          <w:p w14:paraId="094C460A"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100" w:type="dxa"/>
            <w:shd w:val="clear" w:color="auto" w:fill="0072C6"/>
            <w:vAlign w:val="center"/>
          </w:tcPr>
          <w:p w14:paraId="094C460B" w14:textId="77777777" w:rsidR="00EA5FCC" w:rsidRPr="00680B23" w:rsidRDefault="00EA5FCC" w:rsidP="0026753B">
            <w:pPr>
              <w:pStyle w:val="ProductList-Body"/>
              <w:spacing w:before="20" w:after="20"/>
              <w:rPr>
                <w:color w:val="FFFFFF" w:themeColor="background1"/>
              </w:rPr>
            </w:pPr>
            <w:r>
              <w:rPr>
                <w:color w:val="FFFFFF" w:themeColor="background1"/>
              </w:rPr>
              <w:t>Atualização do Windows Embedded 8.1 Industry</w:t>
            </w:r>
            <w:r w:rsidR="0026753B">
              <w:rPr>
                <w:color w:val="FFFFFF" w:themeColor="background1"/>
              </w:rPr>
              <w:t> </w:t>
            </w:r>
            <w:r>
              <w:rPr>
                <w:color w:val="FFFFFF" w:themeColor="background1"/>
              </w:rPr>
              <w:t>Pro</w:t>
            </w:r>
          </w:p>
        </w:tc>
        <w:tc>
          <w:tcPr>
            <w:tcW w:w="2100" w:type="dxa"/>
            <w:shd w:val="clear" w:color="auto" w:fill="0072C6"/>
            <w:vAlign w:val="center"/>
          </w:tcPr>
          <w:p w14:paraId="094C460C" w14:textId="77777777"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14:paraId="094C460D" w14:textId="77777777" w:rsidR="00EA5FCC" w:rsidRPr="00680B23" w:rsidRDefault="00EA5FCC" w:rsidP="0026753B">
            <w:pPr>
              <w:pStyle w:val="ProductList-Body"/>
              <w:spacing w:before="20" w:after="20"/>
              <w:rPr>
                <w:color w:val="FFFFFF" w:themeColor="background1"/>
              </w:rPr>
            </w:pPr>
            <w:r>
              <w:rPr>
                <w:color w:val="FFFFFF" w:themeColor="background1"/>
              </w:rPr>
              <w:t>Atualização do Windows 8.1 Embedded Industry Enterprise (Std, POS, Ind</w:t>
            </w:r>
            <w:r w:rsidR="0026753B">
              <w:rPr>
                <w:color w:val="FFFFFF" w:themeColor="background1"/>
              </w:rPr>
              <w:t> </w:t>
            </w:r>
            <w:r>
              <w:rPr>
                <w:color w:val="FFFFFF" w:themeColor="background1"/>
              </w:rPr>
              <w:t>Retail)</w:t>
            </w:r>
          </w:p>
        </w:tc>
      </w:tr>
      <w:tr w:rsidR="008E76EF" w14:paraId="094C4613" w14:textId="77777777" w:rsidTr="00FD7C04">
        <w:tc>
          <w:tcPr>
            <w:tcW w:w="4230" w:type="dxa"/>
          </w:tcPr>
          <w:p w14:paraId="094C460F" w14:textId="77777777" w:rsidR="008E76EF" w:rsidRPr="00A405F9" w:rsidRDefault="008E76EF" w:rsidP="008E76EF">
            <w:pPr>
              <w:pStyle w:val="ProductList-Body"/>
              <w:rPr>
                <w:lang w:val="pt-BR"/>
              </w:rPr>
            </w:pPr>
            <w:r w:rsidRPr="00A405F9">
              <w:rPr>
                <w:lang w:val="pt-BR"/>
              </w:rPr>
              <w:t>Windows Vista Business para Sistemas Incorporados e Windows Vista Ultimate para Sistemas Incorporados</w:t>
            </w:r>
          </w:p>
        </w:tc>
        <w:tc>
          <w:tcPr>
            <w:tcW w:w="2100" w:type="dxa"/>
            <w:vAlign w:val="center"/>
          </w:tcPr>
          <w:p w14:paraId="094C4610"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94C4611"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94C4612" w14:textId="77777777" w:rsidR="008E76EF" w:rsidRPr="00CA02E2" w:rsidRDefault="008E76EF" w:rsidP="00FD7C04">
            <w:pPr>
              <w:pStyle w:val="ProductList-Body"/>
              <w:jc w:val="center"/>
            </w:pPr>
          </w:p>
        </w:tc>
      </w:tr>
      <w:tr w:rsidR="008E76EF" w14:paraId="094C4618" w14:textId="77777777" w:rsidTr="00FD7C04">
        <w:tc>
          <w:tcPr>
            <w:tcW w:w="4230" w:type="dxa"/>
          </w:tcPr>
          <w:p w14:paraId="094C4614" w14:textId="77777777" w:rsidR="008E76EF" w:rsidRPr="00A405F9" w:rsidRDefault="008E76EF" w:rsidP="008E76EF">
            <w:pPr>
              <w:pStyle w:val="ProductList-Body"/>
              <w:rPr>
                <w:lang w:val="pt-BR"/>
              </w:rPr>
            </w:pPr>
            <w:r w:rsidRPr="00A405F9">
              <w:rPr>
                <w:lang w:val="pt-BR"/>
              </w:rPr>
              <w:t xml:space="preserve">Windows 2000 Professional para Sistemas Incorporados </w:t>
            </w:r>
          </w:p>
        </w:tc>
        <w:tc>
          <w:tcPr>
            <w:tcW w:w="2100" w:type="dxa"/>
            <w:vAlign w:val="center"/>
          </w:tcPr>
          <w:p w14:paraId="094C4615"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94C4616"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94C4617" w14:textId="77777777" w:rsidR="008E76EF" w:rsidRPr="00CA02E2" w:rsidRDefault="008E76EF" w:rsidP="00FD7C04">
            <w:pPr>
              <w:pStyle w:val="ProductList-Body"/>
              <w:jc w:val="center"/>
            </w:pPr>
          </w:p>
        </w:tc>
      </w:tr>
      <w:tr w:rsidR="008E76EF" w14:paraId="094C461D" w14:textId="77777777" w:rsidTr="00FD7C04">
        <w:tc>
          <w:tcPr>
            <w:tcW w:w="4230" w:type="dxa"/>
          </w:tcPr>
          <w:p w14:paraId="094C4619" w14:textId="77777777" w:rsidR="008E76EF" w:rsidRPr="000D6060" w:rsidRDefault="008E76EF" w:rsidP="008E76EF">
            <w:pPr>
              <w:pStyle w:val="ProductList-Body"/>
            </w:pPr>
            <w:r>
              <w:t>Windows NT Workstation para Sistemas Incorporados</w:t>
            </w:r>
          </w:p>
        </w:tc>
        <w:tc>
          <w:tcPr>
            <w:tcW w:w="2100" w:type="dxa"/>
            <w:vAlign w:val="center"/>
          </w:tcPr>
          <w:p w14:paraId="094C461A"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94C461B"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94C461C" w14:textId="77777777" w:rsidR="008E76EF" w:rsidRPr="00CA02E2" w:rsidRDefault="008E76EF" w:rsidP="00FD7C04">
            <w:pPr>
              <w:pStyle w:val="ProductList-Body"/>
              <w:jc w:val="center"/>
            </w:pPr>
          </w:p>
        </w:tc>
      </w:tr>
      <w:tr w:rsidR="008E76EF" w14:paraId="094C4622" w14:textId="77777777" w:rsidTr="00FD7C04">
        <w:tc>
          <w:tcPr>
            <w:tcW w:w="4230" w:type="dxa"/>
          </w:tcPr>
          <w:p w14:paraId="094C461E" w14:textId="77777777" w:rsidR="008E76EF" w:rsidRPr="00A405F9" w:rsidRDefault="008E76EF" w:rsidP="008E76EF">
            <w:pPr>
              <w:pStyle w:val="ProductList-Body"/>
              <w:rPr>
                <w:lang w:val="pt-BR"/>
              </w:rPr>
            </w:pPr>
            <w:r w:rsidRPr="00A405F9">
              <w:rPr>
                <w:lang w:val="pt-BR"/>
              </w:rPr>
              <w:t>Windows 7 Professional para Sistemas Incorporados</w:t>
            </w:r>
          </w:p>
        </w:tc>
        <w:tc>
          <w:tcPr>
            <w:tcW w:w="2100" w:type="dxa"/>
            <w:vAlign w:val="center"/>
          </w:tcPr>
          <w:p w14:paraId="094C461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2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21" w14:textId="77777777" w:rsidR="008E76EF" w:rsidRDefault="008E76EF" w:rsidP="00FD7C04">
            <w:pPr>
              <w:pStyle w:val="ProductList-Body"/>
              <w:jc w:val="center"/>
            </w:pPr>
          </w:p>
        </w:tc>
      </w:tr>
      <w:tr w:rsidR="008E76EF" w14:paraId="094C4627" w14:textId="77777777" w:rsidTr="00FD7C04">
        <w:tc>
          <w:tcPr>
            <w:tcW w:w="4230" w:type="dxa"/>
          </w:tcPr>
          <w:p w14:paraId="094C4623" w14:textId="77777777" w:rsidR="008E76EF" w:rsidRPr="00C02C0D" w:rsidRDefault="008E76EF" w:rsidP="008E76EF">
            <w:pPr>
              <w:pStyle w:val="ProductList-Body"/>
              <w:rPr>
                <w:lang w:val="es-ES_tradnl"/>
              </w:rPr>
            </w:pPr>
            <w:r w:rsidRPr="00C02C0D">
              <w:rPr>
                <w:lang w:val="es-ES_tradnl"/>
              </w:rPr>
              <w:t>Windows 7 Ultimate para Sistemas Incorporados</w:t>
            </w:r>
          </w:p>
        </w:tc>
        <w:tc>
          <w:tcPr>
            <w:tcW w:w="2100" w:type="dxa"/>
            <w:vAlign w:val="center"/>
          </w:tcPr>
          <w:p w14:paraId="094C4624"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2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26" w14:textId="77777777" w:rsidR="008E76EF" w:rsidRDefault="008E76EF" w:rsidP="00FD7C04">
            <w:pPr>
              <w:pStyle w:val="ProductList-Body"/>
              <w:jc w:val="center"/>
            </w:pPr>
          </w:p>
        </w:tc>
      </w:tr>
      <w:tr w:rsidR="00412E14" w14:paraId="094C462C" w14:textId="77777777" w:rsidTr="00FD7C04">
        <w:tc>
          <w:tcPr>
            <w:tcW w:w="4230" w:type="dxa"/>
          </w:tcPr>
          <w:p w14:paraId="094C4628" w14:textId="77777777" w:rsidR="00412E14" w:rsidRPr="00A405F9" w:rsidRDefault="00412E14" w:rsidP="00412E14">
            <w:pPr>
              <w:pStyle w:val="ProductList-Body"/>
              <w:rPr>
                <w:lang w:val="pt-BR"/>
              </w:rPr>
            </w:pPr>
            <w:r w:rsidRPr="00A405F9">
              <w:rPr>
                <w:lang w:val="pt-BR"/>
              </w:rPr>
              <w:t xml:space="preserve">Windows XP Professional para Sistemas Incorporados </w:t>
            </w:r>
          </w:p>
        </w:tc>
        <w:tc>
          <w:tcPr>
            <w:tcW w:w="2100" w:type="dxa"/>
            <w:vAlign w:val="center"/>
          </w:tcPr>
          <w:p w14:paraId="094C4629"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094C462A"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094C462B" w14:textId="77777777" w:rsidR="00412E14" w:rsidRDefault="00412E14" w:rsidP="00FD7C04">
            <w:pPr>
              <w:pStyle w:val="ProductList-Body"/>
              <w:jc w:val="center"/>
            </w:pPr>
          </w:p>
        </w:tc>
      </w:tr>
      <w:tr w:rsidR="008E76EF" w14:paraId="094C4631" w14:textId="77777777" w:rsidTr="00FD7C04">
        <w:tc>
          <w:tcPr>
            <w:tcW w:w="4230" w:type="dxa"/>
          </w:tcPr>
          <w:p w14:paraId="094C462D" w14:textId="77777777" w:rsidR="008E76EF" w:rsidRDefault="008E76EF" w:rsidP="008E76EF">
            <w:pPr>
              <w:pStyle w:val="ProductList-Body"/>
            </w:pPr>
            <w:r>
              <w:t>Windows Embedded 8 e 8.1 Pro</w:t>
            </w:r>
          </w:p>
        </w:tc>
        <w:tc>
          <w:tcPr>
            <w:tcW w:w="2100" w:type="dxa"/>
            <w:vAlign w:val="center"/>
          </w:tcPr>
          <w:p w14:paraId="094C462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2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30" w14:textId="77777777" w:rsidR="008E76EF" w:rsidRDefault="008E76EF" w:rsidP="00FD7C04">
            <w:pPr>
              <w:pStyle w:val="ProductList-Body"/>
              <w:jc w:val="center"/>
            </w:pPr>
          </w:p>
        </w:tc>
      </w:tr>
      <w:tr w:rsidR="008E76EF" w14:paraId="094C4636" w14:textId="77777777" w:rsidTr="00FD7C04">
        <w:tc>
          <w:tcPr>
            <w:tcW w:w="4230" w:type="dxa"/>
          </w:tcPr>
          <w:p w14:paraId="094C4632" w14:textId="77777777" w:rsidR="008E76EF" w:rsidRDefault="008E76EF" w:rsidP="008E76EF">
            <w:pPr>
              <w:pStyle w:val="ProductList-Body"/>
            </w:pPr>
            <w:r>
              <w:t>Windows Embedded 8 e 8.1 Industry Pro</w:t>
            </w:r>
          </w:p>
        </w:tc>
        <w:tc>
          <w:tcPr>
            <w:tcW w:w="2100" w:type="dxa"/>
            <w:vAlign w:val="center"/>
          </w:tcPr>
          <w:p w14:paraId="094C463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34" w14:textId="5DD8F05B" w:rsidR="008E76EF" w:rsidRDefault="008C4FED" w:rsidP="00FD7C04">
            <w:pPr>
              <w:pStyle w:val="ProductList-Body"/>
              <w:jc w:val="center"/>
            </w:pPr>
            <w:r>
              <w:rPr>
                <w:rFonts w:ascii="Wingdings" w:hAnsi="Wingdings" w:cs="Wingdings"/>
                <w:sz w:val="20"/>
                <w:szCs w:val="20"/>
              </w:rPr>
              <w:t></w:t>
            </w:r>
          </w:p>
        </w:tc>
        <w:tc>
          <w:tcPr>
            <w:tcW w:w="2100" w:type="dxa"/>
            <w:vAlign w:val="center"/>
          </w:tcPr>
          <w:p w14:paraId="094C4635" w14:textId="569AD222" w:rsidR="008E76EF" w:rsidRDefault="008E76EF" w:rsidP="00FD7C04">
            <w:pPr>
              <w:pStyle w:val="ProductList-Body"/>
              <w:jc w:val="center"/>
            </w:pPr>
          </w:p>
        </w:tc>
      </w:tr>
      <w:tr w:rsidR="008E76EF" w14:paraId="094C463B" w14:textId="77777777" w:rsidTr="00FD7C04">
        <w:tc>
          <w:tcPr>
            <w:tcW w:w="4230" w:type="dxa"/>
          </w:tcPr>
          <w:p w14:paraId="094C4637" w14:textId="77777777" w:rsidR="008E76EF" w:rsidRPr="00B2689B" w:rsidRDefault="008E76EF" w:rsidP="008E76EF">
            <w:pPr>
              <w:pStyle w:val="ProductList-Body"/>
            </w:pPr>
            <w:r>
              <w:t>Windows Embedded 8 e 8.1 Industry Retail</w:t>
            </w:r>
          </w:p>
        </w:tc>
        <w:tc>
          <w:tcPr>
            <w:tcW w:w="2100" w:type="dxa"/>
            <w:vAlign w:val="center"/>
          </w:tcPr>
          <w:p w14:paraId="094C463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39" w14:textId="53C6AE9A" w:rsidR="008E76EF" w:rsidRDefault="008E76EF" w:rsidP="00FD7C04">
            <w:pPr>
              <w:pStyle w:val="ProductList-Body"/>
              <w:jc w:val="center"/>
            </w:pPr>
          </w:p>
        </w:tc>
        <w:tc>
          <w:tcPr>
            <w:tcW w:w="2100" w:type="dxa"/>
            <w:vAlign w:val="center"/>
          </w:tcPr>
          <w:p w14:paraId="094C463A" w14:textId="42E170AA" w:rsidR="008E76EF" w:rsidRDefault="008C4FED" w:rsidP="00FD7C04">
            <w:pPr>
              <w:pStyle w:val="ProductList-Body"/>
              <w:jc w:val="center"/>
            </w:pPr>
            <w:r>
              <w:rPr>
                <w:rFonts w:ascii="Wingdings" w:hAnsi="Wingdings" w:cs="Wingdings"/>
                <w:sz w:val="20"/>
                <w:szCs w:val="20"/>
              </w:rPr>
              <w:t></w:t>
            </w:r>
          </w:p>
        </w:tc>
      </w:tr>
      <w:tr w:rsidR="008E76EF" w14:paraId="094C4640" w14:textId="77777777" w:rsidTr="00FD7C04">
        <w:tc>
          <w:tcPr>
            <w:tcW w:w="4230" w:type="dxa"/>
          </w:tcPr>
          <w:p w14:paraId="094C463C" w14:textId="77777777" w:rsidR="008E76EF" w:rsidRDefault="008E76EF" w:rsidP="008E76EF">
            <w:pPr>
              <w:pStyle w:val="ProductList-Body"/>
            </w:pPr>
            <w:r>
              <w:t>Windows Embedded POSReady 7 Pro</w:t>
            </w:r>
          </w:p>
        </w:tc>
        <w:tc>
          <w:tcPr>
            <w:tcW w:w="2100" w:type="dxa"/>
            <w:vAlign w:val="center"/>
          </w:tcPr>
          <w:p w14:paraId="094C463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3E" w14:textId="77777777" w:rsidR="008E76EF" w:rsidRDefault="008E76EF" w:rsidP="00FD7C04">
            <w:pPr>
              <w:pStyle w:val="ProductList-Body"/>
              <w:jc w:val="center"/>
            </w:pPr>
          </w:p>
        </w:tc>
        <w:tc>
          <w:tcPr>
            <w:tcW w:w="2100" w:type="dxa"/>
            <w:vAlign w:val="center"/>
          </w:tcPr>
          <w:p w14:paraId="094C463F" w14:textId="77777777" w:rsidR="008E76EF" w:rsidRDefault="008E76EF" w:rsidP="00FD7C04">
            <w:pPr>
              <w:pStyle w:val="ProductList-Body"/>
              <w:jc w:val="center"/>
            </w:pPr>
            <w:r>
              <w:rPr>
                <w:rFonts w:ascii="Wingdings" w:hAnsi="Wingdings" w:cs="Wingdings"/>
                <w:sz w:val="20"/>
                <w:szCs w:val="20"/>
              </w:rPr>
              <w:t></w:t>
            </w:r>
          </w:p>
        </w:tc>
      </w:tr>
      <w:tr w:rsidR="008E76EF" w14:paraId="094C4645" w14:textId="77777777" w:rsidTr="00FD7C04">
        <w:tc>
          <w:tcPr>
            <w:tcW w:w="4230" w:type="dxa"/>
          </w:tcPr>
          <w:p w14:paraId="094C4641" w14:textId="77777777" w:rsidR="008E76EF" w:rsidRDefault="008E76EF" w:rsidP="008E76EF">
            <w:pPr>
              <w:pStyle w:val="ProductList-Body"/>
            </w:pPr>
            <w:r>
              <w:t>Windows Embedded para Point of Service (WEPOS)</w:t>
            </w:r>
          </w:p>
        </w:tc>
        <w:tc>
          <w:tcPr>
            <w:tcW w:w="2100" w:type="dxa"/>
            <w:vAlign w:val="center"/>
          </w:tcPr>
          <w:p w14:paraId="094C464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43" w14:textId="77777777" w:rsidR="008E76EF" w:rsidRDefault="008E76EF" w:rsidP="00FD7C04">
            <w:pPr>
              <w:pStyle w:val="ProductList-Body"/>
              <w:jc w:val="center"/>
            </w:pPr>
          </w:p>
        </w:tc>
        <w:tc>
          <w:tcPr>
            <w:tcW w:w="2100" w:type="dxa"/>
            <w:vAlign w:val="center"/>
          </w:tcPr>
          <w:p w14:paraId="094C4644" w14:textId="77777777" w:rsidR="008E76EF" w:rsidRDefault="008E76EF" w:rsidP="00FD7C04">
            <w:pPr>
              <w:pStyle w:val="ProductList-Body"/>
              <w:jc w:val="center"/>
            </w:pPr>
            <w:r>
              <w:rPr>
                <w:rFonts w:ascii="Wingdings" w:hAnsi="Wingdings" w:cs="Wingdings"/>
                <w:sz w:val="20"/>
                <w:szCs w:val="20"/>
              </w:rPr>
              <w:t></w:t>
            </w:r>
          </w:p>
        </w:tc>
      </w:tr>
      <w:tr w:rsidR="008E76EF" w14:paraId="094C464A" w14:textId="77777777" w:rsidTr="00FD7C04">
        <w:tc>
          <w:tcPr>
            <w:tcW w:w="4230" w:type="dxa"/>
          </w:tcPr>
          <w:p w14:paraId="094C4646" w14:textId="77777777" w:rsidR="008E76EF" w:rsidRDefault="008E76EF" w:rsidP="008E76EF">
            <w:pPr>
              <w:pStyle w:val="ProductList-Body"/>
            </w:pPr>
            <w:r>
              <w:t>Windows Embedded POSReady 2009 e POSReady 7</w:t>
            </w:r>
          </w:p>
        </w:tc>
        <w:tc>
          <w:tcPr>
            <w:tcW w:w="2100" w:type="dxa"/>
            <w:vAlign w:val="center"/>
          </w:tcPr>
          <w:p w14:paraId="094C464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48" w14:textId="77777777" w:rsidR="008E76EF" w:rsidRDefault="008E76EF" w:rsidP="00FD7C04">
            <w:pPr>
              <w:pStyle w:val="ProductList-Body"/>
              <w:jc w:val="center"/>
            </w:pPr>
          </w:p>
        </w:tc>
        <w:tc>
          <w:tcPr>
            <w:tcW w:w="2100" w:type="dxa"/>
            <w:vAlign w:val="center"/>
          </w:tcPr>
          <w:p w14:paraId="094C4649" w14:textId="77777777" w:rsidR="008E76EF" w:rsidRDefault="008E76EF" w:rsidP="00FD7C04">
            <w:pPr>
              <w:pStyle w:val="ProductList-Body"/>
              <w:jc w:val="center"/>
            </w:pPr>
            <w:r>
              <w:rPr>
                <w:rFonts w:ascii="Wingdings" w:hAnsi="Wingdings" w:cs="Wingdings"/>
                <w:sz w:val="20"/>
                <w:szCs w:val="20"/>
              </w:rPr>
              <w:t></w:t>
            </w:r>
          </w:p>
        </w:tc>
      </w:tr>
      <w:tr w:rsidR="008E76EF" w14:paraId="094C464F" w14:textId="77777777" w:rsidTr="00FD7C04">
        <w:tc>
          <w:tcPr>
            <w:tcW w:w="4230" w:type="dxa"/>
          </w:tcPr>
          <w:p w14:paraId="094C464B" w14:textId="77777777" w:rsidR="008E76EF" w:rsidRDefault="008E76EF" w:rsidP="008E76EF">
            <w:pPr>
              <w:pStyle w:val="ProductList-Body"/>
            </w:pPr>
            <w:r>
              <w:t>Windows NT Embedded</w:t>
            </w:r>
          </w:p>
        </w:tc>
        <w:tc>
          <w:tcPr>
            <w:tcW w:w="2100" w:type="dxa"/>
            <w:vAlign w:val="center"/>
          </w:tcPr>
          <w:p w14:paraId="094C464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4D" w14:textId="77777777" w:rsidR="008E76EF" w:rsidRDefault="008E76EF" w:rsidP="00FD7C04">
            <w:pPr>
              <w:pStyle w:val="ProductList-Body"/>
              <w:jc w:val="center"/>
            </w:pPr>
          </w:p>
        </w:tc>
        <w:tc>
          <w:tcPr>
            <w:tcW w:w="2100" w:type="dxa"/>
            <w:vAlign w:val="center"/>
          </w:tcPr>
          <w:p w14:paraId="094C464E" w14:textId="77777777" w:rsidR="008E76EF" w:rsidRDefault="008E76EF" w:rsidP="00FD7C04">
            <w:pPr>
              <w:pStyle w:val="ProductList-Body"/>
              <w:jc w:val="center"/>
            </w:pPr>
            <w:r>
              <w:rPr>
                <w:rFonts w:ascii="Wingdings" w:hAnsi="Wingdings" w:cs="Wingdings"/>
                <w:sz w:val="20"/>
                <w:szCs w:val="20"/>
              </w:rPr>
              <w:t></w:t>
            </w:r>
          </w:p>
        </w:tc>
      </w:tr>
      <w:tr w:rsidR="008E76EF" w14:paraId="094C4654" w14:textId="77777777" w:rsidTr="00FD7C04">
        <w:tc>
          <w:tcPr>
            <w:tcW w:w="4230" w:type="dxa"/>
          </w:tcPr>
          <w:p w14:paraId="094C4650" w14:textId="77777777" w:rsidR="008E76EF" w:rsidRDefault="008E76EF" w:rsidP="008E76EF">
            <w:pPr>
              <w:pStyle w:val="ProductList-Body"/>
            </w:pPr>
            <w:r>
              <w:t>Windows XP Embedded</w:t>
            </w:r>
          </w:p>
        </w:tc>
        <w:tc>
          <w:tcPr>
            <w:tcW w:w="2100" w:type="dxa"/>
            <w:vAlign w:val="center"/>
          </w:tcPr>
          <w:p w14:paraId="094C465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52" w14:textId="77777777" w:rsidR="008E76EF" w:rsidRDefault="008E76EF" w:rsidP="00FD7C04">
            <w:pPr>
              <w:pStyle w:val="ProductList-Body"/>
              <w:jc w:val="center"/>
            </w:pPr>
          </w:p>
        </w:tc>
        <w:tc>
          <w:tcPr>
            <w:tcW w:w="2100" w:type="dxa"/>
            <w:vAlign w:val="center"/>
          </w:tcPr>
          <w:p w14:paraId="094C4653" w14:textId="77777777" w:rsidR="008E76EF" w:rsidRDefault="008E76EF" w:rsidP="00FD7C04">
            <w:pPr>
              <w:pStyle w:val="ProductList-Body"/>
              <w:jc w:val="center"/>
            </w:pPr>
            <w:r>
              <w:rPr>
                <w:rFonts w:ascii="Wingdings" w:hAnsi="Wingdings" w:cs="Wingdings"/>
                <w:sz w:val="20"/>
                <w:szCs w:val="20"/>
              </w:rPr>
              <w:t></w:t>
            </w:r>
          </w:p>
        </w:tc>
      </w:tr>
      <w:tr w:rsidR="008E76EF" w14:paraId="094C4659" w14:textId="77777777" w:rsidTr="00FD7C04">
        <w:tc>
          <w:tcPr>
            <w:tcW w:w="4230" w:type="dxa"/>
          </w:tcPr>
          <w:p w14:paraId="094C4655" w14:textId="77777777" w:rsidR="008E76EF" w:rsidRDefault="008E76EF" w:rsidP="008E76EF">
            <w:pPr>
              <w:pStyle w:val="ProductList-Body"/>
            </w:pPr>
            <w:r>
              <w:t>Windows Embedded Standard 7, 2009 e Windows Embedded 8 Standard</w:t>
            </w:r>
          </w:p>
        </w:tc>
        <w:tc>
          <w:tcPr>
            <w:tcW w:w="2100" w:type="dxa"/>
            <w:vAlign w:val="center"/>
          </w:tcPr>
          <w:p w14:paraId="094C465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94C4657" w14:textId="77777777" w:rsidR="008E76EF" w:rsidRDefault="008E76EF" w:rsidP="00FD7C04">
            <w:pPr>
              <w:pStyle w:val="ProductList-Body"/>
              <w:jc w:val="center"/>
            </w:pPr>
          </w:p>
        </w:tc>
        <w:tc>
          <w:tcPr>
            <w:tcW w:w="2100" w:type="dxa"/>
            <w:vAlign w:val="center"/>
          </w:tcPr>
          <w:p w14:paraId="094C4658" w14:textId="77777777" w:rsidR="008E76EF" w:rsidRDefault="008E76EF" w:rsidP="00FD7C04">
            <w:pPr>
              <w:pStyle w:val="ProductList-Body"/>
              <w:jc w:val="center"/>
            </w:pPr>
            <w:r>
              <w:rPr>
                <w:rFonts w:ascii="Wingdings" w:hAnsi="Wingdings" w:cs="Wingdings"/>
                <w:sz w:val="20"/>
                <w:szCs w:val="20"/>
              </w:rPr>
              <w:t></w:t>
            </w:r>
          </w:p>
        </w:tc>
      </w:tr>
    </w:tbl>
    <w:p w14:paraId="094C465A" w14:textId="77777777" w:rsidR="009F282C" w:rsidRPr="00A405F9" w:rsidRDefault="00AF6659" w:rsidP="00055772">
      <w:pPr>
        <w:pStyle w:val="ProductList-Body"/>
        <w:ind w:left="180"/>
        <w:rPr>
          <w:lang w:val="pt-BR"/>
        </w:rPr>
      </w:pPr>
      <w:r w:rsidRPr="00A405F9">
        <w:rPr>
          <w:lang w:val="pt-BR"/>
        </w:rPr>
        <w:t>Os clientes com SA estão qualificados a renovar suas coberturas como SA do Windows Industry Enterprise</w:t>
      </w:r>
      <w:r>
        <w:fldChar w:fldCharType="begin"/>
      </w:r>
      <w:r w:rsidRPr="00A405F9">
        <w:rPr>
          <w:lang w:val="pt-BR"/>
        </w:rPr>
        <w:instrText>XE "Windows 8.1 Pro"</w:instrText>
      </w:r>
      <w:r>
        <w:fldChar w:fldCharType="end"/>
      </w:r>
      <w:r w:rsidRPr="00A405F9">
        <w:rPr>
          <w:lang w:val="pt-BR"/>
        </w:rPr>
        <w:t>.</w:t>
      </w:r>
    </w:p>
    <w:p w14:paraId="094C465B" w14:textId="77777777" w:rsidR="009F282C" w:rsidRPr="00A405F9" w:rsidRDefault="009F282C" w:rsidP="00055772">
      <w:pPr>
        <w:pStyle w:val="ProductList-Body"/>
        <w:ind w:left="180"/>
        <w:rPr>
          <w:lang w:val="pt-BR"/>
        </w:rPr>
      </w:pPr>
    </w:p>
    <w:p w14:paraId="094C465C" w14:textId="77777777" w:rsidR="009F282C" w:rsidRPr="00A405F9" w:rsidRDefault="009F282C" w:rsidP="00055772">
      <w:pPr>
        <w:pStyle w:val="ProductList-Body"/>
        <w:ind w:left="180"/>
        <w:rPr>
          <w:lang w:val="pt-BR"/>
        </w:rPr>
      </w:pPr>
      <w:r w:rsidRPr="00A405F9">
        <w:rPr>
          <w:lang w:val="pt-BR"/>
        </w:rPr>
        <w:t>Os clientes que desejarem se registrar no SA do Windows Embedded Industry 8.1 Enterprise</w:t>
      </w:r>
      <w:r>
        <w:fldChar w:fldCharType="begin"/>
      </w:r>
      <w:r w:rsidRPr="00A405F9">
        <w:rPr>
          <w:lang w:val="pt-BR"/>
        </w:rPr>
        <w:instrText>XE "Windows Embedded 8.1 Industry Pro"</w:instrText>
      </w:r>
      <w:r>
        <w:fldChar w:fldCharType="end"/>
      </w:r>
      <w:r w:rsidRPr="00A405F9">
        <w:rPr>
          <w:lang w:val="pt-BR"/>
        </w:rPr>
        <w:t xml:space="preserve"> têm as seguintes opções:</w:t>
      </w:r>
    </w:p>
    <w:p w14:paraId="094C465D" w14:textId="77777777" w:rsidR="009F282C" w:rsidRPr="00A405F9" w:rsidRDefault="00B80DB3" w:rsidP="00343417">
      <w:pPr>
        <w:pStyle w:val="ProductList-Body"/>
        <w:numPr>
          <w:ilvl w:val="0"/>
          <w:numId w:val="49"/>
        </w:numPr>
        <w:ind w:hanging="270"/>
        <w:rPr>
          <w:lang w:val="pt-BR"/>
        </w:rPr>
      </w:pPr>
      <w:r w:rsidRPr="00A405F9">
        <w:rPr>
          <w:lang w:val="pt-BR"/>
        </w:rPr>
        <w:t>Programas Select, Select Plus, Open Value (Não para Toda a Organização) e Licença Open</w:t>
      </w:r>
      <w:r w:rsidR="0062380D" w:rsidRPr="00A405F9">
        <w:rPr>
          <w:lang w:val="pt-BR"/>
        </w:rPr>
        <w:t xml:space="preserve"> </w:t>
      </w:r>
    </w:p>
    <w:p w14:paraId="094C465E" w14:textId="77777777" w:rsidR="009F282C" w:rsidRPr="00A405F9" w:rsidRDefault="009F282C" w:rsidP="00343417">
      <w:pPr>
        <w:pStyle w:val="ProductList-Body"/>
        <w:numPr>
          <w:ilvl w:val="1"/>
          <w:numId w:val="49"/>
        </w:numPr>
        <w:ind w:left="990" w:hanging="270"/>
        <w:rPr>
          <w:lang w:val="pt-BR"/>
        </w:rPr>
      </w:pPr>
      <w:r w:rsidRPr="00A405F9">
        <w:rPr>
          <w:lang w:val="pt-BR"/>
        </w:rPr>
        <w:t>Renovar o SA para o sistema operacional Windows Embedded Industry ao término da cobertura do SA do POSReady 2009, POSReady</w:t>
      </w:r>
      <w:r w:rsidR="0026753B" w:rsidRPr="00A405F9">
        <w:rPr>
          <w:lang w:val="pt-BR"/>
        </w:rPr>
        <w:t> </w:t>
      </w:r>
      <w:r w:rsidRPr="00A405F9">
        <w:rPr>
          <w:lang w:val="pt-BR"/>
        </w:rPr>
        <w:t>7, Windows Embedded 8 Industry Pro, Windows Embedded 8.1 Industry Pro, Windows Embedded 8 Industry Enterprise, Windows Embedded 8.1 Industry Enterprise</w:t>
      </w:r>
      <w:r>
        <w:fldChar w:fldCharType="begin"/>
      </w:r>
      <w:r w:rsidRPr="00A405F9">
        <w:rPr>
          <w:lang w:val="pt-BR"/>
        </w:rPr>
        <w:instrText>XE "Windows Embedded 8.1 Industry Pro"</w:instrText>
      </w:r>
      <w:r>
        <w:fldChar w:fldCharType="end"/>
      </w:r>
      <w:r w:rsidRPr="00A405F9">
        <w:rPr>
          <w:lang w:val="pt-BR"/>
        </w:rPr>
        <w:t xml:space="preserve">. </w:t>
      </w:r>
    </w:p>
    <w:p w14:paraId="094C465F" w14:textId="77777777" w:rsidR="009F282C" w:rsidRPr="00A405F9" w:rsidRDefault="009F282C" w:rsidP="00343417">
      <w:pPr>
        <w:pStyle w:val="ProductList-Body"/>
        <w:numPr>
          <w:ilvl w:val="0"/>
          <w:numId w:val="49"/>
        </w:numPr>
        <w:ind w:hanging="270"/>
        <w:rPr>
          <w:lang w:val="pt-BR"/>
        </w:rPr>
      </w:pPr>
      <w:r w:rsidRPr="00A405F9">
        <w:rPr>
          <w:lang w:val="pt-BR"/>
        </w:rPr>
        <w:t>Registros Enterprise: ao término de um Registro Enterprise existente que cubra o Sistema Operacional Windows Embedded, renovar a</w:t>
      </w:r>
      <w:r w:rsidR="0026753B" w:rsidRPr="00A405F9">
        <w:rPr>
          <w:lang w:val="pt-BR"/>
        </w:rPr>
        <w:t> </w:t>
      </w:r>
      <w:r w:rsidRPr="00A405F9">
        <w:rPr>
          <w:lang w:val="pt-BR"/>
        </w:rPr>
        <w:t>respectiva cobertura sob um novo Registro Enterprise para o Sistema Operacional Windows Embedded.</w:t>
      </w:r>
    </w:p>
    <w:p w14:paraId="094C4660" w14:textId="77777777" w:rsidR="009F282C" w:rsidRPr="00A405F9" w:rsidRDefault="009F282C" w:rsidP="009F282C">
      <w:pPr>
        <w:pStyle w:val="ProductList-Body"/>
        <w:rPr>
          <w:lang w:val="pt-BR"/>
        </w:rPr>
      </w:pPr>
    </w:p>
    <w:p w14:paraId="094C4661" w14:textId="77777777" w:rsidR="009F282C" w:rsidRPr="00A405F9" w:rsidRDefault="009F282C" w:rsidP="00430C94">
      <w:pPr>
        <w:pStyle w:val="ProductList-Body"/>
        <w:ind w:left="180"/>
        <w:rPr>
          <w:lang w:val="pt-BR"/>
        </w:rPr>
      </w:pPr>
      <w:r w:rsidRPr="00A405F9">
        <w:rPr>
          <w:lang w:val="pt-BR"/>
        </w:rPr>
        <w:t>Os clientes que desejarem adquirir a Atualização e Software Assurance do Windows Embedded 8.1 Industry Enterprise em conjunto têm as seguintes opções:</w:t>
      </w:r>
    </w:p>
    <w:p w14:paraId="094C4662" w14:textId="77777777" w:rsidR="009F282C" w:rsidRPr="00A405F9" w:rsidRDefault="009F282C" w:rsidP="00343417">
      <w:pPr>
        <w:pStyle w:val="ProductList-Body"/>
        <w:numPr>
          <w:ilvl w:val="0"/>
          <w:numId w:val="49"/>
        </w:numPr>
        <w:ind w:hanging="270"/>
        <w:rPr>
          <w:lang w:val="pt-BR"/>
        </w:rPr>
      </w:pPr>
      <w:r w:rsidRPr="00A405F9">
        <w:rPr>
          <w:lang w:val="pt-BR"/>
        </w:rPr>
        <w:t>Contrato Enterprise, Select Plus, Open Value (Não Para Toda a Empresa) e programas com Licença Open:</w:t>
      </w:r>
    </w:p>
    <w:p w14:paraId="094C4663" w14:textId="77777777" w:rsidR="009F282C" w:rsidRPr="00A405F9" w:rsidRDefault="009F282C" w:rsidP="00343417">
      <w:pPr>
        <w:pStyle w:val="ProductList-Body"/>
        <w:numPr>
          <w:ilvl w:val="1"/>
          <w:numId w:val="49"/>
        </w:numPr>
        <w:ind w:left="990" w:hanging="270"/>
        <w:rPr>
          <w:lang w:val="pt-BR"/>
        </w:rPr>
      </w:pPr>
      <w:r w:rsidRPr="00A405F9">
        <w:rPr>
          <w:lang w:val="pt-BR"/>
        </w:rPr>
        <w:t>Adquirir a Atualização e Software Assurance do Windows Embedded 8.1 Industry Enterprise para Industry Devices nos quais o cliente licenciou e instalou um dos SOs qualificados listados na lista de Atualização do Windows Industry acima.</w:t>
      </w:r>
    </w:p>
    <w:p w14:paraId="094C4664" w14:textId="77777777" w:rsidR="009F282C" w:rsidRPr="00A405F9" w:rsidRDefault="009F282C" w:rsidP="00343417">
      <w:pPr>
        <w:pStyle w:val="ProductList-Body"/>
        <w:numPr>
          <w:ilvl w:val="1"/>
          <w:numId w:val="49"/>
        </w:numPr>
        <w:ind w:left="990" w:hanging="270"/>
        <w:rPr>
          <w:lang w:val="pt-BR"/>
        </w:rPr>
      </w:pPr>
      <w:r w:rsidRPr="00A405F9">
        <w:rPr>
          <w:lang w:val="pt-BR"/>
        </w:rP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094C4665" w14:textId="77777777" w:rsidR="00D567CD" w:rsidRPr="00A405F9" w:rsidRDefault="00D567CD" w:rsidP="0021346E">
      <w:pPr>
        <w:pStyle w:val="ProductList-Body"/>
        <w:rPr>
          <w:b/>
          <w:color w:val="00188F"/>
          <w:lang w:val="pt-BR"/>
        </w:rPr>
      </w:pPr>
    </w:p>
    <w:p w14:paraId="094C4666" w14:textId="77777777" w:rsidR="009F282C" w:rsidRPr="00A405F9" w:rsidRDefault="009F282C" w:rsidP="007223E3">
      <w:pPr>
        <w:pStyle w:val="ProductList-Body"/>
        <w:ind w:left="180"/>
        <w:rPr>
          <w:lang w:val="pt-BR"/>
        </w:rPr>
      </w:pPr>
      <w:r w:rsidRPr="00A405F9">
        <w:rPr>
          <w:b/>
          <w:color w:val="00188F"/>
          <w:lang w:val="pt-BR"/>
        </w:rPr>
        <w:t>Direitos de Fazer Downgrade e Concessões de Mídia</w:t>
      </w:r>
    </w:p>
    <w:p w14:paraId="094C4667" w14:textId="77777777" w:rsidR="004D4DBB" w:rsidRPr="00A405F9" w:rsidRDefault="009F282C" w:rsidP="007223E3">
      <w:pPr>
        <w:pStyle w:val="ProductList-Body"/>
        <w:ind w:left="180"/>
        <w:rPr>
          <w:lang w:val="pt-BR"/>
        </w:rPr>
      </w:pPr>
      <w:r w:rsidRPr="00A405F9">
        <w:rPr>
          <w:lang w:val="pt-BR"/>
        </w:rPr>
        <w:t>Microsoft Windows Embedded 8.1 Industry Pro e Enterprise</w:t>
      </w:r>
      <w:r>
        <w:fldChar w:fldCharType="begin"/>
      </w:r>
      <w:r w:rsidRPr="00A405F9">
        <w:rPr>
          <w:lang w:val="pt-BR"/>
        </w:rPr>
        <w:instrText>XE "Windows Embedded 8.1 Industry Pro"</w:instrText>
      </w:r>
      <w:r>
        <w:fldChar w:fldCharType="end"/>
      </w:r>
      <w:r w:rsidRPr="00A405F9">
        <w:rPr>
          <w:lang w:val="pt-BR"/>
        </w:rP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62380D" w:rsidRPr="00A405F9">
        <w:rPr>
          <w:lang w:val="pt-BR"/>
        </w:rPr>
        <w:t xml:space="preserve"> </w:t>
      </w:r>
      <w:r w:rsidRPr="00A405F9">
        <w:rPr>
          <w:lang w:val="pt-BR"/>
        </w:rP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094C4668" w14:textId="77777777" w:rsidR="004D4DBB" w:rsidRPr="00A405F9" w:rsidRDefault="004D4DBB" w:rsidP="007223E3">
      <w:pPr>
        <w:pStyle w:val="ProductList-Body"/>
        <w:ind w:left="180"/>
        <w:rPr>
          <w:lang w:val="pt-BR"/>
        </w:rPr>
      </w:pPr>
    </w:p>
    <w:p w14:paraId="094C4669" w14:textId="77777777" w:rsidR="004D4DBB" w:rsidRPr="00A405F9" w:rsidRDefault="004D4DBB" w:rsidP="007223E3">
      <w:pPr>
        <w:pStyle w:val="ProductList-Body"/>
        <w:ind w:left="180"/>
        <w:rPr>
          <w:lang w:val="pt-BR"/>
        </w:rPr>
      </w:pPr>
      <w:r w:rsidRPr="00A405F9">
        <w:rPr>
          <w:lang w:val="pt-BR"/>
        </w:rP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w:t>
      </w:r>
      <w:r w:rsidR="0026753B" w:rsidRPr="00A405F9">
        <w:rPr>
          <w:lang w:val="pt-BR"/>
        </w:rPr>
        <w:t> </w:t>
      </w:r>
      <w:r w:rsidRPr="00A405F9">
        <w:rPr>
          <w:lang w:val="pt-BR"/>
        </w:rPr>
        <w:t>com SA Ativo para o sistema operacional Windows Industry.</w:t>
      </w:r>
    </w:p>
    <w:p w14:paraId="094C466A" w14:textId="77777777" w:rsidR="004D4DBB" w:rsidRPr="00A405F9" w:rsidRDefault="004D4DBB" w:rsidP="007223E3">
      <w:pPr>
        <w:pStyle w:val="ProductList-Body"/>
        <w:ind w:left="180"/>
        <w:rPr>
          <w:lang w:val="pt-BR"/>
        </w:rPr>
      </w:pPr>
    </w:p>
    <w:p w14:paraId="094C466B" w14:textId="77777777" w:rsidR="004D4DBB" w:rsidRPr="00A405F9" w:rsidRDefault="004D4DBB" w:rsidP="004D4DBB">
      <w:pPr>
        <w:pStyle w:val="ProductList-Body"/>
        <w:ind w:left="180"/>
        <w:rPr>
          <w:lang w:val="pt-BR"/>
        </w:rPr>
      </w:pPr>
      <w:r w:rsidRPr="00A405F9">
        <w:rPr>
          <w:b/>
          <w:color w:val="00188F"/>
          <w:lang w:val="pt-BR"/>
        </w:rPr>
        <w:t>Definição de Industry Devices</w:t>
      </w:r>
    </w:p>
    <w:p w14:paraId="094C466C" w14:textId="77777777" w:rsidR="009F282C" w:rsidRPr="00A405F9" w:rsidRDefault="004D4DBB" w:rsidP="004D4DBB">
      <w:pPr>
        <w:pStyle w:val="ProductList-Body"/>
        <w:ind w:left="180"/>
        <w:rPr>
          <w:lang w:val="pt-BR"/>
        </w:rPr>
      </w:pPr>
      <w:r w:rsidRPr="00A405F9">
        <w:rPr>
          <w:lang w:val="pt-BR"/>
        </w:rPr>
        <w:t>“Industry Device” (também conhecido como linha de dispositivo de negócios) significa qualquer dispositivo que: (1) não pode ser usado em sua</w:t>
      </w:r>
      <w:r w:rsidR="0026753B" w:rsidRPr="00A405F9">
        <w:rPr>
          <w:lang w:val="pt-BR"/>
        </w:rPr>
        <w:t> </w:t>
      </w:r>
      <w:r w:rsidRPr="00A405F9">
        <w:rPr>
          <w:lang w:val="pt-BR"/>
        </w:rPr>
        <w:t>configuração implantada com a finalidade geral de dispositivo de computação pessoal (por exemplo, como computador pessoal), servidor multifuncional ou um substituto comercialmente viável para um desses sistemas e (2) emprega somente um programa de software industrial ou</w:t>
      </w:r>
      <w:r w:rsidR="0026753B" w:rsidRPr="00A405F9">
        <w:rPr>
          <w:lang w:val="pt-BR"/>
        </w:rPr>
        <w:t> </w:t>
      </w:r>
      <w:r w:rsidRPr="00A405F9">
        <w:rPr>
          <w:lang w:val="pt-BR"/>
        </w:rPr>
        <w:t>específico a tarefa (por exemplo, um programa de design auxiliado por computador usado por um arquiteto ou um programa de ponto de</w:t>
      </w:r>
      <w:r w:rsidR="0026753B" w:rsidRPr="00A405F9">
        <w:rPr>
          <w:lang w:val="pt-BR"/>
        </w:rPr>
        <w:t> </w:t>
      </w:r>
      <w:r w:rsidRPr="00A405F9">
        <w:rPr>
          <w:lang w:val="pt-BR"/>
        </w:rPr>
        <w:t>venda) (</w:t>
      </w:r>
      <w:r w:rsidR="004E247A" w:rsidRPr="00A405F9">
        <w:rPr>
          <w:lang w:val="pt-BR"/>
        </w:rPr>
        <w:t>“</w:t>
      </w:r>
      <w:r w:rsidRPr="00A405F9">
        <w:rPr>
          <w:lang w:val="pt-BR"/>
        </w:rPr>
        <w:t>Programa Industrial</w:t>
      </w:r>
      <w:r w:rsidR="004E247A" w:rsidRPr="00A405F9">
        <w:rPr>
          <w:lang w:val="pt-BR"/>
        </w:rPr>
        <w:t>”</w:t>
      </w:r>
      <w:r w:rsidRPr="00A405F9">
        <w:rPr>
          <w:lang w:val="pt-BR"/>
        </w:rPr>
        <w:t>).</w:t>
      </w:r>
      <w:r w:rsidR="0062380D" w:rsidRPr="00A405F9">
        <w:rPr>
          <w:lang w:val="pt-BR"/>
        </w:rPr>
        <w:t xml:space="preserve"> </w:t>
      </w:r>
      <w:r w:rsidRPr="00A405F9">
        <w:rPr>
          <w:lang w:val="pt-BR"/>
        </w:rPr>
        <w:t>O dispositivo pode incluir funções e recursos derivados de software da Microsoft ou de terceiros.</w:t>
      </w:r>
      <w:r w:rsidR="0062380D" w:rsidRPr="00A405F9">
        <w:rPr>
          <w:lang w:val="pt-BR"/>
        </w:rPr>
        <w:t xml:space="preserve"> </w:t>
      </w:r>
      <w:r w:rsidRPr="00A405F9">
        <w:rPr>
          <w:lang w:val="pt-BR"/>
        </w:rPr>
        <w:t>Se</w:t>
      </w:r>
      <w:r w:rsidR="0026753B" w:rsidRPr="00A405F9">
        <w:rPr>
          <w:lang w:val="pt-BR"/>
        </w:rPr>
        <w:t> </w:t>
      </w:r>
      <w:r w:rsidRPr="00A405F9">
        <w:rPr>
          <w:lang w:val="pt-BR"/>
        </w:rPr>
        <w:t>o</w:t>
      </w:r>
      <w:r w:rsidR="0026753B" w:rsidRPr="00A405F9">
        <w:rPr>
          <w:lang w:val="pt-BR"/>
        </w:rPr>
        <w:t> </w:t>
      </w:r>
      <w:r w:rsidRPr="00A405F9">
        <w:rPr>
          <w:lang w:val="pt-BR"/>
        </w:rPr>
        <w:t>dispositivo executar funções de desktop (por exemplo, email, processamento de texto, planilhas, banco de dados, navegação na rede ou</w:t>
      </w:r>
      <w:r w:rsidR="0026753B" w:rsidRPr="00A405F9">
        <w:rPr>
          <w:lang w:val="pt-BR"/>
        </w:rPr>
        <w:t> </w:t>
      </w:r>
      <w:r w:rsidRPr="00A405F9">
        <w:rPr>
          <w:lang w:val="pt-BR"/>
        </w:rPr>
        <w:t>Internet, agendamento de compromissos ou finanças pessoais), as funções de desktop: (1) poderão ser usadas para fins de suporte à</w:t>
      </w:r>
      <w:r w:rsidR="0026753B" w:rsidRPr="00A405F9">
        <w:rPr>
          <w:lang w:val="pt-BR"/>
        </w:rPr>
        <w:t> </w:t>
      </w:r>
      <w:r w:rsidRPr="00A405F9">
        <w:rPr>
          <w:lang w:val="pt-BR"/>
        </w:rPr>
        <w:t>funcionalidade do Programa Industrial e (2) deverão ser tecnicamente integradas ao Programa Industrial ou empregar diretivas ou arquiteturas</w:t>
      </w:r>
      <w:r w:rsidR="0026753B" w:rsidRPr="00A405F9">
        <w:rPr>
          <w:lang w:val="pt-BR"/>
        </w:rPr>
        <w:t> </w:t>
      </w:r>
      <w:r w:rsidRPr="00A405F9">
        <w:rPr>
          <w:lang w:val="pt-BR"/>
        </w:rPr>
        <w:t>impostas tecnicamente para funcionar apenas quando usadas com a funcionalidade do Programa Industrial.</w:t>
      </w:r>
    </w:p>
    <w:p w14:paraId="094C466D" w14:textId="77777777" w:rsidR="009F282C" w:rsidRDefault="009F282C" w:rsidP="009F282C">
      <w:pPr>
        <w:pStyle w:val="ProductList-Body"/>
        <w:rPr>
          <w:lang w:val="pt-BR"/>
        </w:rPr>
      </w:pPr>
    </w:p>
    <w:p w14:paraId="094C466E" w14:textId="77777777" w:rsidR="00A10837" w:rsidRPr="00A405F9" w:rsidRDefault="00A10837" w:rsidP="009F282C">
      <w:pPr>
        <w:pStyle w:val="ProductList-Body"/>
        <w:rPr>
          <w:lang w:val="pt-BR"/>
        </w:rPr>
      </w:pPr>
    </w:p>
    <w:p w14:paraId="094C466F" w14:textId="77777777" w:rsidR="004D4DBB" w:rsidRPr="00A405F9" w:rsidRDefault="004D4DBB" w:rsidP="004D4DBB">
      <w:pPr>
        <w:pStyle w:val="ProductList-Body"/>
        <w:ind w:left="180"/>
        <w:rPr>
          <w:lang w:val="pt-BR"/>
        </w:rPr>
      </w:pPr>
      <w:r w:rsidRPr="00A405F9">
        <w:rPr>
          <w:b/>
          <w:color w:val="00188F"/>
          <w:lang w:val="pt-BR"/>
        </w:rPr>
        <w:t>Concessão de Direitos de Compra de Software Assurance</w:t>
      </w:r>
    </w:p>
    <w:p w14:paraId="094C4670" w14:textId="77777777" w:rsidR="004D4DBB" w:rsidRPr="00A405F9" w:rsidRDefault="004D4DBB" w:rsidP="004D4DBB">
      <w:pPr>
        <w:pStyle w:val="ProductList-Body"/>
        <w:ind w:left="180"/>
        <w:rPr>
          <w:lang w:val="pt-BR"/>
        </w:rPr>
      </w:pPr>
      <w:r w:rsidRPr="00A405F9">
        <w:rPr>
          <w:lang w:val="pt-BR"/>
        </w:rP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094C4671" w14:textId="77777777" w:rsidR="004D4DBB" w:rsidRPr="00A405F9" w:rsidRDefault="004D4DBB" w:rsidP="009F282C">
      <w:pPr>
        <w:pStyle w:val="ProductList-Body"/>
        <w:rPr>
          <w:lang w:val="pt-BR"/>
        </w:rPr>
      </w:pPr>
    </w:p>
    <w:p w14:paraId="094C4672" w14:textId="77777777" w:rsidR="009F282C" w:rsidRPr="00A405F9" w:rsidRDefault="009F282C" w:rsidP="004D4DBB">
      <w:pPr>
        <w:pStyle w:val="ProductList-Body"/>
        <w:ind w:left="180"/>
        <w:rPr>
          <w:lang w:val="pt-BR"/>
        </w:rPr>
      </w:pPr>
      <w:r w:rsidRPr="00A405F9">
        <w:rPr>
          <w:b/>
          <w:color w:val="00188F"/>
          <w:lang w:val="pt-BR"/>
        </w:rPr>
        <w:t>Os requisitos a seguir se aplicam à restauração ao estado anterior do Windows Embedded</w:t>
      </w:r>
    </w:p>
    <w:p w14:paraId="094C4673" w14:textId="77777777" w:rsidR="00782C7B" w:rsidRPr="00A405F9" w:rsidRDefault="009F282C" w:rsidP="002F3FF6">
      <w:pPr>
        <w:pStyle w:val="ProductList-Body"/>
        <w:ind w:left="180"/>
        <w:rPr>
          <w:lang w:val="pt-BR"/>
        </w:rPr>
      </w:pPr>
      <w:r w:rsidRPr="00A405F9">
        <w:rPr>
          <w:lang w:val="pt-BR"/>
        </w:rP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824" w:name="_Toc378147650"/>
    <w:bookmarkStart w:id="825" w:name="_Toc378151552"/>
    <w:p w14:paraId="094C4674"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675" w14:textId="77777777" w:rsidR="00C13DF8" w:rsidRPr="00A405F9" w:rsidRDefault="00943761" w:rsidP="009708AE">
      <w:pPr>
        <w:pStyle w:val="ProductList-OfferingGroupHeading"/>
        <w:outlineLvl w:val="1"/>
        <w:rPr>
          <w:lang w:val="pt-BR"/>
        </w:rPr>
      </w:pPr>
      <w:bookmarkStart w:id="826" w:name="_Toc379797274"/>
      <w:bookmarkStart w:id="827" w:name="_Toc380513299"/>
      <w:bookmarkStart w:id="828" w:name="_Toc380655347"/>
      <w:bookmarkStart w:id="829" w:name="_Toc389689093"/>
      <w:r w:rsidRPr="00A405F9">
        <w:rPr>
          <w:lang w:val="pt-BR"/>
        </w:rPr>
        <w:t>Windows Server</w:t>
      </w:r>
      <w:bookmarkEnd w:id="824"/>
      <w:bookmarkEnd w:id="825"/>
      <w:bookmarkEnd w:id="826"/>
      <w:bookmarkEnd w:id="827"/>
      <w:bookmarkEnd w:id="828"/>
      <w:bookmarkEnd w:id="829"/>
    </w:p>
    <w:p w14:paraId="094C4676" w14:textId="77777777" w:rsidR="00C13DF8" w:rsidRPr="00001778" w:rsidRDefault="009708AE" w:rsidP="00B26BEF">
      <w:pPr>
        <w:pStyle w:val="ProductList-Offering2Heading"/>
        <w:outlineLvl w:val="2"/>
      </w:pPr>
      <w:bookmarkStart w:id="830" w:name="_Toc378147651"/>
      <w:bookmarkStart w:id="831" w:name="_Toc378151553"/>
      <w:r w:rsidRPr="00A405F9">
        <w:rPr>
          <w:lang w:val="pt-BR"/>
        </w:rPr>
        <w:tab/>
      </w:r>
      <w:bookmarkStart w:id="832" w:name="_Toc379797275"/>
      <w:bookmarkStart w:id="833" w:name="_Toc380513300"/>
      <w:bookmarkStart w:id="834" w:name="_Toc380655348"/>
      <w:bookmarkStart w:id="835" w:name="_Toc389689094"/>
      <w:r>
        <w:t>Windows MultiPoint Server</w:t>
      </w:r>
      <w:bookmarkEnd w:id="830"/>
      <w:bookmarkEnd w:id="831"/>
      <w:bookmarkEnd w:id="832"/>
      <w:bookmarkEnd w:id="833"/>
      <w:bookmarkEnd w:id="834"/>
      <w:bookmarkEnd w:id="8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4685" w14:textId="77777777" w:rsidTr="007A4D46">
        <w:trPr>
          <w:tblHeader/>
        </w:trPr>
        <w:tc>
          <w:tcPr>
            <w:tcW w:w="2947" w:type="dxa"/>
            <w:tcBorders>
              <w:bottom w:val="nil"/>
            </w:tcBorders>
            <w:shd w:val="clear" w:color="auto" w:fill="00188F"/>
          </w:tcPr>
          <w:p w14:paraId="094C4677"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678"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679"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67A"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67B"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67C"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67D"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67E"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67F"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680"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681"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682"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683"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4684"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C05A53" w14:paraId="094C4694" w14:textId="77777777" w:rsidTr="007A4D46">
        <w:tc>
          <w:tcPr>
            <w:tcW w:w="2947" w:type="dxa"/>
            <w:tcBorders>
              <w:top w:val="nil"/>
              <w:left w:val="nil"/>
              <w:bottom w:val="dashSmallGap" w:sz="4" w:space="0" w:color="BFBFBF" w:themeColor="background1" w:themeShade="BF"/>
              <w:right w:val="nil"/>
            </w:tcBorders>
          </w:tcPr>
          <w:p w14:paraId="094C4686" w14:textId="77777777" w:rsidR="00C05A53" w:rsidRPr="00A405F9" w:rsidRDefault="0039784E" w:rsidP="00A1418D">
            <w:pPr>
              <w:pStyle w:val="ProductList-Offering2"/>
              <w:rPr>
                <w:lang w:val="pt-BR"/>
              </w:rPr>
            </w:pPr>
            <w:bookmarkStart w:id="836" w:name="_Toc379797276"/>
            <w:bookmarkStart w:id="837" w:name="_Toc380513301"/>
            <w:bookmarkStart w:id="838" w:name="_Toc380655349"/>
            <w:bookmarkStart w:id="839" w:name="_Toc389689095"/>
            <w:r w:rsidRPr="00A405F9">
              <w:rPr>
                <w:lang w:val="pt-BR"/>
              </w:rPr>
              <w:t>Windows MultiPoint Server 2012 CAL (Dispositivo e Usuário)</w:t>
            </w:r>
            <w:bookmarkEnd w:id="836"/>
            <w:bookmarkEnd w:id="837"/>
            <w:bookmarkEnd w:id="838"/>
            <w:bookmarkEnd w:id="839"/>
            <w:r>
              <w:fldChar w:fldCharType="begin"/>
            </w:r>
            <w:r w:rsidRPr="00A405F9">
              <w:rPr>
                <w:lang w:val="pt-BR"/>
              </w:rP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094C4687"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094C4688"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689"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68A"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68B" w14:textId="77777777" w:rsidR="00C05A53" w:rsidRPr="00E941CE" w:rsidRDefault="00501CBA" w:rsidP="00C05A53">
            <w:pPr>
              <w:pStyle w:val="ProductList-OfferingBody"/>
              <w:ind w:left="-113"/>
              <w:jc w:val="center"/>
            </w:pPr>
            <w:r w:rsidRPr="00E941CE">
              <w:t>1</w:t>
            </w:r>
          </w:p>
        </w:tc>
        <w:tc>
          <w:tcPr>
            <w:tcW w:w="596" w:type="dxa"/>
            <w:shd w:val="clear" w:color="auto" w:fill="BFBFBF" w:themeFill="background1" w:themeFillShade="BF"/>
            <w:vAlign w:val="center"/>
          </w:tcPr>
          <w:p w14:paraId="094C468C" w14:textId="77777777" w:rsidR="00C05A53" w:rsidRPr="00E941CE" w:rsidRDefault="00C05A53" w:rsidP="00C05A53">
            <w:pPr>
              <w:pStyle w:val="ProductList-OfferingBody"/>
              <w:ind w:left="-113"/>
              <w:jc w:val="center"/>
            </w:pPr>
          </w:p>
        </w:tc>
        <w:tc>
          <w:tcPr>
            <w:tcW w:w="595" w:type="dxa"/>
            <w:shd w:val="clear" w:color="auto" w:fill="70AD47" w:themeFill="accent6"/>
            <w:vAlign w:val="center"/>
          </w:tcPr>
          <w:p w14:paraId="094C468D" w14:textId="77777777" w:rsidR="00C05A53" w:rsidRPr="00E941CE" w:rsidRDefault="00E941CE" w:rsidP="00C05A53">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14:paraId="094C468E" w14:textId="77777777" w:rsidR="00C05A53" w:rsidRPr="00E941CE" w:rsidRDefault="00C05A53" w:rsidP="00C05A53">
            <w:pPr>
              <w:pStyle w:val="ProductList-OfferingBody"/>
              <w:ind w:left="-113"/>
              <w:jc w:val="center"/>
            </w:pPr>
          </w:p>
        </w:tc>
        <w:tc>
          <w:tcPr>
            <w:tcW w:w="595" w:type="dxa"/>
            <w:shd w:val="clear" w:color="auto" w:fill="70AD47" w:themeFill="accent6"/>
            <w:vAlign w:val="center"/>
          </w:tcPr>
          <w:p w14:paraId="094C468F" w14:textId="77777777" w:rsidR="00C05A53" w:rsidRPr="00E941CE" w:rsidRDefault="00C05A53" w:rsidP="00C05A53">
            <w:pPr>
              <w:pStyle w:val="ProductList-OfferingBody"/>
              <w:ind w:left="-113"/>
              <w:jc w:val="center"/>
            </w:pPr>
          </w:p>
        </w:tc>
        <w:tc>
          <w:tcPr>
            <w:tcW w:w="595" w:type="dxa"/>
            <w:shd w:val="clear" w:color="auto" w:fill="BFBFBF" w:themeFill="background1" w:themeFillShade="BF"/>
            <w:vAlign w:val="center"/>
          </w:tcPr>
          <w:p w14:paraId="094C4690" w14:textId="77777777" w:rsidR="00C05A53" w:rsidRPr="00E941CE" w:rsidRDefault="00C05A53" w:rsidP="00C05A53">
            <w:pPr>
              <w:pStyle w:val="ProductList-OfferingBody"/>
              <w:ind w:left="-113"/>
              <w:jc w:val="center"/>
            </w:pPr>
          </w:p>
        </w:tc>
        <w:tc>
          <w:tcPr>
            <w:tcW w:w="596" w:type="dxa"/>
            <w:shd w:val="clear" w:color="auto" w:fill="BFBFBF" w:themeFill="background1" w:themeFillShade="BF"/>
            <w:vAlign w:val="center"/>
          </w:tcPr>
          <w:p w14:paraId="094C4691"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692"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94C4693" w14:textId="77777777" w:rsidR="00C05A53" w:rsidRDefault="00C05A53" w:rsidP="00C05A53">
            <w:pPr>
              <w:pStyle w:val="ProductList-OfferingBody"/>
              <w:ind w:left="-113"/>
              <w:jc w:val="center"/>
            </w:pPr>
          </w:p>
        </w:tc>
      </w:tr>
      <w:tr w:rsidR="00C05A53" w14:paraId="094C46A3" w14:textId="77777777" w:rsidTr="007A4D46">
        <w:tc>
          <w:tcPr>
            <w:tcW w:w="2947" w:type="dxa"/>
            <w:tcBorders>
              <w:top w:val="dashSmallGap" w:sz="4" w:space="0" w:color="BFBFBF" w:themeColor="background1" w:themeShade="BF"/>
              <w:left w:val="nil"/>
              <w:bottom w:val="dashSmallGap" w:sz="4" w:space="0" w:color="BFBFBF" w:themeColor="background1" w:themeShade="BF"/>
              <w:right w:val="nil"/>
            </w:tcBorders>
          </w:tcPr>
          <w:p w14:paraId="094C4695" w14:textId="77777777" w:rsidR="00C05A53" w:rsidRPr="00A405F9" w:rsidRDefault="0039784E" w:rsidP="00A1418D">
            <w:pPr>
              <w:pStyle w:val="ProductList-Offering2"/>
              <w:rPr>
                <w:lang w:val="pt-BR"/>
              </w:rPr>
            </w:pPr>
            <w:bookmarkStart w:id="840" w:name="_Toc379797277"/>
            <w:bookmarkStart w:id="841" w:name="_Toc380513302"/>
            <w:bookmarkStart w:id="842" w:name="_Toc380655350"/>
            <w:bookmarkStart w:id="843" w:name="_Toc389689096"/>
            <w:r w:rsidRPr="00A405F9">
              <w:rPr>
                <w:lang w:val="pt-BR"/>
              </w:rPr>
              <w:t>CAL do Windows MultiPoint Server 2012</w:t>
            </w:r>
            <w:r>
              <w:fldChar w:fldCharType="begin"/>
            </w:r>
            <w:r w:rsidRPr="00A405F9">
              <w:rPr>
                <w:lang w:val="pt-BR"/>
              </w:rPr>
              <w:instrText>XE "CAL do Windows MultiPoint Server 2012"</w:instrText>
            </w:r>
            <w:r>
              <w:fldChar w:fldCharType="end"/>
            </w:r>
            <w:r w:rsidRPr="00A405F9">
              <w:rPr>
                <w:lang w:val="pt-BR"/>
              </w:rPr>
              <w:t xml:space="preserve"> com CAL do Windows Server 2012</w:t>
            </w:r>
            <w:r>
              <w:fldChar w:fldCharType="begin"/>
            </w:r>
            <w:r w:rsidRPr="00A405F9">
              <w:rPr>
                <w:lang w:val="pt-BR"/>
              </w:rPr>
              <w:instrText>XE "CAL do Windows MultiPoint Server 2012 com CAL do Windows Server 2012"</w:instrText>
            </w:r>
            <w:r>
              <w:fldChar w:fldCharType="end"/>
            </w:r>
            <w:r w:rsidRPr="00A405F9">
              <w:rPr>
                <w:lang w:val="pt-BR"/>
              </w:rPr>
              <w:t xml:space="preserve"> (Dispositivo e Usuário)</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96"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97" w14:textId="77777777"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698" w14:textId="77777777"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699"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69A" w14:textId="77777777" w:rsidR="00C05A53" w:rsidRPr="00E941CE" w:rsidRDefault="00501CBA" w:rsidP="00C05A53">
            <w:pPr>
              <w:pStyle w:val="ProductList-OfferingBody"/>
              <w:ind w:left="-113"/>
              <w:jc w:val="center"/>
            </w:pPr>
            <w:r w:rsidRPr="00E941CE">
              <w:t>1</w:t>
            </w:r>
          </w:p>
        </w:tc>
        <w:tc>
          <w:tcPr>
            <w:tcW w:w="596" w:type="dxa"/>
            <w:shd w:val="clear" w:color="auto" w:fill="BFBFBF" w:themeFill="background1" w:themeFillShade="BF"/>
            <w:vAlign w:val="center"/>
          </w:tcPr>
          <w:p w14:paraId="094C469B" w14:textId="77777777" w:rsidR="00C05A53" w:rsidRPr="00E941CE" w:rsidRDefault="00C05A53" w:rsidP="00C05A53">
            <w:pPr>
              <w:pStyle w:val="ProductList-OfferingBody"/>
              <w:ind w:left="-113"/>
              <w:jc w:val="center"/>
            </w:pPr>
          </w:p>
        </w:tc>
        <w:tc>
          <w:tcPr>
            <w:tcW w:w="595" w:type="dxa"/>
            <w:shd w:val="clear" w:color="auto" w:fill="70AD47" w:themeFill="accent6"/>
            <w:vAlign w:val="center"/>
          </w:tcPr>
          <w:p w14:paraId="094C469C" w14:textId="77777777" w:rsidR="00C05A53" w:rsidRPr="00E941CE" w:rsidRDefault="00E941CE" w:rsidP="00C05A53">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14:paraId="094C469D" w14:textId="77777777" w:rsidR="00C05A53" w:rsidRPr="00E941CE" w:rsidRDefault="00C05A53" w:rsidP="00C05A53">
            <w:pPr>
              <w:pStyle w:val="ProductList-OfferingBody"/>
              <w:ind w:left="-113"/>
              <w:jc w:val="center"/>
            </w:pPr>
          </w:p>
        </w:tc>
        <w:tc>
          <w:tcPr>
            <w:tcW w:w="595" w:type="dxa"/>
            <w:shd w:val="clear" w:color="auto" w:fill="70AD47" w:themeFill="accent6"/>
            <w:vAlign w:val="center"/>
          </w:tcPr>
          <w:p w14:paraId="094C469E" w14:textId="77777777" w:rsidR="00C05A53" w:rsidRPr="00E941CE" w:rsidRDefault="00C05A53" w:rsidP="00C05A53">
            <w:pPr>
              <w:pStyle w:val="ProductList-OfferingBody"/>
              <w:ind w:left="-113"/>
              <w:jc w:val="center"/>
            </w:pPr>
          </w:p>
        </w:tc>
        <w:tc>
          <w:tcPr>
            <w:tcW w:w="595" w:type="dxa"/>
            <w:shd w:val="clear" w:color="auto" w:fill="BFBFBF" w:themeFill="background1" w:themeFillShade="BF"/>
            <w:vAlign w:val="center"/>
          </w:tcPr>
          <w:p w14:paraId="094C469F" w14:textId="77777777" w:rsidR="00C05A53" w:rsidRPr="00E941CE" w:rsidRDefault="00C05A53" w:rsidP="00C05A53">
            <w:pPr>
              <w:pStyle w:val="ProductList-OfferingBody"/>
              <w:ind w:left="-113"/>
              <w:jc w:val="center"/>
            </w:pPr>
          </w:p>
        </w:tc>
        <w:tc>
          <w:tcPr>
            <w:tcW w:w="596" w:type="dxa"/>
            <w:shd w:val="clear" w:color="auto" w:fill="BFBFBF" w:themeFill="background1" w:themeFillShade="BF"/>
            <w:vAlign w:val="center"/>
          </w:tcPr>
          <w:p w14:paraId="094C46A0"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6A1"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94C46A2" w14:textId="77777777" w:rsidR="00C05A53" w:rsidRDefault="00C05A53" w:rsidP="00C05A53">
            <w:pPr>
              <w:pStyle w:val="ProductList-OfferingBody"/>
              <w:ind w:left="-113"/>
              <w:jc w:val="center"/>
            </w:pPr>
          </w:p>
        </w:tc>
      </w:tr>
      <w:tr w:rsidR="0039784E" w14:paraId="094C46B2" w14:textId="77777777" w:rsidTr="007A4D46">
        <w:tc>
          <w:tcPr>
            <w:tcW w:w="2947" w:type="dxa"/>
            <w:tcBorders>
              <w:top w:val="dashSmallGap" w:sz="4" w:space="0" w:color="BFBFBF" w:themeColor="background1" w:themeShade="BF"/>
              <w:left w:val="nil"/>
              <w:bottom w:val="dashSmallGap" w:sz="4" w:space="0" w:color="BFBFBF" w:themeColor="background1" w:themeShade="BF"/>
              <w:right w:val="nil"/>
            </w:tcBorders>
          </w:tcPr>
          <w:p w14:paraId="094C46A4" w14:textId="77777777" w:rsidR="0039784E" w:rsidRDefault="0039784E" w:rsidP="00A1418D">
            <w:pPr>
              <w:pStyle w:val="ProductList-Offering2"/>
            </w:pPr>
            <w:bookmarkStart w:id="844" w:name="_Toc379797278"/>
            <w:bookmarkStart w:id="845" w:name="_Toc380513303"/>
            <w:bookmarkStart w:id="846" w:name="_Toc380655351"/>
            <w:bookmarkStart w:id="847" w:name="_Toc389689097"/>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A5"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A6" w14:textId="77777777"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6A7" w14:textId="77777777"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6A8" w14:textId="77777777"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46A9" w14:textId="77777777" w:rsidR="0039784E" w:rsidRPr="00E941CE" w:rsidRDefault="00501CBA" w:rsidP="00C05A53">
            <w:pPr>
              <w:pStyle w:val="ProductList-OfferingBody"/>
              <w:ind w:left="-113"/>
              <w:jc w:val="center"/>
            </w:pPr>
            <w:r w:rsidRPr="00E941CE">
              <w:t>10</w:t>
            </w:r>
          </w:p>
        </w:tc>
        <w:tc>
          <w:tcPr>
            <w:tcW w:w="596" w:type="dxa"/>
            <w:shd w:val="clear" w:color="auto" w:fill="BFBFBF" w:themeFill="background1" w:themeFillShade="BF"/>
            <w:vAlign w:val="center"/>
          </w:tcPr>
          <w:p w14:paraId="094C46AA"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AB" w14:textId="77777777" w:rsidR="0039784E" w:rsidRPr="00E941CE" w:rsidRDefault="00E941CE" w:rsidP="00C05A53">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14:paraId="094C46AC"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AD" w14:textId="77777777" w:rsidR="0039784E" w:rsidRPr="00E941CE" w:rsidRDefault="0039784E" w:rsidP="00C05A53">
            <w:pPr>
              <w:pStyle w:val="ProductList-OfferingBody"/>
              <w:ind w:left="-113"/>
              <w:jc w:val="center"/>
            </w:pPr>
          </w:p>
        </w:tc>
        <w:tc>
          <w:tcPr>
            <w:tcW w:w="595" w:type="dxa"/>
            <w:shd w:val="clear" w:color="auto" w:fill="BFBFBF" w:themeFill="background1" w:themeFillShade="BF"/>
            <w:vAlign w:val="center"/>
          </w:tcPr>
          <w:p w14:paraId="094C46AE" w14:textId="77777777" w:rsidR="0039784E" w:rsidRPr="00E941CE" w:rsidRDefault="0039784E" w:rsidP="00C05A53">
            <w:pPr>
              <w:pStyle w:val="ProductList-OfferingBody"/>
              <w:ind w:left="-113"/>
              <w:jc w:val="center"/>
            </w:pPr>
          </w:p>
        </w:tc>
        <w:tc>
          <w:tcPr>
            <w:tcW w:w="596" w:type="dxa"/>
            <w:shd w:val="clear" w:color="auto" w:fill="BFBFBF" w:themeFill="background1" w:themeFillShade="BF"/>
            <w:vAlign w:val="center"/>
          </w:tcPr>
          <w:p w14:paraId="094C46AF" w14:textId="77777777" w:rsidR="0039784E" w:rsidRDefault="0039784E" w:rsidP="00C05A53">
            <w:pPr>
              <w:pStyle w:val="ProductList-OfferingBody"/>
              <w:ind w:left="-113"/>
              <w:jc w:val="center"/>
            </w:pPr>
          </w:p>
        </w:tc>
        <w:tc>
          <w:tcPr>
            <w:tcW w:w="595" w:type="dxa"/>
            <w:shd w:val="clear" w:color="auto" w:fill="70AD47" w:themeFill="accent6"/>
            <w:vAlign w:val="center"/>
          </w:tcPr>
          <w:p w14:paraId="094C46B0" w14:textId="77777777" w:rsidR="0039784E" w:rsidRDefault="0039784E" w:rsidP="00C05A53">
            <w:pPr>
              <w:pStyle w:val="ProductList-OfferingBody"/>
              <w:ind w:left="-113"/>
              <w:jc w:val="center"/>
            </w:pPr>
          </w:p>
        </w:tc>
        <w:tc>
          <w:tcPr>
            <w:tcW w:w="709" w:type="dxa"/>
            <w:shd w:val="clear" w:color="auto" w:fill="BFBFBF" w:themeFill="background1" w:themeFillShade="BF"/>
            <w:vAlign w:val="center"/>
          </w:tcPr>
          <w:p w14:paraId="094C46B1" w14:textId="77777777" w:rsidR="0039784E" w:rsidRDefault="0039784E" w:rsidP="00C05A53">
            <w:pPr>
              <w:pStyle w:val="ProductList-OfferingBody"/>
              <w:ind w:left="-113"/>
              <w:jc w:val="center"/>
            </w:pPr>
          </w:p>
        </w:tc>
      </w:tr>
      <w:tr w:rsidR="0039784E" w14:paraId="094C46C1" w14:textId="77777777" w:rsidTr="007A4D46">
        <w:tc>
          <w:tcPr>
            <w:tcW w:w="2947" w:type="dxa"/>
            <w:tcBorders>
              <w:top w:val="dashSmallGap" w:sz="4" w:space="0" w:color="BFBFBF" w:themeColor="background1" w:themeShade="BF"/>
              <w:left w:val="nil"/>
              <w:bottom w:val="dashSmallGap" w:sz="4" w:space="0" w:color="BFBFBF" w:themeColor="background1" w:themeShade="BF"/>
              <w:right w:val="nil"/>
            </w:tcBorders>
          </w:tcPr>
          <w:p w14:paraId="094C46B3" w14:textId="77777777" w:rsidR="0039784E" w:rsidRPr="00A405F9" w:rsidRDefault="0039784E" w:rsidP="0036686E">
            <w:pPr>
              <w:pStyle w:val="ProductList-Offering2"/>
              <w:rPr>
                <w:lang w:val="pt-BR"/>
              </w:rPr>
            </w:pPr>
            <w:bookmarkStart w:id="848" w:name="_Toc379797279"/>
            <w:bookmarkStart w:id="849" w:name="_Toc380513304"/>
            <w:bookmarkStart w:id="850" w:name="_Toc380655352"/>
            <w:bookmarkStart w:id="851" w:name="_Toc389689098"/>
            <w:r w:rsidRPr="00A405F9">
              <w:rPr>
                <w:lang w:val="pt-BR"/>
              </w:rPr>
              <w:t>Windows MultiPoint Server 2012 Premium</w:t>
            </w:r>
            <w:r>
              <w:fldChar w:fldCharType="begin"/>
            </w:r>
            <w:r w:rsidRPr="00A405F9">
              <w:rPr>
                <w:lang w:val="pt-BR"/>
              </w:rPr>
              <w:instrText>XE "Windows MultiPoint Server 2012 Premium"</w:instrText>
            </w:r>
            <w:r>
              <w:fldChar w:fldCharType="end"/>
            </w:r>
            <w:r w:rsidRPr="00A405F9">
              <w:rPr>
                <w:lang w:val="pt-BR"/>
              </w:rPr>
              <w:t xml:space="preserve"> com CAL do Windows MultiPoint Server</w:t>
            </w:r>
            <w:r>
              <w:fldChar w:fldCharType="begin"/>
            </w:r>
            <w:r w:rsidRPr="00A405F9">
              <w:rPr>
                <w:lang w:val="pt-BR"/>
              </w:rPr>
              <w:instrText>XE "Windows MultiPoint Server 2012 Premium com CAL do Windows MultiPoint Server"</w:instrText>
            </w:r>
            <w:r>
              <w:fldChar w:fldCharType="end"/>
            </w:r>
            <w:r w:rsidRPr="00A405F9">
              <w:rPr>
                <w:lang w:val="pt-BR"/>
              </w:rPr>
              <w:t xml:space="preserve"> (5</w:t>
            </w:r>
            <w:r w:rsidR="0036686E">
              <w:rPr>
                <w:lang w:val="pt-BR"/>
              </w:rPr>
              <w:t> </w:t>
            </w:r>
            <w:r w:rsidRPr="00A405F9">
              <w:rPr>
                <w:lang w:val="pt-BR"/>
              </w:rPr>
              <w:t>clientes) (Dispositivo e Usuário)</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B4"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B5"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6B6"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6B7"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94C46B8" w14:textId="77777777" w:rsidR="0039784E" w:rsidRPr="00E941CE" w:rsidRDefault="00501CBA" w:rsidP="00C05A53">
            <w:pPr>
              <w:pStyle w:val="ProductList-OfferingBody"/>
              <w:ind w:left="-113"/>
              <w:jc w:val="center"/>
            </w:pPr>
            <w:r w:rsidRPr="00E941CE">
              <w:t>25</w:t>
            </w:r>
          </w:p>
        </w:tc>
        <w:tc>
          <w:tcPr>
            <w:tcW w:w="596" w:type="dxa"/>
            <w:shd w:val="clear" w:color="auto" w:fill="BFBFBF" w:themeFill="background1" w:themeFillShade="BF"/>
            <w:vAlign w:val="center"/>
          </w:tcPr>
          <w:p w14:paraId="094C46B9"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BA" w14:textId="77777777" w:rsidR="0039784E" w:rsidRPr="00E941CE" w:rsidRDefault="00E941CE" w:rsidP="00C05A53">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14:paraId="094C46BB" w14:textId="77777777" w:rsidR="0039784E" w:rsidRPr="00E941CE" w:rsidRDefault="0039784E" w:rsidP="00501CBA">
            <w:pPr>
              <w:pStyle w:val="ProductList-OfferingBody"/>
              <w:ind w:left="-113"/>
              <w:jc w:val="center"/>
            </w:pPr>
          </w:p>
        </w:tc>
        <w:tc>
          <w:tcPr>
            <w:tcW w:w="595" w:type="dxa"/>
            <w:shd w:val="clear" w:color="auto" w:fill="70AD47" w:themeFill="accent6"/>
            <w:vAlign w:val="center"/>
          </w:tcPr>
          <w:p w14:paraId="094C46BC"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BD" w14:textId="77777777" w:rsidR="0039784E" w:rsidRPr="00E941CE" w:rsidRDefault="00E941CE" w:rsidP="00C05A53">
            <w:pPr>
              <w:pStyle w:val="ProductList-OfferingBody"/>
              <w:ind w:left="-113"/>
              <w:jc w:val="center"/>
            </w:pPr>
            <w:r w:rsidRPr="00E941CE">
              <w:fldChar w:fldCharType="begin"/>
            </w:r>
            <w:r w:rsidRPr="00E941CE">
              <w:instrText>AutoTextList  \sNotStyle\t "Licença Open e Open Value"</w:instrText>
            </w:r>
            <w:r w:rsidRPr="00E941CE">
              <w:fldChar w:fldCharType="separate"/>
            </w:r>
            <w:r w:rsidRPr="00E941CE">
              <w:t>OF</w:t>
            </w:r>
            <w:r w:rsidRPr="00E941CE">
              <w:fldChar w:fldCharType="end"/>
            </w:r>
          </w:p>
        </w:tc>
        <w:tc>
          <w:tcPr>
            <w:tcW w:w="596" w:type="dxa"/>
            <w:shd w:val="clear" w:color="auto" w:fill="BFBFBF" w:themeFill="background1" w:themeFillShade="BF"/>
            <w:vAlign w:val="center"/>
          </w:tcPr>
          <w:p w14:paraId="094C46BE" w14:textId="77777777" w:rsidR="0039784E" w:rsidRDefault="0039784E" w:rsidP="00C05A53">
            <w:pPr>
              <w:pStyle w:val="ProductList-OfferingBody"/>
              <w:ind w:left="-113"/>
              <w:jc w:val="center"/>
            </w:pPr>
          </w:p>
        </w:tc>
        <w:tc>
          <w:tcPr>
            <w:tcW w:w="595" w:type="dxa"/>
            <w:shd w:val="clear" w:color="auto" w:fill="70AD47" w:themeFill="accent6"/>
            <w:vAlign w:val="center"/>
          </w:tcPr>
          <w:p w14:paraId="094C46BF" w14:textId="77777777" w:rsidR="0039784E" w:rsidRDefault="0039784E" w:rsidP="00C05A53">
            <w:pPr>
              <w:pStyle w:val="ProductList-OfferingBody"/>
              <w:ind w:left="-113"/>
              <w:jc w:val="center"/>
            </w:pPr>
          </w:p>
        </w:tc>
        <w:tc>
          <w:tcPr>
            <w:tcW w:w="709" w:type="dxa"/>
            <w:shd w:val="clear" w:color="auto" w:fill="BFBFBF" w:themeFill="background1" w:themeFillShade="BF"/>
            <w:vAlign w:val="center"/>
          </w:tcPr>
          <w:p w14:paraId="094C46C0" w14:textId="77777777" w:rsidR="0039784E" w:rsidRDefault="0039784E" w:rsidP="00C05A53">
            <w:pPr>
              <w:pStyle w:val="ProductList-OfferingBody"/>
              <w:ind w:left="-113"/>
              <w:jc w:val="center"/>
            </w:pPr>
          </w:p>
        </w:tc>
      </w:tr>
      <w:tr w:rsidR="0039784E" w14:paraId="094C46D0" w14:textId="77777777" w:rsidTr="007A4D46">
        <w:tc>
          <w:tcPr>
            <w:tcW w:w="2947" w:type="dxa"/>
            <w:tcBorders>
              <w:top w:val="dashSmallGap" w:sz="4" w:space="0" w:color="BFBFBF" w:themeColor="background1" w:themeShade="BF"/>
              <w:left w:val="nil"/>
              <w:bottom w:val="dashSmallGap" w:sz="4" w:space="0" w:color="BFBFBF" w:themeColor="background1" w:themeShade="BF"/>
              <w:right w:val="nil"/>
            </w:tcBorders>
          </w:tcPr>
          <w:p w14:paraId="094C46C2" w14:textId="77777777" w:rsidR="0039784E" w:rsidRPr="00A405F9" w:rsidRDefault="0039784E" w:rsidP="0036686E">
            <w:pPr>
              <w:pStyle w:val="ProductList-Offering2"/>
              <w:rPr>
                <w:lang w:val="pt-BR"/>
              </w:rPr>
            </w:pPr>
            <w:bookmarkStart w:id="852" w:name="_Toc379797280"/>
            <w:bookmarkStart w:id="853" w:name="_Toc380513305"/>
            <w:bookmarkStart w:id="854" w:name="_Toc380655353"/>
            <w:bookmarkStart w:id="855" w:name="_Toc389689099"/>
            <w:r w:rsidRPr="00A405F9">
              <w:rPr>
                <w:lang w:val="pt-BR"/>
              </w:rPr>
              <w:t>Windows MultiPoint Server 2012 Premium</w:t>
            </w:r>
            <w:r>
              <w:fldChar w:fldCharType="begin"/>
            </w:r>
            <w:r w:rsidRPr="00A405F9">
              <w:rPr>
                <w:lang w:val="pt-BR"/>
              </w:rPr>
              <w:instrText>XE "Windows MultiPoint Server 2012 Premium"</w:instrText>
            </w:r>
            <w:r>
              <w:fldChar w:fldCharType="end"/>
            </w:r>
            <w:r w:rsidRPr="00A405F9">
              <w:rPr>
                <w:lang w:val="pt-BR"/>
              </w:rPr>
              <w:t xml:space="preserve"> com CAL do Windows MultiPoint Server</w:t>
            </w:r>
            <w:r>
              <w:fldChar w:fldCharType="begin"/>
            </w:r>
            <w:r w:rsidRPr="00A405F9">
              <w:rPr>
                <w:lang w:val="pt-BR"/>
              </w:rPr>
              <w:instrText>XE "Windows MultiPoint Server 2012 Premium com CAL do Windows MultiPoint Server"</w:instrText>
            </w:r>
            <w:r>
              <w:fldChar w:fldCharType="end"/>
            </w:r>
            <w:r w:rsidRPr="00A405F9">
              <w:rPr>
                <w:lang w:val="pt-BR"/>
              </w:rPr>
              <w:t xml:space="preserve"> (5</w:t>
            </w:r>
            <w:r w:rsidR="0036686E">
              <w:rPr>
                <w:lang w:val="pt-BR"/>
              </w:rPr>
              <w:t> </w:t>
            </w:r>
            <w:r w:rsidRPr="00A405F9">
              <w:rPr>
                <w:lang w:val="pt-BR"/>
              </w:rPr>
              <w:t>clientes) com CAL do Windows Server 2010</w:t>
            </w:r>
            <w:r>
              <w:fldChar w:fldCharType="begin"/>
            </w:r>
            <w:r w:rsidRPr="00A405F9">
              <w:rPr>
                <w:lang w:val="pt-BR"/>
              </w:rPr>
              <w:instrText>XE "Windows MultiPoint Server 2012 Premium com CAL do Windows MultiPoint Server 2012 (5 clientes) com CAL do Windows Server 2010"</w:instrText>
            </w:r>
            <w:r>
              <w:fldChar w:fldCharType="end"/>
            </w:r>
            <w:r w:rsidRPr="00A405F9">
              <w:rPr>
                <w:lang w:val="pt-BR"/>
              </w:rPr>
              <w:t xml:space="preserve"> (5 clientes) (Dispositivo e Usuário)</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C3"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6C4"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6C5"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6C6"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94C46C7" w14:textId="77777777" w:rsidR="0039784E" w:rsidRPr="00E941CE" w:rsidRDefault="00501CBA" w:rsidP="00C05A53">
            <w:pPr>
              <w:pStyle w:val="ProductList-OfferingBody"/>
              <w:ind w:left="-113"/>
              <w:jc w:val="center"/>
            </w:pPr>
            <w:r w:rsidRPr="00E941CE">
              <w:t>25</w:t>
            </w:r>
          </w:p>
        </w:tc>
        <w:tc>
          <w:tcPr>
            <w:tcW w:w="596" w:type="dxa"/>
            <w:shd w:val="clear" w:color="auto" w:fill="BFBFBF" w:themeFill="background1" w:themeFillShade="BF"/>
            <w:vAlign w:val="center"/>
          </w:tcPr>
          <w:p w14:paraId="094C46C8"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C9" w14:textId="77777777" w:rsidR="0039784E" w:rsidRPr="00E941CE" w:rsidRDefault="00E941CE" w:rsidP="00C05A53">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14:paraId="094C46CA"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CB" w14:textId="77777777" w:rsidR="0039784E" w:rsidRPr="00E941CE" w:rsidRDefault="0039784E" w:rsidP="00C05A53">
            <w:pPr>
              <w:pStyle w:val="ProductList-OfferingBody"/>
              <w:ind w:left="-113"/>
              <w:jc w:val="center"/>
            </w:pPr>
          </w:p>
        </w:tc>
        <w:tc>
          <w:tcPr>
            <w:tcW w:w="595" w:type="dxa"/>
            <w:shd w:val="clear" w:color="auto" w:fill="70AD47" w:themeFill="accent6"/>
            <w:vAlign w:val="center"/>
          </w:tcPr>
          <w:p w14:paraId="094C46CC" w14:textId="77777777" w:rsidR="0039784E" w:rsidRPr="00E941CE" w:rsidRDefault="00E941CE" w:rsidP="00C05A53">
            <w:pPr>
              <w:pStyle w:val="ProductList-OfferingBody"/>
              <w:ind w:left="-113"/>
              <w:jc w:val="center"/>
            </w:pPr>
            <w:r w:rsidRPr="00E941CE">
              <w:fldChar w:fldCharType="begin"/>
            </w:r>
            <w:r w:rsidRPr="00E941CE">
              <w:instrText>AutoTextList  \sNotStyle\t "Licença Open e Open Value"</w:instrText>
            </w:r>
            <w:r w:rsidRPr="00E941CE">
              <w:fldChar w:fldCharType="separate"/>
            </w:r>
            <w:r w:rsidRPr="00E941CE">
              <w:t>OF</w:t>
            </w:r>
            <w:r w:rsidRPr="00E941CE">
              <w:fldChar w:fldCharType="end"/>
            </w:r>
          </w:p>
        </w:tc>
        <w:tc>
          <w:tcPr>
            <w:tcW w:w="596" w:type="dxa"/>
            <w:shd w:val="clear" w:color="auto" w:fill="BFBFBF" w:themeFill="background1" w:themeFillShade="BF"/>
            <w:vAlign w:val="center"/>
          </w:tcPr>
          <w:p w14:paraId="094C46CD" w14:textId="77777777" w:rsidR="0039784E" w:rsidRDefault="0039784E" w:rsidP="00C05A53">
            <w:pPr>
              <w:pStyle w:val="ProductList-OfferingBody"/>
              <w:ind w:left="-113"/>
              <w:jc w:val="center"/>
            </w:pPr>
          </w:p>
        </w:tc>
        <w:tc>
          <w:tcPr>
            <w:tcW w:w="595" w:type="dxa"/>
            <w:shd w:val="clear" w:color="auto" w:fill="70AD47" w:themeFill="accent6"/>
            <w:vAlign w:val="center"/>
          </w:tcPr>
          <w:p w14:paraId="094C46CE" w14:textId="77777777" w:rsidR="0039784E" w:rsidRDefault="0039784E" w:rsidP="00C05A53">
            <w:pPr>
              <w:pStyle w:val="ProductList-OfferingBody"/>
              <w:ind w:left="-113"/>
              <w:jc w:val="center"/>
            </w:pPr>
          </w:p>
        </w:tc>
        <w:tc>
          <w:tcPr>
            <w:tcW w:w="709" w:type="dxa"/>
            <w:shd w:val="clear" w:color="auto" w:fill="BFBFBF" w:themeFill="background1" w:themeFillShade="BF"/>
            <w:vAlign w:val="center"/>
          </w:tcPr>
          <w:p w14:paraId="094C46CF" w14:textId="77777777" w:rsidR="0039784E" w:rsidRDefault="0039784E" w:rsidP="00C05A53">
            <w:pPr>
              <w:pStyle w:val="ProductList-OfferingBody"/>
              <w:ind w:left="-113"/>
              <w:jc w:val="center"/>
            </w:pPr>
          </w:p>
        </w:tc>
      </w:tr>
      <w:tr w:rsidR="00C05A53" w14:paraId="094C46DF" w14:textId="77777777" w:rsidTr="007A4D46">
        <w:tc>
          <w:tcPr>
            <w:tcW w:w="2947" w:type="dxa"/>
            <w:tcBorders>
              <w:top w:val="dashSmallGap" w:sz="4" w:space="0" w:color="BFBFBF" w:themeColor="background1" w:themeShade="BF"/>
              <w:left w:val="nil"/>
              <w:bottom w:val="nil"/>
              <w:right w:val="nil"/>
            </w:tcBorders>
          </w:tcPr>
          <w:p w14:paraId="094C46D1" w14:textId="77777777" w:rsidR="00C05A53" w:rsidRDefault="0039784E" w:rsidP="00A1418D">
            <w:pPr>
              <w:pStyle w:val="ProductList-Offering2"/>
            </w:pPr>
            <w:bookmarkStart w:id="856" w:name="_Toc379797281"/>
            <w:bookmarkStart w:id="857" w:name="_Toc380513306"/>
            <w:bookmarkStart w:id="858" w:name="_Toc380655354"/>
            <w:bookmarkStart w:id="859" w:name="_Toc389689100"/>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094C46D2"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094C46D3" w14:textId="77777777"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94C46D4" w14:textId="77777777"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6D5" w14:textId="77777777"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94C46D6" w14:textId="77777777" w:rsidR="00C05A53" w:rsidRPr="00E941CE" w:rsidRDefault="00501CBA" w:rsidP="00C05A53">
            <w:pPr>
              <w:pStyle w:val="ProductList-OfferingBody"/>
              <w:ind w:left="-113"/>
              <w:jc w:val="center"/>
            </w:pPr>
            <w:r w:rsidRPr="00E941CE">
              <w:t>5</w:t>
            </w:r>
          </w:p>
        </w:tc>
        <w:tc>
          <w:tcPr>
            <w:tcW w:w="596" w:type="dxa"/>
            <w:shd w:val="clear" w:color="auto" w:fill="BFBFBF" w:themeFill="background1" w:themeFillShade="BF"/>
            <w:vAlign w:val="center"/>
          </w:tcPr>
          <w:p w14:paraId="094C46D7" w14:textId="77777777" w:rsidR="00C05A53" w:rsidRPr="00E941CE" w:rsidRDefault="00C05A53" w:rsidP="00C05A53">
            <w:pPr>
              <w:pStyle w:val="ProductList-OfferingBody"/>
              <w:ind w:left="-113"/>
              <w:jc w:val="center"/>
            </w:pPr>
          </w:p>
        </w:tc>
        <w:tc>
          <w:tcPr>
            <w:tcW w:w="595" w:type="dxa"/>
            <w:shd w:val="clear" w:color="auto" w:fill="70AD47" w:themeFill="accent6"/>
            <w:vAlign w:val="center"/>
          </w:tcPr>
          <w:p w14:paraId="094C46D8" w14:textId="77777777" w:rsidR="00C05A53" w:rsidRPr="00E941CE" w:rsidRDefault="00E941CE" w:rsidP="00C05A53">
            <w:pPr>
              <w:pStyle w:val="ProductList-OfferingBody"/>
              <w:ind w:left="-113"/>
              <w:jc w:val="center"/>
            </w:pPr>
            <w:r w:rsidRPr="00E941CE">
              <w:fldChar w:fldCharType="begin"/>
            </w:r>
            <w:r w:rsidRPr="00E941CE">
              <w:instrText xml:space="preserve">AutoTextList  \s NoStyle \t "Produto Adicional" </w:instrText>
            </w:r>
            <w:r w:rsidRPr="00E941CE">
              <w:fldChar w:fldCharType="separate"/>
            </w:r>
            <w:r w:rsidRPr="00E941CE">
              <w:t xml:space="preserve"> A </w:t>
            </w:r>
            <w:r w:rsidRPr="00E941CE">
              <w:fldChar w:fldCharType="end"/>
            </w:r>
          </w:p>
        </w:tc>
        <w:tc>
          <w:tcPr>
            <w:tcW w:w="596" w:type="dxa"/>
            <w:shd w:val="clear" w:color="auto" w:fill="BFBFBF" w:themeFill="background1" w:themeFillShade="BF"/>
            <w:vAlign w:val="center"/>
          </w:tcPr>
          <w:p w14:paraId="094C46D9" w14:textId="77777777" w:rsidR="00C05A53" w:rsidRPr="00E941CE" w:rsidRDefault="00C05A53" w:rsidP="00C05A53">
            <w:pPr>
              <w:pStyle w:val="ProductList-OfferingBody"/>
              <w:ind w:left="-113"/>
              <w:jc w:val="center"/>
            </w:pPr>
          </w:p>
        </w:tc>
        <w:tc>
          <w:tcPr>
            <w:tcW w:w="595" w:type="dxa"/>
            <w:shd w:val="clear" w:color="auto" w:fill="70AD47" w:themeFill="accent6"/>
            <w:vAlign w:val="center"/>
          </w:tcPr>
          <w:p w14:paraId="094C46DA" w14:textId="77777777" w:rsidR="00C05A53" w:rsidRPr="00E941CE" w:rsidRDefault="00C05A53" w:rsidP="00C05A53">
            <w:pPr>
              <w:pStyle w:val="ProductList-OfferingBody"/>
              <w:ind w:left="-113"/>
              <w:jc w:val="center"/>
            </w:pPr>
          </w:p>
        </w:tc>
        <w:tc>
          <w:tcPr>
            <w:tcW w:w="595" w:type="dxa"/>
            <w:shd w:val="clear" w:color="auto" w:fill="BFBFBF" w:themeFill="background1" w:themeFillShade="BF"/>
            <w:vAlign w:val="center"/>
          </w:tcPr>
          <w:p w14:paraId="094C46DB" w14:textId="77777777" w:rsidR="00C05A53" w:rsidRPr="00E941CE" w:rsidRDefault="00C05A53" w:rsidP="00C05A53">
            <w:pPr>
              <w:pStyle w:val="ProductList-OfferingBody"/>
              <w:ind w:left="-113"/>
              <w:jc w:val="center"/>
            </w:pPr>
          </w:p>
        </w:tc>
        <w:tc>
          <w:tcPr>
            <w:tcW w:w="596" w:type="dxa"/>
            <w:shd w:val="clear" w:color="auto" w:fill="BFBFBF" w:themeFill="background1" w:themeFillShade="BF"/>
            <w:vAlign w:val="center"/>
          </w:tcPr>
          <w:p w14:paraId="094C46DC" w14:textId="77777777" w:rsidR="00C05A53" w:rsidRDefault="00C05A53" w:rsidP="00C05A53">
            <w:pPr>
              <w:pStyle w:val="ProductList-OfferingBody"/>
              <w:ind w:left="-113"/>
              <w:jc w:val="center"/>
            </w:pPr>
          </w:p>
        </w:tc>
        <w:tc>
          <w:tcPr>
            <w:tcW w:w="595" w:type="dxa"/>
            <w:shd w:val="clear" w:color="auto" w:fill="70AD47" w:themeFill="accent6"/>
            <w:vAlign w:val="center"/>
          </w:tcPr>
          <w:p w14:paraId="094C46DD" w14:textId="77777777" w:rsidR="00C05A53" w:rsidRDefault="00C05A53" w:rsidP="00C05A53">
            <w:pPr>
              <w:pStyle w:val="ProductList-OfferingBody"/>
              <w:ind w:left="-113"/>
              <w:jc w:val="center"/>
            </w:pPr>
          </w:p>
        </w:tc>
        <w:tc>
          <w:tcPr>
            <w:tcW w:w="709" w:type="dxa"/>
            <w:shd w:val="clear" w:color="auto" w:fill="BFBFBF" w:themeFill="background1" w:themeFillShade="BF"/>
            <w:vAlign w:val="center"/>
          </w:tcPr>
          <w:p w14:paraId="094C46DE" w14:textId="77777777" w:rsidR="00C05A53" w:rsidRDefault="00C05A53" w:rsidP="00C05A53">
            <w:pPr>
              <w:pStyle w:val="ProductList-OfferingBody"/>
              <w:ind w:left="-113"/>
              <w:jc w:val="center"/>
            </w:pPr>
          </w:p>
        </w:tc>
      </w:tr>
    </w:tbl>
    <w:p w14:paraId="094C46E0" w14:textId="77777777" w:rsidR="00C13DF8" w:rsidRPr="0000177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14:paraId="094C46E4" w14:textId="77777777" w:rsidTr="00EE3A8C">
        <w:tc>
          <w:tcPr>
            <w:tcW w:w="3596" w:type="dxa"/>
          </w:tcPr>
          <w:p w14:paraId="094C46E1" w14:textId="77777777" w:rsidR="00501CBA" w:rsidRDefault="00501CBA" w:rsidP="00501CBA">
            <w:pPr>
              <w:pStyle w:val="ProductList-Body"/>
              <w:spacing w:before="20" w:after="20"/>
            </w:pPr>
            <w:r>
              <w:t xml:space="preserve">Versão Anterior: </w:t>
            </w:r>
            <w:r>
              <w:rPr>
                <w:b/>
              </w:rPr>
              <w:t xml:space="preserve">Windows MultiPoint Server </w:t>
            </w:r>
          </w:p>
        </w:tc>
        <w:tc>
          <w:tcPr>
            <w:tcW w:w="3597" w:type="dxa"/>
          </w:tcPr>
          <w:p w14:paraId="094C46E2" w14:textId="77777777" w:rsidR="00501CBA" w:rsidRDefault="00501CBA" w:rsidP="00501CBA">
            <w:pPr>
              <w:pStyle w:val="ProductList-Body"/>
              <w:spacing w:before="20" w:after="20"/>
            </w:pPr>
            <w:r>
              <w:t xml:space="preserve">Pool de Produtos: </w:t>
            </w:r>
            <w:r>
              <w:rPr>
                <w:b/>
              </w:rPr>
              <w:t>Servidor</w:t>
            </w:r>
          </w:p>
        </w:tc>
        <w:tc>
          <w:tcPr>
            <w:tcW w:w="3597" w:type="dxa"/>
          </w:tcPr>
          <w:p w14:paraId="094C46E3" w14:textId="77777777" w:rsidR="00501CBA" w:rsidRDefault="00501CBA" w:rsidP="00501CBA">
            <w:pPr>
              <w:pStyle w:val="ProductList-Body"/>
              <w:spacing w:before="20" w:after="20"/>
            </w:pPr>
          </w:p>
        </w:tc>
      </w:tr>
      <w:tr w:rsidR="00501CBA" w:rsidRPr="00FA2EF3" w14:paraId="094C46E8" w14:textId="77777777" w:rsidTr="00EE3A8C">
        <w:tc>
          <w:tcPr>
            <w:tcW w:w="3596" w:type="dxa"/>
          </w:tcPr>
          <w:p w14:paraId="094C46E5" w14:textId="77777777" w:rsidR="00501CBA" w:rsidRDefault="00501CBA" w:rsidP="00BC7AF7">
            <w:pPr>
              <w:pStyle w:val="ProductList-Body"/>
              <w:spacing w:before="20" w:after="20"/>
              <w:ind w:left="162"/>
            </w:pPr>
            <w:r>
              <w:rPr>
                <w:b/>
              </w:rPr>
              <w:t>2011</w:t>
            </w:r>
            <w:r>
              <w:t xml:space="preserve"> (3/11)</w:t>
            </w:r>
          </w:p>
        </w:tc>
        <w:tc>
          <w:tcPr>
            <w:tcW w:w="3597" w:type="dxa"/>
          </w:tcPr>
          <w:p w14:paraId="094C46E6" w14:textId="77777777" w:rsidR="00501CBA" w:rsidRPr="00A405F9" w:rsidRDefault="008C4FED" w:rsidP="00501CBA">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97" w:type="dxa"/>
          </w:tcPr>
          <w:p w14:paraId="094C46E7" w14:textId="77777777" w:rsidR="00501CBA" w:rsidRPr="00A405F9" w:rsidRDefault="00501CBA" w:rsidP="00501CBA">
            <w:pPr>
              <w:pStyle w:val="ProductList-Body"/>
              <w:spacing w:before="20" w:after="20"/>
              <w:rPr>
                <w:lang w:val="pt-BR"/>
              </w:rPr>
            </w:pPr>
          </w:p>
        </w:tc>
      </w:tr>
    </w:tbl>
    <w:bookmarkStart w:id="860" w:name="_Toc378147652"/>
    <w:bookmarkStart w:id="861" w:name="_Toc378151554"/>
    <w:p w14:paraId="094C46E9"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6EA" w14:textId="77777777" w:rsidR="00C13DF8" w:rsidRPr="00A405F9" w:rsidRDefault="009708AE" w:rsidP="00B26BEF">
      <w:pPr>
        <w:pStyle w:val="ProductList-Offering2Heading"/>
        <w:outlineLvl w:val="2"/>
        <w:rPr>
          <w:lang w:val="pt-BR"/>
        </w:rPr>
      </w:pPr>
      <w:r w:rsidRPr="00A405F9">
        <w:rPr>
          <w:lang w:val="pt-BR"/>
        </w:rPr>
        <w:tab/>
      </w:r>
      <w:bookmarkStart w:id="862" w:name="_Toc379797282"/>
      <w:bookmarkStart w:id="863" w:name="_Toc380513307"/>
      <w:bookmarkStart w:id="864" w:name="_Toc380655355"/>
      <w:bookmarkStart w:id="865" w:name="_Toc389689101"/>
      <w:r w:rsidRPr="00A405F9">
        <w:rPr>
          <w:lang w:val="pt-BR"/>
        </w:rP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46F9" w14:textId="77777777" w:rsidTr="009A2DE1">
        <w:trPr>
          <w:tblHeader/>
        </w:trPr>
        <w:tc>
          <w:tcPr>
            <w:tcW w:w="2947" w:type="dxa"/>
            <w:tcBorders>
              <w:bottom w:val="nil"/>
            </w:tcBorders>
            <w:shd w:val="clear" w:color="auto" w:fill="00188F"/>
          </w:tcPr>
          <w:p w14:paraId="094C46EB"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6EC"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6ED"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6EE"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6EF"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6F0"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6F1"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6F2"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6F3"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6F4"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6F5"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6F6"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6F7"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46F8"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5C2BF5" w14:paraId="094C4708" w14:textId="77777777" w:rsidTr="009A2DE1">
        <w:tc>
          <w:tcPr>
            <w:tcW w:w="2947" w:type="dxa"/>
            <w:tcBorders>
              <w:top w:val="nil"/>
              <w:left w:val="nil"/>
              <w:bottom w:val="dashSmallGap" w:sz="4" w:space="0" w:color="BFBFBF" w:themeColor="background1" w:themeShade="BF"/>
              <w:right w:val="nil"/>
            </w:tcBorders>
          </w:tcPr>
          <w:p w14:paraId="094C46FA" w14:textId="77777777" w:rsidR="005C2BF5" w:rsidRPr="00A405F9" w:rsidRDefault="005C2BF5" w:rsidP="00A1418D">
            <w:pPr>
              <w:pStyle w:val="ProductList-Offering2"/>
              <w:rPr>
                <w:lang w:val="pt-BR"/>
              </w:rPr>
            </w:pPr>
            <w:bookmarkStart w:id="866" w:name="_Toc379797283"/>
            <w:bookmarkStart w:id="867" w:name="_Toc380513308"/>
            <w:bookmarkStart w:id="868" w:name="_Toc380655356"/>
            <w:bookmarkStart w:id="869" w:name="_Toc389689102"/>
            <w:r w:rsidRPr="00A405F9">
              <w:rPr>
                <w:lang w:val="pt-BR"/>
              </w:rPr>
              <w:t>CAL dos Serviços de Gerenciamento de Direitos do Active Directory do Windows Server 2012 (Dispositivo e Usuário)</w:t>
            </w:r>
            <w:bookmarkEnd w:id="866"/>
            <w:bookmarkEnd w:id="867"/>
            <w:bookmarkEnd w:id="868"/>
            <w:bookmarkEnd w:id="869"/>
            <w:r>
              <w:fldChar w:fldCharType="begin"/>
            </w:r>
            <w:r w:rsidRPr="00A405F9">
              <w:rPr>
                <w:lang w:val="pt-BR"/>
              </w:rP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094C46FB" w14:textId="77777777" w:rsidR="005C2BF5" w:rsidRDefault="005C2BF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94C46FC" w14:textId="77777777" w:rsidR="005C2BF5" w:rsidRDefault="005C2BF5"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6FD" w14:textId="77777777" w:rsidR="005C2BF5" w:rsidRDefault="005C2BF5"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6FE" w14:textId="77777777" w:rsidR="005C2BF5" w:rsidRDefault="005C2BF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6FF" w14:textId="77777777" w:rsidR="005C2BF5" w:rsidRPr="00AB3731" w:rsidRDefault="005C2BF5" w:rsidP="005F068D">
            <w:pPr>
              <w:pStyle w:val="ProductList-OfferingBody"/>
              <w:ind w:left="-113"/>
              <w:jc w:val="center"/>
            </w:pPr>
            <w:r w:rsidRPr="00AB3731">
              <w:t>1</w:t>
            </w:r>
          </w:p>
        </w:tc>
        <w:tc>
          <w:tcPr>
            <w:tcW w:w="596" w:type="dxa"/>
            <w:shd w:val="clear" w:color="auto" w:fill="70AD47" w:themeFill="accent6"/>
            <w:vAlign w:val="center"/>
          </w:tcPr>
          <w:p w14:paraId="094C4700"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01" w14:textId="77777777" w:rsidR="005C2BF5" w:rsidRPr="00AB3731" w:rsidRDefault="005C2BF5" w:rsidP="00672440">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14:paraId="094C4702"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03" w14:textId="77777777" w:rsidR="005C2BF5" w:rsidRPr="00AB3731" w:rsidRDefault="005C2BF5" w:rsidP="00C05A53">
            <w:pPr>
              <w:pStyle w:val="ProductList-OfferingBody"/>
              <w:ind w:left="-113"/>
              <w:jc w:val="center"/>
            </w:pPr>
          </w:p>
        </w:tc>
        <w:tc>
          <w:tcPr>
            <w:tcW w:w="595" w:type="dxa"/>
            <w:shd w:val="clear" w:color="auto" w:fill="BFBFBF" w:themeFill="background1" w:themeFillShade="BF"/>
            <w:vAlign w:val="center"/>
          </w:tcPr>
          <w:p w14:paraId="094C4704" w14:textId="77777777" w:rsidR="005C2BF5" w:rsidRPr="00AB3731" w:rsidRDefault="005C2BF5" w:rsidP="00C05A53">
            <w:pPr>
              <w:pStyle w:val="ProductList-OfferingBody"/>
              <w:ind w:left="-113"/>
              <w:jc w:val="center"/>
            </w:pPr>
          </w:p>
        </w:tc>
        <w:tc>
          <w:tcPr>
            <w:tcW w:w="596" w:type="dxa"/>
            <w:shd w:val="clear" w:color="auto" w:fill="70AD47" w:themeFill="accent6"/>
            <w:vAlign w:val="center"/>
          </w:tcPr>
          <w:p w14:paraId="094C4705"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06" w14:textId="77777777" w:rsidR="005C2BF5" w:rsidRPr="00AB3731" w:rsidRDefault="005C2BF5" w:rsidP="00C05A53">
            <w:pPr>
              <w:pStyle w:val="ProductList-OfferingBody"/>
              <w:ind w:left="-113"/>
              <w:jc w:val="center"/>
            </w:pPr>
          </w:p>
        </w:tc>
        <w:tc>
          <w:tcPr>
            <w:tcW w:w="709" w:type="dxa"/>
            <w:shd w:val="clear" w:color="auto" w:fill="70AD47" w:themeFill="accent6"/>
            <w:vAlign w:val="center"/>
          </w:tcPr>
          <w:p w14:paraId="094C4707"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C2BF5" w14:paraId="094C4717" w14:textId="77777777" w:rsidTr="009A2DE1">
        <w:tc>
          <w:tcPr>
            <w:tcW w:w="2947" w:type="dxa"/>
            <w:tcBorders>
              <w:top w:val="nil"/>
              <w:left w:val="nil"/>
              <w:bottom w:val="dashSmallGap" w:sz="4" w:space="0" w:color="BFBFBF" w:themeColor="background1" w:themeShade="BF"/>
              <w:right w:val="nil"/>
            </w:tcBorders>
          </w:tcPr>
          <w:p w14:paraId="094C4709" w14:textId="77777777" w:rsidR="005C2BF5" w:rsidRPr="00A405F9" w:rsidRDefault="005C2BF5" w:rsidP="00A1418D">
            <w:pPr>
              <w:pStyle w:val="ProductList-Offering2"/>
              <w:rPr>
                <w:lang w:val="pt-BR"/>
              </w:rPr>
            </w:pPr>
            <w:bookmarkStart w:id="870" w:name="_Toc379797284"/>
            <w:bookmarkStart w:id="871" w:name="_Toc380513309"/>
            <w:bookmarkStart w:id="872" w:name="_Toc380655357"/>
            <w:bookmarkStart w:id="873" w:name="_Toc389689103"/>
            <w:r w:rsidRPr="00A405F9">
              <w:rPr>
                <w:lang w:val="pt-BR"/>
              </w:rPr>
              <w:t xml:space="preserve">CAL do Windows Server 2012 </w:t>
            </w:r>
            <w:r w:rsidR="00546BC2">
              <w:rPr>
                <w:lang w:val="pt-BR"/>
              </w:rPr>
              <w:br/>
            </w:r>
            <w:r w:rsidRPr="00A405F9">
              <w:rPr>
                <w:lang w:val="pt-BR"/>
              </w:rPr>
              <w:t>(Dispositivo e Usuário)</w:t>
            </w:r>
            <w:bookmarkEnd w:id="870"/>
            <w:bookmarkEnd w:id="871"/>
            <w:bookmarkEnd w:id="872"/>
            <w:bookmarkEnd w:id="873"/>
            <w:r>
              <w:fldChar w:fldCharType="begin"/>
            </w:r>
            <w:r w:rsidRPr="00A405F9">
              <w:rPr>
                <w:lang w:val="pt-BR"/>
              </w:rP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094C470A" w14:textId="77777777" w:rsidR="005C2BF5" w:rsidRPr="00546BC2" w:rsidRDefault="005C2BF5" w:rsidP="00A93B06">
            <w:pPr>
              <w:pStyle w:val="ProductList-OfferingBody"/>
              <w:ind w:left="-113"/>
              <w:jc w:val="center"/>
              <w:rPr>
                <w:lang w:val="pt-BR"/>
              </w:rPr>
            </w:pPr>
            <w:r w:rsidRPr="00546BC2">
              <w:rPr>
                <w:lang w:val="pt-BR"/>
              </w:rPr>
              <w:t>8/12</w:t>
            </w:r>
          </w:p>
        </w:tc>
        <w:tc>
          <w:tcPr>
            <w:tcW w:w="595" w:type="dxa"/>
            <w:tcBorders>
              <w:top w:val="nil"/>
              <w:left w:val="nil"/>
              <w:bottom w:val="dashSmallGap" w:sz="4" w:space="0" w:color="BFBFBF" w:themeColor="background1" w:themeShade="BF"/>
              <w:right w:val="nil"/>
            </w:tcBorders>
            <w:vAlign w:val="center"/>
          </w:tcPr>
          <w:p w14:paraId="094C470B" w14:textId="77777777" w:rsidR="005C2BF5" w:rsidRPr="00546BC2" w:rsidRDefault="005C2BF5" w:rsidP="00C05A53">
            <w:pPr>
              <w:pStyle w:val="ProductList-OfferingBody"/>
              <w:ind w:left="-113"/>
              <w:jc w:val="center"/>
              <w:rPr>
                <w:lang w:val="pt-BR"/>
              </w:rPr>
            </w:pPr>
            <w:r w:rsidRPr="00546BC2">
              <w:rPr>
                <w:lang w:val="pt-BR"/>
              </w:rPr>
              <w:t>1</w:t>
            </w:r>
          </w:p>
        </w:tc>
        <w:tc>
          <w:tcPr>
            <w:tcW w:w="596" w:type="dxa"/>
            <w:tcBorders>
              <w:top w:val="nil"/>
              <w:left w:val="nil"/>
              <w:bottom w:val="dashSmallGap" w:sz="4" w:space="0" w:color="BFBFBF" w:themeColor="background1" w:themeShade="BF"/>
              <w:right w:val="nil"/>
            </w:tcBorders>
            <w:vAlign w:val="center"/>
          </w:tcPr>
          <w:p w14:paraId="094C470C" w14:textId="77777777" w:rsidR="005C2BF5" w:rsidRPr="00546BC2" w:rsidRDefault="005C2BF5" w:rsidP="00C05A53">
            <w:pPr>
              <w:pStyle w:val="ProductList-OfferingBody"/>
              <w:ind w:left="-113"/>
              <w:jc w:val="center"/>
              <w:rPr>
                <w:lang w:val="pt-BR"/>
              </w:rPr>
            </w:pPr>
            <w:r w:rsidRPr="00546BC2">
              <w:rPr>
                <w:lang w:val="pt-B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0D" w14:textId="77777777" w:rsidR="005C2BF5" w:rsidRPr="00546BC2" w:rsidRDefault="005C2BF5" w:rsidP="00C05A53">
            <w:pPr>
              <w:pStyle w:val="ProductList-OfferingBody"/>
              <w:ind w:left="-113"/>
              <w:jc w:val="center"/>
              <w:rPr>
                <w:lang w:val="pt-BR"/>
              </w:rPr>
            </w:pPr>
            <w:r w:rsidRPr="00546BC2">
              <w:rPr>
                <w:lang w:val="pt-BR"/>
              </w:rPr>
              <w:t>1</w:t>
            </w:r>
          </w:p>
        </w:tc>
        <w:tc>
          <w:tcPr>
            <w:tcW w:w="595" w:type="dxa"/>
            <w:tcBorders>
              <w:left w:val="single" w:sz="12" w:space="0" w:color="FFFFFF" w:themeColor="background1"/>
            </w:tcBorders>
            <w:shd w:val="clear" w:color="auto" w:fill="70AD47" w:themeFill="accent6"/>
            <w:vAlign w:val="center"/>
          </w:tcPr>
          <w:p w14:paraId="094C470E" w14:textId="77777777" w:rsidR="005C2BF5" w:rsidRPr="00546BC2" w:rsidRDefault="005C2BF5" w:rsidP="00C05A53">
            <w:pPr>
              <w:pStyle w:val="ProductList-OfferingBody"/>
              <w:ind w:left="-113"/>
              <w:jc w:val="center"/>
              <w:rPr>
                <w:lang w:val="pt-BR"/>
              </w:rPr>
            </w:pPr>
            <w:r w:rsidRPr="00546BC2">
              <w:rPr>
                <w:lang w:val="pt-BR"/>
              </w:rPr>
              <w:t>1</w:t>
            </w:r>
          </w:p>
        </w:tc>
        <w:tc>
          <w:tcPr>
            <w:tcW w:w="596" w:type="dxa"/>
            <w:shd w:val="clear" w:color="auto" w:fill="70AD47" w:themeFill="accent6"/>
            <w:vAlign w:val="center"/>
          </w:tcPr>
          <w:p w14:paraId="094C470F" w14:textId="77777777" w:rsidR="005C2BF5" w:rsidRPr="00546BC2" w:rsidRDefault="005C2BF5" w:rsidP="00C05A53">
            <w:pPr>
              <w:pStyle w:val="ProductList-OfferingBody"/>
              <w:ind w:left="-113"/>
              <w:jc w:val="center"/>
              <w:rPr>
                <w:lang w:val="pt-BR"/>
              </w:rPr>
            </w:pPr>
            <w:r w:rsidRPr="00AB3731">
              <w:fldChar w:fldCharType="begin"/>
            </w:r>
            <w:r w:rsidRPr="00546BC2">
              <w:rPr>
                <w:lang w:val="pt-BR"/>
              </w:rPr>
              <w:instrText xml:space="preserve"> AutoTextList  \sNoStyle\t "Industry Device"  </w:instrText>
            </w:r>
            <w:r w:rsidRPr="00AB3731">
              <w:fldChar w:fldCharType="separate"/>
            </w:r>
            <w:r w:rsidRPr="00546BC2">
              <w:rPr>
                <w:lang w:val="pt-BR"/>
              </w:rPr>
              <w:t>ID</w:t>
            </w:r>
            <w:r w:rsidRPr="00AB3731">
              <w:fldChar w:fldCharType="end"/>
            </w:r>
          </w:p>
        </w:tc>
        <w:tc>
          <w:tcPr>
            <w:tcW w:w="595" w:type="dxa"/>
            <w:shd w:val="clear" w:color="auto" w:fill="70AD47" w:themeFill="accent6"/>
            <w:vAlign w:val="center"/>
          </w:tcPr>
          <w:p w14:paraId="094C4710" w14:textId="77777777" w:rsidR="005C2BF5" w:rsidRPr="00AB3731" w:rsidRDefault="005C2BF5" w:rsidP="00672440">
            <w:pPr>
              <w:pStyle w:val="ProductList-OfferingBody"/>
              <w:ind w:left="-113"/>
              <w:jc w:val="center"/>
            </w:pPr>
            <w:r w:rsidRPr="00AB3731">
              <w:fldChar w:fldCharType="begin"/>
            </w:r>
            <w:r w:rsidRPr="00546BC2">
              <w:rPr>
                <w:lang w:val="pt-BR"/>
              </w:rPr>
              <w:instrText xml:space="preserve">AutoTextList  \s NoStyle \t "Produto Adicional" </w:instrText>
            </w:r>
            <w:r w:rsidRPr="00AB3731">
              <w:fldChar w:fldCharType="separate"/>
            </w:r>
            <w:r w:rsidRPr="00546BC2">
              <w:rPr>
                <w:lang w:val="pt-BR"/>
              </w:rPr>
              <w:t xml:space="preserve"> A</w:t>
            </w:r>
            <w:r w:rsidRPr="00AB3731">
              <w:fldChar w:fldCharType="end"/>
            </w:r>
            <w:r w:rsidRPr="00546BC2">
              <w:rPr>
                <w:lang w:val="pt-BR"/>
              </w:rPr>
              <w:t>,</w:t>
            </w:r>
            <w:r w:rsidRPr="00AB3731">
              <w:fldChar w:fldCharType="begin"/>
            </w:r>
            <w:r w:rsidRPr="00546BC2">
              <w:rPr>
                <w:lang w:val="pt-BR"/>
              </w:rPr>
              <w:instrText xml:space="preserve"> AutoTe</w:instrText>
            </w:r>
            <w:r w:rsidRPr="00AB3731">
              <w:instrText>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14:paraId="094C4711"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12" w14:textId="77777777" w:rsidR="005C2BF5" w:rsidRPr="00AB3731" w:rsidRDefault="005C2BF5" w:rsidP="00C05A53">
            <w:pPr>
              <w:pStyle w:val="ProductList-OfferingBody"/>
              <w:ind w:left="-113"/>
              <w:jc w:val="center"/>
            </w:pPr>
          </w:p>
        </w:tc>
        <w:tc>
          <w:tcPr>
            <w:tcW w:w="595" w:type="dxa"/>
            <w:shd w:val="clear" w:color="auto" w:fill="BFBFBF" w:themeFill="background1" w:themeFillShade="BF"/>
            <w:vAlign w:val="center"/>
          </w:tcPr>
          <w:p w14:paraId="094C4713" w14:textId="77777777" w:rsidR="005C2BF5" w:rsidRPr="00AB3731" w:rsidRDefault="005C2BF5" w:rsidP="00C05A53">
            <w:pPr>
              <w:pStyle w:val="ProductList-OfferingBody"/>
              <w:ind w:left="-113"/>
              <w:jc w:val="center"/>
            </w:pPr>
          </w:p>
        </w:tc>
        <w:tc>
          <w:tcPr>
            <w:tcW w:w="596" w:type="dxa"/>
            <w:shd w:val="clear" w:color="auto" w:fill="70AD47" w:themeFill="accent6"/>
            <w:vAlign w:val="center"/>
          </w:tcPr>
          <w:p w14:paraId="094C4714"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15" w14:textId="77777777" w:rsidR="005C2BF5" w:rsidRPr="00AB3731" w:rsidRDefault="005C2BF5" w:rsidP="00C05A53">
            <w:pPr>
              <w:pStyle w:val="ProductList-OfferingBody"/>
              <w:ind w:left="-113"/>
              <w:jc w:val="center"/>
            </w:pPr>
          </w:p>
        </w:tc>
        <w:tc>
          <w:tcPr>
            <w:tcW w:w="709" w:type="dxa"/>
            <w:shd w:val="clear" w:color="auto" w:fill="BFBFBF" w:themeFill="background1" w:themeFillShade="BF"/>
            <w:vAlign w:val="center"/>
          </w:tcPr>
          <w:p w14:paraId="094C4716" w14:textId="77777777" w:rsidR="005C2BF5" w:rsidRPr="00AB3731" w:rsidRDefault="005C2BF5" w:rsidP="00C05A53">
            <w:pPr>
              <w:pStyle w:val="ProductList-OfferingBody"/>
              <w:ind w:left="-113"/>
              <w:jc w:val="center"/>
            </w:pPr>
          </w:p>
        </w:tc>
      </w:tr>
      <w:tr w:rsidR="005C2BF5" w14:paraId="094C4726" w14:textId="77777777" w:rsidTr="009A2DE1">
        <w:tc>
          <w:tcPr>
            <w:tcW w:w="2947" w:type="dxa"/>
            <w:tcBorders>
              <w:top w:val="nil"/>
              <w:left w:val="nil"/>
              <w:bottom w:val="dashSmallGap" w:sz="4" w:space="0" w:color="BFBFBF" w:themeColor="background1" w:themeShade="BF"/>
              <w:right w:val="nil"/>
            </w:tcBorders>
          </w:tcPr>
          <w:p w14:paraId="094C4718" w14:textId="77777777" w:rsidR="005C2BF5" w:rsidRPr="00A405F9" w:rsidRDefault="005C2BF5" w:rsidP="00A1418D">
            <w:pPr>
              <w:pStyle w:val="ProductList-Offering2"/>
              <w:rPr>
                <w:lang w:val="pt-BR"/>
              </w:rPr>
            </w:pPr>
            <w:bookmarkStart w:id="874" w:name="_Toc379797285"/>
            <w:bookmarkStart w:id="875" w:name="_Toc380513310"/>
            <w:bookmarkStart w:id="876" w:name="_Toc380655358"/>
            <w:bookmarkStart w:id="877" w:name="_Toc389689104"/>
            <w:r w:rsidRPr="00A405F9">
              <w:rPr>
                <w:lang w:val="pt-BR"/>
              </w:rPr>
              <w:t>CAL dos Serviços de Área de Trabalho Remota do Windows Server 2012 (Dispositivo e Usuário)</w:t>
            </w:r>
            <w:bookmarkEnd w:id="874"/>
            <w:bookmarkEnd w:id="875"/>
            <w:bookmarkEnd w:id="876"/>
            <w:bookmarkEnd w:id="877"/>
            <w:r>
              <w:fldChar w:fldCharType="begin"/>
            </w:r>
            <w:r w:rsidRPr="00A405F9">
              <w:rPr>
                <w:lang w:val="pt-BR"/>
              </w:rP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094C4719" w14:textId="77777777" w:rsidR="005C2BF5" w:rsidRDefault="005C2BF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94C471A" w14:textId="77777777" w:rsidR="005C2BF5" w:rsidRDefault="005C2BF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71B" w14:textId="77777777" w:rsidR="005C2BF5" w:rsidRDefault="005C2BF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1C" w14:textId="77777777" w:rsidR="005C2BF5" w:rsidRDefault="005C2BF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71D" w14:textId="77777777" w:rsidR="005C2BF5" w:rsidRPr="00AB3731" w:rsidRDefault="005C2BF5" w:rsidP="00C05A53">
            <w:pPr>
              <w:pStyle w:val="ProductList-OfferingBody"/>
              <w:ind w:left="-113"/>
              <w:jc w:val="center"/>
            </w:pPr>
            <w:r w:rsidRPr="00AB3731">
              <w:t>1</w:t>
            </w:r>
          </w:p>
        </w:tc>
        <w:tc>
          <w:tcPr>
            <w:tcW w:w="596" w:type="dxa"/>
            <w:shd w:val="clear" w:color="auto" w:fill="70AD47" w:themeFill="accent6"/>
            <w:vAlign w:val="center"/>
          </w:tcPr>
          <w:p w14:paraId="094C471E" w14:textId="77777777" w:rsidR="005C2BF5" w:rsidRPr="00AB3731" w:rsidRDefault="005C2BF5" w:rsidP="00672440">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"Industry Device"  </w:instrText>
            </w:r>
            <w:r w:rsidRPr="00AB3731">
              <w:fldChar w:fldCharType="separate"/>
            </w:r>
            <w:r w:rsidRPr="00AB3731">
              <w:t>ID</w:t>
            </w:r>
            <w:r w:rsidRPr="00AB3731">
              <w:fldChar w:fldCharType="end"/>
            </w:r>
          </w:p>
        </w:tc>
        <w:tc>
          <w:tcPr>
            <w:tcW w:w="595" w:type="dxa"/>
            <w:shd w:val="clear" w:color="auto" w:fill="70AD47" w:themeFill="accent6"/>
            <w:vAlign w:val="center"/>
          </w:tcPr>
          <w:p w14:paraId="094C471F" w14:textId="77777777" w:rsidR="005C2BF5" w:rsidRPr="00AB3731" w:rsidRDefault="005C2BF5" w:rsidP="00672440">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14:paraId="094C4720"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21" w14:textId="77777777" w:rsidR="005C2BF5" w:rsidRPr="00AB3731" w:rsidRDefault="005C2BF5" w:rsidP="00C05A53">
            <w:pPr>
              <w:pStyle w:val="ProductList-OfferingBody"/>
              <w:ind w:left="-113"/>
              <w:jc w:val="center"/>
            </w:pPr>
          </w:p>
        </w:tc>
        <w:tc>
          <w:tcPr>
            <w:tcW w:w="595" w:type="dxa"/>
            <w:shd w:val="clear" w:color="auto" w:fill="BFBFBF" w:themeFill="background1" w:themeFillShade="BF"/>
            <w:vAlign w:val="center"/>
          </w:tcPr>
          <w:p w14:paraId="094C4722" w14:textId="77777777" w:rsidR="005C2BF5" w:rsidRPr="00AB3731" w:rsidRDefault="005C2BF5" w:rsidP="00C05A53">
            <w:pPr>
              <w:pStyle w:val="ProductList-OfferingBody"/>
              <w:ind w:left="-113"/>
              <w:jc w:val="center"/>
            </w:pPr>
          </w:p>
        </w:tc>
        <w:tc>
          <w:tcPr>
            <w:tcW w:w="596" w:type="dxa"/>
            <w:shd w:val="clear" w:color="auto" w:fill="70AD47" w:themeFill="accent6"/>
            <w:vAlign w:val="center"/>
          </w:tcPr>
          <w:p w14:paraId="094C4723"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24" w14:textId="77777777" w:rsidR="005C2BF5" w:rsidRPr="00AB3731" w:rsidRDefault="005C2BF5" w:rsidP="00C05A53">
            <w:pPr>
              <w:pStyle w:val="ProductList-OfferingBody"/>
              <w:ind w:left="-113"/>
              <w:jc w:val="center"/>
            </w:pPr>
          </w:p>
        </w:tc>
        <w:tc>
          <w:tcPr>
            <w:tcW w:w="709" w:type="dxa"/>
            <w:shd w:val="clear" w:color="auto" w:fill="70AD47" w:themeFill="accent6"/>
            <w:vAlign w:val="center"/>
          </w:tcPr>
          <w:p w14:paraId="094C4725"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C2BF5" w14:paraId="094C4735" w14:textId="77777777" w:rsidTr="009A2DE1">
        <w:tc>
          <w:tcPr>
            <w:tcW w:w="2947" w:type="dxa"/>
            <w:tcBorders>
              <w:top w:val="nil"/>
              <w:left w:val="nil"/>
              <w:bottom w:val="dashSmallGap" w:sz="4" w:space="0" w:color="BFBFBF" w:themeColor="background1" w:themeShade="BF"/>
              <w:right w:val="nil"/>
            </w:tcBorders>
          </w:tcPr>
          <w:p w14:paraId="094C4727" w14:textId="77777777" w:rsidR="005C2BF5" w:rsidRPr="00A405F9" w:rsidRDefault="005C2BF5" w:rsidP="00A1418D">
            <w:pPr>
              <w:pStyle w:val="ProductList-Offering2"/>
              <w:rPr>
                <w:lang w:val="pt-BR"/>
              </w:rPr>
            </w:pPr>
            <w:bookmarkStart w:id="878" w:name="_Toc379797286"/>
            <w:bookmarkStart w:id="879" w:name="_Toc380513311"/>
            <w:bookmarkStart w:id="880" w:name="_Toc380655359"/>
            <w:bookmarkStart w:id="881" w:name="_Toc389689105"/>
            <w:r w:rsidRPr="00A405F9">
              <w:rPr>
                <w:lang w:val="pt-BR"/>
              </w:rPr>
              <w:t>Conector Externo para Serviços de Área de Trabalho Remota do Windows Server 2012</w:t>
            </w:r>
            <w:bookmarkEnd w:id="878"/>
            <w:bookmarkEnd w:id="879"/>
            <w:bookmarkEnd w:id="880"/>
            <w:bookmarkEnd w:id="881"/>
            <w:r>
              <w:fldChar w:fldCharType="begin"/>
            </w:r>
            <w:r w:rsidRPr="00A405F9">
              <w:rPr>
                <w:lang w:val="pt-BR"/>
              </w:rP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094C4728" w14:textId="77777777" w:rsidR="005C2BF5" w:rsidRDefault="005C2BF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94C4729" w14:textId="77777777" w:rsidR="005C2BF5" w:rsidRDefault="005C2BF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94C472A" w14:textId="77777777" w:rsidR="005C2BF5" w:rsidRDefault="005C2BF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2B" w14:textId="77777777" w:rsidR="005C2BF5" w:rsidRDefault="005C2BF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94C472C" w14:textId="77777777" w:rsidR="005C2BF5" w:rsidRPr="00AB3731" w:rsidRDefault="005C2BF5" w:rsidP="00C05A53">
            <w:pPr>
              <w:pStyle w:val="ProductList-OfferingBody"/>
              <w:ind w:left="-113"/>
              <w:jc w:val="center"/>
            </w:pPr>
            <w:r w:rsidRPr="00AB3731">
              <w:t>75</w:t>
            </w:r>
          </w:p>
        </w:tc>
        <w:tc>
          <w:tcPr>
            <w:tcW w:w="596" w:type="dxa"/>
            <w:shd w:val="clear" w:color="auto" w:fill="70AD47" w:themeFill="accent6"/>
            <w:vAlign w:val="center"/>
          </w:tcPr>
          <w:p w14:paraId="094C472D"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2E"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14:paraId="094C472F"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30"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31" w14:textId="77777777" w:rsidR="005C2BF5" w:rsidRPr="00AB3731" w:rsidRDefault="005C2BF5" w:rsidP="00C05A53">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32"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33" w14:textId="77777777" w:rsidR="005C2BF5" w:rsidRPr="00AB3731" w:rsidRDefault="005C2BF5" w:rsidP="00C05A53">
            <w:pPr>
              <w:pStyle w:val="ProductList-OfferingBody"/>
              <w:ind w:left="-113"/>
              <w:jc w:val="center"/>
            </w:pPr>
          </w:p>
        </w:tc>
        <w:tc>
          <w:tcPr>
            <w:tcW w:w="709" w:type="dxa"/>
            <w:shd w:val="clear" w:color="auto" w:fill="70AD47" w:themeFill="accent6"/>
            <w:vAlign w:val="center"/>
          </w:tcPr>
          <w:p w14:paraId="094C4734"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C2BF5" w14:paraId="094C4744" w14:textId="77777777" w:rsidTr="009A2DE1">
        <w:tc>
          <w:tcPr>
            <w:tcW w:w="2947" w:type="dxa"/>
            <w:tcBorders>
              <w:top w:val="nil"/>
              <w:left w:val="nil"/>
              <w:bottom w:val="dashSmallGap" w:sz="4" w:space="0" w:color="BFBFBF" w:themeColor="background1" w:themeShade="BF"/>
              <w:right w:val="nil"/>
            </w:tcBorders>
          </w:tcPr>
          <w:p w14:paraId="094C4736" w14:textId="77777777" w:rsidR="005C2BF5" w:rsidRDefault="005C2BF5" w:rsidP="00A1418D">
            <w:pPr>
              <w:pStyle w:val="ProductList-Offering2"/>
            </w:pPr>
            <w:bookmarkStart w:id="882" w:name="_Toc379797287"/>
            <w:bookmarkStart w:id="883" w:name="_Toc380513312"/>
            <w:bookmarkStart w:id="884" w:name="_Toc380655360"/>
            <w:bookmarkStart w:id="885" w:name="_Toc389689106"/>
            <w:r>
              <w:t>Windows Server 2012 R2 Datacenter</w:t>
            </w:r>
            <w:bookmarkEnd w:id="882"/>
            <w:bookmarkEnd w:id="883"/>
            <w:bookmarkEnd w:id="884"/>
            <w:bookmarkEnd w:id="885"/>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094C4737" w14:textId="77777777" w:rsidR="005C2BF5" w:rsidRDefault="005C2BF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738" w14:textId="77777777" w:rsidR="005C2BF5" w:rsidRDefault="005C2BF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94C4739" w14:textId="77777777" w:rsidR="005C2BF5" w:rsidRDefault="005C2BF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3A" w14:textId="77777777" w:rsidR="005C2BF5" w:rsidRDefault="005C2BF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94C473B" w14:textId="77777777" w:rsidR="005C2BF5" w:rsidRPr="00AB3731" w:rsidRDefault="005C2BF5" w:rsidP="005F068D">
            <w:pPr>
              <w:pStyle w:val="ProductList-OfferingBody"/>
              <w:ind w:left="-113"/>
              <w:jc w:val="center"/>
            </w:pPr>
            <w:r w:rsidRPr="00AB3731">
              <w:t>75</w:t>
            </w:r>
          </w:p>
        </w:tc>
        <w:tc>
          <w:tcPr>
            <w:tcW w:w="596" w:type="dxa"/>
            <w:shd w:val="clear" w:color="auto" w:fill="70AD47" w:themeFill="accent6"/>
            <w:vAlign w:val="center"/>
          </w:tcPr>
          <w:p w14:paraId="094C473C"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3D"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14:paraId="094C473E"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3F"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40" w14:textId="77777777" w:rsidR="005C2BF5" w:rsidRPr="00AB3731" w:rsidRDefault="005C2BF5" w:rsidP="00C05A53">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41"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42" w14:textId="77777777" w:rsidR="005C2BF5" w:rsidRPr="00AB3731" w:rsidRDefault="005C2BF5" w:rsidP="00C05A53">
            <w:pPr>
              <w:pStyle w:val="ProductList-OfferingBody"/>
              <w:ind w:left="-113"/>
              <w:jc w:val="center"/>
            </w:pPr>
          </w:p>
        </w:tc>
        <w:tc>
          <w:tcPr>
            <w:tcW w:w="709" w:type="dxa"/>
            <w:shd w:val="clear" w:color="auto" w:fill="70AD47" w:themeFill="accent6"/>
            <w:vAlign w:val="center"/>
          </w:tcPr>
          <w:p w14:paraId="094C4743" w14:textId="77777777" w:rsidR="005C2BF5" w:rsidRPr="00AB3731" w:rsidRDefault="005C2BF5" w:rsidP="00C05A53">
            <w:pPr>
              <w:pStyle w:val="ProductList-OfferingBody"/>
              <w:ind w:left="-113"/>
              <w:jc w:val="center"/>
            </w:pPr>
            <w:r w:rsidRPr="00AB3731">
              <w:fldChar w:fldCharType="begin"/>
            </w:r>
            <w:r w:rsidRPr="00AB3731">
              <w:instrText xml:space="preserve"> AutoTextList  \sNoStyle\t "Core Infrastructure" </w:instrText>
            </w:r>
            <w:r w:rsidRPr="00AB3731">
              <w:fldChar w:fldCharType="separate"/>
            </w:r>
            <w:r w:rsidRPr="00AB3731">
              <w:t xml:space="preserve"> C </w:t>
            </w:r>
            <w:r w:rsidRPr="00AB3731">
              <w:fldChar w:fldCharType="end"/>
            </w:r>
          </w:p>
        </w:tc>
      </w:tr>
      <w:tr w:rsidR="005C2BF5" w14:paraId="094C4753" w14:textId="77777777" w:rsidTr="009A2DE1">
        <w:tc>
          <w:tcPr>
            <w:tcW w:w="2947" w:type="dxa"/>
            <w:tcBorders>
              <w:top w:val="nil"/>
              <w:left w:val="nil"/>
              <w:bottom w:val="dashSmallGap" w:sz="4" w:space="0" w:color="BFBFBF" w:themeColor="background1" w:themeShade="BF"/>
              <w:right w:val="nil"/>
            </w:tcBorders>
          </w:tcPr>
          <w:p w14:paraId="094C4745" w14:textId="77777777" w:rsidR="005C2BF5" w:rsidRDefault="005C2BF5" w:rsidP="00A1418D">
            <w:pPr>
              <w:pStyle w:val="ProductList-Offering2"/>
            </w:pPr>
            <w:bookmarkStart w:id="886" w:name="_Toc379797288"/>
            <w:bookmarkStart w:id="887" w:name="_Toc380513313"/>
            <w:bookmarkStart w:id="888" w:name="_Toc380655361"/>
            <w:bookmarkStart w:id="889" w:name="_Toc389689107"/>
            <w:r>
              <w:t>Windows Server 2012 R2 Essentials</w:t>
            </w:r>
            <w:bookmarkEnd w:id="886"/>
            <w:bookmarkEnd w:id="887"/>
            <w:bookmarkEnd w:id="888"/>
            <w:bookmarkEnd w:id="889"/>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094C4746" w14:textId="77777777" w:rsidR="005C2BF5" w:rsidRDefault="005C2BF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747" w14:textId="77777777" w:rsidR="005C2BF5" w:rsidRDefault="005C2BF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94C4748" w14:textId="77777777" w:rsidR="005C2BF5" w:rsidRDefault="005C2BF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49" w14:textId="77777777" w:rsidR="005C2BF5" w:rsidRDefault="005C2BF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474A" w14:textId="77777777" w:rsidR="005C2BF5" w:rsidRPr="00AB3731" w:rsidRDefault="005C2BF5" w:rsidP="00C05A53">
            <w:pPr>
              <w:pStyle w:val="ProductList-OfferingBody"/>
              <w:ind w:left="-113"/>
              <w:jc w:val="center"/>
            </w:pPr>
            <w:r w:rsidRPr="00AB3731">
              <w:t>5</w:t>
            </w:r>
          </w:p>
        </w:tc>
        <w:tc>
          <w:tcPr>
            <w:tcW w:w="596" w:type="dxa"/>
            <w:shd w:val="clear" w:color="auto" w:fill="70AD47" w:themeFill="accent6"/>
            <w:vAlign w:val="center"/>
          </w:tcPr>
          <w:p w14:paraId="094C474B"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4C" w14:textId="77777777" w:rsidR="005C2BF5" w:rsidRPr="00AB3731" w:rsidRDefault="005C2BF5" w:rsidP="00C05A53">
            <w:pPr>
              <w:pStyle w:val="ProductList-OfferingBody"/>
              <w:ind w:left="-113"/>
              <w:jc w:val="center"/>
            </w:pPr>
          </w:p>
        </w:tc>
        <w:tc>
          <w:tcPr>
            <w:tcW w:w="596" w:type="dxa"/>
            <w:shd w:val="clear" w:color="auto" w:fill="BFBFBF" w:themeFill="background1" w:themeFillShade="BF"/>
            <w:vAlign w:val="center"/>
          </w:tcPr>
          <w:p w14:paraId="094C474D"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4E" w14:textId="77777777" w:rsidR="005C2BF5" w:rsidRPr="00AB3731" w:rsidRDefault="005C2BF5" w:rsidP="00C05A53">
            <w:pPr>
              <w:pStyle w:val="ProductList-OfferingBody"/>
              <w:ind w:left="-113"/>
              <w:jc w:val="center"/>
            </w:pPr>
          </w:p>
        </w:tc>
        <w:tc>
          <w:tcPr>
            <w:tcW w:w="595" w:type="dxa"/>
            <w:shd w:val="clear" w:color="auto" w:fill="BFBFBF" w:themeFill="background1" w:themeFillShade="BF"/>
            <w:vAlign w:val="center"/>
          </w:tcPr>
          <w:p w14:paraId="094C474F" w14:textId="77777777" w:rsidR="005C2BF5" w:rsidRPr="00AB3731" w:rsidRDefault="005C2BF5" w:rsidP="00C05A53">
            <w:pPr>
              <w:pStyle w:val="ProductList-OfferingBody"/>
              <w:ind w:left="-113"/>
              <w:jc w:val="center"/>
            </w:pPr>
          </w:p>
        </w:tc>
        <w:tc>
          <w:tcPr>
            <w:tcW w:w="596" w:type="dxa"/>
            <w:shd w:val="clear" w:color="auto" w:fill="70AD47" w:themeFill="accent6"/>
            <w:vAlign w:val="center"/>
          </w:tcPr>
          <w:p w14:paraId="094C4750"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BFBFBF" w:themeFill="background1" w:themeFillShade="BF"/>
            <w:vAlign w:val="center"/>
          </w:tcPr>
          <w:p w14:paraId="094C4751" w14:textId="77777777" w:rsidR="005C2BF5" w:rsidRPr="00AB3731" w:rsidRDefault="005C2BF5" w:rsidP="00C05A53">
            <w:pPr>
              <w:pStyle w:val="ProductList-OfferingBody"/>
              <w:ind w:left="-113"/>
              <w:jc w:val="center"/>
            </w:pPr>
          </w:p>
        </w:tc>
        <w:tc>
          <w:tcPr>
            <w:tcW w:w="709" w:type="dxa"/>
            <w:shd w:val="clear" w:color="auto" w:fill="BFBFBF" w:themeFill="background1" w:themeFillShade="BF"/>
            <w:vAlign w:val="center"/>
          </w:tcPr>
          <w:p w14:paraId="094C4752" w14:textId="77777777" w:rsidR="005C2BF5" w:rsidRPr="00AB3731" w:rsidRDefault="005C2BF5" w:rsidP="00C05A53">
            <w:pPr>
              <w:pStyle w:val="ProductList-OfferingBody"/>
              <w:ind w:left="-113"/>
              <w:jc w:val="center"/>
            </w:pPr>
          </w:p>
        </w:tc>
      </w:tr>
      <w:tr w:rsidR="005C2BF5" w14:paraId="094C4762" w14:textId="77777777" w:rsidTr="009A2DE1">
        <w:tc>
          <w:tcPr>
            <w:tcW w:w="2947" w:type="dxa"/>
            <w:tcBorders>
              <w:top w:val="nil"/>
              <w:left w:val="nil"/>
              <w:bottom w:val="dashSmallGap" w:sz="4" w:space="0" w:color="BFBFBF" w:themeColor="background1" w:themeShade="BF"/>
              <w:right w:val="nil"/>
            </w:tcBorders>
          </w:tcPr>
          <w:p w14:paraId="094C4754" w14:textId="77777777" w:rsidR="005C2BF5" w:rsidRDefault="005C2BF5" w:rsidP="00A1418D">
            <w:pPr>
              <w:pStyle w:val="ProductList-Offering2"/>
            </w:pPr>
            <w:bookmarkStart w:id="890" w:name="_Toc379797289"/>
            <w:bookmarkStart w:id="891" w:name="_Toc380513314"/>
            <w:bookmarkStart w:id="892" w:name="_Toc380655362"/>
            <w:bookmarkStart w:id="893" w:name="_Toc389689108"/>
            <w:r>
              <w:t>Windows Server 2012 R2 Standard</w:t>
            </w:r>
            <w:bookmarkEnd w:id="890"/>
            <w:bookmarkEnd w:id="891"/>
            <w:bookmarkEnd w:id="892"/>
            <w:bookmarkEnd w:id="893"/>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094C4755" w14:textId="77777777" w:rsidR="005C2BF5" w:rsidRDefault="005C2BF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94C4756" w14:textId="77777777" w:rsidR="005C2BF5" w:rsidRDefault="005C2BF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094C4757" w14:textId="77777777" w:rsidR="005C2BF5" w:rsidRDefault="005C2BF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58" w14:textId="77777777" w:rsidR="005C2BF5" w:rsidRDefault="005C2BF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094C4759" w14:textId="77777777" w:rsidR="005C2BF5" w:rsidRPr="00AB3731" w:rsidRDefault="005C2BF5" w:rsidP="00C05A53">
            <w:pPr>
              <w:pStyle w:val="ProductList-OfferingBody"/>
              <w:ind w:left="-113"/>
              <w:jc w:val="center"/>
            </w:pPr>
            <w:r w:rsidRPr="00AB3731">
              <w:t>15</w:t>
            </w:r>
          </w:p>
        </w:tc>
        <w:tc>
          <w:tcPr>
            <w:tcW w:w="596" w:type="dxa"/>
            <w:shd w:val="clear" w:color="auto" w:fill="70AD47" w:themeFill="accent6"/>
            <w:vAlign w:val="center"/>
          </w:tcPr>
          <w:p w14:paraId="094C475A"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5B" w14:textId="77777777" w:rsidR="005C2BF5" w:rsidRPr="00AB3731"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14:paraId="094C475C" w14:textId="77777777" w:rsidR="005C2BF5" w:rsidRPr="00AB3731" w:rsidRDefault="005C2BF5" w:rsidP="00C05A53">
            <w:pPr>
              <w:pStyle w:val="ProductList-OfferingBody"/>
              <w:ind w:left="-113"/>
              <w:jc w:val="center"/>
            </w:pPr>
          </w:p>
        </w:tc>
        <w:tc>
          <w:tcPr>
            <w:tcW w:w="595" w:type="dxa"/>
            <w:shd w:val="clear" w:color="auto" w:fill="70AD47" w:themeFill="accent6"/>
            <w:vAlign w:val="center"/>
          </w:tcPr>
          <w:p w14:paraId="094C475D" w14:textId="77777777" w:rsidR="005C2BF5" w:rsidRPr="00AB3731" w:rsidRDefault="005C2BF5" w:rsidP="00C05A53">
            <w:pPr>
              <w:pStyle w:val="ProductList-OfferingBody"/>
              <w:ind w:left="-113"/>
              <w:jc w:val="center"/>
            </w:pPr>
          </w:p>
        </w:tc>
        <w:tc>
          <w:tcPr>
            <w:tcW w:w="595" w:type="dxa"/>
            <w:shd w:val="clear" w:color="auto" w:fill="BFBFBF" w:themeFill="background1" w:themeFillShade="BF"/>
            <w:vAlign w:val="center"/>
          </w:tcPr>
          <w:p w14:paraId="094C475E" w14:textId="77777777" w:rsidR="005C2BF5" w:rsidRPr="00AB3731" w:rsidRDefault="005C2BF5" w:rsidP="00C05A53">
            <w:pPr>
              <w:pStyle w:val="ProductList-OfferingBody"/>
              <w:ind w:left="-113"/>
              <w:jc w:val="center"/>
            </w:pPr>
          </w:p>
        </w:tc>
        <w:tc>
          <w:tcPr>
            <w:tcW w:w="596" w:type="dxa"/>
            <w:shd w:val="clear" w:color="auto" w:fill="70AD47" w:themeFill="accent6"/>
            <w:vAlign w:val="center"/>
          </w:tcPr>
          <w:p w14:paraId="094C475F"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60" w14:textId="77777777" w:rsidR="005C2BF5" w:rsidRPr="00AB3731" w:rsidRDefault="005C2BF5" w:rsidP="00C05A53">
            <w:pPr>
              <w:pStyle w:val="ProductList-OfferingBody"/>
              <w:ind w:left="-113"/>
              <w:jc w:val="center"/>
            </w:pPr>
          </w:p>
        </w:tc>
        <w:tc>
          <w:tcPr>
            <w:tcW w:w="709" w:type="dxa"/>
            <w:shd w:val="clear" w:color="auto" w:fill="70AD47" w:themeFill="accent6"/>
            <w:vAlign w:val="center"/>
          </w:tcPr>
          <w:p w14:paraId="094C4761" w14:textId="77777777" w:rsidR="005C2BF5" w:rsidRPr="00AB3731" w:rsidRDefault="005C2BF5" w:rsidP="00C05A53">
            <w:pPr>
              <w:pStyle w:val="ProductList-OfferingBody"/>
              <w:ind w:left="-113"/>
              <w:jc w:val="center"/>
            </w:pPr>
            <w:r w:rsidRPr="00AB3731">
              <w:fldChar w:fldCharType="begin"/>
            </w:r>
            <w:r w:rsidRPr="00AB3731">
              <w:instrText xml:space="preserve"> AutoTextList  \sNoStyle\t "Core Infrastructure" </w:instrText>
            </w:r>
            <w:r w:rsidRPr="00AB3731">
              <w:fldChar w:fldCharType="separate"/>
            </w:r>
            <w:r w:rsidRPr="00AB3731">
              <w:t xml:space="preserve"> C </w:t>
            </w:r>
            <w:r w:rsidRPr="00AB3731">
              <w:fldChar w:fldCharType="end"/>
            </w:r>
          </w:p>
        </w:tc>
      </w:tr>
      <w:tr w:rsidR="005C2BF5" w14:paraId="094C4771" w14:textId="77777777" w:rsidTr="009A2DE1">
        <w:tc>
          <w:tcPr>
            <w:tcW w:w="2947" w:type="dxa"/>
            <w:tcBorders>
              <w:top w:val="dashSmallGap" w:sz="4" w:space="0" w:color="BFBFBF" w:themeColor="background1" w:themeShade="BF"/>
              <w:left w:val="nil"/>
              <w:bottom w:val="dashSmallGap" w:sz="4" w:space="0" w:color="BFBFBF" w:themeColor="background1" w:themeShade="BF"/>
              <w:right w:val="nil"/>
            </w:tcBorders>
          </w:tcPr>
          <w:p w14:paraId="094C4763" w14:textId="77777777" w:rsidR="005C2BF5" w:rsidRPr="00A405F9" w:rsidRDefault="005C2BF5" w:rsidP="00A1418D">
            <w:pPr>
              <w:pStyle w:val="ProductList-Offering2"/>
              <w:rPr>
                <w:lang w:val="pt-BR"/>
              </w:rPr>
            </w:pPr>
            <w:bookmarkStart w:id="894" w:name="_Toc379797290"/>
            <w:bookmarkStart w:id="895" w:name="_Toc380513315"/>
            <w:bookmarkStart w:id="896" w:name="_Toc380655363"/>
            <w:bookmarkStart w:id="897" w:name="_Toc389689109"/>
            <w:r w:rsidRPr="00A405F9">
              <w:rPr>
                <w:lang w:val="pt-BR"/>
              </w:rPr>
              <w:t>External Connectors dos Serviços de Gerenciamento de Direitos do Active Directory do Windows Server 2012</w:t>
            </w:r>
            <w:bookmarkEnd w:id="894"/>
            <w:bookmarkEnd w:id="895"/>
            <w:bookmarkEnd w:id="896"/>
            <w:bookmarkEnd w:id="897"/>
            <w:r>
              <w:fldChar w:fldCharType="begin"/>
            </w:r>
            <w:r w:rsidRPr="00A405F9">
              <w:rPr>
                <w:lang w:val="pt-BR"/>
              </w:rP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764" w14:textId="77777777" w:rsidR="005C2BF5" w:rsidRDefault="005C2BF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765" w14:textId="77777777" w:rsidR="005C2BF5" w:rsidRDefault="005C2BF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766" w14:textId="77777777" w:rsidR="005C2BF5" w:rsidRDefault="005C2BF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767" w14:textId="77777777" w:rsidR="005C2BF5" w:rsidRDefault="005C2BF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94C4768" w14:textId="77777777" w:rsidR="005C2BF5" w:rsidRDefault="005C2BF5" w:rsidP="00C05A53">
            <w:pPr>
              <w:pStyle w:val="ProductList-OfferingBody"/>
              <w:ind w:left="-113"/>
              <w:jc w:val="center"/>
            </w:pPr>
            <w:r>
              <w:t>125</w:t>
            </w:r>
          </w:p>
        </w:tc>
        <w:tc>
          <w:tcPr>
            <w:tcW w:w="596" w:type="dxa"/>
            <w:shd w:val="clear" w:color="auto" w:fill="70AD47" w:themeFill="accent6"/>
            <w:vAlign w:val="center"/>
          </w:tcPr>
          <w:p w14:paraId="094C4769" w14:textId="77777777" w:rsidR="005C2BF5" w:rsidRDefault="005C2BF5" w:rsidP="00C05A53">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6A" w14:textId="77777777" w:rsidR="005C2BF5" w:rsidRPr="00AB3731" w:rsidRDefault="005C2BF5" w:rsidP="00672440">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70AD47" w:themeFill="accent6"/>
            <w:vAlign w:val="center"/>
          </w:tcPr>
          <w:p w14:paraId="094C476B" w14:textId="77777777" w:rsidR="005C2BF5" w:rsidRDefault="005C2BF5" w:rsidP="00C05A53">
            <w:pPr>
              <w:pStyle w:val="ProductList-OfferingBody"/>
              <w:ind w:left="-113"/>
              <w:jc w:val="center"/>
            </w:pPr>
          </w:p>
        </w:tc>
        <w:tc>
          <w:tcPr>
            <w:tcW w:w="595" w:type="dxa"/>
            <w:shd w:val="clear" w:color="auto" w:fill="70AD47" w:themeFill="accent6"/>
            <w:vAlign w:val="center"/>
          </w:tcPr>
          <w:p w14:paraId="094C476C" w14:textId="77777777" w:rsidR="005C2BF5" w:rsidRDefault="005C2BF5" w:rsidP="00C05A53">
            <w:pPr>
              <w:pStyle w:val="ProductList-OfferingBody"/>
              <w:ind w:left="-113"/>
              <w:jc w:val="center"/>
            </w:pPr>
          </w:p>
        </w:tc>
        <w:tc>
          <w:tcPr>
            <w:tcW w:w="595" w:type="dxa"/>
            <w:shd w:val="clear" w:color="auto" w:fill="70AD47" w:themeFill="accent6"/>
            <w:vAlign w:val="center"/>
          </w:tcPr>
          <w:p w14:paraId="094C476D" w14:textId="77777777" w:rsidR="005C2BF5" w:rsidRPr="00AB3731" w:rsidRDefault="005C2BF5" w:rsidP="009B300E">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6E"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6F" w14:textId="77777777" w:rsidR="005C2BF5" w:rsidRDefault="005C2BF5" w:rsidP="00C05A53">
            <w:pPr>
              <w:pStyle w:val="ProductList-OfferingBody"/>
              <w:ind w:left="-113"/>
              <w:jc w:val="center"/>
            </w:pPr>
          </w:p>
        </w:tc>
        <w:tc>
          <w:tcPr>
            <w:tcW w:w="709" w:type="dxa"/>
            <w:shd w:val="clear" w:color="auto" w:fill="70AD47" w:themeFill="accent6"/>
            <w:vAlign w:val="center"/>
          </w:tcPr>
          <w:p w14:paraId="094C4770" w14:textId="77777777" w:rsidR="005C2BF5" w:rsidRDefault="005C2BF5" w:rsidP="00C05A53">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r w:rsidR="005C2BF5" w14:paraId="094C4780" w14:textId="77777777" w:rsidTr="009A2DE1">
        <w:tc>
          <w:tcPr>
            <w:tcW w:w="2947" w:type="dxa"/>
            <w:tcBorders>
              <w:top w:val="dashSmallGap" w:sz="4" w:space="0" w:color="BFBFBF" w:themeColor="background1" w:themeShade="BF"/>
              <w:left w:val="nil"/>
              <w:bottom w:val="nil"/>
              <w:right w:val="nil"/>
            </w:tcBorders>
          </w:tcPr>
          <w:p w14:paraId="094C4772" w14:textId="77777777" w:rsidR="005C2BF5" w:rsidRPr="00A405F9" w:rsidRDefault="005C2BF5" w:rsidP="00DE3A5D">
            <w:pPr>
              <w:pStyle w:val="ProductList-Offering2"/>
              <w:rPr>
                <w:lang w:val="pt-BR"/>
              </w:rPr>
            </w:pPr>
            <w:bookmarkStart w:id="898" w:name="_Toc379797291"/>
            <w:bookmarkStart w:id="899" w:name="_Toc380513316"/>
            <w:bookmarkStart w:id="900" w:name="_Toc380655364"/>
            <w:bookmarkStart w:id="901" w:name="_Toc389689110"/>
            <w:r w:rsidRPr="00A405F9">
              <w:rPr>
                <w:lang w:val="pt-BR"/>
              </w:rPr>
              <w:t>Conector Externo para Windows Server</w:t>
            </w:r>
            <w:r w:rsidR="00DE3A5D">
              <w:rPr>
                <w:lang w:val="pt-BR"/>
              </w:rPr>
              <w:t> </w:t>
            </w:r>
            <w:r w:rsidRPr="00A405F9">
              <w:rPr>
                <w:lang w:val="pt-BR"/>
              </w:rPr>
              <w:t>2012</w:t>
            </w:r>
            <w:bookmarkEnd w:id="898"/>
            <w:bookmarkEnd w:id="899"/>
            <w:bookmarkEnd w:id="900"/>
            <w:bookmarkEnd w:id="901"/>
            <w:r>
              <w:fldChar w:fldCharType="begin"/>
            </w:r>
            <w:r w:rsidRPr="00A405F9">
              <w:rPr>
                <w:lang w:val="pt-BR"/>
              </w:rP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094C4773" w14:textId="77777777" w:rsidR="005C2BF5" w:rsidRDefault="005C2BF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094C4774" w14:textId="77777777" w:rsidR="005C2BF5" w:rsidRDefault="005C2BF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94C4775" w14:textId="77777777" w:rsidR="005C2BF5" w:rsidRDefault="005C2BF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776" w14:textId="77777777" w:rsidR="005C2BF5" w:rsidRDefault="005C2BF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094C4777" w14:textId="77777777" w:rsidR="005C2BF5" w:rsidRDefault="005C2BF5" w:rsidP="00C05A53">
            <w:pPr>
              <w:pStyle w:val="ProductList-OfferingBody"/>
              <w:ind w:left="-113"/>
              <w:jc w:val="center"/>
            </w:pPr>
            <w:r>
              <w:t>25</w:t>
            </w:r>
          </w:p>
        </w:tc>
        <w:tc>
          <w:tcPr>
            <w:tcW w:w="596" w:type="dxa"/>
            <w:shd w:val="clear" w:color="auto" w:fill="70AD47" w:themeFill="accent6"/>
            <w:vAlign w:val="center"/>
          </w:tcPr>
          <w:p w14:paraId="094C4778" w14:textId="77777777" w:rsidR="005C2BF5" w:rsidRDefault="005C2BF5" w:rsidP="00C05A53">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5" w:type="dxa"/>
            <w:shd w:val="clear" w:color="auto" w:fill="70AD47" w:themeFill="accent6"/>
            <w:vAlign w:val="center"/>
          </w:tcPr>
          <w:p w14:paraId="094C4779" w14:textId="77777777" w:rsidR="005C2BF5" w:rsidRDefault="005C2BF5"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70AD47" w:themeFill="accent6"/>
            <w:vAlign w:val="center"/>
          </w:tcPr>
          <w:p w14:paraId="094C477A" w14:textId="77777777" w:rsidR="005C2BF5" w:rsidRDefault="005C2BF5" w:rsidP="00C05A53">
            <w:pPr>
              <w:pStyle w:val="ProductList-OfferingBody"/>
              <w:ind w:left="-113"/>
              <w:jc w:val="center"/>
            </w:pPr>
          </w:p>
        </w:tc>
        <w:tc>
          <w:tcPr>
            <w:tcW w:w="595" w:type="dxa"/>
            <w:shd w:val="clear" w:color="auto" w:fill="70AD47" w:themeFill="accent6"/>
            <w:vAlign w:val="center"/>
          </w:tcPr>
          <w:p w14:paraId="094C477B" w14:textId="77777777" w:rsidR="005C2BF5" w:rsidRDefault="005C2BF5" w:rsidP="00C05A53">
            <w:pPr>
              <w:pStyle w:val="ProductList-OfferingBody"/>
              <w:ind w:left="-113"/>
              <w:jc w:val="center"/>
            </w:pPr>
          </w:p>
        </w:tc>
        <w:tc>
          <w:tcPr>
            <w:tcW w:w="595" w:type="dxa"/>
            <w:shd w:val="clear" w:color="auto" w:fill="70AD47" w:themeFill="accent6"/>
            <w:vAlign w:val="center"/>
          </w:tcPr>
          <w:p w14:paraId="094C477C" w14:textId="77777777" w:rsidR="005C2BF5" w:rsidRPr="00AB3731" w:rsidRDefault="005C2BF5" w:rsidP="009B300E">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7D" w14:textId="77777777" w:rsidR="005C2BF5" w:rsidRDefault="005C2BF5" w:rsidP="005C2BF5">
            <w:pPr>
              <w:pStyle w:val="ProductList-OfferingBody"/>
              <w:ind w:left="-113"/>
              <w:jc w:val="center"/>
            </w:pPr>
            <w:r w:rsidRPr="005C2BF5">
              <w:fldChar w:fldCharType="begin"/>
            </w:r>
            <w:r w:rsidRPr="005C2BF5">
              <w:instrText xml:space="preserve"> AutoTextList  \sNoStyle\t "Não para Toda a Organização em Open Value"</w:instrText>
            </w:r>
            <w:r w:rsidRPr="005C2BF5">
              <w:fldChar w:fldCharType="separate"/>
            </w:r>
            <w:r w:rsidRPr="005C2BF5">
              <w:t xml:space="preserve"> P </w:t>
            </w:r>
            <w:r w:rsidRPr="005C2BF5">
              <w:fldChar w:fldCharType="end"/>
            </w:r>
          </w:p>
        </w:tc>
        <w:tc>
          <w:tcPr>
            <w:tcW w:w="595" w:type="dxa"/>
            <w:shd w:val="clear" w:color="auto" w:fill="70AD47" w:themeFill="accent6"/>
            <w:vAlign w:val="center"/>
          </w:tcPr>
          <w:p w14:paraId="094C477E" w14:textId="77777777" w:rsidR="005C2BF5" w:rsidRDefault="005C2BF5" w:rsidP="00C05A53">
            <w:pPr>
              <w:pStyle w:val="ProductList-OfferingBody"/>
              <w:ind w:left="-113"/>
              <w:jc w:val="center"/>
            </w:pPr>
          </w:p>
        </w:tc>
        <w:tc>
          <w:tcPr>
            <w:tcW w:w="709" w:type="dxa"/>
            <w:shd w:val="clear" w:color="auto" w:fill="70AD47" w:themeFill="accent6"/>
            <w:vAlign w:val="center"/>
          </w:tcPr>
          <w:p w14:paraId="094C477F" w14:textId="77777777" w:rsidR="005C2BF5" w:rsidRDefault="005C2BF5" w:rsidP="00C05A53">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r>
    </w:tbl>
    <w:p w14:paraId="094C4781"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8E2B2B" w14:paraId="094C4787" w14:textId="77777777" w:rsidTr="00B81E2F">
        <w:tc>
          <w:tcPr>
            <w:tcW w:w="3690" w:type="dxa"/>
          </w:tcPr>
          <w:p w14:paraId="094C4782" w14:textId="77777777" w:rsidR="00AE12F3" w:rsidRPr="00A405F9" w:rsidRDefault="00AE12F3" w:rsidP="00AE12F3">
            <w:pPr>
              <w:pStyle w:val="ProductList-Body"/>
              <w:spacing w:before="20" w:after="20"/>
              <w:rPr>
                <w:lang w:val="pt-BR"/>
              </w:rPr>
            </w:pPr>
            <w:r w:rsidRPr="00A405F9">
              <w:rPr>
                <w:lang w:val="pt-BR"/>
              </w:rPr>
              <w:t xml:space="preserve">Versão Anterior: </w:t>
            </w:r>
            <w:r w:rsidRPr="00A405F9">
              <w:rPr>
                <w:b/>
                <w:lang w:val="pt-BR"/>
              </w:rPr>
              <w:t>Windows Server 2012</w:t>
            </w:r>
            <w:r w:rsidRPr="00A405F9">
              <w:rPr>
                <w:lang w:val="pt-BR"/>
              </w:rPr>
              <w:t xml:space="preserve"> (8/12)</w:t>
            </w:r>
          </w:p>
          <w:p w14:paraId="094C4783" w14:textId="77777777" w:rsidR="00A93B06" w:rsidRPr="00A405F9" w:rsidRDefault="00A93B06" w:rsidP="00AE12F3">
            <w:pPr>
              <w:pStyle w:val="ProductList-Body"/>
              <w:spacing w:before="20" w:after="20"/>
              <w:rPr>
                <w:lang w:val="pt-BR"/>
              </w:rPr>
            </w:pPr>
            <w:r w:rsidRPr="00A405F9">
              <w:rPr>
                <w:b/>
                <w:lang w:val="pt-BR"/>
              </w:rPr>
              <w:t>Windows Server</w:t>
            </w:r>
            <w:r w:rsidRPr="00A405F9">
              <w:rPr>
                <w:lang w:val="pt-BR"/>
              </w:rPr>
              <w:t xml:space="preserve"> 2008 (3/08) para CALs e External Connectors</w:t>
            </w:r>
          </w:p>
        </w:tc>
        <w:tc>
          <w:tcPr>
            <w:tcW w:w="3600" w:type="dxa"/>
          </w:tcPr>
          <w:p w14:paraId="094C4784" w14:textId="77777777" w:rsidR="00AE12F3" w:rsidRPr="00A405F9" w:rsidRDefault="00AE12F3" w:rsidP="00AE12F3">
            <w:pPr>
              <w:pStyle w:val="ProductList-Body"/>
              <w:spacing w:before="20" w:after="20"/>
              <w:rPr>
                <w:lang w:val="pt-BR"/>
              </w:rPr>
            </w:pPr>
            <w:r w:rsidRPr="00A405F9">
              <w:rPr>
                <w:lang w:val="pt-BR"/>
              </w:rPr>
              <w:t xml:space="preserve">Pool de Produtos: </w:t>
            </w:r>
            <w:r w:rsidRPr="00A405F9">
              <w:rPr>
                <w:b/>
                <w:lang w:val="pt-BR"/>
              </w:rPr>
              <w:t>Servidor</w:t>
            </w:r>
          </w:p>
          <w:p w14:paraId="094C4785" w14:textId="77777777" w:rsidR="0083500E" w:rsidRPr="00A405F9" w:rsidRDefault="008C4FED" w:rsidP="00AE12F3">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510" w:type="dxa"/>
          </w:tcPr>
          <w:p w14:paraId="094C4786" w14:textId="77777777" w:rsidR="00AE12F3" w:rsidRPr="00A405F9" w:rsidRDefault="003E1568" w:rsidP="0083545F">
            <w:pPr>
              <w:pStyle w:val="ProductList-Body"/>
              <w:spacing w:before="20" w:after="20"/>
              <w:ind w:left="162" w:hanging="162"/>
              <w:rPr>
                <w:lang w:val="pt-BR"/>
              </w:rPr>
            </w:pPr>
            <w:r w:rsidRPr="00A405F9">
              <w:rPr>
                <w:lang w:val="pt-BR"/>
              </w:rPr>
              <w:t>Isenção de Usuários Qualificados</w:t>
            </w:r>
            <w:r>
              <w:fldChar w:fldCharType="begin"/>
            </w:r>
            <w:r w:rsidRPr="00A405F9">
              <w:rPr>
                <w:lang w:val="pt-BR"/>
              </w:rPr>
              <w:instrText xml:space="preserve"> AutoTextList \sNoStyle\t "Qualified User Exemption"</w:instrText>
            </w:r>
            <w:r>
              <w:fldChar w:fldCharType="end"/>
            </w:r>
            <w:r w:rsidRPr="00A405F9">
              <w:rPr>
                <w:lang w:val="pt-BR"/>
              </w:rPr>
              <w:t xml:space="preserve">: </w:t>
            </w:r>
            <w:r w:rsidRPr="00A405F9">
              <w:rPr>
                <w:b/>
                <w:lang w:val="pt-BR"/>
              </w:rPr>
              <w:t>Conectores Externos</w:t>
            </w:r>
          </w:p>
        </w:tc>
      </w:tr>
    </w:tbl>
    <w:p w14:paraId="094C4788"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789" w14:textId="77777777" w:rsidR="009D48DC" w:rsidRPr="00A405F9" w:rsidRDefault="009D48DC" w:rsidP="009D48DC">
      <w:pPr>
        <w:pStyle w:val="ProductList-Body"/>
        <w:rPr>
          <w:lang w:val="pt-BR"/>
        </w:rPr>
      </w:pPr>
      <w:r w:rsidRPr="00A405F9">
        <w:rPr>
          <w:lang w:val="pt-BR"/>
        </w:rPr>
        <w:t>Os clientes que possuem cobertura do SA para os seguintes Produtos em 1° de setembro de 2012 (todos, menos as edições Small Business Server) e 31 de julho de 2012 (edições Small Business Server Premium e Standard) e 1o. de novembro de 2012 (edições Small Business Server Essentials) poderão estar qualificados para atualizar para a versão 2012 sob condições especiais. Consulte a Lista de Produtos de outubro de 2013</w:t>
      </w:r>
      <w:r w:rsidRPr="00A405F9">
        <w:rPr>
          <w:vertAlign w:val="superscript"/>
          <w:lang w:val="pt-BR"/>
        </w:rPr>
        <w:t>1</w:t>
      </w:r>
      <w:r w:rsidRPr="00A405F9">
        <w:rPr>
          <w:lang w:val="pt-BR"/>
        </w:rPr>
        <w:t xml:space="preserve"> ou de março de 2014</w:t>
      </w:r>
      <w:r w:rsidRPr="00A405F9">
        <w:rPr>
          <w:vertAlign w:val="superscript"/>
          <w:lang w:val="pt-BR"/>
        </w:rPr>
        <w:t>2</w:t>
      </w:r>
      <w:r w:rsidRPr="00A405F9">
        <w:rPr>
          <w:lang w:val="pt-BR"/>
        </w:rPr>
        <w:t xml:space="preserve"> para obter mais detalhes em </w:t>
      </w:r>
      <w:hyperlink r:id="rId42" w:history="1">
        <w:r w:rsidRPr="00A405F9">
          <w:rPr>
            <w:rStyle w:val="Hyperlink"/>
            <w:lang w:val="pt-BR"/>
          </w:rPr>
          <w:t>http://go.microsoft.com/?linkid=9839207</w:t>
        </w:r>
      </w:hyperlink>
      <w:r w:rsidRPr="00A405F9">
        <w:rPr>
          <w:lang w:val="pt-BR"/>
        </w:rPr>
        <w:t xml:space="preserve">. </w:t>
      </w:r>
    </w:p>
    <w:p w14:paraId="094C478A" w14:textId="77777777" w:rsidR="009D48DC" w:rsidRPr="00001778" w:rsidRDefault="009D48DC" w:rsidP="00C30BD2">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094C478B" w14:textId="77777777" w:rsidR="009D48DC" w:rsidRPr="00001778" w:rsidRDefault="009D48DC" w:rsidP="00C30BD2">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094C478C" w14:textId="77777777" w:rsidR="009D48DC" w:rsidRPr="00001778"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094C478D" w14:textId="77777777" w:rsidR="009D48DC" w:rsidRPr="00001778"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094C478E" w14:textId="77777777" w:rsidR="009D48DC" w:rsidRPr="00001778"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094C478F" w14:textId="77777777" w:rsidR="009D48DC" w:rsidRPr="00001778" w:rsidRDefault="009D48DC" w:rsidP="00026DDE">
      <w:pPr>
        <w:pStyle w:val="ProductList-Body"/>
        <w:numPr>
          <w:ilvl w:val="0"/>
          <w:numId w:val="10"/>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094C4790" w14:textId="77777777" w:rsidR="009D48DC" w:rsidRPr="00A405F9" w:rsidRDefault="009D48DC" w:rsidP="00026DDE">
      <w:pPr>
        <w:pStyle w:val="ProductList-Body"/>
        <w:numPr>
          <w:ilvl w:val="0"/>
          <w:numId w:val="10"/>
        </w:numPr>
        <w:ind w:left="450" w:hanging="270"/>
        <w:rPr>
          <w:lang w:val="pt-BR"/>
        </w:rPr>
      </w:pPr>
      <w:r w:rsidRPr="00A405F9">
        <w:rPr>
          <w:lang w:val="pt-BR"/>
        </w:rPr>
        <w:t>Windows Server 2008 R2</w:t>
      </w:r>
      <w:r>
        <w:fldChar w:fldCharType="begin"/>
      </w:r>
      <w:r w:rsidRPr="00A405F9">
        <w:rPr>
          <w:lang w:val="pt-BR"/>
        </w:rPr>
        <w:instrText>XE "R2 do Windows Server 2008"</w:instrText>
      </w:r>
      <w:r>
        <w:fldChar w:fldCharType="end"/>
      </w:r>
      <w:r w:rsidRPr="00A405F9">
        <w:rPr>
          <w:lang w:val="pt-BR"/>
        </w:rPr>
        <w:t xml:space="preserve"> para Sistemas Baseados no Itanium</w:t>
      </w:r>
      <w:r w:rsidRPr="00A405F9">
        <w:rPr>
          <w:vertAlign w:val="superscript"/>
          <w:lang w:val="pt-BR"/>
        </w:rPr>
        <w:t>2</w:t>
      </w:r>
    </w:p>
    <w:p w14:paraId="094C4791"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094C4792" w14:textId="77777777" w:rsidR="009D48DC" w:rsidRPr="00001778"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094C4793" w14:textId="77777777" w:rsidR="009D48DC" w:rsidRPr="00001778" w:rsidRDefault="009D48DC" w:rsidP="00026DDE">
      <w:pPr>
        <w:pStyle w:val="ProductList-Body"/>
        <w:numPr>
          <w:ilvl w:val="0"/>
          <w:numId w:val="10"/>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094C4794" w14:textId="77777777" w:rsidR="009D48DC" w:rsidRPr="00001778"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94C4795" w14:textId="77777777" w:rsidR="00782C7B" w:rsidRPr="00001778" w:rsidRDefault="009D48DC" w:rsidP="00026DDE">
      <w:pPr>
        <w:pStyle w:val="ProductList-Body"/>
        <w:numPr>
          <w:ilvl w:val="0"/>
          <w:numId w:val="10"/>
        </w:numPr>
        <w:ind w:left="450" w:hanging="270"/>
      </w:pPr>
      <w:r>
        <w:t>Pacote de CALs do Windows Small Business Server 2011</w:t>
      </w:r>
      <w:r>
        <w:fldChar w:fldCharType="begin"/>
      </w:r>
      <w:r>
        <w:instrText>XE "Windows Small Business Server 2011"</w:instrText>
      </w:r>
      <w:r>
        <w:fldChar w:fldCharType="end"/>
      </w:r>
      <w:r>
        <w:t xml:space="preserve"> Windows Web Server 2008 R2</w:t>
      </w:r>
      <w:r>
        <w:rPr>
          <w:vertAlign w:val="superscript"/>
        </w:rPr>
        <w:t>2</w:t>
      </w:r>
    </w:p>
    <w:bookmarkStart w:id="902" w:name="_Toc378147653"/>
    <w:bookmarkStart w:id="903" w:name="_Toc378151555"/>
    <w:p w14:paraId="094C4796"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797" w14:textId="77777777" w:rsidR="00C13DF8" w:rsidRPr="00A405F9" w:rsidRDefault="009708AE" w:rsidP="00B26BEF">
      <w:pPr>
        <w:pStyle w:val="ProductList-Offering2Heading"/>
        <w:outlineLvl w:val="2"/>
        <w:rPr>
          <w:lang w:val="pt-BR"/>
        </w:rPr>
      </w:pPr>
      <w:r w:rsidRPr="00A405F9">
        <w:rPr>
          <w:lang w:val="pt-BR"/>
        </w:rPr>
        <w:tab/>
      </w:r>
      <w:bookmarkStart w:id="904" w:name="_Toc379797292"/>
      <w:bookmarkStart w:id="905" w:name="_Toc380513317"/>
      <w:bookmarkStart w:id="906" w:name="_Toc380655365"/>
      <w:bookmarkStart w:id="907" w:name="_Toc389689111"/>
      <w:r w:rsidRPr="00A405F9">
        <w:rPr>
          <w:lang w:val="pt-BR"/>
        </w:rP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2B2B" w14:paraId="094C47A6" w14:textId="77777777" w:rsidTr="008F13E9">
        <w:trPr>
          <w:tblHeader/>
        </w:trPr>
        <w:tc>
          <w:tcPr>
            <w:tcW w:w="2947" w:type="dxa"/>
            <w:tcBorders>
              <w:bottom w:val="nil"/>
            </w:tcBorders>
            <w:shd w:val="clear" w:color="auto" w:fill="00188F"/>
          </w:tcPr>
          <w:p w14:paraId="094C4798" w14:textId="77777777" w:rsidR="008E2B2B" w:rsidRPr="00EE0836" w:rsidRDefault="008E2B2B"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94C4799" w14:textId="77777777" w:rsidR="008E2B2B" w:rsidRPr="00225724" w:rsidRDefault="008E2B2B" w:rsidP="009B300E">
            <w:pPr>
              <w:pStyle w:val="ProductList-OfferingBody"/>
              <w:ind w:left="-113"/>
              <w:jc w:val="center"/>
              <w:rPr>
                <w:color w:val="FFFFFF" w:themeColor="background1"/>
              </w:rPr>
            </w:pPr>
            <w:r w:rsidRPr="00225724">
              <w:rPr>
                <w:color w:val="FFFFFF" w:themeColor="background1"/>
              </w:rPr>
              <w:fldChar w:fldCharType="begin"/>
            </w:r>
            <w:r w:rsidRPr="00225724">
              <w:rPr>
                <w:color w:val="FFFFFF" w:themeColor="background1"/>
              </w:rPr>
              <w:instrText xml:space="preserve"> AutoTextList  \sNoStyle\t “Data Disponível” </w:instrText>
            </w:r>
            <w:r w:rsidRPr="00225724">
              <w:rPr>
                <w:color w:val="FFFFFF" w:themeColor="background1"/>
              </w:rPr>
              <w:fldChar w:fldCharType="separate"/>
            </w:r>
            <w:r w:rsidRPr="00225724">
              <w:rPr>
                <w:color w:val="FFFFFF" w:themeColor="background1"/>
              </w:rPr>
              <w:t>DA</w:t>
            </w:r>
            <w:r w:rsidRPr="00225724">
              <w:rPr>
                <w:color w:val="FFFFFF" w:themeColor="background1"/>
              </w:rPr>
              <w:fldChar w:fldCharType="end"/>
            </w:r>
          </w:p>
        </w:tc>
        <w:tc>
          <w:tcPr>
            <w:tcW w:w="595" w:type="dxa"/>
            <w:tcBorders>
              <w:bottom w:val="nil"/>
            </w:tcBorders>
            <w:shd w:val="clear" w:color="auto" w:fill="00188F"/>
            <w:vAlign w:val="center"/>
          </w:tcPr>
          <w:p w14:paraId="094C479A" w14:textId="77777777" w:rsidR="008E2B2B" w:rsidRPr="009B69CA" w:rsidRDefault="008E2B2B" w:rsidP="00B76780">
            <w:pPr>
              <w:pStyle w:val="ProductList-OfferingBody"/>
              <w:ind w:left="-113"/>
              <w:jc w:val="center"/>
              <w:rPr>
                <w:color w:val="FFFFFF" w:themeColor="background1"/>
              </w:rPr>
            </w:pPr>
            <w:r w:rsidRPr="009B69CA">
              <w:rPr>
                <w:b/>
                <w:color w:val="000000" w:themeColor="text1"/>
              </w:rPr>
              <w:fldChar w:fldCharType="begin"/>
            </w:r>
            <w:r w:rsidRPr="00C02C0D">
              <w:rPr>
                <w:b/>
                <w:color w:val="000000" w:themeColor="text1"/>
                <w:lang w:val="es-ES_tradnl"/>
              </w:rPr>
              <w:instrText xml:space="preserve"> </w:instrText>
            </w:r>
            <w:r w:rsidRPr="00C02C0D">
              <w:rPr>
                <w:lang w:val="es-ES_tradnl"/>
              </w:rPr>
              <w:instrText>AutoTextList  \s NoStyle \t “</w:instrText>
            </w:r>
            <w:r w:rsidRPr="00C02C0D">
              <w:rPr>
                <w:color w:val="000000" w:themeColor="text1"/>
                <w:lang w:val="pt-BR"/>
              </w:rPr>
              <w:instrText>Licença</w:instrText>
            </w:r>
            <w:r w:rsidRPr="00C02C0D">
              <w:rPr>
                <w:lang w:val="es-ES_tradnl"/>
              </w:rPr>
              <w:instrText>”</w:instrText>
            </w:r>
            <w:r w:rsidRPr="00C02C0D">
              <w:rPr>
                <w:b/>
                <w:color w:val="000000" w:themeColor="text1"/>
                <w:lang w:val="es-ES_tradnl"/>
              </w:rPr>
              <w:instrText xml:space="preserve"> </w:instrText>
            </w:r>
            <w:r w:rsidRPr="009B69CA">
              <w:rPr>
                <w:b/>
                <w:color w:val="000000" w:themeColor="text1"/>
              </w:rPr>
              <w:fldChar w:fldCharType="separate"/>
            </w:r>
            <w:r>
              <w:rPr>
                <w:lang w:val="es-ES_tradnl"/>
              </w:rPr>
              <w:t xml:space="preserve"> </w:t>
            </w:r>
            <w:r w:rsidRPr="009B69CA">
              <w:rPr>
                <w:lang w:val="es-ES_tradnl"/>
              </w:rPr>
              <w:t xml:space="preserve">L </w:t>
            </w:r>
            <w:r w:rsidRPr="009B69CA">
              <w:rPr>
                <w:color w:val="000000" w:themeColor="text1"/>
              </w:rPr>
              <w:fldChar w:fldCharType="end"/>
            </w:r>
          </w:p>
        </w:tc>
        <w:tc>
          <w:tcPr>
            <w:tcW w:w="596" w:type="dxa"/>
            <w:tcBorders>
              <w:bottom w:val="nil"/>
            </w:tcBorders>
            <w:shd w:val="clear" w:color="auto" w:fill="00188F"/>
            <w:vAlign w:val="center"/>
          </w:tcPr>
          <w:p w14:paraId="094C479B" w14:textId="77777777" w:rsidR="008E2B2B" w:rsidRPr="00D2036E" w:rsidRDefault="008E2B2B" w:rsidP="009B300E">
            <w:pPr>
              <w:pStyle w:val="ProductList-OfferingBody"/>
              <w:ind w:left="-113"/>
              <w:jc w:val="center"/>
              <w:rPr>
                <w:color w:val="FFFFFF" w:themeColor="background1"/>
              </w:rPr>
            </w:pPr>
            <w:r w:rsidRPr="00D2036E">
              <w:rPr>
                <w:color w:val="000000" w:themeColor="text1"/>
              </w:rPr>
              <w:fldChar w:fldCharType="begin"/>
            </w:r>
            <w:r w:rsidRPr="00D2036E">
              <w:rPr>
                <w:color w:val="000000" w:themeColor="text1"/>
              </w:rPr>
              <w:instrText xml:space="preserve"> AutoTextList  \sNoStyle\t “Licença e Software Assurance (L&amp;SA)”</w:instrText>
            </w:r>
            <w:r w:rsidRPr="00D2036E">
              <w:rPr>
                <w:color w:val="000000" w:themeColor="text1"/>
              </w:rPr>
              <w:fldChar w:fldCharType="separate"/>
            </w:r>
            <w:r w:rsidRPr="00D2036E">
              <w:rPr>
                <w:color w:val="FFFFFF" w:themeColor="background1"/>
              </w:rPr>
              <w:t>L/SA</w:t>
            </w:r>
            <w:r w:rsidRPr="00D2036E">
              <w:fldChar w:fldCharType="end"/>
            </w:r>
          </w:p>
        </w:tc>
        <w:tc>
          <w:tcPr>
            <w:tcW w:w="595" w:type="dxa"/>
            <w:tcBorders>
              <w:bottom w:val="nil"/>
              <w:right w:val="single" w:sz="12" w:space="0" w:color="FFFFFF" w:themeColor="background1"/>
            </w:tcBorders>
            <w:shd w:val="clear" w:color="auto" w:fill="00188F"/>
            <w:vAlign w:val="center"/>
          </w:tcPr>
          <w:p w14:paraId="094C479C"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“Software Assurance”</w:instrText>
            </w:r>
            <w:r w:rsidRPr="00D2036E">
              <w:rPr>
                <w:color w:val="FFFFFF" w:themeColor="background1"/>
              </w:rPr>
              <w:fldChar w:fldCharType="separate"/>
            </w:r>
            <w:r w:rsidRPr="00D2036E">
              <w:rPr>
                <w:color w:val="FFFFFF" w:themeColor="background1"/>
              </w:rPr>
              <w:t>SA</w:t>
            </w:r>
            <w:r w:rsidRPr="00D2036E">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94C479D"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596" w:type="dxa"/>
            <w:shd w:val="clear" w:color="auto" w:fill="00188F"/>
            <w:vAlign w:val="center"/>
          </w:tcPr>
          <w:p w14:paraId="094C479E"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595" w:type="dxa"/>
            <w:shd w:val="clear" w:color="auto" w:fill="00188F"/>
            <w:vAlign w:val="center"/>
          </w:tcPr>
          <w:p w14:paraId="094C479F" w14:textId="77777777" w:rsidR="008E2B2B" w:rsidRPr="00D2036E" w:rsidRDefault="008E2B2B" w:rsidP="009B300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596" w:type="dxa"/>
            <w:shd w:val="clear" w:color="auto" w:fill="00188F"/>
            <w:vAlign w:val="center"/>
          </w:tcPr>
          <w:p w14:paraId="094C47A0"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595" w:type="dxa"/>
            <w:shd w:val="clear" w:color="auto" w:fill="00188F"/>
            <w:vAlign w:val="center"/>
          </w:tcPr>
          <w:p w14:paraId="094C47A1"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595" w:type="dxa"/>
            <w:shd w:val="clear" w:color="auto" w:fill="00188F"/>
            <w:vAlign w:val="center"/>
          </w:tcPr>
          <w:p w14:paraId="094C47A2"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596" w:type="dxa"/>
            <w:shd w:val="clear" w:color="auto" w:fill="00188F"/>
            <w:vAlign w:val="center"/>
          </w:tcPr>
          <w:p w14:paraId="094C47A3"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595" w:type="dxa"/>
            <w:shd w:val="clear" w:color="auto" w:fill="00188F"/>
            <w:vAlign w:val="center"/>
          </w:tcPr>
          <w:p w14:paraId="094C47A4"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709" w:type="dxa"/>
            <w:shd w:val="clear" w:color="auto" w:fill="00188F"/>
            <w:vAlign w:val="center"/>
          </w:tcPr>
          <w:p w14:paraId="094C47A5" w14:textId="77777777" w:rsidR="008E2B2B" w:rsidRPr="000C6DA1" w:rsidRDefault="008E2B2B" w:rsidP="009B300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E84112" w14:paraId="094C47B5" w14:textId="77777777" w:rsidTr="008F13E9">
        <w:tc>
          <w:tcPr>
            <w:tcW w:w="2947" w:type="dxa"/>
            <w:tcBorders>
              <w:top w:val="nil"/>
              <w:left w:val="nil"/>
              <w:bottom w:val="dashSmallGap" w:sz="4" w:space="0" w:color="BFBFBF" w:themeColor="background1" w:themeShade="BF"/>
              <w:right w:val="nil"/>
            </w:tcBorders>
          </w:tcPr>
          <w:p w14:paraId="094C47A7" w14:textId="77777777" w:rsidR="00E84112" w:rsidRDefault="00E84112" w:rsidP="00A1418D">
            <w:pPr>
              <w:pStyle w:val="ProductList-Offering2"/>
            </w:pPr>
            <w:bookmarkStart w:id="908" w:name="_Toc379797293"/>
            <w:bookmarkStart w:id="909" w:name="_Toc380513318"/>
            <w:bookmarkStart w:id="910" w:name="_Toc380655366"/>
            <w:bookmarkStart w:id="911" w:name="_Toc389689112"/>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(1 cliente)</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094C47A8" w14:textId="77777777" w:rsidR="00E84112" w:rsidRDefault="00E8411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94C47A9" w14:textId="77777777" w:rsidR="00E84112" w:rsidRDefault="00E8411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7AA" w14:textId="77777777" w:rsidR="00E84112" w:rsidRDefault="00E841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AB" w14:textId="77777777" w:rsidR="00E84112" w:rsidRDefault="00E84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7AC" w14:textId="77777777" w:rsidR="00E84112" w:rsidRDefault="00E84112" w:rsidP="00C05A53">
            <w:pPr>
              <w:pStyle w:val="ProductList-OfferingBody"/>
              <w:ind w:left="-113"/>
              <w:jc w:val="center"/>
            </w:pPr>
            <w:r>
              <w:t>1</w:t>
            </w:r>
          </w:p>
        </w:tc>
        <w:tc>
          <w:tcPr>
            <w:tcW w:w="596" w:type="dxa"/>
            <w:shd w:val="clear" w:color="auto" w:fill="BFBFBF" w:themeFill="background1" w:themeFillShade="BF"/>
            <w:vAlign w:val="center"/>
          </w:tcPr>
          <w:p w14:paraId="094C47AD"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AE" w14:textId="77777777" w:rsidR="00E84112" w:rsidRPr="00AB3731" w:rsidRDefault="00E84112" w:rsidP="00672440">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BFBFBF" w:themeFill="background1" w:themeFillShade="BF"/>
            <w:vAlign w:val="center"/>
          </w:tcPr>
          <w:p w14:paraId="094C47AF"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B0" w14:textId="77777777" w:rsidR="00E84112" w:rsidRDefault="00E84112" w:rsidP="00C05A53">
            <w:pPr>
              <w:pStyle w:val="ProductList-OfferingBody"/>
              <w:ind w:left="-113"/>
              <w:jc w:val="center"/>
            </w:pPr>
          </w:p>
        </w:tc>
        <w:tc>
          <w:tcPr>
            <w:tcW w:w="595" w:type="dxa"/>
            <w:shd w:val="clear" w:color="auto" w:fill="BFBFBF" w:themeFill="background1" w:themeFillShade="BF"/>
            <w:vAlign w:val="center"/>
          </w:tcPr>
          <w:p w14:paraId="094C47B1" w14:textId="77777777" w:rsidR="00E84112" w:rsidRDefault="00E84112" w:rsidP="00C05A53">
            <w:pPr>
              <w:pStyle w:val="ProductList-OfferingBody"/>
              <w:ind w:left="-113"/>
              <w:jc w:val="center"/>
            </w:pPr>
          </w:p>
        </w:tc>
        <w:tc>
          <w:tcPr>
            <w:tcW w:w="596" w:type="dxa"/>
            <w:shd w:val="clear" w:color="auto" w:fill="70AD47" w:themeFill="accent6"/>
            <w:vAlign w:val="center"/>
          </w:tcPr>
          <w:p w14:paraId="094C47B2" w14:textId="77777777" w:rsidR="00E84112" w:rsidRPr="00E84112" w:rsidRDefault="00E84112" w:rsidP="0054127E">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rPr>
                <w:lang w:val="pt-BR"/>
              </w:rPr>
              <w:instrText xml:space="preserve"> AutoTextList  \sNoStyle\t "Não para Toda a Organização em Open Value"</w:instrText>
            </w:r>
            <w:r w:rsidRPr="00E84112">
              <w:fldChar w:fldCharType="separate"/>
            </w:r>
            <w:r w:rsidRPr="00E84112">
              <w:rPr>
                <w:lang w:val="pt-BR"/>
              </w:rPr>
              <w:t xml:space="preserve">P </w:t>
            </w:r>
            <w:r w:rsidRPr="00E84112">
              <w:fldChar w:fldCharType="end"/>
            </w:r>
          </w:p>
        </w:tc>
        <w:tc>
          <w:tcPr>
            <w:tcW w:w="595" w:type="dxa"/>
            <w:shd w:val="clear" w:color="auto" w:fill="BFBFBF" w:themeFill="background1" w:themeFillShade="BF"/>
            <w:vAlign w:val="center"/>
          </w:tcPr>
          <w:p w14:paraId="094C47B3" w14:textId="77777777" w:rsidR="00E84112" w:rsidRDefault="00E84112" w:rsidP="00C05A53">
            <w:pPr>
              <w:pStyle w:val="ProductList-OfferingBody"/>
              <w:ind w:left="-113"/>
              <w:jc w:val="center"/>
            </w:pPr>
          </w:p>
        </w:tc>
        <w:tc>
          <w:tcPr>
            <w:tcW w:w="709" w:type="dxa"/>
            <w:shd w:val="clear" w:color="auto" w:fill="BFBFBF" w:themeFill="background1" w:themeFillShade="BF"/>
            <w:vAlign w:val="center"/>
          </w:tcPr>
          <w:p w14:paraId="094C47B4" w14:textId="77777777" w:rsidR="00E84112" w:rsidRDefault="00E84112" w:rsidP="00C05A53">
            <w:pPr>
              <w:pStyle w:val="ProductList-OfferingBody"/>
              <w:ind w:left="-113"/>
              <w:jc w:val="center"/>
            </w:pPr>
          </w:p>
        </w:tc>
      </w:tr>
      <w:tr w:rsidR="00E84112" w14:paraId="094C47C4" w14:textId="77777777" w:rsidTr="008F13E9">
        <w:tc>
          <w:tcPr>
            <w:tcW w:w="2947" w:type="dxa"/>
            <w:tcBorders>
              <w:top w:val="nil"/>
              <w:left w:val="nil"/>
              <w:bottom w:val="dashSmallGap" w:sz="4" w:space="0" w:color="BFBFBF" w:themeColor="background1" w:themeShade="BF"/>
              <w:right w:val="nil"/>
            </w:tcBorders>
          </w:tcPr>
          <w:p w14:paraId="094C47B6" w14:textId="77777777" w:rsidR="00E84112" w:rsidRDefault="00E84112" w:rsidP="00A1418D">
            <w:pPr>
              <w:pStyle w:val="ProductList-Offering2"/>
            </w:pPr>
            <w:bookmarkStart w:id="912" w:name="_Toc379797294"/>
            <w:bookmarkStart w:id="913" w:name="_Toc380513319"/>
            <w:bookmarkStart w:id="914" w:name="_Toc380655367"/>
            <w:bookmarkStart w:id="915" w:name="_Toc389689113"/>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(5 cliente)</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094C47B7" w14:textId="77777777" w:rsidR="00E84112" w:rsidRDefault="00E8411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94C47B8" w14:textId="77777777" w:rsidR="00E84112" w:rsidRDefault="00E8411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094C47B9" w14:textId="77777777" w:rsidR="00E84112" w:rsidRDefault="00E841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BA" w14:textId="77777777" w:rsidR="00E84112" w:rsidRDefault="00E84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7BB" w14:textId="77777777" w:rsidR="00E84112" w:rsidRDefault="00E84112" w:rsidP="00C05A53">
            <w:pPr>
              <w:pStyle w:val="ProductList-OfferingBody"/>
              <w:ind w:left="-113"/>
              <w:jc w:val="center"/>
            </w:pPr>
            <w:r>
              <w:t>5</w:t>
            </w:r>
          </w:p>
        </w:tc>
        <w:tc>
          <w:tcPr>
            <w:tcW w:w="596" w:type="dxa"/>
            <w:shd w:val="clear" w:color="auto" w:fill="BFBFBF" w:themeFill="background1" w:themeFillShade="BF"/>
            <w:vAlign w:val="center"/>
          </w:tcPr>
          <w:p w14:paraId="094C47BC"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BD" w14:textId="77777777" w:rsidR="00E84112" w:rsidRDefault="00E84112"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14:paraId="094C47BE"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BF"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C0" w14:textId="77777777" w:rsidR="00E84112" w:rsidRPr="00AB3731" w:rsidRDefault="00E84112" w:rsidP="009B300E">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C1" w14:textId="77777777" w:rsidR="00E84112" w:rsidRPr="00E84112" w:rsidRDefault="00E84112" w:rsidP="0054127E">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rPr>
                <w:lang w:val="pt-BR"/>
              </w:rPr>
              <w:instrText xml:space="preserve"> AutoTextList  \sNoStyle\t "Não para Toda a Organização em Open Value"</w:instrText>
            </w:r>
            <w:r w:rsidRPr="00E84112">
              <w:fldChar w:fldCharType="separate"/>
            </w:r>
            <w:r w:rsidRPr="00E84112">
              <w:rPr>
                <w:lang w:val="pt-BR"/>
              </w:rPr>
              <w:t xml:space="preserve">P </w:t>
            </w:r>
            <w:r w:rsidRPr="00E84112">
              <w:fldChar w:fldCharType="end"/>
            </w:r>
          </w:p>
        </w:tc>
        <w:tc>
          <w:tcPr>
            <w:tcW w:w="595" w:type="dxa"/>
            <w:shd w:val="clear" w:color="auto" w:fill="BFBFBF" w:themeFill="background1" w:themeFillShade="BF"/>
            <w:vAlign w:val="center"/>
          </w:tcPr>
          <w:p w14:paraId="094C47C2" w14:textId="77777777" w:rsidR="00E84112" w:rsidRDefault="00E84112" w:rsidP="00C05A53">
            <w:pPr>
              <w:pStyle w:val="ProductList-OfferingBody"/>
              <w:ind w:left="-113"/>
              <w:jc w:val="center"/>
            </w:pPr>
          </w:p>
        </w:tc>
        <w:tc>
          <w:tcPr>
            <w:tcW w:w="709" w:type="dxa"/>
            <w:shd w:val="clear" w:color="auto" w:fill="BFBFBF" w:themeFill="background1" w:themeFillShade="BF"/>
            <w:vAlign w:val="center"/>
          </w:tcPr>
          <w:p w14:paraId="094C47C3" w14:textId="77777777" w:rsidR="00E84112" w:rsidRDefault="00E84112" w:rsidP="00C05A53">
            <w:pPr>
              <w:pStyle w:val="ProductList-OfferingBody"/>
              <w:ind w:left="-113"/>
              <w:jc w:val="center"/>
            </w:pPr>
          </w:p>
        </w:tc>
      </w:tr>
      <w:tr w:rsidR="00E84112" w14:paraId="094C47D3" w14:textId="77777777" w:rsidTr="008F13E9">
        <w:tc>
          <w:tcPr>
            <w:tcW w:w="2947" w:type="dxa"/>
            <w:tcBorders>
              <w:top w:val="nil"/>
              <w:left w:val="nil"/>
              <w:bottom w:val="dashSmallGap" w:sz="4" w:space="0" w:color="BFBFBF" w:themeColor="background1" w:themeShade="BF"/>
              <w:right w:val="nil"/>
            </w:tcBorders>
          </w:tcPr>
          <w:p w14:paraId="094C47C5" w14:textId="77777777" w:rsidR="00E84112" w:rsidRDefault="00E84112" w:rsidP="00A1418D">
            <w:pPr>
              <w:pStyle w:val="ProductList-Offering2"/>
            </w:pPr>
            <w:bookmarkStart w:id="916" w:name="_Toc379797295"/>
            <w:bookmarkStart w:id="917" w:name="_Toc380513320"/>
            <w:bookmarkStart w:id="918" w:name="_Toc380655368"/>
            <w:bookmarkStart w:id="919" w:name="_Toc389689114"/>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(20 cliente)</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094C47C6" w14:textId="77777777" w:rsidR="00E84112" w:rsidRDefault="00E8411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94C47C7" w14:textId="77777777" w:rsidR="00E84112" w:rsidRDefault="00E84112"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094C47C8" w14:textId="77777777" w:rsidR="00E84112" w:rsidRDefault="00E8411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C9" w14:textId="77777777" w:rsidR="00E84112" w:rsidRDefault="00E8411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94C47CA" w14:textId="77777777" w:rsidR="00E84112" w:rsidRDefault="00E84112" w:rsidP="00C05A53">
            <w:pPr>
              <w:pStyle w:val="ProductList-OfferingBody"/>
              <w:ind w:left="-113"/>
              <w:jc w:val="center"/>
            </w:pPr>
            <w:r>
              <w:t>25</w:t>
            </w:r>
          </w:p>
        </w:tc>
        <w:tc>
          <w:tcPr>
            <w:tcW w:w="596" w:type="dxa"/>
            <w:shd w:val="clear" w:color="auto" w:fill="BFBFBF" w:themeFill="background1" w:themeFillShade="BF"/>
            <w:vAlign w:val="center"/>
          </w:tcPr>
          <w:p w14:paraId="094C47CB"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CC" w14:textId="77777777" w:rsidR="00E84112" w:rsidRDefault="00E84112"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14:paraId="094C47CD"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CE"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CF" w14:textId="77777777" w:rsidR="00E84112" w:rsidRPr="00AB3731" w:rsidRDefault="00E84112" w:rsidP="009B300E">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D0" w14:textId="77777777" w:rsidR="00E84112" w:rsidRPr="00E84112" w:rsidRDefault="00E84112" w:rsidP="0054127E">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rPr>
                <w:lang w:val="pt-BR"/>
              </w:rPr>
              <w:instrText xml:space="preserve"> AutoTextList  \sNoStyle\t "Não para Toda a Organização em Open Value"</w:instrText>
            </w:r>
            <w:r w:rsidRPr="00E84112">
              <w:fldChar w:fldCharType="separate"/>
            </w:r>
            <w:r w:rsidRPr="00E84112">
              <w:rPr>
                <w:lang w:val="pt-BR"/>
              </w:rPr>
              <w:t xml:space="preserve">P </w:t>
            </w:r>
            <w:r w:rsidRPr="00E84112">
              <w:fldChar w:fldCharType="end"/>
            </w:r>
          </w:p>
        </w:tc>
        <w:tc>
          <w:tcPr>
            <w:tcW w:w="595" w:type="dxa"/>
            <w:shd w:val="clear" w:color="auto" w:fill="BFBFBF" w:themeFill="background1" w:themeFillShade="BF"/>
            <w:vAlign w:val="center"/>
          </w:tcPr>
          <w:p w14:paraId="094C47D1" w14:textId="77777777" w:rsidR="00E84112" w:rsidRDefault="00E84112" w:rsidP="00C05A53">
            <w:pPr>
              <w:pStyle w:val="ProductList-OfferingBody"/>
              <w:ind w:left="-113"/>
              <w:jc w:val="center"/>
            </w:pPr>
          </w:p>
        </w:tc>
        <w:tc>
          <w:tcPr>
            <w:tcW w:w="709" w:type="dxa"/>
            <w:shd w:val="clear" w:color="auto" w:fill="BFBFBF" w:themeFill="background1" w:themeFillShade="BF"/>
            <w:vAlign w:val="center"/>
          </w:tcPr>
          <w:p w14:paraId="094C47D2" w14:textId="77777777" w:rsidR="00E84112" w:rsidRDefault="00E84112" w:rsidP="00C05A53">
            <w:pPr>
              <w:pStyle w:val="ProductList-OfferingBody"/>
              <w:ind w:left="-113"/>
              <w:jc w:val="center"/>
            </w:pPr>
          </w:p>
        </w:tc>
      </w:tr>
      <w:tr w:rsidR="00E84112" w14:paraId="094C47E2" w14:textId="77777777" w:rsidTr="008F13E9">
        <w:tc>
          <w:tcPr>
            <w:tcW w:w="2947" w:type="dxa"/>
            <w:tcBorders>
              <w:top w:val="nil"/>
              <w:left w:val="nil"/>
              <w:bottom w:val="dashSmallGap" w:sz="4" w:space="0" w:color="BFBFBF" w:themeColor="background1" w:themeShade="BF"/>
              <w:right w:val="nil"/>
            </w:tcBorders>
          </w:tcPr>
          <w:p w14:paraId="094C47D4" w14:textId="77777777" w:rsidR="00E84112" w:rsidRDefault="00E84112" w:rsidP="00A1418D">
            <w:pPr>
              <w:pStyle w:val="ProductList-Offering2"/>
            </w:pPr>
            <w:bookmarkStart w:id="920" w:name="_Toc379797296"/>
            <w:bookmarkStart w:id="921" w:name="_Toc380513321"/>
            <w:bookmarkStart w:id="922" w:name="_Toc380655369"/>
            <w:bookmarkStart w:id="923" w:name="_Toc389689115"/>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094C47D5" w14:textId="77777777" w:rsidR="00E84112" w:rsidRDefault="00E8411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094C47D6" w14:textId="77777777" w:rsidR="00E84112" w:rsidRDefault="00E8411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94C47D7" w14:textId="77777777" w:rsidR="00E84112" w:rsidRDefault="00E8411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4C47D8" w14:textId="77777777" w:rsidR="00E84112" w:rsidRDefault="00E841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4C47D9" w14:textId="77777777" w:rsidR="00E84112" w:rsidRDefault="00E84112" w:rsidP="00C05A53">
            <w:pPr>
              <w:pStyle w:val="ProductList-OfferingBody"/>
              <w:ind w:left="-113"/>
              <w:jc w:val="center"/>
            </w:pPr>
            <w:r>
              <w:t>1</w:t>
            </w:r>
          </w:p>
        </w:tc>
        <w:tc>
          <w:tcPr>
            <w:tcW w:w="596" w:type="dxa"/>
            <w:shd w:val="clear" w:color="auto" w:fill="BFBFBF" w:themeFill="background1" w:themeFillShade="BF"/>
            <w:vAlign w:val="center"/>
          </w:tcPr>
          <w:p w14:paraId="094C47DA"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DB" w14:textId="77777777" w:rsidR="00E84112" w:rsidRPr="00AB3731" w:rsidRDefault="00E84112" w:rsidP="00672440">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w:t>
            </w:r>
            <w:r w:rsidRPr="00AB3731">
              <w:fldChar w:fldCharType="end"/>
            </w:r>
            <w:r w:rsidRPr="00AB3731">
              <w:t>,</w:t>
            </w:r>
            <w:r w:rsidRPr="00AB3731">
              <w:fldChar w:fldCharType="begin"/>
            </w:r>
            <w:r w:rsidRPr="00AB3731">
              <w:instrText xml:space="preserve"> AutoTextList \sNoStyle\t "Oferta ao Aluno"</w:instrText>
            </w:r>
            <w:r w:rsidRPr="00AB3731">
              <w:fldChar w:fldCharType="separate"/>
            </w:r>
            <w:r w:rsidRPr="00AB3731">
              <w:t>ST</w:t>
            </w:r>
            <w:r w:rsidRPr="00AB3731">
              <w:fldChar w:fldCharType="end"/>
            </w:r>
          </w:p>
        </w:tc>
        <w:tc>
          <w:tcPr>
            <w:tcW w:w="596" w:type="dxa"/>
            <w:shd w:val="clear" w:color="auto" w:fill="BFBFBF" w:themeFill="background1" w:themeFillShade="BF"/>
            <w:vAlign w:val="center"/>
          </w:tcPr>
          <w:p w14:paraId="094C47DC"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DD" w14:textId="77777777" w:rsidR="00E84112" w:rsidRDefault="00E84112" w:rsidP="00C05A53">
            <w:pPr>
              <w:pStyle w:val="ProductList-OfferingBody"/>
              <w:ind w:left="-113"/>
              <w:jc w:val="center"/>
            </w:pPr>
          </w:p>
        </w:tc>
        <w:tc>
          <w:tcPr>
            <w:tcW w:w="595" w:type="dxa"/>
            <w:shd w:val="clear" w:color="auto" w:fill="BFBFBF" w:themeFill="background1" w:themeFillShade="BF"/>
            <w:vAlign w:val="center"/>
          </w:tcPr>
          <w:p w14:paraId="094C47DE" w14:textId="77777777" w:rsidR="00E84112" w:rsidRDefault="00E84112" w:rsidP="00C05A53">
            <w:pPr>
              <w:pStyle w:val="ProductList-OfferingBody"/>
              <w:ind w:left="-113"/>
              <w:jc w:val="center"/>
            </w:pPr>
          </w:p>
        </w:tc>
        <w:tc>
          <w:tcPr>
            <w:tcW w:w="596" w:type="dxa"/>
            <w:shd w:val="clear" w:color="auto" w:fill="70AD47" w:themeFill="accent6"/>
            <w:vAlign w:val="center"/>
          </w:tcPr>
          <w:p w14:paraId="094C47DF" w14:textId="77777777" w:rsidR="00E84112" w:rsidRPr="00E84112" w:rsidRDefault="00E84112" w:rsidP="0054127E">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rPr>
                <w:lang w:val="pt-BR"/>
              </w:rPr>
              <w:instrText xml:space="preserve"> AutoTextList  \sNoStyle\t "Não para Toda a Organização em Open Value"</w:instrText>
            </w:r>
            <w:r w:rsidRPr="00E84112">
              <w:fldChar w:fldCharType="separate"/>
            </w:r>
            <w:r w:rsidRPr="00E84112">
              <w:rPr>
                <w:lang w:val="pt-BR"/>
              </w:rPr>
              <w:t xml:space="preserve">P </w:t>
            </w:r>
            <w:r w:rsidRPr="00E84112">
              <w:fldChar w:fldCharType="end"/>
            </w:r>
          </w:p>
        </w:tc>
        <w:tc>
          <w:tcPr>
            <w:tcW w:w="595" w:type="dxa"/>
            <w:shd w:val="clear" w:color="auto" w:fill="BFBFBF" w:themeFill="background1" w:themeFillShade="BF"/>
            <w:vAlign w:val="center"/>
          </w:tcPr>
          <w:p w14:paraId="094C47E0" w14:textId="77777777" w:rsidR="00E84112" w:rsidRDefault="00E84112" w:rsidP="00C05A53">
            <w:pPr>
              <w:pStyle w:val="ProductList-OfferingBody"/>
              <w:ind w:left="-113"/>
              <w:jc w:val="center"/>
            </w:pPr>
          </w:p>
        </w:tc>
        <w:tc>
          <w:tcPr>
            <w:tcW w:w="709" w:type="dxa"/>
            <w:shd w:val="clear" w:color="auto" w:fill="BFBFBF" w:themeFill="background1" w:themeFillShade="BF"/>
            <w:vAlign w:val="center"/>
          </w:tcPr>
          <w:p w14:paraId="094C47E1" w14:textId="77777777" w:rsidR="00E84112" w:rsidRDefault="00E84112" w:rsidP="00C05A53">
            <w:pPr>
              <w:pStyle w:val="ProductList-OfferingBody"/>
              <w:ind w:left="-113"/>
              <w:jc w:val="center"/>
            </w:pPr>
          </w:p>
        </w:tc>
      </w:tr>
      <w:tr w:rsidR="00E84112" w14:paraId="094C47F1" w14:textId="77777777" w:rsidTr="008F13E9">
        <w:tc>
          <w:tcPr>
            <w:tcW w:w="2947" w:type="dxa"/>
            <w:tcBorders>
              <w:top w:val="dashSmallGap" w:sz="4" w:space="0" w:color="BFBFBF" w:themeColor="background1" w:themeShade="BF"/>
              <w:left w:val="nil"/>
              <w:bottom w:val="dashSmallGap" w:sz="4" w:space="0" w:color="BFBFBF" w:themeColor="background1" w:themeShade="BF"/>
              <w:right w:val="nil"/>
            </w:tcBorders>
          </w:tcPr>
          <w:p w14:paraId="094C47E3" w14:textId="77777777" w:rsidR="00E84112" w:rsidRDefault="00E84112" w:rsidP="00A1418D">
            <w:pPr>
              <w:pStyle w:val="ProductList-Offering2"/>
            </w:pPr>
            <w:bookmarkStart w:id="924" w:name="_Toc379797297"/>
            <w:bookmarkStart w:id="925" w:name="_Toc380513322"/>
            <w:bookmarkStart w:id="926" w:name="_Toc380655370"/>
            <w:bookmarkStart w:id="927" w:name="_Toc389689116"/>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7E4" w14:textId="77777777" w:rsidR="00E84112" w:rsidRDefault="00E8411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4C47E5" w14:textId="77777777" w:rsidR="00E84112" w:rsidRDefault="00E8411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4C47E6" w14:textId="77777777" w:rsidR="00E84112" w:rsidRDefault="00E8411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94C47E7" w14:textId="77777777" w:rsidR="00E84112" w:rsidRDefault="00E8411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47E8" w14:textId="77777777" w:rsidR="00E84112" w:rsidRDefault="00E84112" w:rsidP="00C05A53">
            <w:pPr>
              <w:pStyle w:val="ProductList-OfferingBody"/>
              <w:ind w:left="-113"/>
              <w:jc w:val="center"/>
            </w:pPr>
            <w:r>
              <w:t>5</w:t>
            </w:r>
          </w:p>
        </w:tc>
        <w:tc>
          <w:tcPr>
            <w:tcW w:w="596" w:type="dxa"/>
            <w:shd w:val="clear" w:color="auto" w:fill="BFBFBF" w:themeFill="background1" w:themeFillShade="BF"/>
            <w:vAlign w:val="center"/>
          </w:tcPr>
          <w:p w14:paraId="094C47E9"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EA" w14:textId="77777777" w:rsidR="00E84112" w:rsidRDefault="00E84112"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14:paraId="094C47EB"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EC"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ED" w14:textId="77777777" w:rsidR="00E84112" w:rsidRPr="00AB3731" w:rsidRDefault="00E84112" w:rsidP="009B300E">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EE" w14:textId="77777777" w:rsidR="00E84112" w:rsidRPr="00E84112" w:rsidRDefault="00E84112" w:rsidP="0054127E">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rPr>
                <w:lang w:val="pt-BR"/>
              </w:rPr>
              <w:instrText xml:space="preserve"> AutoTextList  \sNoStyle\t "Não para Toda a Organização em Open Value"</w:instrText>
            </w:r>
            <w:r w:rsidRPr="00E84112">
              <w:fldChar w:fldCharType="separate"/>
            </w:r>
            <w:r w:rsidRPr="00E84112">
              <w:rPr>
                <w:lang w:val="pt-BR"/>
              </w:rPr>
              <w:t xml:space="preserve">P </w:t>
            </w:r>
            <w:r w:rsidRPr="00E84112">
              <w:fldChar w:fldCharType="end"/>
            </w:r>
          </w:p>
        </w:tc>
        <w:tc>
          <w:tcPr>
            <w:tcW w:w="595" w:type="dxa"/>
            <w:shd w:val="clear" w:color="auto" w:fill="BFBFBF" w:themeFill="background1" w:themeFillShade="BF"/>
            <w:vAlign w:val="center"/>
          </w:tcPr>
          <w:p w14:paraId="094C47EF" w14:textId="77777777" w:rsidR="00E84112" w:rsidRDefault="00E84112" w:rsidP="00C05A53">
            <w:pPr>
              <w:pStyle w:val="ProductList-OfferingBody"/>
              <w:ind w:left="-113"/>
              <w:jc w:val="center"/>
            </w:pPr>
          </w:p>
        </w:tc>
        <w:tc>
          <w:tcPr>
            <w:tcW w:w="709" w:type="dxa"/>
            <w:shd w:val="clear" w:color="auto" w:fill="BFBFBF" w:themeFill="background1" w:themeFillShade="BF"/>
            <w:vAlign w:val="center"/>
          </w:tcPr>
          <w:p w14:paraId="094C47F0" w14:textId="77777777" w:rsidR="00E84112" w:rsidRDefault="00E84112" w:rsidP="00C05A53">
            <w:pPr>
              <w:pStyle w:val="ProductList-OfferingBody"/>
              <w:ind w:left="-113"/>
              <w:jc w:val="center"/>
            </w:pPr>
          </w:p>
        </w:tc>
      </w:tr>
      <w:tr w:rsidR="00E84112" w14:paraId="094C4800" w14:textId="77777777" w:rsidTr="008F13E9">
        <w:tc>
          <w:tcPr>
            <w:tcW w:w="2947" w:type="dxa"/>
            <w:tcBorders>
              <w:top w:val="dashSmallGap" w:sz="4" w:space="0" w:color="BFBFBF" w:themeColor="background1" w:themeShade="BF"/>
              <w:left w:val="nil"/>
              <w:bottom w:val="nil"/>
              <w:right w:val="nil"/>
            </w:tcBorders>
          </w:tcPr>
          <w:p w14:paraId="094C47F2" w14:textId="77777777" w:rsidR="00E84112" w:rsidRDefault="00E84112" w:rsidP="00A1418D">
            <w:pPr>
              <w:pStyle w:val="ProductList-Offering2"/>
            </w:pPr>
            <w:bookmarkStart w:id="928" w:name="_Toc379797298"/>
            <w:bookmarkStart w:id="929" w:name="_Toc380513323"/>
            <w:bookmarkStart w:id="930" w:name="_Toc380655371"/>
            <w:bookmarkStart w:id="931" w:name="_Toc389689117"/>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094C47F3" w14:textId="77777777" w:rsidR="00E84112" w:rsidRDefault="00E8411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094C47F4" w14:textId="77777777" w:rsidR="00E84112" w:rsidRDefault="00E8411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94C47F5" w14:textId="77777777" w:rsidR="00E84112" w:rsidRDefault="00E8411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4C47F6" w14:textId="77777777" w:rsidR="00E84112" w:rsidRDefault="00E8411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94C47F7" w14:textId="77777777" w:rsidR="00E84112" w:rsidRDefault="00E84112" w:rsidP="00C05A53">
            <w:pPr>
              <w:pStyle w:val="ProductList-OfferingBody"/>
              <w:ind w:left="-113"/>
              <w:jc w:val="center"/>
            </w:pPr>
            <w:r>
              <w:t>5</w:t>
            </w:r>
          </w:p>
        </w:tc>
        <w:tc>
          <w:tcPr>
            <w:tcW w:w="596" w:type="dxa"/>
            <w:shd w:val="clear" w:color="auto" w:fill="BFBFBF" w:themeFill="background1" w:themeFillShade="BF"/>
            <w:vAlign w:val="center"/>
          </w:tcPr>
          <w:p w14:paraId="094C47F8"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F9" w14:textId="77777777" w:rsidR="00E84112" w:rsidRDefault="00E84112" w:rsidP="009B300E">
            <w:pPr>
              <w:pStyle w:val="ProductList-OfferingBody"/>
              <w:ind w:left="-113"/>
              <w:jc w:val="center"/>
            </w:pPr>
            <w:r w:rsidRPr="00AB3731">
              <w:fldChar w:fldCharType="begin"/>
            </w:r>
            <w:r w:rsidRPr="00AB3731">
              <w:instrText xml:space="preserve">AutoTextList  \s NoStyle \t "Produto Adicional" </w:instrText>
            </w:r>
            <w:r w:rsidRPr="00AB3731">
              <w:fldChar w:fldCharType="separate"/>
            </w:r>
            <w:r w:rsidRPr="00AB3731">
              <w:t xml:space="preserve"> A </w:t>
            </w:r>
            <w:r w:rsidRPr="00AB3731">
              <w:fldChar w:fldCharType="end"/>
            </w:r>
          </w:p>
        </w:tc>
        <w:tc>
          <w:tcPr>
            <w:tcW w:w="596" w:type="dxa"/>
            <w:shd w:val="clear" w:color="auto" w:fill="BFBFBF" w:themeFill="background1" w:themeFillShade="BF"/>
            <w:vAlign w:val="center"/>
          </w:tcPr>
          <w:p w14:paraId="094C47FA"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FB" w14:textId="77777777" w:rsidR="00E84112" w:rsidRDefault="00E84112" w:rsidP="00C05A53">
            <w:pPr>
              <w:pStyle w:val="ProductList-OfferingBody"/>
              <w:ind w:left="-113"/>
              <w:jc w:val="center"/>
            </w:pPr>
          </w:p>
        </w:tc>
        <w:tc>
          <w:tcPr>
            <w:tcW w:w="595" w:type="dxa"/>
            <w:shd w:val="clear" w:color="auto" w:fill="70AD47" w:themeFill="accent6"/>
            <w:vAlign w:val="center"/>
          </w:tcPr>
          <w:p w14:paraId="094C47FC" w14:textId="77777777" w:rsidR="00E84112" w:rsidRPr="00AB3731" w:rsidRDefault="00E84112" w:rsidP="009B300E">
            <w:pPr>
              <w:pStyle w:val="ProductList-OfferingBody"/>
              <w:ind w:left="-113"/>
              <w:jc w:val="center"/>
            </w:pPr>
            <w:r w:rsidRPr="00AB3731">
              <w:fldChar w:fldCharType="begin"/>
            </w:r>
            <w:r w:rsidRPr="00AB3731">
              <w:instrText>AutoTextList  \sNotStyle\t "Licença Open e Open Value"</w:instrText>
            </w:r>
            <w:r w:rsidRPr="00AB3731">
              <w:fldChar w:fldCharType="separate"/>
            </w:r>
            <w:r w:rsidRPr="00AB3731">
              <w:t>OF</w:t>
            </w:r>
            <w:r w:rsidRPr="00AB3731">
              <w:fldChar w:fldCharType="end"/>
            </w:r>
          </w:p>
        </w:tc>
        <w:tc>
          <w:tcPr>
            <w:tcW w:w="596" w:type="dxa"/>
            <w:shd w:val="clear" w:color="auto" w:fill="70AD47" w:themeFill="accent6"/>
            <w:vAlign w:val="center"/>
          </w:tcPr>
          <w:p w14:paraId="094C47FD" w14:textId="77777777" w:rsidR="00E84112" w:rsidRPr="00E84112" w:rsidRDefault="00E84112" w:rsidP="0054127E">
            <w:pPr>
              <w:pStyle w:val="ProductList-OfferingBody"/>
              <w:ind w:left="-113"/>
              <w:jc w:val="center"/>
            </w:pPr>
            <w:r w:rsidRPr="00E84112">
              <w:fldChar w:fldCharType="begin"/>
            </w:r>
            <w:r w:rsidRPr="00E84112">
              <w:instrText xml:space="preserve"> AutoTextList  \sNoStyle\t "Plataforma Desktop Personalizado" </w:instrText>
            </w:r>
            <w:r w:rsidRPr="00E84112">
              <w:fldChar w:fldCharType="separate"/>
            </w:r>
            <w:r w:rsidRPr="00E84112">
              <w:t>CP</w:t>
            </w:r>
            <w:r w:rsidRPr="00E84112">
              <w:fldChar w:fldCharType="end"/>
            </w:r>
            <w:r w:rsidRPr="00E84112">
              <w:t>,</w:t>
            </w:r>
            <w:r w:rsidRPr="00E84112">
              <w:fldChar w:fldCharType="begin"/>
            </w:r>
            <w:r w:rsidRPr="00E84112">
              <w:rPr>
                <w:lang w:val="pt-BR"/>
              </w:rPr>
              <w:instrText xml:space="preserve"> AutoTextList  \sNoStyle\t "Não para Toda a Organização em Open Value"</w:instrText>
            </w:r>
            <w:r w:rsidRPr="00E84112">
              <w:fldChar w:fldCharType="separate"/>
            </w:r>
            <w:r w:rsidRPr="00E84112">
              <w:rPr>
                <w:lang w:val="pt-BR"/>
              </w:rPr>
              <w:t xml:space="preserve">P </w:t>
            </w:r>
            <w:r w:rsidRPr="00E84112">
              <w:fldChar w:fldCharType="end"/>
            </w:r>
          </w:p>
        </w:tc>
        <w:tc>
          <w:tcPr>
            <w:tcW w:w="595" w:type="dxa"/>
            <w:shd w:val="clear" w:color="auto" w:fill="BFBFBF" w:themeFill="background1" w:themeFillShade="BF"/>
            <w:vAlign w:val="center"/>
          </w:tcPr>
          <w:p w14:paraId="094C47FE" w14:textId="77777777" w:rsidR="00E84112" w:rsidRDefault="00E84112" w:rsidP="00C05A53">
            <w:pPr>
              <w:pStyle w:val="ProductList-OfferingBody"/>
              <w:ind w:left="-113"/>
              <w:jc w:val="center"/>
            </w:pPr>
          </w:p>
        </w:tc>
        <w:tc>
          <w:tcPr>
            <w:tcW w:w="709" w:type="dxa"/>
            <w:shd w:val="clear" w:color="auto" w:fill="BFBFBF" w:themeFill="background1" w:themeFillShade="BF"/>
            <w:vAlign w:val="center"/>
          </w:tcPr>
          <w:p w14:paraId="094C47FF" w14:textId="77777777" w:rsidR="00E84112" w:rsidRDefault="00E84112" w:rsidP="00C05A53">
            <w:pPr>
              <w:pStyle w:val="ProductList-OfferingBody"/>
              <w:ind w:left="-113"/>
              <w:jc w:val="center"/>
            </w:pPr>
          </w:p>
        </w:tc>
      </w:tr>
    </w:tbl>
    <w:p w14:paraId="094C4801" w14:textId="77777777" w:rsidR="00C13DF8" w:rsidRPr="0000177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8E2B2B" w14:paraId="094C4806" w14:textId="77777777" w:rsidTr="008F13E9">
        <w:tc>
          <w:tcPr>
            <w:tcW w:w="3488" w:type="dxa"/>
          </w:tcPr>
          <w:p w14:paraId="094C4802" w14:textId="77777777"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14:paraId="094C4803" w14:textId="77777777" w:rsidR="005C40C4" w:rsidRPr="00A405F9" w:rsidRDefault="005C40C4" w:rsidP="005C40C4">
            <w:pPr>
              <w:pStyle w:val="ProductList-Body"/>
              <w:spacing w:before="20" w:after="20"/>
              <w:rPr>
                <w:lang w:val="pt-BR"/>
              </w:rPr>
            </w:pPr>
            <w:r w:rsidRPr="00A405F9">
              <w:rPr>
                <w:lang w:val="pt-BR"/>
              </w:rPr>
              <w:t xml:space="preserve">Pool de Produtos: </w:t>
            </w:r>
            <w:r w:rsidRPr="00A405F9">
              <w:rPr>
                <w:b/>
                <w:lang w:val="pt-BR"/>
              </w:rPr>
              <w:t>Servidor</w:t>
            </w:r>
          </w:p>
          <w:p w14:paraId="094C4804" w14:textId="77777777" w:rsidR="0053726B" w:rsidRPr="00A405F9" w:rsidRDefault="008C4FED" w:rsidP="005C40C4">
            <w:pPr>
              <w:pStyle w:val="ProductList-Body"/>
              <w:spacing w:before="20" w:after="20"/>
              <w:rPr>
                <w:lang w:val="pt-BR"/>
              </w:rPr>
            </w:pPr>
            <w:hyperlink w:anchor="SoftwareAssurance" w:history="1">
              <w:r w:rsidR="00042275" w:rsidRPr="00A405F9">
                <w:rPr>
                  <w:rStyle w:val="Hyperlink"/>
                  <w:color w:val="000000" w:themeColor="text1"/>
                  <w:u w:val="none"/>
                  <w:lang w:val="pt-BR"/>
                </w:rPr>
                <w:t>Benefícios do Software Assurance</w:t>
              </w:r>
            </w:hyperlink>
            <w:r w:rsidR="00042275" w:rsidRPr="00A405F9">
              <w:rPr>
                <w:lang w:val="pt-BR"/>
              </w:rPr>
              <w:t xml:space="preserve">: </w:t>
            </w:r>
            <w:r w:rsidR="00042275" w:rsidRPr="00A405F9">
              <w:rPr>
                <w:b/>
                <w:lang w:val="pt-BR"/>
              </w:rPr>
              <w:t>Servidor</w:t>
            </w:r>
          </w:p>
        </w:tc>
        <w:tc>
          <w:tcPr>
            <w:tcW w:w="3715" w:type="dxa"/>
          </w:tcPr>
          <w:p w14:paraId="094C4805" w14:textId="77777777" w:rsidR="005C40C4" w:rsidRPr="00A405F9" w:rsidRDefault="005C40C4" w:rsidP="005C40C4">
            <w:pPr>
              <w:pStyle w:val="ProductList-Body"/>
              <w:spacing w:before="20" w:after="20"/>
              <w:rPr>
                <w:lang w:val="pt-BR"/>
              </w:rPr>
            </w:pPr>
          </w:p>
        </w:tc>
      </w:tr>
    </w:tbl>
    <w:p w14:paraId="094C4807"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808" w14:textId="77777777" w:rsidR="009A0C93" w:rsidRPr="00A405F9" w:rsidRDefault="009A0C93" w:rsidP="004F3C6D">
      <w:pPr>
        <w:pStyle w:val="ProductList-Body"/>
        <w:rPr>
          <w:lang w:val="pt-BR"/>
        </w:rPr>
      </w:pPr>
    </w:p>
    <w:p w14:paraId="094C4809" w14:textId="77777777" w:rsidR="009A0C93" w:rsidRPr="00A405F9" w:rsidRDefault="009A0C93" w:rsidP="004F3C6D">
      <w:pPr>
        <w:pStyle w:val="ProductList-Body"/>
        <w:rPr>
          <w:lang w:val="pt-BR"/>
        </w:rPr>
        <w:sectPr w:rsidR="009A0C93" w:rsidRPr="00A405F9" w:rsidSect="00F20AFE">
          <w:footerReference w:type="default" r:id="rId43"/>
          <w:pgSz w:w="12240" w:h="15840"/>
          <w:pgMar w:top="1440" w:right="720" w:bottom="1440" w:left="720" w:header="720" w:footer="720" w:gutter="0"/>
          <w:cols w:space="720"/>
          <w:docGrid w:linePitch="360"/>
        </w:sectPr>
      </w:pPr>
    </w:p>
    <w:p w14:paraId="094C480A" w14:textId="77777777" w:rsidR="009A0C93" w:rsidRPr="00A405F9" w:rsidRDefault="006B2591" w:rsidP="00661180">
      <w:pPr>
        <w:pStyle w:val="ProductList-SectionHeading"/>
        <w:outlineLvl w:val="0"/>
        <w:rPr>
          <w:lang w:val="pt-BR"/>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89689118"/>
      <w:r w:rsidRPr="00A405F9">
        <w:rPr>
          <w:lang w:val="pt-BR"/>
        </w:rPr>
        <w:t>Serviços Online</w:t>
      </w:r>
      <w:bookmarkEnd w:id="932"/>
      <w:bookmarkEnd w:id="933"/>
      <w:bookmarkEnd w:id="934"/>
      <w:bookmarkEnd w:id="935"/>
      <w:bookmarkEnd w:id="936"/>
      <w:bookmarkEnd w:id="937"/>
      <w:bookmarkEnd w:id="938"/>
    </w:p>
    <w:p w14:paraId="094C480B" w14:textId="77777777" w:rsidR="009A0C93" w:rsidRPr="00A405F9" w:rsidRDefault="00EE40B5" w:rsidP="00680B4D">
      <w:pPr>
        <w:pStyle w:val="ProductList-OfferingGroupHeading"/>
        <w:outlineLvl w:val="1"/>
        <w:rPr>
          <w:lang w:val="pt-BR"/>
        </w:rPr>
      </w:pPr>
      <w:bookmarkStart w:id="939" w:name="_Toc378147655"/>
      <w:bookmarkStart w:id="940" w:name="_Toc378151557"/>
      <w:bookmarkStart w:id="941" w:name="_Toc379797300"/>
      <w:bookmarkStart w:id="942" w:name="_Toc380513325"/>
      <w:bookmarkStart w:id="943" w:name="_Toc380655373"/>
      <w:bookmarkStart w:id="944" w:name="_Toc389689119"/>
      <w:r w:rsidRPr="00A405F9">
        <w:rPr>
          <w:lang w:val="pt-BR"/>
        </w:rPr>
        <w:t>Termos Gerais</w:t>
      </w:r>
      <w:bookmarkEnd w:id="939"/>
      <w:bookmarkEnd w:id="940"/>
      <w:bookmarkEnd w:id="941"/>
      <w:bookmarkEnd w:id="942"/>
      <w:bookmarkEnd w:id="943"/>
      <w:bookmarkEnd w:id="944"/>
    </w:p>
    <w:p w14:paraId="094C480C" w14:textId="77777777" w:rsidR="00EE40B5" w:rsidRPr="00A405F9" w:rsidRDefault="00EE40B5" w:rsidP="002E202B">
      <w:pPr>
        <w:pStyle w:val="ProductList-Offering2Heading"/>
        <w:outlineLvl w:val="1"/>
        <w:rPr>
          <w:lang w:val="pt-BR"/>
        </w:rPr>
      </w:pPr>
      <w:r w:rsidRPr="00A405F9">
        <w:rPr>
          <w:lang w:val="pt-BR"/>
        </w:rPr>
        <w:tab/>
      </w:r>
      <w:bookmarkStart w:id="945" w:name="_Toc378147656"/>
      <w:bookmarkStart w:id="946" w:name="_Toc379797301"/>
      <w:bookmarkStart w:id="947" w:name="_Toc380513326"/>
      <w:bookmarkStart w:id="948" w:name="_Toc380655374"/>
      <w:bookmarkStart w:id="949" w:name="_Toc389689120"/>
      <w:r w:rsidRPr="00A405F9">
        <w:rPr>
          <w:lang w:val="pt-BR"/>
        </w:rPr>
        <w:t>Disponibilidade Regional dos Serviços Online</w:t>
      </w:r>
      <w:bookmarkEnd w:id="945"/>
      <w:bookmarkEnd w:id="946"/>
      <w:bookmarkEnd w:id="947"/>
      <w:bookmarkEnd w:id="948"/>
      <w:bookmarkEnd w:id="949"/>
    </w:p>
    <w:p w14:paraId="094C480D" w14:textId="77777777" w:rsidR="00EE40B5" w:rsidRPr="00A405F9" w:rsidRDefault="00DF229E" w:rsidP="004F3C6D">
      <w:pPr>
        <w:pStyle w:val="ProductList-Body"/>
        <w:rPr>
          <w:lang w:val="pt-BR"/>
        </w:rPr>
      </w:pPr>
      <w:r w:rsidRPr="00A405F9">
        <w:rPr>
          <w:lang w:val="pt-BR"/>
        </w:rPr>
        <w:t xml:space="preserve">Visite o site </w:t>
      </w:r>
      <w:hyperlink r:id="rId44" w:anchor="international" w:history="1">
        <w:r w:rsidRPr="00A405F9">
          <w:rPr>
            <w:rStyle w:val="Hyperlink"/>
            <w:lang w:val="pt-BR"/>
          </w:rPr>
          <w:t>http://www.microsoft.com/online/faq.aspx#international</w:t>
        </w:r>
      </w:hyperlink>
      <w:r w:rsidRPr="00A405F9">
        <w:rPr>
          <w:lang w:val="pt-BR"/>
        </w:rPr>
        <w:t xml:space="preserve"> para obter uma lista de países e regiões nos quais os Serviços Online estão disponíveis.</w:t>
      </w:r>
    </w:p>
    <w:p w14:paraId="094C480E" w14:textId="77777777" w:rsidR="00EE40B5" w:rsidRPr="00A405F9" w:rsidRDefault="00EE40B5" w:rsidP="004F3C6D">
      <w:pPr>
        <w:pStyle w:val="ProductList-Body"/>
        <w:rPr>
          <w:lang w:val="pt-BR"/>
        </w:rPr>
      </w:pPr>
    </w:p>
    <w:p w14:paraId="094C480F" w14:textId="77777777" w:rsidR="00EE40B5" w:rsidRPr="00A405F9" w:rsidRDefault="00EE40B5" w:rsidP="002E202B">
      <w:pPr>
        <w:pStyle w:val="ProductList-Offering2Heading"/>
        <w:outlineLvl w:val="1"/>
        <w:rPr>
          <w:lang w:val="pt-BR"/>
        </w:rPr>
      </w:pPr>
      <w:r w:rsidRPr="00A405F9">
        <w:rPr>
          <w:lang w:val="pt-BR"/>
        </w:rPr>
        <w:tab/>
      </w:r>
      <w:bookmarkStart w:id="950" w:name="_Toc378147657"/>
      <w:bookmarkStart w:id="951" w:name="_Toc379797302"/>
      <w:bookmarkStart w:id="952" w:name="_Toc380513327"/>
      <w:bookmarkStart w:id="953" w:name="_Toc380655375"/>
      <w:bookmarkStart w:id="954" w:name="_Toc389689121"/>
      <w:r w:rsidRPr="00A405F9">
        <w:rPr>
          <w:lang w:val="pt-BR"/>
        </w:rPr>
        <w:t>Regras de Compra de Serviços Online</w:t>
      </w:r>
      <w:bookmarkEnd w:id="950"/>
      <w:bookmarkEnd w:id="951"/>
      <w:bookmarkEnd w:id="952"/>
      <w:bookmarkEnd w:id="953"/>
      <w:bookmarkEnd w:id="954"/>
    </w:p>
    <w:p w14:paraId="094C4810" w14:textId="77777777" w:rsidR="00DF229E" w:rsidRPr="00A405F9" w:rsidRDefault="00DF229E" w:rsidP="00DF229E">
      <w:pPr>
        <w:pStyle w:val="ProductList-Body"/>
        <w:rPr>
          <w:lang w:val="pt-BR"/>
        </w:rPr>
      </w:pPr>
      <w:r w:rsidRPr="00A405F9">
        <w:rPr>
          <w:lang w:val="pt-BR"/>
        </w:rPr>
        <w:t>As seguintes regras de compra se aplicam à compra dos Serviços Online:</w:t>
      </w:r>
    </w:p>
    <w:p w14:paraId="094C4811" w14:textId="77777777" w:rsidR="00DF229E" w:rsidRPr="00A405F9" w:rsidRDefault="00DF229E" w:rsidP="00026DDE">
      <w:pPr>
        <w:pStyle w:val="ProductList-Body"/>
        <w:numPr>
          <w:ilvl w:val="0"/>
          <w:numId w:val="11"/>
        </w:numPr>
        <w:ind w:left="450" w:hanging="270"/>
        <w:rPr>
          <w:lang w:val="pt-BR"/>
        </w:rPr>
      </w:pPr>
      <w:r w:rsidRPr="00A405F9">
        <w:rPr>
          <w:lang w:val="pt-BR"/>
        </w:rPr>
        <w:t>Os clientes deverão ter um contrato de licenciamento por volume ativo para solicitar licenças adicionais ou renovar Serviços Online.</w:t>
      </w:r>
      <w:r w:rsidR="0062380D" w:rsidRPr="00A405F9">
        <w:rPr>
          <w:lang w:val="pt-BR"/>
        </w:rPr>
        <w:t xml:space="preserve"> </w:t>
      </w:r>
    </w:p>
    <w:p w14:paraId="094C4812" w14:textId="77777777" w:rsidR="00DF229E" w:rsidRPr="00A405F9" w:rsidRDefault="00DF229E" w:rsidP="00026DDE">
      <w:pPr>
        <w:pStyle w:val="ProductList-Body"/>
        <w:numPr>
          <w:ilvl w:val="0"/>
          <w:numId w:val="11"/>
        </w:numPr>
        <w:ind w:left="450" w:hanging="270"/>
        <w:rPr>
          <w:lang w:val="pt-BR"/>
        </w:rPr>
      </w:pPr>
      <w:r w:rsidRPr="00A405F9">
        <w:rPr>
          <w:lang w:val="pt-BR"/>
        </w:rPr>
        <w:t>Se o cliente fizer compras adicionais de um Serviço Online, o prazo da assinatura da compra adicional deverá estar alinhado com o prazo da assinatura existente do cliente para o mesmo Serviço Online.</w:t>
      </w:r>
      <w:r w:rsidR="0062380D" w:rsidRPr="00A405F9">
        <w:rPr>
          <w:lang w:val="pt-BR"/>
        </w:rPr>
        <w:t xml:space="preserve"> </w:t>
      </w:r>
      <w:r w:rsidRPr="00A405F9">
        <w:rPr>
          <w:lang w:val="pt-BR"/>
        </w:rPr>
        <w:t>Se a questão do preço de pedidos adicionais do Produto não for tratada no contrato existente do cliente, o preço que cobraremos da parte registrada para cobrança por quantidades adicionais de serviços será igual ao</w:t>
      </w:r>
      <w:r w:rsidR="00120E3A" w:rsidRPr="00A405F9">
        <w:rPr>
          <w:lang w:val="pt-BR"/>
        </w:rPr>
        <w:t> </w:t>
      </w:r>
      <w:r w:rsidRPr="00A405F9">
        <w:rPr>
          <w:lang w:val="pt-BR"/>
        </w:rPr>
        <w:t>preço cobrado na compra inicial.</w:t>
      </w:r>
    </w:p>
    <w:p w14:paraId="094C4813" w14:textId="77777777" w:rsidR="00DF229E" w:rsidRPr="00A405F9" w:rsidRDefault="00DF229E" w:rsidP="00026DDE">
      <w:pPr>
        <w:pStyle w:val="ProductList-Body"/>
        <w:numPr>
          <w:ilvl w:val="0"/>
          <w:numId w:val="11"/>
        </w:numPr>
        <w:ind w:left="450" w:hanging="270"/>
        <w:rPr>
          <w:lang w:val="pt-BR"/>
        </w:rPr>
      </w:pPr>
      <w:r w:rsidRPr="00A405F9">
        <w:rPr>
          <w:lang w:val="pt-BR"/>
        </w:rP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094C4814" w14:textId="77777777" w:rsidR="00DF229E" w:rsidRPr="00A405F9" w:rsidRDefault="00DF229E" w:rsidP="00A27FE2">
      <w:pPr>
        <w:pStyle w:val="ProductList-Body"/>
        <w:numPr>
          <w:ilvl w:val="0"/>
          <w:numId w:val="11"/>
        </w:numPr>
        <w:ind w:left="450" w:hanging="270"/>
        <w:rPr>
          <w:lang w:val="pt-BR"/>
        </w:rPr>
      </w:pPr>
      <w:r w:rsidRPr="00A405F9">
        <w:rPr>
          <w:lang w:val="pt-BR"/>
        </w:rPr>
        <w:t xml:space="preserve">A não ser que o cliente tenha celebrado o Aditamento do Registro Enterprise </w:t>
      </w:r>
      <w:r w:rsidR="00A27FE2">
        <w:rPr>
          <w:lang w:val="pt-BR"/>
        </w:rPr>
        <w:t>–</w:t>
      </w:r>
      <w:r w:rsidRPr="00A405F9">
        <w:rPr>
          <w:lang w:val="pt-BR"/>
        </w:rPr>
        <w:t xml:space="preserve"> Adicionando Serviços Online Enterprise, não obstante qualquer disposição em contrário no contrato, ele deverá solicitar uma assinatura dos Serviços Online antes de a assinatura ser usada pela primeira vez.</w:t>
      </w:r>
      <w:r w:rsidR="0062380D" w:rsidRPr="00A405F9">
        <w:rPr>
          <w:lang w:val="pt-BR"/>
        </w:rPr>
        <w:t xml:space="preserve"> </w:t>
      </w:r>
      <w:r w:rsidRPr="00A405F9">
        <w:rPr>
          <w:lang w:val="pt-BR"/>
        </w:rPr>
        <w:t>Os clientes com um Contrato Enterprise não poderão enviar um pedido de adequação (“true-up”) para licenças de assinatura adicionais.</w:t>
      </w:r>
      <w:r w:rsidR="003D3605" w:rsidRPr="00A405F9">
        <w:rPr>
          <w:lang w:val="pt-BR"/>
        </w:rPr>
        <w:t xml:space="preserve"> </w:t>
      </w:r>
    </w:p>
    <w:p w14:paraId="094C4815" w14:textId="77777777" w:rsidR="00DF229E" w:rsidRPr="00A405F9" w:rsidRDefault="00DF229E" w:rsidP="00026DDE">
      <w:pPr>
        <w:pStyle w:val="ProductList-Body"/>
        <w:numPr>
          <w:ilvl w:val="0"/>
          <w:numId w:val="11"/>
        </w:numPr>
        <w:ind w:left="450" w:hanging="270"/>
        <w:rPr>
          <w:lang w:val="pt-BR"/>
        </w:rPr>
      </w:pPr>
      <w:r w:rsidRPr="00A405F9">
        <w:rPr>
          <w:lang w:val="pt-BR"/>
        </w:rPr>
        <w:t xml:space="preserve">É possível cancelar assinaturas de um Serviço Online sem penalidades em até 30 (trinta) dias após o pedido inicial ou a reserva de licença inicial de um serviço, o que ocorrer primeiro. </w:t>
      </w:r>
    </w:p>
    <w:p w14:paraId="094C4816" w14:textId="77777777" w:rsidR="00DF229E" w:rsidRPr="00A405F9" w:rsidRDefault="00DF229E" w:rsidP="00026DDE">
      <w:pPr>
        <w:pStyle w:val="ProductList-Body"/>
        <w:numPr>
          <w:ilvl w:val="0"/>
          <w:numId w:val="11"/>
        </w:numPr>
        <w:ind w:left="450" w:hanging="270"/>
        <w:rPr>
          <w:lang w:val="pt-BR"/>
        </w:rPr>
      </w:pPr>
      <w:r w:rsidRPr="00A405F9">
        <w:rPr>
          <w:lang w:val="pt-BR"/>
        </w:rPr>
        <w:t>Um cliente estará qualificado para o programa Open Value com uma compra mínima de 5 licenças.</w:t>
      </w:r>
      <w:r w:rsidR="0062380D" w:rsidRPr="00A405F9">
        <w:rPr>
          <w:lang w:val="pt-BR"/>
        </w:rPr>
        <w:t xml:space="preserve"> </w:t>
      </w:r>
      <w:r w:rsidRPr="00A405F9">
        <w:rPr>
          <w:lang w:val="pt-BR"/>
        </w:rPr>
        <w:t>Essa regra também se aplicará à contagem de quantidades de Licenças de Assinatura de Usuário (USLs) de Serviços Online.</w:t>
      </w:r>
      <w:r w:rsidR="0062380D" w:rsidRPr="00A405F9">
        <w:rPr>
          <w:lang w:val="pt-BR"/>
        </w:rPr>
        <w:t xml:space="preserve"> </w:t>
      </w:r>
      <w:r w:rsidRPr="00A405F9">
        <w:rPr>
          <w:lang w:val="pt-BR"/>
        </w:rPr>
        <w:t>Uma USL poderá ser contabilizada para a quantidade mínima de 5 licenças.</w:t>
      </w:r>
      <w:r w:rsidR="0062380D" w:rsidRPr="00A405F9">
        <w:rPr>
          <w:lang w:val="pt-BR"/>
        </w:rPr>
        <w:t xml:space="preserve"> </w:t>
      </w:r>
      <w:r w:rsidRPr="00A405F9">
        <w:rPr>
          <w:lang w:val="pt-BR"/>
        </w:rPr>
        <w:t>Um pedido de 5 USLs satisfaz o requisito mínimo do programa Open Value.</w:t>
      </w:r>
      <w:r w:rsidR="0062380D" w:rsidRPr="00A405F9">
        <w:rPr>
          <w:lang w:val="pt-BR"/>
        </w:rPr>
        <w:t xml:space="preserve"> </w:t>
      </w:r>
      <w:r w:rsidRPr="00A405F9">
        <w:rPr>
          <w:lang w:val="pt-BR"/>
        </w:rPr>
        <w:t>Porém, só as cinco USLs não satisfazem o mínimo para Open Value para Toda a Organização e Open Value Subscription.</w:t>
      </w:r>
      <w:r w:rsidR="0062380D" w:rsidRPr="00A405F9">
        <w:rPr>
          <w:lang w:val="pt-BR"/>
        </w:rPr>
        <w:t xml:space="preserve"> </w:t>
      </w:r>
      <w:r w:rsidRPr="00A405F9">
        <w:rPr>
          <w:lang w:val="pt-BR"/>
        </w:rPr>
        <w:t>No caso de OV para Toda a Organização e OV Subscription, o pedido inicial deve incluir no mínimo cinco Licenças de Plataforma Desktop ou Componente de Desktop além de quaisquer</w:t>
      </w:r>
      <w:r w:rsidR="006961BD" w:rsidRPr="00A405F9">
        <w:rPr>
          <w:lang w:val="pt-BR"/>
        </w:rPr>
        <w:t> </w:t>
      </w:r>
      <w:r w:rsidRPr="00A405F9">
        <w:rPr>
          <w:lang w:val="pt-BR"/>
        </w:rPr>
        <w:t>USLs</w:t>
      </w:r>
    </w:p>
    <w:p w14:paraId="094C4817" w14:textId="77777777" w:rsidR="00DF229E" w:rsidRPr="00A405F9" w:rsidRDefault="00DF229E" w:rsidP="00DF229E">
      <w:pPr>
        <w:pStyle w:val="ProductList-Body"/>
        <w:rPr>
          <w:lang w:val="pt-BR"/>
        </w:rPr>
      </w:pPr>
    </w:p>
    <w:p w14:paraId="094C4818" w14:textId="77777777" w:rsidR="00DF229E" w:rsidRPr="00A405F9" w:rsidRDefault="00DF229E" w:rsidP="00DF229E">
      <w:pPr>
        <w:pStyle w:val="ProductList-Body"/>
        <w:rPr>
          <w:lang w:val="pt-BR"/>
        </w:rPr>
      </w:pPr>
      <w:r w:rsidRPr="00A405F9">
        <w:rPr>
          <w:b/>
          <w:color w:val="00188F"/>
          <w:lang w:val="pt-BR"/>
        </w:rPr>
        <w:t>Nuvem da Comunidade do Governo (apenas para os Estados Unidos)</w:t>
      </w:r>
    </w:p>
    <w:p w14:paraId="094C4819" w14:textId="77777777" w:rsidR="00DF229E" w:rsidRPr="00A405F9" w:rsidRDefault="00D1024F" w:rsidP="00DF229E">
      <w:pPr>
        <w:pStyle w:val="ProductList-Body"/>
        <w:rPr>
          <w:lang w:val="pt-BR"/>
        </w:rPr>
      </w:pPr>
      <w:r w:rsidRPr="00A405F9">
        <w:rPr>
          <w:lang w:val="pt-BR"/>
        </w:rPr>
        <w:t xml:space="preserve">Para as finalidades deste produto, os seguintes são </w:t>
      </w:r>
      <w:r w:rsidR="004E247A" w:rsidRPr="00A405F9">
        <w:rPr>
          <w:lang w:val="pt-BR"/>
        </w:rPr>
        <w:t>“</w:t>
      </w:r>
      <w:r w:rsidRPr="00A405F9">
        <w:rPr>
          <w:lang w:val="pt-BR"/>
        </w:rPr>
        <w:t>Serviços Online qualificados</w:t>
      </w:r>
      <w:r w:rsidR="004E247A" w:rsidRPr="00A405F9">
        <w:rPr>
          <w:lang w:val="pt-BR"/>
        </w:rPr>
        <w:t>”</w:t>
      </w:r>
      <w:r w:rsidRPr="00A405F9">
        <w:rPr>
          <w:lang w:val="pt-BR"/>
        </w:rPr>
        <w:t>: Arquivamento do Exchange Online</w:t>
      </w:r>
      <w:r>
        <w:fldChar w:fldCharType="begin"/>
      </w:r>
      <w:r w:rsidRPr="00A405F9">
        <w:rPr>
          <w:lang w:val="pt-BR"/>
        </w:rPr>
        <w:instrText>XE "Arquivamento do Exchange Online para Exchange Server"</w:instrText>
      </w:r>
      <w:r>
        <w:fldChar w:fldCharType="end"/>
      </w:r>
      <w:r w:rsidRPr="00A405F9">
        <w:rPr>
          <w:lang w:val="pt-BR"/>
        </w:rPr>
        <w:t>, Quiosque do Exchange Online</w:t>
      </w:r>
      <w:r>
        <w:fldChar w:fldCharType="begin"/>
      </w:r>
      <w:r w:rsidRPr="00A405F9">
        <w:rPr>
          <w:lang w:val="pt-BR"/>
        </w:rPr>
        <w:instrText>XE "Quiosque do Exchange Online"</w:instrText>
      </w:r>
      <w:r>
        <w:fldChar w:fldCharType="end"/>
      </w:r>
      <w:r w:rsidRPr="00A405F9">
        <w:rPr>
          <w:lang w:val="pt-BR"/>
        </w:rPr>
        <w:t>, Exchange Online Planos 1 e 2, Exchange Online Protection, Lync Online Planos 1-2, Office 365 Enterprise K1</w:t>
      </w:r>
      <w:r>
        <w:fldChar w:fldCharType="begin"/>
      </w:r>
      <w:r w:rsidRPr="00A405F9">
        <w:rPr>
          <w:lang w:val="pt-BR"/>
        </w:rPr>
        <w:instrText>XE "Office 365 Enterprise K1"</w:instrText>
      </w:r>
      <w:r>
        <w:fldChar w:fldCharType="end"/>
      </w:r>
      <w:r w:rsidRPr="00A405F9">
        <w:rPr>
          <w:lang w:val="pt-BR"/>
        </w:rPr>
        <w:t>, OneDrive para Business e SharePoint Online Planos 1-2. Serviços Online qualificados são oferecidos como serviços de nuvem da comunidade do governo e serviços de nuvem da comunidade não governamental.</w:t>
      </w:r>
      <w:r w:rsidR="0062380D" w:rsidRPr="00A405F9">
        <w:rPr>
          <w:lang w:val="pt-BR"/>
        </w:rPr>
        <w:t xml:space="preserve"> </w:t>
      </w:r>
      <w:r w:rsidRPr="00A405F9">
        <w:rPr>
          <w:lang w:val="pt-BR"/>
        </w:rPr>
        <w:t>Os clientes podem ser provisionados como um ou outro, mas não com uma mistura dos dois.</w:t>
      </w:r>
      <w:r w:rsidR="0062380D" w:rsidRPr="00A405F9">
        <w:rPr>
          <w:lang w:val="pt-BR"/>
        </w:rPr>
        <w:t xml:space="preserve"> </w:t>
      </w:r>
      <w:r w:rsidRPr="00A405F9">
        <w:rPr>
          <w:lang w:val="pt-BR"/>
        </w:rPr>
        <w:t>Os Serviços Online projetados como nuvem de comunidade do governo não podem ser implantados no mesmo domínio que os serviços de nuvem da comunidade não governamental específicos.</w:t>
      </w:r>
      <w:r w:rsidR="0062380D" w:rsidRPr="00A405F9">
        <w:rPr>
          <w:lang w:val="pt-BR"/>
        </w:rPr>
        <w:t xml:space="preserve"> </w:t>
      </w:r>
    </w:p>
    <w:p w14:paraId="094C481A" w14:textId="77777777" w:rsidR="00DF229E" w:rsidRPr="00A405F9" w:rsidRDefault="00DF229E" w:rsidP="00DF229E">
      <w:pPr>
        <w:pStyle w:val="ProductList-Body"/>
        <w:rPr>
          <w:lang w:val="pt-BR"/>
        </w:rPr>
      </w:pPr>
    </w:p>
    <w:p w14:paraId="094C481B" w14:textId="77777777" w:rsidR="00DF229E" w:rsidRPr="00A405F9" w:rsidRDefault="00DF229E" w:rsidP="00DF229E">
      <w:pPr>
        <w:pStyle w:val="ProductList-Body"/>
        <w:rPr>
          <w:lang w:val="pt-BR"/>
        </w:rPr>
      </w:pPr>
      <w:r w:rsidRPr="00A405F9">
        <w:rPr>
          <w:lang w:val="pt-BR"/>
        </w:rPr>
        <w:t>Assim que um Serviço online é provisionado na nuvem de comunidade do governo, ele permanecerá lá pela duração da vigência da assinatura.</w:t>
      </w:r>
      <w:r w:rsidR="0062380D" w:rsidRPr="00A405F9">
        <w:rPr>
          <w:lang w:val="pt-BR"/>
        </w:rPr>
        <w:t xml:space="preserve"> </w:t>
      </w:r>
      <w:r w:rsidRPr="00A405F9">
        <w:rPr>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62380D" w:rsidRPr="00A405F9">
        <w:rPr>
          <w:lang w:val="pt-BR"/>
        </w:rPr>
        <w:t xml:space="preserve"> </w:t>
      </w:r>
      <w:r w:rsidRPr="00A405F9">
        <w:rPr>
          <w:lang w:val="pt-BR"/>
        </w:rPr>
        <w:t>Os Direitos de Uso para serviços de nuvem da comunidade do governo são equivalentes àqueles dos seus diversos locatários padrão.</w:t>
      </w:r>
      <w:r w:rsidR="0062380D" w:rsidRPr="00A405F9">
        <w:rPr>
          <w:lang w:val="pt-BR"/>
        </w:rPr>
        <w:t xml:space="preserve"> </w:t>
      </w:r>
      <w:r w:rsidRPr="00A405F9">
        <w:rPr>
          <w:lang w:val="pt-BR"/>
        </w:rPr>
        <w:t xml:space="preserve">Os serviços online oferecidos como serviços de nuvem da comunidade do governo não estão Qualificados para Transições (consulte a </w:t>
      </w:r>
      <w:hyperlink w:anchor="ChartKey" w:history="1">
        <w:r w:rsidRPr="00A405F9">
          <w:rPr>
            <w:rStyle w:val="Hyperlink"/>
            <w:lang w:val="pt-BR"/>
          </w:rPr>
          <w:t>Legenda da Tabela</w:t>
        </w:r>
      </w:hyperlink>
      <w:r w:rsidRPr="00A405F9">
        <w:rPr>
          <w:lang w:val="pt-BR"/>
        </w:rPr>
        <w:t>) nem estão qualificados para reserva de licença neste momento.</w:t>
      </w:r>
    </w:p>
    <w:p w14:paraId="094C481C" w14:textId="77777777" w:rsidR="00EE40B5" w:rsidRPr="00A405F9" w:rsidRDefault="00EE40B5" w:rsidP="004F3C6D">
      <w:pPr>
        <w:pStyle w:val="ProductList-Body"/>
        <w:rPr>
          <w:lang w:val="pt-BR"/>
        </w:rPr>
      </w:pPr>
    </w:p>
    <w:p w14:paraId="094C481D" w14:textId="77777777" w:rsidR="00EE40B5" w:rsidRPr="00A405F9" w:rsidRDefault="00EE40B5" w:rsidP="002E202B">
      <w:pPr>
        <w:pStyle w:val="ProductList-Offering2Heading"/>
        <w:outlineLvl w:val="1"/>
        <w:rPr>
          <w:lang w:val="pt-BR"/>
        </w:rPr>
      </w:pPr>
      <w:r w:rsidRPr="00A405F9">
        <w:rPr>
          <w:lang w:val="pt-BR"/>
        </w:rPr>
        <w:tab/>
      </w:r>
      <w:bookmarkStart w:id="955" w:name="_Toc378147658"/>
      <w:bookmarkStart w:id="956" w:name="_Toc379797303"/>
      <w:bookmarkStart w:id="957" w:name="_Toc380513328"/>
      <w:bookmarkStart w:id="958" w:name="_Toc380655376"/>
      <w:bookmarkStart w:id="959" w:name="OnlineServSubTermAndPayTerms"/>
      <w:bookmarkStart w:id="960" w:name="_Toc389689122"/>
      <w:r w:rsidRPr="00A405F9">
        <w:rPr>
          <w:lang w:val="pt-BR"/>
        </w:rPr>
        <w:t>Termos de Assinatura de Serviços Online e Opções de Termos de Pagamento</w:t>
      </w:r>
      <w:bookmarkEnd w:id="955"/>
      <w:bookmarkEnd w:id="956"/>
      <w:bookmarkEnd w:id="957"/>
      <w:bookmarkEnd w:id="958"/>
      <w:bookmarkEnd w:id="959"/>
      <w:bookmarkEnd w:id="960"/>
    </w:p>
    <w:p w14:paraId="094C481E" w14:textId="77777777" w:rsidR="009D55C7" w:rsidRPr="00A405F9" w:rsidRDefault="009D55C7" w:rsidP="009D55C7">
      <w:pPr>
        <w:pStyle w:val="ProductList-Body"/>
        <w:rPr>
          <w:lang w:val="pt-BR"/>
        </w:rPr>
      </w:pPr>
      <w:r w:rsidRPr="00A405F9">
        <w:rPr>
          <w:lang w:val="pt-BR"/>
        </w:rPr>
        <w:t xml:space="preserve">A tabela a seguir descreve o termo de assinatura e as opções de termos de pagamento disponíveis para os Serviços Online nos programas nomeados. Para as finalidades desta tabela, os Serviços Online são classificados como </w:t>
      </w:r>
      <w:r w:rsidR="004E247A" w:rsidRPr="00A405F9">
        <w:rPr>
          <w:lang w:val="pt-BR"/>
        </w:rPr>
        <w:t>“</w:t>
      </w:r>
      <w:r w:rsidRPr="00A405F9">
        <w:rPr>
          <w:lang w:val="pt-BR"/>
        </w:rPr>
        <w:t>Serviços de Nuvem</w:t>
      </w:r>
      <w:r w:rsidR="004E247A" w:rsidRPr="00A405F9">
        <w:rPr>
          <w:lang w:val="pt-BR"/>
        </w:rPr>
        <w:t>”</w:t>
      </w:r>
      <w:r w:rsidRPr="00A405F9">
        <w:rPr>
          <w:lang w:val="pt-BR"/>
        </w:rPr>
        <w:t xml:space="preserve"> ou </w:t>
      </w:r>
      <w:r w:rsidR="004E247A" w:rsidRPr="00A405F9">
        <w:rPr>
          <w:lang w:val="pt-BR"/>
        </w:rPr>
        <w:t>“</w:t>
      </w:r>
      <w:r w:rsidRPr="00A405F9">
        <w:rPr>
          <w:lang w:val="pt-BR"/>
        </w:rPr>
        <w:t>Outros Serviços Online</w:t>
      </w:r>
      <w:r w:rsidR="004E247A" w:rsidRPr="00A405F9">
        <w:rPr>
          <w:lang w:val="pt-BR"/>
        </w:rPr>
        <w:t>”</w:t>
      </w:r>
      <w:r w:rsidRPr="00A405F9">
        <w:rPr>
          <w:lang w:val="pt-BR"/>
        </w:rPr>
        <w:t>. Os</w:t>
      </w:r>
      <w:r w:rsidR="00120E3A" w:rsidRPr="00A405F9">
        <w:rPr>
          <w:lang w:val="pt-BR"/>
        </w:rPr>
        <w:t> </w:t>
      </w:r>
      <w:r w:rsidRPr="00A405F9">
        <w:rPr>
          <w:lang w:val="pt-BR"/>
        </w:rPr>
        <w:t>termos</w:t>
      </w:r>
      <w:r w:rsidR="00120E3A" w:rsidRPr="00A405F9">
        <w:rPr>
          <w:lang w:val="pt-BR"/>
        </w:rPr>
        <w:t> </w:t>
      </w:r>
      <w:r w:rsidRPr="00A405F9">
        <w:rPr>
          <w:lang w:val="pt-BR"/>
        </w:rPr>
        <w:t xml:space="preserve">do Microsoft Azure são fornecidos na seção do Microsoft Azure. </w:t>
      </w:r>
    </w:p>
    <w:p w14:paraId="094C481F" w14:textId="77777777" w:rsidR="009D55C7" w:rsidRPr="00A405F9" w:rsidRDefault="009D55C7" w:rsidP="009D55C7">
      <w:pPr>
        <w:pStyle w:val="ProductList-Body"/>
        <w:rPr>
          <w:lang w:val="pt-BR"/>
        </w:rPr>
      </w:pPr>
    </w:p>
    <w:p w14:paraId="094C4820" w14:textId="77777777" w:rsidR="009D55C7" w:rsidRPr="00A405F9" w:rsidRDefault="009D55C7" w:rsidP="009D55C7">
      <w:pPr>
        <w:pStyle w:val="ProductList-Body"/>
        <w:rPr>
          <w:lang w:val="pt-BR"/>
        </w:rPr>
      </w:pPr>
      <w:r w:rsidRPr="00A405F9">
        <w:rPr>
          <w:b/>
          <w:lang w:val="pt-BR"/>
        </w:rPr>
        <w:t>Serviços de Nuvem</w:t>
      </w:r>
      <w:r w:rsidRPr="00F24F5B">
        <w:rPr>
          <w:b/>
          <w:bCs/>
          <w:lang w:val="pt-BR"/>
        </w:rPr>
        <w:t>:</w:t>
      </w:r>
      <w:r w:rsidR="0062380D" w:rsidRPr="00A405F9">
        <w:rPr>
          <w:lang w:val="pt-BR"/>
        </w:rPr>
        <w:t xml:space="preserve"> </w:t>
      </w:r>
      <w:r w:rsidRPr="00A405F9">
        <w:rPr>
          <w:lang w:val="pt-BR"/>
        </w:rPr>
        <w:t>CRM Online, Microsoft Rights Management, API do Tradutor da Microsoft, Office 365, Windows Intune</w:t>
      </w:r>
      <w:r>
        <w:fldChar w:fldCharType="begin"/>
      </w:r>
      <w:r w:rsidRPr="00A405F9">
        <w:rPr>
          <w:lang w:val="pt-BR"/>
        </w:rPr>
        <w:instrText>XE "Windows Intune"</w:instrText>
      </w:r>
      <w:r>
        <w:fldChar w:fldCharType="end"/>
      </w:r>
      <w:r w:rsidRPr="00A405F9">
        <w:rPr>
          <w:lang w:val="pt-BR"/>
        </w:rPr>
        <w:t>, Yammer.</w:t>
      </w:r>
    </w:p>
    <w:p w14:paraId="094C4821" w14:textId="77777777" w:rsidR="009D55C7" w:rsidRPr="00A405F9" w:rsidRDefault="009D55C7" w:rsidP="009D55C7">
      <w:pPr>
        <w:pStyle w:val="ProductList-Body"/>
        <w:rPr>
          <w:lang w:val="pt-BR"/>
        </w:rPr>
      </w:pPr>
      <w:r w:rsidRPr="00A405F9">
        <w:rPr>
          <w:b/>
          <w:lang w:val="pt-BR"/>
        </w:rPr>
        <w:t>Outros Serviços Online</w:t>
      </w:r>
      <w:r w:rsidRPr="00F24F5B">
        <w:rPr>
          <w:b/>
          <w:bCs/>
          <w:lang w:val="pt-BR"/>
        </w:rPr>
        <w:t>:</w:t>
      </w:r>
      <w:r w:rsidRPr="00A405F9">
        <w:rPr>
          <w:lang w:val="pt-BR"/>
        </w:rPr>
        <w:t xml:space="preserve"> Bing Maps, Forefront Online, Microsoft Learning, System Center Endpoint Protection</w:t>
      </w:r>
    </w:p>
    <w:p w14:paraId="094C4822" w14:textId="77777777" w:rsidR="009D55C7" w:rsidRPr="00A405F9" w:rsidRDefault="009D55C7" w:rsidP="009D55C7">
      <w:pPr>
        <w:pStyle w:val="ProductList-Body"/>
        <w:rPr>
          <w:lang w:val="pt-BR"/>
        </w:rPr>
      </w:pPr>
    </w:p>
    <w:tbl>
      <w:tblPr>
        <w:tblStyle w:val="TableGrid"/>
        <w:tblW w:w="0" w:type="auto"/>
        <w:tblInd w:w="108" w:type="dxa"/>
        <w:tblLook w:val="04A0" w:firstRow="1" w:lastRow="0" w:firstColumn="1" w:lastColumn="0" w:noHBand="0" w:noVBand="1"/>
      </w:tblPr>
      <w:tblGrid>
        <w:gridCol w:w="1867"/>
        <w:gridCol w:w="1887"/>
        <w:gridCol w:w="2271"/>
        <w:gridCol w:w="4775"/>
      </w:tblGrid>
      <w:tr w:rsidR="0040275F" w:rsidRPr="008E2B2B" w14:paraId="094C4827" w14:textId="77777777" w:rsidTr="00A5062F">
        <w:trPr>
          <w:tblHeader/>
        </w:trPr>
        <w:tc>
          <w:tcPr>
            <w:tcW w:w="1867" w:type="dxa"/>
            <w:shd w:val="clear" w:color="auto" w:fill="0072C6"/>
            <w:vAlign w:val="center"/>
          </w:tcPr>
          <w:p w14:paraId="094C4823"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vAlign w:val="center"/>
          </w:tcPr>
          <w:p w14:paraId="094C4824" w14:textId="77777777" w:rsidR="0040275F" w:rsidRPr="00DF229E" w:rsidRDefault="0061507D" w:rsidP="006961BD">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14:paraId="094C4825" w14:textId="77777777" w:rsidR="0040275F" w:rsidRPr="00A405F9" w:rsidRDefault="0040275F" w:rsidP="00DF229E">
            <w:pPr>
              <w:pStyle w:val="ProductList-Body"/>
              <w:spacing w:before="20" w:after="20"/>
              <w:rPr>
                <w:color w:val="FFFFFF" w:themeColor="background1"/>
                <w:lang w:val="pt-BR"/>
              </w:rPr>
            </w:pPr>
            <w:r w:rsidRPr="00A405F9">
              <w:rPr>
                <w:color w:val="FFFFFF" w:themeColor="background1"/>
                <w:lang w:val="pt-BR"/>
              </w:rPr>
              <w:t>Opções do Termo de Assinatura</w:t>
            </w:r>
          </w:p>
        </w:tc>
        <w:tc>
          <w:tcPr>
            <w:tcW w:w="4775" w:type="dxa"/>
            <w:shd w:val="clear" w:color="auto" w:fill="0072C6"/>
            <w:vAlign w:val="center"/>
          </w:tcPr>
          <w:p w14:paraId="094C4826" w14:textId="77777777" w:rsidR="0040275F" w:rsidRPr="00A405F9" w:rsidRDefault="0040275F" w:rsidP="00DF229E">
            <w:pPr>
              <w:pStyle w:val="ProductList-Body"/>
              <w:spacing w:before="20" w:after="20"/>
              <w:rPr>
                <w:color w:val="FFFFFF" w:themeColor="background1"/>
                <w:lang w:val="pt-BR"/>
              </w:rPr>
            </w:pPr>
            <w:r w:rsidRPr="00A405F9">
              <w:rPr>
                <w:color w:val="FFFFFF" w:themeColor="background1"/>
                <w:lang w:val="pt-BR"/>
              </w:rPr>
              <w:t>Opções das Condições de Pagamento</w:t>
            </w:r>
          </w:p>
        </w:tc>
      </w:tr>
      <w:tr w:rsidR="0061507D" w:rsidRPr="008E2B2B" w14:paraId="094C482C" w14:textId="77777777" w:rsidTr="00A5062F">
        <w:tc>
          <w:tcPr>
            <w:tcW w:w="1867" w:type="dxa"/>
            <w:vMerge w:val="restart"/>
          </w:tcPr>
          <w:p w14:paraId="094C4828" w14:textId="77777777" w:rsidR="0061507D" w:rsidRDefault="0061507D" w:rsidP="00DF229E">
            <w:pPr>
              <w:pStyle w:val="ProductList-Body"/>
            </w:pPr>
            <w:r>
              <w:t>Contrato Enterprise</w:t>
            </w:r>
          </w:p>
        </w:tc>
        <w:tc>
          <w:tcPr>
            <w:tcW w:w="1887" w:type="dxa"/>
            <w:vMerge w:val="restart"/>
          </w:tcPr>
          <w:p w14:paraId="094C4829" w14:textId="77777777" w:rsidR="0061507D" w:rsidRPr="00C2460C" w:rsidRDefault="0061507D" w:rsidP="00DF229E">
            <w:pPr>
              <w:pStyle w:val="ProductList-Body"/>
            </w:pPr>
            <w:r>
              <w:t>Outros Serviços Online</w:t>
            </w:r>
          </w:p>
        </w:tc>
        <w:tc>
          <w:tcPr>
            <w:tcW w:w="2271" w:type="dxa"/>
          </w:tcPr>
          <w:p w14:paraId="094C482A" w14:textId="77777777" w:rsidR="0061507D" w:rsidRPr="00A405F9" w:rsidRDefault="0061507D" w:rsidP="00DF229E">
            <w:pPr>
              <w:pStyle w:val="ProductList-Body"/>
              <w:rPr>
                <w:lang w:val="pt-BR"/>
              </w:rPr>
            </w:pPr>
            <w:r w:rsidRPr="00A405F9">
              <w:rPr>
                <w:lang w:val="pt-BR"/>
              </w:rPr>
              <w:t>Termo de assinatura de um ano</w:t>
            </w:r>
          </w:p>
        </w:tc>
        <w:tc>
          <w:tcPr>
            <w:tcW w:w="4775" w:type="dxa"/>
          </w:tcPr>
          <w:p w14:paraId="094C482B" w14:textId="77777777" w:rsidR="0061507D" w:rsidRPr="00A405F9" w:rsidRDefault="0061507D" w:rsidP="00DF229E">
            <w:pPr>
              <w:pStyle w:val="ProductList-Body"/>
              <w:rPr>
                <w:lang w:val="pt-BR"/>
              </w:rPr>
            </w:pPr>
            <w:r w:rsidRPr="00A405F9">
              <w:rPr>
                <w:lang w:val="pt-BR"/>
              </w:rPr>
              <w:t>Pagamento completo vencido no momento do pedido</w:t>
            </w:r>
          </w:p>
        </w:tc>
      </w:tr>
      <w:tr w:rsidR="0061507D" w:rsidRPr="008E2B2B" w14:paraId="094C4831" w14:textId="77777777" w:rsidTr="00A5062F">
        <w:tc>
          <w:tcPr>
            <w:tcW w:w="1867" w:type="dxa"/>
            <w:vMerge/>
          </w:tcPr>
          <w:p w14:paraId="094C482D" w14:textId="77777777" w:rsidR="0061507D" w:rsidRPr="00A405F9" w:rsidRDefault="0061507D" w:rsidP="00DF229E">
            <w:pPr>
              <w:pStyle w:val="ProductList-Body"/>
              <w:rPr>
                <w:lang w:val="pt-BR"/>
              </w:rPr>
            </w:pPr>
          </w:p>
        </w:tc>
        <w:tc>
          <w:tcPr>
            <w:tcW w:w="1887" w:type="dxa"/>
            <w:vMerge/>
          </w:tcPr>
          <w:p w14:paraId="094C482E" w14:textId="77777777" w:rsidR="0061507D" w:rsidRPr="00A405F9" w:rsidRDefault="0061507D" w:rsidP="00DF229E">
            <w:pPr>
              <w:pStyle w:val="ProductList-Body"/>
              <w:rPr>
                <w:lang w:val="pt-BR"/>
              </w:rPr>
            </w:pPr>
          </w:p>
        </w:tc>
        <w:tc>
          <w:tcPr>
            <w:tcW w:w="2271" w:type="dxa"/>
            <w:vMerge w:val="restart"/>
          </w:tcPr>
          <w:p w14:paraId="094C482F" w14:textId="77777777" w:rsidR="0061507D" w:rsidRPr="00A405F9" w:rsidRDefault="0061507D" w:rsidP="00DF229E">
            <w:pPr>
              <w:pStyle w:val="ProductList-Body"/>
              <w:rPr>
                <w:lang w:val="pt-BR"/>
              </w:rPr>
            </w:pPr>
            <w:r w:rsidRPr="00A405F9">
              <w:rPr>
                <w:lang w:val="pt-BR"/>
              </w:rPr>
              <w:t>Prazo de assinatura coextensiva no qual o prazo termina na data de término do registro do cliente.</w:t>
            </w:r>
          </w:p>
        </w:tc>
        <w:tc>
          <w:tcPr>
            <w:tcW w:w="4775" w:type="dxa"/>
          </w:tcPr>
          <w:p w14:paraId="094C4830" w14:textId="77777777" w:rsidR="0061507D" w:rsidRPr="00A405F9" w:rsidRDefault="0061507D" w:rsidP="00DF229E">
            <w:pPr>
              <w:pStyle w:val="ProductList-Body"/>
              <w:rPr>
                <w:lang w:val="pt-BR"/>
              </w:rPr>
            </w:pPr>
            <w:r w:rsidRPr="00A405F9">
              <w:rPr>
                <w:lang w:val="pt-BR"/>
              </w:rPr>
              <w:t>Pagamento completo vencido no momento do pedido</w:t>
            </w:r>
          </w:p>
        </w:tc>
      </w:tr>
      <w:tr w:rsidR="0061507D" w:rsidRPr="008E2B2B" w14:paraId="094C4836" w14:textId="77777777" w:rsidTr="00A5062F">
        <w:tc>
          <w:tcPr>
            <w:tcW w:w="1867" w:type="dxa"/>
            <w:vMerge/>
          </w:tcPr>
          <w:p w14:paraId="094C4832" w14:textId="77777777" w:rsidR="0061507D" w:rsidRPr="00A405F9" w:rsidRDefault="0061507D" w:rsidP="00DF229E">
            <w:pPr>
              <w:pStyle w:val="ProductList-Body"/>
              <w:rPr>
                <w:lang w:val="pt-BR"/>
              </w:rPr>
            </w:pPr>
          </w:p>
        </w:tc>
        <w:tc>
          <w:tcPr>
            <w:tcW w:w="1887" w:type="dxa"/>
            <w:vMerge/>
          </w:tcPr>
          <w:p w14:paraId="094C4833" w14:textId="77777777" w:rsidR="0061507D" w:rsidRPr="00A405F9" w:rsidRDefault="0061507D" w:rsidP="00DF229E">
            <w:pPr>
              <w:pStyle w:val="ProductList-Body"/>
              <w:rPr>
                <w:lang w:val="pt-BR"/>
              </w:rPr>
            </w:pPr>
          </w:p>
        </w:tc>
        <w:tc>
          <w:tcPr>
            <w:tcW w:w="2271" w:type="dxa"/>
            <w:vMerge/>
          </w:tcPr>
          <w:p w14:paraId="094C4834" w14:textId="77777777" w:rsidR="0061507D" w:rsidRPr="00A405F9" w:rsidRDefault="0061507D" w:rsidP="00DF229E">
            <w:pPr>
              <w:pStyle w:val="ProductList-Body"/>
              <w:rPr>
                <w:lang w:val="pt-BR"/>
              </w:rPr>
            </w:pPr>
          </w:p>
        </w:tc>
        <w:tc>
          <w:tcPr>
            <w:tcW w:w="4775" w:type="dxa"/>
          </w:tcPr>
          <w:p w14:paraId="094C4835" w14:textId="77777777" w:rsidR="0061507D" w:rsidRPr="00A405F9" w:rsidRDefault="0061507D" w:rsidP="00DF229E">
            <w:pPr>
              <w:pStyle w:val="ProductList-Body"/>
              <w:rPr>
                <w:lang w:val="pt-BR"/>
              </w:rPr>
            </w:pPr>
            <w:r w:rsidRPr="00A405F9">
              <w:rPr>
                <w:lang w:val="pt-BR"/>
              </w:rPr>
              <w:t>Primeiro pagamento no momento do pedido cobrindo o restante do ano de contrato atual e pagamentos restantes vencidos em cada aniversário do contrato.</w:t>
            </w:r>
          </w:p>
        </w:tc>
      </w:tr>
      <w:tr w:rsidR="0061507D" w:rsidRPr="008E2B2B" w14:paraId="094C483B" w14:textId="77777777" w:rsidTr="00A5062F">
        <w:tc>
          <w:tcPr>
            <w:tcW w:w="1867" w:type="dxa"/>
            <w:vMerge/>
          </w:tcPr>
          <w:p w14:paraId="094C4837" w14:textId="77777777" w:rsidR="0061507D" w:rsidRPr="00A405F9" w:rsidRDefault="0061507D" w:rsidP="00DF229E">
            <w:pPr>
              <w:pStyle w:val="ProductList-Body"/>
              <w:rPr>
                <w:lang w:val="pt-BR"/>
              </w:rPr>
            </w:pPr>
          </w:p>
        </w:tc>
        <w:tc>
          <w:tcPr>
            <w:tcW w:w="1887" w:type="dxa"/>
            <w:vMerge w:val="restart"/>
          </w:tcPr>
          <w:p w14:paraId="094C4838" w14:textId="77777777" w:rsidR="0061507D" w:rsidRPr="00C2460C" w:rsidRDefault="0061507D" w:rsidP="00DF229E">
            <w:pPr>
              <w:pStyle w:val="ProductList-Body"/>
            </w:pPr>
            <w:r>
              <w:t xml:space="preserve">Serviços de Nuvem </w:t>
            </w:r>
          </w:p>
        </w:tc>
        <w:tc>
          <w:tcPr>
            <w:tcW w:w="2271" w:type="dxa"/>
            <w:vMerge w:val="restart"/>
          </w:tcPr>
          <w:p w14:paraId="094C4839" w14:textId="77777777" w:rsidR="0061507D" w:rsidRPr="00A405F9" w:rsidRDefault="0061507D" w:rsidP="00DF229E">
            <w:pPr>
              <w:pStyle w:val="ProductList-Body"/>
              <w:rPr>
                <w:lang w:val="pt-BR"/>
              </w:rPr>
            </w:pPr>
            <w:r w:rsidRPr="00A405F9">
              <w:rPr>
                <w:lang w:val="pt-BR"/>
              </w:rPr>
              <w:t>Prazo de assinatura coextensiva no qual o prazo termina na data de término do registro do cliente.</w:t>
            </w:r>
          </w:p>
        </w:tc>
        <w:tc>
          <w:tcPr>
            <w:tcW w:w="4775" w:type="dxa"/>
          </w:tcPr>
          <w:p w14:paraId="094C483A" w14:textId="77777777" w:rsidR="0061507D" w:rsidRPr="00A405F9" w:rsidRDefault="0061507D" w:rsidP="00DF229E">
            <w:pPr>
              <w:pStyle w:val="ProductList-Body"/>
              <w:rPr>
                <w:lang w:val="pt-BR"/>
              </w:rPr>
            </w:pPr>
            <w:r w:rsidRPr="00A405F9">
              <w:rPr>
                <w:lang w:val="pt-BR"/>
              </w:rPr>
              <w:t>Pagamento completo vencido no momento do pedido</w:t>
            </w:r>
          </w:p>
        </w:tc>
      </w:tr>
      <w:tr w:rsidR="0061507D" w:rsidRPr="008E2B2B" w14:paraId="094C4840" w14:textId="77777777" w:rsidTr="00A5062F">
        <w:tc>
          <w:tcPr>
            <w:tcW w:w="1867" w:type="dxa"/>
            <w:vMerge/>
          </w:tcPr>
          <w:p w14:paraId="094C483C" w14:textId="77777777" w:rsidR="0061507D" w:rsidRPr="00A405F9" w:rsidRDefault="0061507D" w:rsidP="00DF229E">
            <w:pPr>
              <w:pStyle w:val="ProductList-Body"/>
              <w:rPr>
                <w:lang w:val="pt-BR"/>
              </w:rPr>
            </w:pPr>
          </w:p>
        </w:tc>
        <w:tc>
          <w:tcPr>
            <w:tcW w:w="1887" w:type="dxa"/>
            <w:vMerge/>
          </w:tcPr>
          <w:p w14:paraId="094C483D" w14:textId="77777777" w:rsidR="0061507D" w:rsidRPr="00A405F9" w:rsidRDefault="0061507D" w:rsidP="00DF229E">
            <w:pPr>
              <w:pStyle w:val="ProductList-Body"/>
              <w:rPr>
                <w:lang w:val="pt-BR"/>
              </w:rPr>
            </w:pPr>
          </w:p>
        </w:tc>
        <w:tc>
          <w:tcPr>
            <w:tcW w:w="2271" w:type="dxa"/>
            <w:vMerge/>
          </w:tcPr>
          <w:p w14:paraId="094C483E" w14:textId="77777777" w:rsidR="0061507D" w:rsidRPr="00A405F9" w:rsidRDefault="0061507D" w:rsidP="00DF229E">
            <w:pPr>
              <w:pStyle w:val="ProductList-Body"/>
              <w:rPr>
                <w:lang w:val="pt-BR"/>
              </w:rPr>
            </w:pPr>
          </w:p>
        </w:tc>
        <w:tc>
          <w:tcPr>
            <w:tcW w:w="4775" w:type="dxa"/>
          </w:tcPr>
          <w:p w14:paraId="094C483F" w14:textId="77777777" w:rsidR="0061507D" w:rsidRPr="00A405F9" w:rsidRDefault="0061507D" w:rsidP="00DF229E">
            <w:pPr>
              <w:pStyle w:val="ProductList-Body"/>
              <w:rPr>
                <w:lang w:val="pt-BR"/>
              </w:rPr>
            </w:pPr>
            <w:r w:rsidRPr="00A405F9">
              <w:rPr>
                <w:lang w:val="pt-BR"/>
              </w:rPr>
              <w:t>Primeiro pagamento no momento do pedido cobrindo o restante do ano de contrato atual e pagamentos restantes vencidos em cada aniversário do contrato.</w:t>
            </w:r>
          </w:p>
        </w:tc>
      </w:tr>
      <w:tr w:rsidR="0061507D" w:rsidRPr="008E2B2B" w14:paraId="094C4845" w14:textId="77777777" w:rsidTr="00A5062F">
        <w:tc>
          <w:tcPr>
            <w:tcW w:w="1867" w:type="dxa"/>
            <w:vMerge w:val="restart"/>
          </w:tcPr>
          <w:p w14:paraId="094C4841" w14:textId="77777777" w:rsidR="0061507D" w:rsidRDefault="0061507D" w:rsidP="00DF229E">
            <w:pPr>
              <w:pStyle w:val="ProductList-Body"/>
            </w:pPr>
            <w:r>
              <w:t>Contrato Select Plus</w:t>
            </w:r>
          </w:p>
        </w:tc>
        <w:tc>
          <w:tcPr>
            <w:tcW w:w="1887" w:type="dxa"/>
            <w:vMerge w:val="restart"/>
          </w:tcPr>
          <w:p w14:paraId="094C4842" w14:textId="77777777" w:rsidR="0061507D" w:rsidRPr="00C2460C" w:rsidRDefault="0061507D" w:rsidP="00DF229E">
            <w:pPr>
              <w:pStyle w:val="ProductList-Body"/>
            </w:pPr>
            <w:r>
              <w:t>Outros Serviços Online</w:t>
            </w:r>
          </w:p>
        </w:tc>
        <w:tc>
          <w:tcPr>
            <w:tcW w:w="2271" w:type="dxa"/>
          </w:tcPr>
          <w:p w14:paraId="094C4843" w14:textId="77777777" w:rsidR="0061507D" w:rsidRPr="00A405F9" w:rsidRDefault="0061507D" w:rsidP="00120E3A">
            <w:pPr>
              <w:pStyle w:val="ProductList-Body"/>
              <w:rPr>
                <w:lang w:val="pt-BR"/>
              </w:rPr>
            </w:pPr>
            <w:r w:rsidRPr="00A405F9">
              <w:rPr>
                <w:lang w:val="pt-BR"/>
              </w:rPr>
              <w:t>Termo de assinatura de um</w:t>
            </w:r>
            <w:r w:rsidR="00120E3A" w:rsidRPr="00A405F9">
              <w:rPr>
                <w:lang w:val="pt-BR"/>
              </w:rPr>
              <w:t> </w:t>
            </w:r>
            <w:r w:rsidRPr="00A405F9">
              <w:rPr>
                <w:lang w:val="pt-BR"/>
              </w:rPr>
              <w:t>ano</w:t>
            </w:r>
          </w:p>
        </w:tc>
        <w:tc>
          <w:tcPr>
            <w:tcW w:w="4775" w:type="dxa"/>
          </w:tcPr>
          <w:p w14:paraId="094C4844" w14:textId="77777777" w:rsidR="0061507D" w:rsidRPr="00A405F9" w:rsidRDefault="0061507D" w:rsidP="00DF229E">
            <w:pPr>
              <w:pStyle w:val="ProductList-Body"/>
              <w:rPr>
                <w:lang w:val="pt-BR"/>
              </w:rPr>
            </w:pPr>
            <w:r w:rsidRPr="00A405F9">
              <w:rPr>
                <w:lang w:val="pt-BR"/>
              </w:rPr>
              <w:t>Pagamento vencido integralmente no início do prazo da assinatura.</w:t>
            </w:r>
            <w:r w:rsidR="0062380D" w:rsidRPr="00A405F9">
              <w:rPr>
                <w:lang w:val="pt-BR"/>
              </w:rPr>
              <w:t xml:space="preserve"> </w:t>
            </w:r>
          </w:p>
        </w:tc>
      </w:tr>
      <w:tr w:rsidR="0061507D" w:rsidRPr="008E2B2B" w14:paraId="094C484A" w14:textId="77777777" w:rsidTr="00A5062F">
        <w:tc>
          <w:tcPr>
            <w:tcW w:w="1867" w:type="dxa"/>
            <w:vMerge/>
          </w:tcPr>
          <w:p w14:paraId="094C4846" w14:textId="77777777" w:rsidR="0061507D" w:rsidRPr="00A405F9" w:rsidRDefault="0061507D" w:rsidP="00DF229E">
            <w:pPr>
              <w:pStyle w:val="ProductList-Body"/>
              <w:rPr>
                <w:lang w:val="pt-BR"/>
              </w:rPr>
            </w:pPr>
          </w:p>
        </w:tc>
        <w:tc>
          <w:tcPr>
            <w:tcW w:w="1887" w:type="dxa"/>
            <w:vMerge/>
          </w:tcPr>
          <w:p w14:paraId="094C4847" w14:textId="77777777" w:rsidR="0061507D" w:rsidRPr="00A405F9" w:rsidRDefault="0061507D" w:rsidP="00DF229E">
            <w:pPr>
              <w:pStyle w:val="ProductList-Body"/>
              <w:rPr>
                <w:lang w:val="pt-BR"/>
              </w:rPr>
            </w:pPr>
          </w:p>
        </w:tc>
        <w:tc>
          <w:tcPr>
            <w:tcW w:w="2271" w:type="dxa"/>
            <w:vMerge w:val="restart"/>
          </w:tcPr>
          <w:p w14:paraId="094C4848" w14:textId="77777777" w:rsidR="0061507D" w:rsidRPr="00A405F9" w:rsidRDefault="0061507D" w:rsidP="00120E3A">
            <w:pPr>
              <w:pStyle w:val="ProductList-Body"/>
              <w:rPr>
                <w:lang w:val="pt-BR"/>
              </w:rPr>
            </w:pPr>
            <w:r w:rsidRPr="00A405F9">
              <w:rPr>
                <w:lang w:val="pt-BR"/>
              </w:rPr>
              <w:t>Termo de assinatura de três</w:t>
            </w:r>
            <w:r w:rsidR="00120E3A" w:rsidRPr="00A405F9">
              <w:rPr>
                <w:lang w:val="pt-BR"/>
              </w:rPr>
              <w:t> </w:t>
            </w:r>
            <w:r w:rsidRPr="00A405F9">
              <w:rPr>
                <w:lang w:val="pt-BR"/>
              </w:rPr>
              <w:t>anos</w:t>
            </w:r>
          </w:p>
        </w:tc>
        <w:tc>
          <w:tcPr>
            <w:tcW w:w="4775" w:type="dxa"/>
          </w:tcPr>
          <w:p w14:paraId="094C4849" w14:textId="77777777" w:rsidR="0061507D" w:rsidRPr="00A405F9" w:rsidRDefault="0061507D" w:rsidP="00DF229E">
            <w:pPr>
              <w:pStyle w:val="ProductList-Body"/>
              <w:rPr>
                <w:lang w:val="pt-BR"/>
              </w:rPr>
            </w:pPr>
            <w:r w:rsidRPr="00A405F9">
              <w:rPr>
                <w:lang w:val="pt-BR"/>
              </w:rPr>
              <w:t>Pagamento completo vencido no momento do pedido</w:t>
            </w:r>
          </w:p>
        </w:tc>
      </w:tr>
      <w:tr w:rsidR="0061507D" w:rsidRPr="008E2B2B" w14:paraId="094C484F" w14:textId="77777777" w:rsidTr="00A5062F">
        <w:tc>
          <w:tcPr>
            <w:tcW w:w="1867" w:type="dxa"/>
            <w:vMerge/>
          </w:tcPr>
          <w:p w14:paraId="094C484B" w14:textId="77777777" w:rsidR="0061507D" w:rsidRPr="00A405F9" w:rsidRDefault="0061507D" w:rsidP="00DF229E">
            <w:pPr>
              <w:pStyle w:val="ProductList-Body"/>
              <w:rPr>
                <w:lang w:val="pt-BR"/>
              </w:rPr>
            </w:pPr>
          </w:p>
        </w:tc>
        <w:tc>
          <w:tcPr>
            <w:tcW w:w="1887" w:type="dxa"/>
            <w:vMerge/>
          </w:tcPr>
          <w:p w14:paraId="094C484C" w14:textId="77777777" w:rsidR="0061507D" w:rsidRPr="00A405F9" w:rsidRDefault="0061507D" w:rsidP="00DF229E">
            <w:pPr>
              <w:pStyle w:val="ProductList-Body"/>
              <w:rPr>
                <w:lang w:val="pt-BR"/>
              </w:rPr>
            </w:pPr>
          </w:p>
        </w:tc>
        <w:tc>
          <w:tcPr>
            <w:tcW w:w="2271" w:type="dxa"/>
            <w:vMerge/>
          </w:tcPr>
          <w:p w14:paraId="094C484D" w14:textId="77777777" w:rsidR="0061507D" w:rsidRPr="00A405F9" w:rsidRDefault="0061507D" w:rsidP="00DF229E">
            <w:pPr>
              <w:pStyle w:val="ProductList-Body"/>
              <w:rPr>
                <w:lang w:val="pt-BR"/>
              </w:rPr>
            </w:pPr>
          </w:p>
        </w:tc>
        <w:tc>
          <w:tcPr>
            <w:tcW w:w="4775" w:type="dxa"/>
          </w:tcPr>
          <w:p w14:paraId="094C484E" w14:textId="77777777" w:rsidR="0061507D" w:rsidRPr="00A405F9" w:rsidRDefault="0061507D" w:rsidP="00DF229E">
            <w:pPr>
              <w:pStyle w:val="ProductList-Body"/>
              <w:rPr>
                <w:lang w:val="pt-BR"/>
              </w:rPr>
            </w:pPr>
            <w:r w:rsidRPr="00A405F9">
              <w:rPr>
                <w:lang w:val="pt-BR"/>
              </w:rPr>
              <w:t>Primeiro pagamento cobrindo 12 meses de serviço vencido no momento do pedido, com o pagamento restante vencido em cada aniversário do pedido</w:t>
            </w:r>
          </w:p>
        </w:tc>
      </w:tr>
      <w:tr w:rsidR="0061507D" w:rsidRPr="008E2B2B" w14:paraId="094C4854" w14:textId="77777777" w:rsidTr="00A5062F">
        <w:tc>
          <w:tcPr>
            <w:tcW w:w="1867" w:type="dxa"/>
            <w:vMerge/>
          </w:tcPr>
          <w:p w14:paraId="094C4850" w14:textId="77777777" w:rsidR="0061507D" w:rsidRPr="00A405F9" w:rsidRDefault="0061507D" w:rsidP="00DF229E">
            <w:pPr>
              <w:pStyle w:val="ProductList-Body"/>
              <w:rPr>
                <w:lang w:val="pt-BR"/>
              </w:rPr>
            </w:pPr>
          </w:p>
        </w:tc>
        <w:tc>
          <w:tcPr>
            <w:tcW w:w="1887" w:type="dxa"/>
            <w:vMerge/>
          </w:tcPr>
          <w:p w14:paraId="094C4851" w14:textId="77777777" w:rsidR="0061507D" w:rsidRPr="00A405F9" w:rsidRDefault="0061507D" w:rsidP="00DF229E">
            <w:pPr>
              <w:pStyle w:val="ProductList-Body"/>
              <w:rPr>
                <w:lang w:val="pt-BR"/>
              </w:rPr>
            </w:pPr>
          </w:p>
        </w:tc>
        <w:tc>
          <w:tcPr>
            <w:tcW w:w="2271" w:type="dxa"/>
            <w:tcBorders>
              <w:bottom w:val="single" w:sz="4" w:space="0" w:color="auto"/>
            </w:tcBorders>
          </w:tcPr>
          <w:p w14:paraId="094C4852" w14:textId="77777777" w:rsidR="0061507D" w:rsidRPr="00A405F9" w:rsidRDefault="0061507D" w:rsidP="00120E3A">
            <w:pPr>
              <w:pStyle w:val="ProductList-Body"/>
              <w:rPr>
                <w:lang w:val="pt-BR"/>
              </w:rPr>
            </w:pPr>
            <w:r w:rsidRPr="00A405F9">
              <w:rPr>
                <w:lang w:val="pt-BR"/>
              </w:rPr>
              <w:t>Prazo da assinatura que se</w:t>
            </w:r>
            <w:r w:rsidR="00120E3A" w:rsidRPr="00A405F9">
              <w:rPr>
                <w:lang w:val="pt-BR"/>
              </w:rPr>
              <w:t> </w:t>
            </w:r>
            <w:r w:rsidRPr="00A405F9">
              <w:rPr>
                <w:lang w:val="pt-BR"/>
              </w:rPr>
              <w:t>alinha com o segundo aniversário a partir da data de início do prazo do Contrato</w:t>
            </w:r>
          </w:p>
        </w:tc>
        <w:tc>
          <w:tcPr>
            <w:tcW w:w="4775" w:type="dxa"/>
            <w:tcBorders>
              <w:bottom w:val="single" w:sz="4" w:space="0" w:color="auto"/>
            </w:tcBorders>
          </w:tcPr>
          <w:p w14:paraId="094C4853" w14:textId="77777777" w:rsidR="0061507D" w:rsidRPr="00A405F9" w:rsidRDefault="0061507D" w:rsidP="00120E3A">
            <w:pPr>
              <w:pStyle w:val="ProductList-Body"/>
              <w:rPr>
                <w:lang w:val="pt-BR"/>
              </w:rPr>
            </w:pPr>
            <w:r w:rsidRPr="00A405F9">
              <w:rPr>
                <w:lang w:val="pt-BR"/>
              </w:rPr>
              <w:t>Primeiro pagamento no momento do pedido que cobre o</w:t>
            </w:r>
            <w:r w:rsidR="00120E3A" w:rsidRPr="00A405F9">
              <w:rPr>
                <w:lang w:val="pt-BR"/>
              </w:rPr>
              <w:t> </w:t>
            </w:r>
            <w:r w:rsidRPr="00A405F9">
              <w:rPr>
                <w:lang w:val="pt-BR"/>
              </w:rPr>
              <w:t>restante do ano de contrato atual, com os pagamentos restantes vencidos em cada aniversário do contrato.</w:t>
            </w:r>
            <w:r w:rsidR="0062380D" w:rsidRPr="00A405F9">
              <w:rPr>
                <w:lang w:val="pt-BR"/>
              </w:rPr>
              <w:t xml:space="preserve"> </w:t>
            </w:r>
          </w:p>
        </w:tc>
      </w:tr>
      <w:tr w:rsidR="0061507D" w:rsidRPr="008E2B2B" w14:paraId="094C485A" w14:textId="77777777" w:rsidTr="00A5062F">
        <w:tc>
          <w:tcPr>
            <w:tcW w:w="1867" w:type="dxa"/>
            <w:vMerge w:val="restart"/>
          </w:tcPr>
          <w:p w14:paraId="094C4855" w14:textId="77777777" w:rsidR="0061507D" w:rsidRPr="00001778" w:rsidRDefault="0061507D" w:rsidP="00DF229E">
            <w:pPr>
              <w:pStyle w:val="ProductList-Body"/>
            </w:pPr>
            <w:r>
              <w:t xml:space="preserve">Licença Open </w:t>
            </w:r>
          </w:p>
          <w:p w14:paraId="094C4856" w14:textId="77777777" w:rsidR="0061507D" w:rsidRDefault="0061507D" w:rsidP="00DF229E">
            <w:pPr>
              <w:pStyle w:val="ProductList-Body"/>
            </w:pPr>
            <w:r>
              <w:t>Open Value e Open Value Subscription</w:t>
            </w:r>
          </w:p>
        </w:tc>
        <w:tc>
          <w:tcPr>
            <w:tcW w:w="1887" w:type="dxa"/>
          </w:tcPr>
          <w:p w14:paraId="094C4857" w14:textId="77777777" w:rsidR="0061507D" w:rsidRPr="00C2460C" w:rsidRDefault="0061507D" w:rsidP="00DF229E">
            <w:pPr>
              <w:pStyle w:val="ProductList-Body"/>
            </w:pPr>
            <w:r>
              <w:t>Outros Serviços Online</w:t>
            </w:r>
          </w:p>
        </w:tc>
        <w:tc>
          <w:tcPr>
            <w:tcW w:w="2271" w:type="dxa"/>
            <w:tcBorders>
              <w:bottom w:val="single" w:sz="4" w:space="0" w:color="auto"/>
            </w:tcBorders>
          </w:tcPr>
          <w:p w14:paraId="094C4858" w14:textId="77777777" w:rsidR="0061507D" w:rsidRPr="00A405F9" w:rsidRDefault="0061507D" w:rsidP="00120E3A">
            <w:pPr>
              <w:pStyle w:val="ProductList-Body"/>
              <w:rPr>
                <w:lang w:val="pt-BR"/>
              </w:rPr>
            </w:pPr>
            <w:r w:rsidRPr="00A405F9">
              <w:rPr>
                <w:lang w:val="pt-BR"/>
              </w:rPr>
              <w:t>Termo de assinatura de um</w:t>
            </w:r>
            <w:r w:rsidR="00120E3A" w:rsidRPr="00A405F9">
              <w:rPr>
                <w:lang w:val="pt-BR"/>
              </w:rPr>
              <w:t> </w:t>
            </w:r>
            <w:r w:rsidRPr="00A405F9">
              <w:rPr>
                <w:lang w:val="pt-BR"/>
              </w:rPr>
              <w:t>ano</w:t>
            </w:r>
          </w:p>
        </w:tc>
        <w:tc>
          <w:tcPr>
            <w:tcW w:w="4775" w:type="dxa"/>
            <w:tcBorders>
              <w:bottom w:val="single" w:sz="4" w:space="0" w:color="auto"/>
            </w:tcBorders>
          </w:tcPr>
          <w:p w14:paraId="094C4859" w14:textId="77777777" w:rsidR="0061507D" w:rsidRPr="00A405F9" w:rsidRDefault="0061507D" w:rsidP="00DF229E">
            <w:pPr>
              <w:pStyle w:val="ProductList-Body"/>
              <w:rPr>
                <w:lang w:val="pt-BR"/>
              </w:rPr>
            </w:pPr>
            <w:r w:rsidRPr="00A405F9">
              <w:rPr>
                <w:lang w:val="pt-BR"/>
              </w:rPr>
              <w:t>Pagamento anual com base na cobrança mensal</w:t>
            </w:r>
          </w:p>
        </w:tc>
      </w:tr>
      <w:tr w:rsidR="0061507D" w:rsidRPr="008E2B2B" w14:paraId="094C485F" w14:textId="77777777" w:rsidTr="00A5062F">
        <w:trPr>
          <w:trHeight w:val="230"/>
        </w:trPr>
        <w:tc>
          <w:tcPr>
            <w:tcW w:w="1867" w:type="dxa"/>
            <w:vMerge/>
            <w:tcBorders>
              <w:bottom w:val="single" w:sz="4" w:space="0" w:color="auto"/>
            </w:tcBorders>
          </w:tcPr>
          <w:p w14:paraId="094C485B" w14:textId="77777777" w:rsidR="0061507D" w:rsidRPr="00A405F9" w:rsidRDefault="0061507D" w:rsidP="00DF229E">
            <w:pPr>
              <w:pStyle w:val="ProductList-Body"/>
              <w:rPr>
                <w:lang w:val="pt-BR"/>
              </w:rPr>
            </w:pPr>
          </w:p>
        </w:tc>
        <w:tc>
          <w:tcPr>
            <w:tcW w:w="1887" w:type="dxa"/>
            <w:tcBorders>
              <w:bottom w:val="single" w:sz="4" w:space="0" w:color="auto"/>
            </w:tcBorders>
          </w:tcPr>
          <w:p w14:paraId="094C485C" w14:textId="77777777" w:rsidR="0061507D" w:rsidRPr="00C2460C" w:rsidRDefault="0061507D" w:rsidP="00DF229E">
            <w:pPr>
              <w:pStyle w:val="ProductList-Body"/>
            </w:pPr>
            <w:r>
              <w:t>Serviços de Nuvem</w:t>
            </w:r>
          </w:p>
        </w:tc>
        <w:tc>
          <w:tcPr>
            <w:tcW w:w="2271" w:type="dxa"/>
            <w:tcBorders>
              <w:bottom w:val="single" w:sz="4" w:space="0" w:color="auto"/>
            </w:tcBorders>
          </w:tcPr>
          <w:p w14:paraId="094C485D" w14:textId="77777777" w:rsidR="0061507D" w:rsidRPr="00A405F9" w:rsidRDefault="0061507D" w:rsidP="00120E3A">
            <w:pPr>
              <w:pStyle w:val="ProductList-Body"/>
              <w:rPr>
                <w:lang w:val="pt-BR"/>
              </w:rPr>
            </w:pPr>
            <w:r w:rsidRPr="00A405F9">
              <w:rPr>
                <w:lang w:val="pt-BR"/>
              </w:rPr>
              <w:t>Termo de assinatura de um</w:t>
            </w:r>
            <w:r w:rsidR="00120E3A" w:rsidRPr="00A405F9">
              <w:rPr>
                <w:lang w:val="pt-BR"/>
              </w:rPr>
              <w:t> </w:t>
            </w:r>
            <w:r w:rsidRPr="00A405F9">
              <w:rPr>
                <w:lang w:val="pt-BR"/>
              </w:rPr>
              <w:t>ano</w:t>
            </w:r>
          </w:p>
        </w:tc>
        <w:tc>
          <w:tcPr>
            <w:tcW w:w="4775" w:type="dxa"/>
            <w:tcBorders>
              <w:bottom w:val="single" w:sz="4" w:space="0" w:color="auto"/>
            </w:tcBorders>
          </w:tcPr>
          <w:p w14:paraId="094C485E" w14:textId="77777777" w:rsidR="0061507D" w:rsidRPr="00A405F9" w:rsidRDefault="0061507D" w:rsidP="0061507D">
            <w:pPr>
              <w:pStyle w:val="ProductList-Body"/>
              <w:rPr>
                <w:lang w:val="pt-BR"/>
              </w:rPr>
            </w:pPr>
            <w:r w:rsidRPr="00A405F9">
              <w:rPr>
                <w:lang w:val="pt-BR"/>
              </w:rPr>
              <w:t>Pagamento completo vencido no momento do pedido.*</w:t>
            </w:r>
          </w:p>
        </w:tc>
      </w:tr>
    </w:tbl>
    <w:p w14:paraId="094C4860" w14:textId="77777777" w:rsidR="00EE40B5" w:rsidRPr="00A405F9" w:rsidRDefault="00DF229E" w:rsidP="008774E5">
      <w:pPr>
        <w:pStyle w:val="ProductList-Body"/>
        <w:tabs>
          <w:tab w:val="clear" w:pos="158"/>
          <w:tab w:val="left" w:pos="180"/>
        </w:tabs>
        <w:rPr>
          <w:lang w:val="pt-BR"/>
        </w:rPr>
      </w:pPr>
      <w:r w:rsidRPr="00A405F9">
        <w:rPr>
          <w:i/>
          <w:lang w:val="pt-BR"/>
        </w:rPr>
        <w:t xml:space="preserve">Para obter informações específicas dos Serviços do </w:t>
      </w:r>
      <w:r w:rsidRPr="00A405F9">
        <w:rPr>
          <w:lang w:val="pt-BR"/>
        </w:rPr>
        <w:t>Microsoft</w:t>
      </w:r>
      <w:r w:rsidRPr="00A405F9">
        <w:rPr>
          <w:i/>
          <w:lang w:val="pt-BR"/>
        </w:rPr>
        <w:t xml:space="preserve"> Azure</w:t>
      </w:r>
      <w:r>
        <w:fldChar w:fldCharType="begin"/>
      </w:r>
      <w:r w:rsidRPr="00A405F9">
        <w:rPr>
          <w:lang w:val="pt-BR"/>
        </w:rPr>
        <w:instrText>XE "Serviços do Microsoft Azure"</w:instrText>
      </w:r>
      <w:r>
        <w:fldChar w:fldCharType="end"/>
      </w:r>
      <w:r w:rsidRPr="00A405F9">
        <w:rPr>
          <w:i/>
          <w:lang w:val="pt-BR"/>
        </w:rPr>
        <w:t xml:space="preserve">, consulte a seção Serviços do </w:t>
      </w:r>
      <w:r w:rsidRPr="00A405F9">
        <w:rPr>
          <w:lang w:val="pt-BR"/>
        </w:rPr>
        <w:t>Microsoft</w:t>
      </w:r>
      <w:r w:rsidRPr="00A405F9">
        <w:rPr>
          <w:i/>
          <w:lang w:val="pt-BR"/>
        </w:rPr>
        <w:t xml:space="preserve"> Azure.</w:t>
      </w:r>
    </w:p>
    <w:p w14:paraId="094C4861" w14:textId="77777777" w:rsidR="0061507D" w:rsidRPr="00A405F9" w:rsidRDefault="0061507D" w:rsidP="008774E5">
      <w:pPr>
        <w:pStyle w:val="ProductList-Body"/>
        <w:tabs>
          <w:tab w:val="clear" w:pos="158"/>
          <w:tab w:val="left" w:pos="180"/>
        </w:tabs>
        <w:rPr>
          <w:lang w:val="pt-BR"/>
        </w:rPr>
      </w:pPr>
      <w:r w:rsidRPr="00A405F9">
        <w:rPr>
          <w:lang w:val="pt-BR"/>
        </w:rPr>
        <w:t>*</w:t>
      </w:r>
      <w:r w:rsidRPr="00A405F9">
        <w:rPr>
          <w:i/>
          <w:lang w:val="pt-BR"/>
        </w:rPr>
        <w:t>O período de assinatura começa na hora da ativação da chave do produto e não na hora do pedido.</w:t>
      </w:r>
      <w:r w:rsidR="0062380D" w:rsidRPr="00A405F9">
        <w:rPr>
          <w:i/>
          <w:lang w:val="pt-BR"/>
        </w:rPr>
        <w:t xml:space="preserve"> </w:t>
      </w:r>
      <w:r w:rsidRPr="00A405F9">
        <w:rPr>
          <w:i/>
          <w:lang w:val="pt-BR"/>
        </w:rPr>
        <w:t>Assim que a Chave do Produto for ativada, a</w:t>
      </w:r>
      <w:r w:rsidR="00120E3A" w:rsidRPr="00A405F9">
        <w:rPr>
          <w:i/>
          <w:lang w:val="pt-BR"/>
        </w:rPr>
        <w:t> </w:t>
      </w:r>
      <w:r w:rsidRPr="00A405F9">
        <w:rPr>
          <w:i/>
          <w:lang w:val="pt-BR"/>
        </w:rPr>
        <w:t>Microsoft não aceitará solicitações de devolução enviadas por nossos parceiros.</w:t>
      </w:r>
    </w:p>
    <w:p w14:paraId="094C4862" w14:textId="77777777" w:rsidR="00EE40B5" w:rsidRPr="00A405F9" w:rsidRDefault="00EE40B5" w:rsidP="004F3C6D">
      <w:pPr>
        <w:pStyle w:val="ProductList-Body"/>
        <w:rPr>
          <w:lang w:val="pt-BR"/>
        </w:rPr>
      </w:pPr>
    </w:p>
    <w:p w14:paraId="094C4863" w14:textId="77777777" w:rsidR="00EE40B5" w:rsidRPr="00A405F9" w:rsidRDefault="00EE40B5" w:rsidP="002E202B">
      <w:pPr>
        <w:pStyle w:val="ProductList-Offering2Heading"/>
        <w:outlineLvl w:val="1"/>
        <w:rPr>
          <w:lang w:val="pt-BR"/>
        </w:rPr>
      </w:pPr>
      <w:r w:rsidRPr="00A405F9">
        <w:rPr>
          <w:lang w:val="pt-BR"/>
        </w:rPr>
        <w:tab/>
      </w:r>
      <w:bookmarkStart w:id="961" w:name="_Toc378147659"/>
      <w:bookmarkStart w:id="962" w:name="_Toc379797304"/>
      <w:bookmarkStart w:id="963" w:name="_Toc380513329"/>
      <w:bookmarkStart w:id="964" w:name="_Toc380655377"/>
      <w:bookmarkStart w:id="965" w:name="_Toc389689123"/>
      <w:r w:rsidRPr="00A405F9">
        <w:rPr>
          <w:lang w:val="pt-BR"/>
        </w:rPr>
        <w:t>Renovação dos Serviços Online</w:t>
      </w:r>
      <w:bookmarkEnd w:id="961"/>
      <w:bookmarkEnd w:id="962"/>
      <w:bookmarkEnd w:id="963"/>
      <w:bookmarkEnd w:id="964"/>
      <w:bookmarkEnd w:id="965"/>
    </w:p>
    <w:p w14:paraId="094C4864" w14:textId="77777777" w:rsidR="00EE40B5" w:rsidRPr="00001778" w:rsidRDefault="00DF229E" w:rsidP="004F3C6D">
      <w:pPr>
        <w:pStyle w:val="ProductList-Body"/>
      </w:pPr>
      <w:r w:rsidRPr="00A405F9">
        <w:rPr>
          <w:lang w:val="pt-BR"/>
        </w:rP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45" w:history="1">
        <w:r w:rsidRPr="00A405F9">
          <w:rPr>
            <w:rStyle w:val="Hyperlink"/>
            <w:lang w:val="pt-BR"/>
          </w:rPr>
          <w:t>http://microsoft.com/licensing/contracts</w:t>
        </w:r>
      </w:hyperlink>
      <w:r w:rsidRPr="00A405F9">
        <w:rPr>
          <w:lang w:val="pt-BR"/>
        </w:rPr>
        <w:t>.</w:t>
      </w:r>
      <w:r w:rsidR="0062380D" w:rsidRPr="00A405F9">
        <w:rPr>
          <w:lang w:val="pt-BR"/>
        </w:rPr>
        <w:t xml:space="preserve"> </w:t>
      </w:r>
      <w:r w:rsidRPr="00A405F9">
        <w:rPr>
          <w:lang w:val="pt-BR"/>
        </w:rPr>
        <w:t>Na renovação automática, a Microsoft enviará à parte registrada para cobrança uma fatura referente ao número de licenças em vias de terminar com a mesma opção de prazo de assinatura, se o contrato inicial do cliente permanecer ativo.</w:t>
      </w:r>
      <w:r w:rsidR="0062380D" w:rsidRPr="00A405F9">
        <w:rPr>
          <w:lang w:val="pt-BR"/>
        </w:rPr>
        <w:t xml:space="preserve"> </w:t>
      </w:r>
      <w:r w:rsidRPr="00A405F9">
        <w:rPr>
          <w:lang w:val="pt-BR"/>
        </w:rP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62380D" w:rsidRPr="00A405F9">
        <w:rPr>
          <w:lang w:val="pt-BR"/>
        </w:rPr>
        <w:t xml:space="preserve"> </w:t>
      </w:r>
      <w:r>
        <w:t>Os preços serão redefinidos por ocasião da renovação.</w:t>
      </w:r>
      <w:r w:rsidR="0062380D">
        <w:t xml:space="preserve"> </w:t>
      </w:r>
    </w:p>
    <w:p w14:paraId="094C4865" w14:textId="77777777" w:rsidR="008774E5" w:rsidRPr="00001778" w:rsidRDefault="008774E5" w:rsidP="004F3C6D">
      <w:pPr>
        <w:pStyle w:val="ProductList-Body"/>
      </w:pPr>
    </w:p>
    <w:p w14:paraId="094C4866" w14:textId="77777777" w:rsidR="00905040" w:rsidRPr="00001778" w:rsidRDefault="00905040" w:rsidP="00905040">
      <w:pPr>
        <w:pStyle w:val="ProductList-Offering1Heading"/>
        <w:outlineLvl w:val="1"/>
      </w:pPr>
      <w:bookmarkStart w:id="966" w:name="_Toc389689124"/>
      <w:bookmarkStart w:id="967" w:name="_Toc380513330"/>
      <w:bookmarkStart w:id="968" w:name="_Toc380655378"/>
      <w:bookmarkStart w:id="969" w:name="_Toc378147661"/>
      <w:bookmarkStart w:id="970" w:name="_Toc378151558"/>
      <w:bookmarkStart w:id="971" w:name="_Toc379797305"/>
      <w:r>
        <w:t>Microsoft Azure</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848"/>
        <w:gridCol w:w="855"/>
      </w:tblGrid>
      <w:tr w:rsidR="00CD38B5" w14:paraId="094C4872" w14:textId="77777777" w:rsidTr="004B2878">
        <w:trPr>
          <w:cantSplit/>
          <w:tblHeader/>
        </w:trPr>
        <w:tc>
          <w:tcPr>
            <w:tcW w:w="3192" w:type="dxa"/>
            <w:tcBorders>
              <w:bottom w:val="nil"/>
            </w:tcBorders>
            <w:shd w:val="clear" w:color="auto" w:fill="00188F"/>
          </w:tcPr>
          <w:p w14:paraId="094C4867" w14:textId="77777777" w:rsidR="00CD38B5" w:rsidRPr="00EE0836" w:rsidRDefault="00CD38B5" w:rsidP="00D50DF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868" w14:textId="77777777" w:rsidR="00CD38B5" w:rsidRPr="00EE0836" w:rsidRDefault="00CD38B5" w:rsidP="00D50DF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869" w14:textId="77777777" w:rsidR="00CD38B5" w:rsidRPr="00D2036E" w:rsidRDefault="00CD38B5" w:rsidP="0054127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“Contrato para Campus e School”</w:instrText>
            </w:r>
            <w:r w:rsidRPr="00D2036E">
              <w:rPr>
                <w:color w:val="FFFFFF" w:themeColor="background1"/>
              </w:rPr>
              <w:fldChar w:fldCharType="separate"/>
            </w:r>
            <w:r w:rsidRPr="00D2036E">
              <w:rPr>
                <w:color w:val="FFFFFF" w:themeColor="background1"/>
              </w:rPr>
              <w:t>CA/SA</w:t>
            </w:r>
            <w:r w:rsidRPr="00D2036E">
              <w:rPr>
                <w:color w:val="FFFFFF" w:themeColor="background1"/>
              </w:rPr>
              <w:fldChar w:fldCharType="end"/>
            </w:r>
          </w:p>
        </w:tc>
        <w:tc>
          <w:tcPr>
            <w:tcW w:w="739" w:type="dxa"/>
            <w:shd w:val="clear" w:color="auto" w:fill="00188F"/>
            <w:vAlign w:val="center"/>
          </w:tcPr>
          <w:p w14:paraId="094C486A" w14:textId="77777777" w:rsidR="00CD38B5" w:rsidRPr="00D2036E" w:rsidRDefault="00CD38B5" w:rsidP="0054127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 “</w:instrText>
            </w:r>
            <w:r w:rsidRPr="00D2036E">
              <w:rPr>
                <w:color w:val="FFFFFF" w:themeColor="background1"/>
                <w:u w:val="single"/>
              </w:rPr>
              <w:instrText>Contrato Enterprise e Contrato Enterprise Subscription</w:instrText>
            </w:r>
            <w:r w:rsidRPr="00D2036E">
              <w:rPr>
                <w:color w:val="FFFFFF" w:themeColor="background1"/>
              </w:rPr>
              <w:instrText xml:space="preserve"> </w:instrText>
            </w:r>
            <w:r w:rsidRPr="00D2036E">
              <w:rPr>
                <w:color w:val="FFFFFF" w:themeColor="background1"/>
              </w:rPr>
              <w:fldChar w:fldCharType="separate"/>
            </w:r>
            <w:r w:rsidRPr="00D2036E">
              <w:rPr>
                <w:color w:val="FFFFFF" w:themeColor="background1"/>
              </w:rPr>
              <w:t>EA/EAS</w:t>
            </w:r>
            <w:r w:rsidRPr="00D2036E">
              <w:rPr>
                <w:color w:val="FFFFFF" w:themeColor="background1"/>
              </w:rPr>
              <w:fldChar w:fldCharType="end"/>
            </w:r>
          </w:p>
        </w:tc>
        <w:tc>
          <w:tcPr>
            <w:tcW w:w="738" w:type="dxa"/>
            <w:shd w:val="clear" w:color="auto" w:fill="00188F"/>
            <w:vAlign w:val="center"/>
          </w:tcPr>
          <w:p w14:paraId="094C486B" w14:textId="77777777" w:rsidR="00CD38B5" w:rsidRPr="00D2036E" w:rsidRDefault="00CD38B5" w:rsidP="0054127E">
            <w:pPr>
              <w:pStyle w:val="ProductList-OfferingBody"/>
              <w:ind w:left="-113"/>
              <w:jc w:val="center"/>
              <w:rPr>
                <w:color w:val="FFFFFF" w:themeColor="background1"/>
              </w:rPr>
            </w:pPr>
            <w:r w:rsidRPr="00D2036E">
              <w:rPr>
                <w:color w:val="FFFFFF" w:themeColor="background1"/>
              </w:rPr>
              <w:fldChar w:fldCharType="begin"/>
            </w:r>
            <w:r w:rsidRPr="00D2036E">
              <w:rPr>
                <w:color w:val="FFFFFF" w:themeColor="background1"/>
              </w:rPr>
              <w:instrText xml:space="preserve"> AutoTextList  \sNoStyle\t”</w:instrText>
            </w:r>
            <w:r w:rsidRPr="00D2036E">
              <w:rPr>
                <w:color w:val="FFFFFF" w:themeColor="background1"/>
                <w:u w:val="single"/>
              </w:rPr>
              <w:instrText xml:space="preserve"> </w:instrText>
            </w:r>
            <w:r w:rsidRPr="00D2036E">
              <w:rPr>
                <w:color w:val="FFFFFF" w:themeColor="background1"/>
              </w:rPr>
              <w:instrText xml:space="preserve">Enrollment for Education Solutions” </w:instrText>
            </w:r>
            <w:r w:rsidRPr="00D2036E">
              <w:rPr>
                <w:color w:val="FFFFFF" w:themeColor="background1"/>
              </w:rPr>
              <w:fldChar w:fldCharType="separate"/>
            </w:r>
            <w:r w:rsidRPr="00D2036E">
              <w:rPr>
                <w:color w:val="FFFFFF" w:themeColor="background1"/>
              </w:rPr>
              <w:t>EES</w:t>
            </w:r>
            <w:r w:rsidRPr="00D2036E">
              <w:rPr>
                <w:color w:val="FFFFFF" w:themeColor="background1"/>
              </w:rPr>
              <w:fldChar w:fldCharType="end"/>
            </w:r>
          </w:p>
        </w:tc>
        <w:tc>
          <w:tcPr>
            <w:tcW w:w="738" w:type="dxa"/>
            <w:shd w:val="clear" w:color="auto" w:fill="00188F"/>
            <w:vAlign w:val="center"/>
          </w:tcPr>
          <w:p w14:paraId="094C486C" w14:textId="77777777" w:rsidR="00CD38B5" w:rsidRPr="000C6DA1" w:rsidRDefault="00CD38B5" w:rsidP="0054127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“Contrato de Produtos e Serviços da Microsoft” </w:instrText>
            </w:r>
            <w:r w:rsidRPr="000C6DA1">
              <w:rPr>
                <w:color w:val="FFFFFF" w:themeColor="background1"/>
              </w:rPr>
              <w:fldChar w:fldCharType="separate"/>
            </w:r>
            <w:r w:rsidRPr="000C6DA1">
              <w:rPr>
                <w:color w:val="FFFFFF" w:themeColor="background1"/>
              </w:rPr>
              <w:t>MPSA</w:t>
            </w:r>
            <w:r w:rsidRPr="000C6DA1">
              <w:rPr>
                <w:color w:val="FFFFFF" w:themeColor="background1"/>
              </w:rPr>
              <w:fldChar w:fldCharType="end"/>
            </w:r>
          </w:p>
        </w:tc>
        <w:tc>
          <w:tcPr>
            <w:tcW w:w="737" w:type="dxa"/>
            <w:shd w:val="clear" w:color="auto" w:fill="00188F"/>
            <w:vAlign w:val="center"/>
          </w:tcPr>
          <w:p w14:paraId="094C486D" w14:textId="77777777" w:rsidR="00CD38B5" w:rsidRPr="000C6DA1" w:rsidRDefault="00CD38B5" w:rsidP="0054127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“Licença Open” </w:instrText>
            </w:r>
            <w:r w:rsidRPr="000C6DA1">
              <w:rPr>
                <w:color w:val="FFFFFF" w:themeColor="background1"/>
              </w:rPr>
              <w:fldChar w:fldCharType="separate"/>
            </w:r>
            <w:r w:rsidRPr="000C6DA1">
              <w:rPr>
                <w:color w:val="FFFFFF" w:themeColor="background1"/>
              </w:rPr>
              <w:t>OL</w:t>
            </w:r>
            <w:r w:rsidRPr="000C6DA1">
              <w:rPr>
                <w:color w:val="FFFFFF" w:themeColor="background1"/>
              </w:rPr>
              <w:fldChar w:fldCharType="end"/>
            </w:r>
          </w:p>
        </w:tc>
        <w:tc>
          <w:tcPr>
            <w:tcW w:w="738" w:type="dxa"/>
            <w:shd w:val="clear" w:color="auto" w:fill="00188F"/>
            <w:vAlign w:val="center"/>
          </w:tcPr>
          <w:p w14:paraId="094C486E" w14:textId="77777777" w:rsidR="00CD38B5" w:rsidRPr="000C6DA1" w:rsidRDefault="00CD38B5" w:rsidP="0054127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“Mínimo de Licenças Open” </w:instrText>
            </w:r>
            <w:r w:rsidRPr="000C6DA1">
              <w:rPr>
                <w:color w:val="FFFFFF" w:themeColor="background1"/>
              </w:rPr>
              <w:fldChar w:fldCharType="separate"/>
            </w:r>
            <w:r w:rsidRPr="000C6DA1">
              <w:rPr>
                <w:color w:val="FFFFFF" w:themeColor="background1"/>
              </w:rPr>
              <w:t>OM</w:t>
            </w:r>
            <w:r w:rsidRPr="000C6DA1">
              <w:rPr>
                <w:color w:val="FFFFFF" w:themeColor="background1"/>
              </w:rPr>
              <w:fldChar w:fldCharType="end"/>
            </w:r>
          </w:p>
        </w:tc>
        <w:tc>
          <w:tcPr>
            <w:tcW w:w="738" w:type="dxa"/>
            <w:shd w:val="clear" w:color="auto" w:fill="00188F"/>
            <w:vAlign w:val="center"/>
          </w:tcPr>
          <w:p w14:paraId="094C486F" w14:textId="77777777" w:rsidR="00CD38B5" w:rsidRPr="000C6DA1" w:rsidRDefault="00CD38B5" w:rsidP="0054127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“Open Value e Open Value Subscription” </w:instrText>
            </w:r>
            <w:r w:rsidRPr="000C6DA1">
              <w:rPr>
                <w:color w:val="FFFFFF" w:themeColor="background1"/>
              </w:rPr>
              <w:fldChar w:fldCharType="separate"/>
            </w:r>
            <w:r w:rsidRPr="000C6DA1">
              <w:rPr>
                <w:color w:val="FFFFFF" w:themeColor="background1"/>
              </w:rPr>
              <w:t>OV/OVS</w:t>
            </w:r>
            <w:r w:rsidRPr="000C6DA1">
              <w:rPr>
                <w:color w:val="FFFFFF" w:themeColor="background1"/>
              </w:rPr>
              <w:fldChar w:fldCharType="end"/>
            </w:r>
          </w:p>
        </w:tc>
        <w:tc>
          <w:tcPr>
            <w:tcW w:w="848" w:type="dxa"/>
            <w:shd w:val="clear" w:color="auto" w:fill="00188F"/>
            <w:vAlign w:val="center"/>
          </w:tcPr>
          <w:p w14:paraId="094C4870" w14:textId="77777777" w:rsidR="00CD38B5" w:rsidRPr="000C6DA1" w:rsidRDefault="00CD38B5" w:rsidP="0054127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“Select e Select Plus” </w:instrText>
            </w:r>
            <w:r w:rsidRPr="000C6DA1">
              <w:rPr>
                <w:color w:val="FFFFFF" w:themeColor="background1"/>
              </w:rPr>
              <w:fldChar w:fldCharType="separate"/>
            </w:r>
            <w:r w:rsidRPr="000C6DA1">
              <w:rPr>
                <w:color w:val="FFFFFF" w:themeColor="background1"/>
              </w:rPr>
              <w:t>S/S+</w:t>
            </w:r>
            <w:r w:rsidRPr="000C6DA1">
              <w:rPr>
                <w:color w:val="FFFFFF" w:themeColor="background1"/>
              </w:rPr>
              <w:fldChar w:fldCharType="end"/>
            </w:r>
          </w:p>
        </w:tc>
        <w:tc>
          <w:tcPr>
            <w:tcW w:w="855" w:type="dxa"/>
            <w:shd w:val="clear" w:color="auto" w:fill="00188F"/>
            <w:vAlign w:val="center"/>
          </w:tcPr>
          <w:p w14:paraId="094C4871" w14:textId="77777777" w:rsidR="00CD38B5" w:rsidRPr="000C6DA1" w:rsidRDefault="00CD38B5" w:rsidP="0054127E">
            <w:pPr>
              <w:pStyle w:val="ProductList-OfferingBody"/>
              <w:ind w:left="-113"/>
              <w:jc w:val="center"/>
              <w:rPr>
                <w:color w:val="FFFFFF" w:themeColor="background1"/>
              </w:rPr>
            </w:pPr>
            <w:r w:rsidRPr="000C6DA1">
              <w:rPr>
                <w:color w:val="FFFFFF" w:themeColor="background1"/>
              </w:rPr>
              <w:fldChar w:fldCharType="begin"/>
            </w:r>
            <w:r w:rsidRPr="000C6DA1">
              <w:rPr>
                <w:color w:val="FFFFFF" w:themeColor="background1"/>
              </w:rPr>
              <w:instrText xml:space="preserve"> AutoTextList  \sNoStyle\t “Registro de Servidor e Nuvem” </w:instrText>
            </w:r>
            <w:r w:rsidRPr="000C6DA1">
              <w:rPr>
                <w:color w:val="FFFFFF" w:themeColor="background1"/>
              </w:rPr>
              <w:fldChar w:fldCharType="separate"/>
            </w:r>
            <w:r w:rsidRPr="000C6DA1">
              <w:rPr>
                <w:color w:val="FFFFFF" w:themeColor="background1"/>
              </w:rPr>
              <w:t>SCE</w:t>
            </w:r>
            <w:r w:rsidRPr="000C6DA1">
              <w:rPr>
                <w:color w:val="FFFFFF" w:themeColor="background1"/>
              </w:rPr>
              <w:fldChar w:fldCharType="end"/>
            </w:r>
          </w:p>
        </w:tc>
      </w:tr>
      <w:tr w:rsidR="00120E3A" w14:paraId="094C487E" w14:textId="77777777" w:rsidTr="004B2878">
        <w:trPr>
          <w:cantSplit/>
          <w:tblHeader/>
        </w:trPr>
        <w:tc>
          <w:tcPr>
            <w:tcW w:w="3192" w:type="dxa"/>
            <w:tcBorders>
              <w:top w:val="nil"/>
              <w:left w:val="nil"/>
              <w:bottom w:val="nil"/>
              <w:right w:val="nil"/>
            </w:tcBorders>
          </w:tcPr>
          <w:p w14:paraId="094C4873" w14:textId="77777777" w:rsidR="00120E3A" w:rsidRDefault="00120E3A" w:rsidP="00D50DF9">
            <w:pPr>
              <w:pStyle w:val="ProductList-Offering1"/>
            </w:pPr>
            <w:bookmarkStart w:id="972" w:name="_Toc389689125"/>
            <w:r>
              <w:t>Serviços do Microsoft Azure</w:t>
            </w:r>
            <w:bookmarkEnd w:id="972"/>
            <w:r>
              <w:fldChar w:fldCharType="begin"/>
            </w:r>
            <w:r>
              <w:instrText>XE "Serviços do Microsoft Azure"</w:instrText>
            </w:r>
            <w:r>
              <w:fldChar w:fldCharType="end"/>
            </w:r>
          </w:p>
        </w:tc>
        <w:tc>
          <w:tcPr>
            <w:tcW w:w="738" w:type="dxa"/>
            <w:tcBorders>
              <w:top w:val="nil"/>
              <w:left w:val="nil"/>
              <w:bottom w:val="nil"/>
              <w:right w:val="nil"/>
            </w:tcBorders>
            <w:vAlign w:val="center"/>
          </w:tcPr>
          <w:p w14:paraId="094C4874" w14:textId="77777777" w:rsidR="00120E3A" w:rsidRDefault="00120E3A" w:rsidP="00D50D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4C4875" w14:textId="77777777" w:rsidR="00120E3A" w:rsidRDefault="00120E3A" w:rsidP="00D50DF9">
            <w:pPr>
              <w:pStyle w:val="ProductList-OfferingBody"/>
              <w:ind w:left="-113"/>
              <w:jc w:val="center"/>
            </w:pPr>
          </w:p>
        </w:tc>
        <w:tc>
          <w:tcPr>
            <w:tcW w:w="739" w:type="dxa"/>
            <w:shd w:val="clear" w:color="auto" w:fill="70AD47" w:themeFill="accent6"/>
          </w:tcPr>
          <w:p w14:paraId="094C4876" w14:textId="77777777" w:rsidR="00120E3A" w:rsidRDefault="00120E3A" w:rsidP="00120E3A">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70AD47" w:themeFill="accent6"/>
          </w:tcPr>
          <w:p w14:paraId="094C4877" w14:textId="77777777" w:rsidR="00120E3A" w:rsidRDefault="00120E3A" w:rsidP="00120E3A">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14:paraId="094C4878" w14:textId="77777777" w:rsidR="00120E3A" w:rsidRDefault="00120E3A" w:rsidP="00120E3A">
            <w:pPr>
              <w:pStyle w:val="ProductList-OfferingBody"/>
              <w:ind w:left="-113"/>
              <w:jc w:val="center"/>
            </w:pPr>
          </w:p>
        </w:tc>
        <w:tc>
          <w:tcPr>
            <w:tcW w:w="737" w:type="dxa"/>
            <w:shd w:val="clear" w:color="auto" w:fill="BFBFBF" w:themeFill="background1" w:themeFillShade="BF"/>
            <w:vAlign w:val="center"/>
          </w:tcPr>
          <w:p w14:paraId="094C4879" w14:textId="77777777" w:rsidR="00120E3A" w:rsidRDefault="00120E3A" w:rsidP="00120E3A">
            <w:pPr>
              <w:pStyle w:val="ProductList-OfferingBody"/>
              <w:ind w:left="-113"/>
              <w:jc w:val="center"/>
            </w:pPr>
          </w:p>
        </w:tc>
        <w:tc>
          <w:tcPr>
            <w:tcW w:w="738" w:type="dxa"/>
            <w:shd w:val="clear" w:color="auto" w:fill="BFBFBF" w:themeFill="background1" w:themeFillShade="BF"/>
            <w:vAlign w:val="center"/>
          </w:tcPr>
          <w:p w14:paraId="094C487A" w14:textId="77777777" w:rsidR="00120E3A" w:rsidRDefault="00120E3A" w:rsidP="00120E3A">
            <w:pPr>
              <w:pStyle w:val="ProductList-OfferingBody"/>
              <w:ind w:left="-113"/>
              <w:jc w:val="center"/>
            </w:pPr>
          </w:p>
        </w:tc>
        <w:tc>
          <w:tcPr>
            <w:tcW w:w="738" w:type="dxa"/>
            <w:shd w:val="clear" w:color="auto" w:fill="BFBFBF" w:themeFill="background1" w:themeFillShade="BF"/>
            <w:vAlign w:val="center"/>
          </w:tcPr>
          <w:p w14:paraId="094C487B" w14:textId="77777777" w:rsidR="00120E3A" w:rsidRDefault="00120E3A" w:rsidP="00120E3A">
            <w:pPr>
              <w:pStyle w:val="ProductList-OfferingBody"/>
              <w:ind w:left="-113"/>
              <w:jc w:val="center"/>
            </w:pPr>
          </w:p>
        </w:tc>
        <w:tc>
          <w:tcPr>
            <w:tcW w:w="848" w:type="dxa"/>
            <w:shd w:val="clear" w:color="auto" w:fill="BFBFBF" w:themeFill="background1" w:themeFillShade="BF"/>
            <w:vAlign w:val="center"/>
          </w:tcPr>
          <w:p w14:paraId="094C487C" w14:textId="77777777" w:rsidR="00120E3A" w:rsidRDefault="00120E3A" w:rsidP="00120E3A">
            <w:pPr>
              <w:pStyle w:val="ProductList-OfferingBody"/>
              <w:ind w:left="-113"/>
              <w:jc w:val="center"/>
            </w:pPr>
          </w:p>
        </w:tc>
        <w:tc>
          <w:tcPr>
            <w:tcW w:w="855" w:type="dxa"/>
            <w:shd w:val="clear" w:color="auto" w:fill="70AD47" w:themeFill="accent6"/>
            <w:vAlign w:val="center"/>
          </w:tcPr>
          <w:p w14:paraId="094C487D" w14:textId="77777777" w:rsidR="00120E3A" w:rsidRDefault="00120E3A" w:rsidP="00120E3A">
            <w:pPr>
              <w:pStyle w:val="ProductList-OfferingBody"/>
              <w:ind w:left="-113"/>
              <w:jc w:val="center"/>
            </w:pPr>
            <w:r w:rsidRPr="00666F91">
              <w:fldChar w:fldCharType="begin"/>
            </w:r>
            <w:r w:rsidRPr="00120E3A">
              <w:instrText xml:space="preserve">AutoTextList  \s NoStyle \t "Produto Adicional" </w:instrText>
            </w:r>
            <w:r w:rsidRPr="00666F91">
              <w:fldChar w:fldCharType="separate"/>
            </w:r>
            <w:r w:rsidRPr="00120E3A">
              <w:t xml:space="preserve"> A </w:t>
            </w:r>
            <w:r w:rsidRPr="00666F91">
              <w:fldChar w:fldCharType="end"/>
            </w:r>
          </w:p>
        </w:tc>
      </w:tr>
      <w:tr w:rsidR="00120E3A" w14:paraId="094C488A" w14:textId="77777777" w:rsidTr="004B2878">
        <w:trPr>
          <w:cantSplit/>
          <w:tblHeader/>
        </w:trPr>
        <w:tc>
          <w:tcPr>
            <w:tcW w:w="3192" w:type="dxa"/>
            <w:tcBorders>
              <w:top w:val="nil"/>
              <w:left w:val="nil"/>
              <w:bottom w:val="nil"/>
              <w:right w:val="nil"/>
            </w:tcBorders>
          </w:tcPr>
          <w:p w14:paraId="094C487F" w14:textId="77777777" w:rsidR="00120E3A" w:rsidRPr="00A405F9" w:rsidRDefault="00120E3A" w:rsidP="00D50DF9">
            <w:pPr>
              <w:pStyle w:val="ProductList-Offering1"/>
              <w:rPr>
                <w:lang w:val="pt-BR"/>
              </w:rPr>
            </w:pPr>
            <w:bookmarkStart w:id="973" w:name="_Toc389689126"/>
            <w:r w:rsidRPr="00A405F9">
              <w:rPr>
                <w:lang w:val="pt-BR"/>
              </w:rPr>
              <w:t>Suporte Padrão para Microsoft Azure</w:t>
            </w:r>
            <w:bookmarkEnd w:id="973"/>
            <w:r>
              <w:fldChar w:fldCharType="begin"/>
            </w:r>
            <w:r w:rsidRPr="00A405F9">
              <w:rPr>
                <w:lang w:val="pt-BR"/>
              </w:rPr>
              <w:instrText>XE "Suporte Padrão para Microsoft Azure"</w:instrText>
            </w:r>
            <w:r>
              <w:fldChar w:fldCharType="end"/>
            </w:r>
          </w:p>
        </w:tc>
        <w:tc>
          <w:tcPr>
            <w:tcW w:w="738" w:type="dxa"/>
            <w:tcBorders>
              <w:top w:val="nil"/>
              <w:left w:val="nil"/>
              <w:bottom w:val="nil"/>
              <w:right w:val="nil"/>
            </w:tcBorders>
            <w:vAlign w:val="center"/>
          </w:tcPr>
          <w:p w14:paraId="094C4880" w14:textId="77777777" w:rsidR="00120E3A" w:rsidRPr="00A405F9" w:rsidRDefault="00120E3A"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881" w14:textId="77777777" w:rsidR="00120E3A" w:rsidRPr="00A405F9" w:rsidRDefault="00120E3A" w:rsidP="00D50DF9">
            <w:pPr>
              <w:pStyle w:val="ProductList-OfferingBody"/>
              <w:ind w:left="-113"/>
              <w:jc w:val="center"/>
              <w:rPr>
                <w:lang w:val="pt-BR"/>
              </w:rPr>
            </w:pPr>
          </w:p>
        </w:tc>
        <w:tc>
          <w:tcPr>
            <w:tcW w:w="739" w:type="dxa"/>
            <w:shd w:val="clear" w:color="auto" w:fill="70AD47" w:themeFill="accent6"/>
          </w:tcPr>
          <w:p w14:paraId="094C4882" w14:textId="77777777" w:rsidR="00120E3A" w:rsidRDefault="00120E3A" w:rsidP="00120E3A">
            <w:pPr>
              <w:pStyle w:val="ProductList-OfferingBody"/>
              <w:ind w:left="-113"/>
              <w:jc w:val="center"/>
            </w:pPr>
            <w:r w:rsidRPr="00A67CCC">
              <w:fldChar w:fldCharType="begin"/>
            </w:r>
            <w:r w:rsidRPr="00A405F9">
              <w:rPr>
                <w:lang w:val="pt-BR"/>
              </w:rPr>
              <w:instrText xml:space="preserve">AutoTextList  \s NoStyle \t "Produto Adicional" </w:instrText>
            </w:r>
            <w:r w:rsidRPr="00A67CCC">
              <w:fldChar w:fldCharType="separate"/>
            </w:r>
            <w:r w:rsidRPr="00A405F9">
              <w:rPr>
                <w:lang w:val="pt-BR"/>
              </w:rPr>
              <w:t xml:space="preserve"> </w:t>
            </w:r>
            <w:r w:rsidRPr="00120E3A">
              <w:t xml:space="preserve">A </w:t>
            </w:r>
            <w:r w:rsidRPr="00A67CCC">
              <w:fldChar w:fldCharType="end"/>
            </w:r>
          </w:p>
        </w:tc>
        <w:tc>
          <w:tcPr>
            <w:tcW w:w="738" w:type="dxa"/>
            <w:shd w:val="clear" w:color="auto" w:fill="70AD47" w:themeFill="accent6"/>
          </w:tcPr>
          <w:p w14:paraId="094C4883" w14:textId="77777777" w:rsidR="00120E3A" w:rsidRDefault="00120E3A" w:rsidP="00120E3A">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14:paraId="094C4884" w14:textId="77777777" w:rsidR="00120E3A" w:rsidRDefault="00120E3A" w:rsidP="00120E3A">
            <w:pPr>
              <w:pStyle w:val="ProductList-OfferingBody"/>
              <w:ind w:left="-113"/>
              <w:jc w:val="center"/>
            </w:pPr>
          </w:p>
        </w:tc>
        <w:tc>
          <w:tcPr>
            <w:tcW w:w="737" w:type="dxa"/>
            <w:shd w:val="clear" w:color="auto" w:fill="BFBFBF" w:themeFill="background1" w:themeFillShade="BF"/>
            <w:vAlign w:val="center"/>
          </w:tcPr>
          <w:p w14:paraId="094C4885" w14:textId="77777777" w:rsidR="00120E3A" w:rsidRDefault="00120E3A" w:rsidP="00120E3A">
            <w:pPr>
              <w:pStyle w:val="ProductList-OfferingBody"/>
              <w:ind w:left="-113"/>
              <w:jc w:val="center"/>
            </w:pPr>
          </w:p>
        </w:tc>
        <w:tc>
          <w:tcPr>
            <w:tcW w:w="738" w:type="dxa"/>
            <w:shd w:val="clear" w:color="auto" w:fill="BFBFBF" w:themeFill="background1" w:themeFillShade="BF"/>
            <w:vAlign w:val="center"/>
          </w:tcPr>
          <w:p w14:paraId="094C4886" w14:textId="77777777" w:rsidR="00120E3A" w:rsidRDefault="00120E3A" w:rsidP="00120E3A">
            <w:pPr>
              <w:pStyle w:val="ProductList-OfferingBody"/>
              <w:ind w:left="-113"/>
              <w:jc w:val="center"/>
            </w:pPr>
          </w:p>
        </w:tc>
        <w:tc>
          <w:tcPr>
            <w:tcW w:w="738" w:type="dxa"/>
            <w:shd w:val="clear" w:color="auto" w:fill="BFBFBF" w:themeFill="background1" w:themeFillShade="BF"/>
            <w:vAlign w:val="center"/>
          </w:tcPr>
          <w:p w14:paraId="094C4887" w14:textId="77777777" w:rsidR="00120E3A" w:rsidRDefault="00120E3A" w:rsidP="00120E3A">
            <w:pPr>
              <w:pStyle w:val="ProductList-OfferingBody"/>
              <w:ind w:left="-113"/>
              <w:jc w:val="center"/>
            </w:pPr>
          </w:p>
        </w:tc>
        <w:tc>
          <w:tcPr>
            <w:tcW w:w="848" w:type="dxa"/>
            <w:shd w:val="clear" w:color="auto" w:fill="BFBFBF" w:themeFill="background1" w:themeFillShade="BF"/>
            <w:vAlign w:val="center"/>
          </w:tcPr>
          <w:p w14:paraId="094C4888" w14:textId="77777777" w:rsidR="00120E3A" w:rsidRDefault="00120E3A" w:rsidP="00120E3A">
            <w:pPr>
              <w:pStyle w:val="ProductList-OfferingBody"/>
              <w:ind w:left="-113"/>
              <w:jc w:val="center"/>
            </w:pPr>
          </w:p>
        </w:tc>
        <w:tc>
          <w:tcPr>
            <w:tcW w:w="855" w:type="dxa"/>
            <w:shd w:val="clear" w:color="auto" w:fill="70AD47" w:themeFill="accent6"/>
          </w:tcPr>
          <w:p w14:paraId="094C4889" w14:textId="77777777" w:rsidR="00120E3A" w:rsidRDefault="00120E3A" w:rsidP="00120E3A">
            <w:pPr>
              <w:pStyle w:val="ProductList-OfferingBody"/>
              <w:ind w:left="-113"/>
              <w:jc w:val="center"/>
            </w:pPr>
            <w:r w:rsidRPr="00666F91">
              <w:fldChar w:fldCharType="begin"/>
            </w:r>
            <w:r w:rsidRPr="00120E3A">
              <w:instrText xml:space="preserve">AutoTextList  \s NoStyle \t "Produto Adicional" </w:instrText>
            </w:r>
            <w:r w:rsidRPr="00666F91">
              <w:fldChar w:fldCharType="separate"/>
            </w:r>
            <w:r w:rsidRPr="00120E3A">
              <w:t xml:space="preserve"> A </w:t>
            </w:r>
            <w:r w:rsidRPr="00666F91">
              <w:fldChar w:fldCharType="end"/>
            </w:r>
          </w:p>
        </w:tc>
      </w:tr>
      <w:tr w:rsidR="00120E3A" w14:paraId="094C4896" w14:textId="77777777" w:rsidTr="004B2878">
        <w:trPr>
          <w:cantSplit/>
          <w:tblHeader/>
        </w:trPr>
        <w:tc>
          <w:tcPr>
            <w:tcW w:w="3192" w:type="dxa"/>
            <w:tcBorders>
              <w:top w:val="nil"/>
              <w:left w:val="nil"/>
              <w:bottom w:val="nil"/>
              <w:right w:val="nil"/>
            </w:tcBorders>
          </w:tcPr>
          <w:p w14:paraId="094C488B" w14:textId="77777777" w:rsidR="00120E3A" w:rsidRPr="00A405F9" w:rsidRDefault="00120E3A" w:rsidP="00D50DF9">
            <w:pPr>
              <w:pStyle w:val="ProductList-Offering1"/>
              <w:rPr>
                <w:lang w:val="pt-BR"/>
              </w:rPr>
            </w:pPr>
            <w:bookmarkStart w:id="974" w:name="_Toc389689127"/>
            <w:r w:rsidRPr="00A405F9">
              <w:rPr>
                <w:lang w:val="pt-BR"/>
              </w:rPr>
              <w:t>Suporte Profissional Direto para Microsoft Azure</w:t>
            </w:r>
            <w:bookmarkEnd w:id="974"/>
            <w:r>
              <w:fldChar w:fldCharType="begin"/>
            </w:r>
            <w:r w:rsidRPr="00A405F9">
              <w:rPr>
                <w:lang w:val="pt-BR"/>
              </w:rPr>
              <w:instrText>XE "Suporte Profissional Direto para Microsoft Azure"</w:instrText>
            </w:r>
            <w:r>
              <w:fldChar w:fldCharType="end"/>
            </w:r>
          </w:p>
        </w:tc>
        <w:tc>
          <w:tcPr>
            <w:tcW w:w="738" w:type="dxa"/>
            <w:tcBorders>
              <w:top w:val="nil"/>
              <w:left w:val="nil"/>
              <w:bottom w:val="nil"/>
              <w:right w:val="nil"/>
            </w:tcBorders>
            <w:vAlign w:val="center"/>
          </w:tcPr>
          <w:p w14:paraId="094C488C" w14:textId="77777777" w:rsidR="00120E3A" w:rsidRPr="00A405F9" w:rsidRDefault="00120E3A"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88D" w14:textId="77777777" w:rsidR="00120E3A" w:rsidRPr="00A405F9" w:rsidRDefault="00120E3A" w:rsidP="00D50DF9">
            <w:pPr>
              <w:pStyle w:val="ProductList-OfferingBody"/>
              <w:ind w:left="-113"/>
              <w:jc w:val="center"/>
              <w:rPr>
                <w:lang w:val="pt-BR"/>
              </w:rPr>
            </w:pPr>
          </w:p>
        </w:tc>
        <w:tc>
          <w:tcPr>
            <w:tcW w:w="739" w:type="dxa"/>
            <w:shd w:val="clear" w:color="auto" w:fill="70AD47" w:themeFill="accent6"/>
          </w:tcPr>
          <w:p w14:paraId="094C488E" w14:textId="77777777" w:rsidR="00120E3A" w:rsidRDefault="00120E3A" w:rsidP="00120E3A">
            <w:pPr>
              <w:pStyle w:val="ProductList-OfferingBody"/>
              <w:ind w:left="-113"/>
              <w:jc w:val="center"/>
            </w:pPr>
            <w:r w:rsidRPr="00A67CCC">
              <w:fldChar w:fldCharType="begin"/>
            </w:r>
            <w:r w:rsidRPr="00A405F9">
              <w:rPr>
                <w:lang w:val="pt-BR"/>
              </w:rPr>
              <w:instrText xml:space="preserve">AutoTextList  \s NoStyle \t "Produto Adicional" </w:instrText>
            </w:r>
            <w:r w:rsidRPr="00A67CCC">
              <w:fldChar w:fldCharType="separate"/>
            </w:r>
            <w:r w:rsidRPr="00A405F9">
              <w:rPr>
                <w:lang w:val="pt-BR"/>
              </w:rPr>
              <w:t xml:space="preserve"> </w:t>
            </w:r>
            <w:r w:rsidRPr="00120E3A">
              <w:t xml:space="preserve">A </w:t>
            </w:r>
            <w:r w:rsidRPr="00A67CCC">
              <w:fldChar w:fldCharType="end"/>
            </w:r>
          </w:p>
        </w:tc>
        <w:tc>
          <w:tcPr>
            <w:tcW w:w="738" w:type="dxa"/>
            <w:shd w:val="clear" w:color="auto" w:fill="70AD47" w:themeFill="accent6"/>
          </w:tcPr>
          <w:p w14:paraId="094C488F" w14:textId="77777777" w:rsidR="00120E3A" w:rsidRDefault="00120E3A" w:rsidP="00120E3A">
            <w:pPr>
              <w:pStyle w:val="ProductList-OfferingBody"/>
              <w:ind w:left="-113"/>
              <w:jc w:val="center"/>
            </w:pPr>
            <w:r w:rsidRPr="00A67CCC">
              <w:fldChar w:fldCharType="begin"/>
            </w:r>
            <w:r w:rsidRPr="00120E3A">
              <w:instrText xml:space="preserve">AutoTextList  \s NoStyle \t "Produto Adicional" </w:instrText>
            </w:r>
            <w:r w:rsidRPr="00A67CCC">
              <w:fldChar w:fldCharType="separate"/>
            </w:r>
            <w:r w:rsidRPr="00120E3A">
              <w:t xml:space="preserve"> A </w:t>
            </w:r>
            <w:r w:rsidRPr="00A67CCC">
              <w:fldChar w:fldCharType="end"/>
            </w:r>
          </w:p>
        </w:tc>
        <w:tc>
          <w:tcPr>
            <w:tcW w:w="738" w:type="dxa"/>
            <w:shd w:val="clear" w:color="auto" w:fill="BFBFBF" w:themeFill="background1" w:themeFillShade="BF"/>
            <w:vAlign w:val="center"/>
          </w:tcPr>
          <w:p w14:paraId="094C4890" w14:textId="77777777" w:rsidR="00120E3A" w:rsidRDefault="00120E3A" w:rsidP="00120E3A">
            <w:pPr>
              <w:pStyle w:val="ProductList-OfferingBody"/>
              <w:ind w:left="-113"/>
              <w:jc w:val="center"/>
            </w:pPr>
          </w:p>
        </w:tc>
        <w:tc>
          <w:tcPr>
            <w:tcW w:w="737" w:type="dxa"/>
            <w:shd w:val="clear" w:color="auto" w:fill="BFBFBF" w:themeFill="background1" w:themeFillShade="BF"/>
            <w:vAlign w:val="center"/>
          </w:tcPr>
          <w:p w14:paraId="094C4891" w14:textId="77777777" w:rsidR="00120E3A" w:rsidRDefault="00120E3A" w:rsidP="00120E3A">
            <w:pPr>
              <w:pStyle w:val="ProductList-OfferingBody"/>
              <w:ind w:left="-113"/>
              <w:jc w:val="center"/>
            </w:pPr>
          </w:p>
        </w:tc>
        <w:tc>
          <w:tcPr>
            <w:tcW w:w="738" w:type="dxa"/>
            <w:shd w:val="clear" w:color="auto" w:fill="BFBFBF" w:themeFill="background1" w:themeFillShade="BF"/>
            <w:vAlign w:val="center"/>
          </w:tcPr>
          <w:p w14:paraId="094C4892" w14:textId="77777777" w:rsidR="00120E3A" w:rsidRDefault="00120E3A" w:rsidP="00120E3A">
            <w:pPr>
              <w:pStyle w:val="ProductList-OfferingBody"/>
              <w:ind w:left="-113"/>
              <w:jc w:val="center"/>
            </w:pPr>
          </w:p>
        </w:tc>
        <w:tc>
          <w:tcPr>
            <w:tcW w:w="738" w:type="dxa"/>
            <w:shd w:val="clear" w:color="auto" w:fill="BFBFBF" w:themeFill="background1" w:themeFillShade="BF"/>
            <w:vAlign w:val="center"/>
          </w:tcPr>
          <w:p w14:paraId="094C4893" w14:textId="77777777" w:rsidR="00120E3A" w:rsidRDefault="00120E3A" w:rsidP="00120E3A">
            <w:pPr>
              <w:pStyle w:val="ProductList-OfferingBody"/>
              <w:ind w:left="-113"/>
              <w:jc w:val="center"/>
            </w:pPr>
          </w:p>
        </w:tc>
        <w:tc>
          <w:tcPr>
            <w:tcW w:w="848" w:type="dxa"/>
            <w:shd w:val="clear" w:color="auto" w:fill="BFBFBF" w:themeFill="background1" w:themeFillShade="BF"/>
            <w:vAlign w:val="center"/>
          </w:tcPr>
          <w:p w14:paraId="094C4894" w14:textId="77777777" w:rsidR="00120E3A" w:rsidRDefault="00120E3A" w:rsidP="00120E3A">
            <w:pPr>
              <w:pStyle w:val="ProductList-OfferingBody"/>
              <w:ind w:left="-113"/>
              <w:jc w:val="center"/>
            </w:pPr>
          </w:p>
        </w:tc>
        <w:tc>
          <w:tcPr>
            <w:tcW w:w="855" w:type="dxa"/>
            <w:shd w:val="clear" w:color="auto" w:fill="70AD47" w:themeFill="accent6"/>
          </w:tcPr>
          <w:p w14:paraId="094C4895" w14:textId="77777777" w:rsidR="00120E3A" w:rsidRDefault="00120E3A" w:rsidP="00120E3A">
            <w:pPr>
              <w:pStyle w:val="ProductList-OfferingBody"/>
              <w:ind w:left="-113"/>
              <w:jc w:val="center"/>
            </w:pPr>
            <w:r w:rsidRPr="00666F91">
              <w:fldChar w:fldCharType="begin"/>
            </w:r>
            <w:r w:rsidRPr="00120E3A">
              <w:instrText xml:space="preserve">AutoTextList  \s NoStyle \t "Produto Adicional" </w:instrText>
            </w:r>
            <w:r w:rsidRPr="00666F91">
              <w:fldChar w:fldCharType="separate"/>
            </w:r>
            <w:r w:rsidRPr="00120E3A">
              <w:t xml:space="preserve"> A </w:t>
            </w:r>
            <w:r w:rsidRPr="00666F91">
              <w:fldChar w:fldCharType="end"/>
            </w:r>
          </w:p>
        </w:tc>
      </w:tr>
    </w:tbl>
    <w:p w14:paraId="094C4897" w14:textId="77777777" w:rsidR="00905040" w:rsidRPr="00001778" w:rsidRDefault="00905040" w:rsidP="0090504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05040" w:rsidRPr="008E2B2B" w14:paraId="094C489C" w14:textId="77777777" w:rsidTr="007D44A9">
        <w:tc>
          <w:tcPr>
            <w:tcW w:w="3488" w:type="dxa"/>
          </w:tcPr>
          <w:p w14:paraId="094C4898" w14:textId="77777777" w:rsidR="00905040" w:rsidRPr="00A405F9" w:rsidRDefault="00905040" w:rsidP="00D50DF9">
            <w:pPr>
              <w:pStyle w:val="ProductList-Body"/>
              <w:spacing w:before="20" w:after="20"/>
              <w:ind w:left="162" w:hanging="162"/>
              <w:rPr>
                <w:b/>
                <w:lang w:val="pt-BR"/>
              </w:rPr>
            </w:pPr>
            <w:r w:rsidRPr="00A405F9">
              <w:rPr>
                <w:lang w:val="pt-BR"/>
              </w:rPr>
              <w:t xml:space="preserve">Qualificados para Redução: </w:t>
            </w:r>
            <w:r w:rsidRPr="00A405F9">
              <w:rPr>
                <w:b/>
                <w:lang w:val="pt-BR"/>
              </w:rPr>
              <w:t>Compromisso Anual Alocado</w:t>
            </w:r>
          </w:p>
        </w:tc>
        <w:tc>
          <w:tcPr>
            <w:tcW w:w="3597" w:type="dxa"/>
          </w:tcPr>
          <w:p w14:paraId="094C4899" w14:textId="77777777" w:rsidR="00905040" w:rsidRPr="00A405F9" w:rsidRDefault="00905040" w:rsidP="00D50DF9">
            <w:pPr>
              <w:pStyle w:val="ProductList-Body"/>
              <w:spacing w:before="20" w:after="20"/>
              <w:rPr>
                <w:lang w:val="pt-BR"/>
              </w:rPr>
            </w:pPr>
            <w:r w:rsidRPr="00A405F9">
              <w:rPr>
                <w:lang w:val="pt-BR"/>
              </w:rPr>
              <w:t xml:space="preserve">Pool de Produtos: </w:t>
            </w:r>
            <w:r w:rsidRPr="00A405F9">
              <w:rPr>
                <w:b/>
                <w:lang w:val="pt-BR"/>
              </w:rPr>
              <w:t>Servidor</w:t>
            </w:r>
          </w:p>
          <w:p w14:paraId="094C489A" w14:textId="77777777" w:rsidR="00905040" w:rsidRPr="00A405F9" w:rsidRDefault="00905040" w:rsidP="00D50DF9">
            <w:pPr>
              <w:pStyle w:val="ProductList-Body"/>
              <w:spacing w:before="20" w:after="20"/>
              <w:rPr>
                <w:b/>
                <w:lang w:val="pt-BR"/>
              </w:rPr>
            </w:pPr>
            <w:r w:rsidRPr="00A405F9">
              <w:rPr>
                <w:lang w:val="pt-BR"/>
              </w:rPr>
              <w:t xml:space="preserve">Qualificados para Serviços Estendidos: </w:t>
            </w:r>
            <w:r w:rsidRPr="00A405F9">
              <w:rPr>
                <w:b/>
                <w:lang w:val="pt-BR"/>
              </w:rPr>
              <w:t>Todos</w:t>
            </w:r>
          </w:p>
        </w:tc>
        <w:tc>
          <w:tcPr>
            <w:tcW w:w="3597" w:type="dxa"/>
          </w:tcPr>
          <w:p w14:paraId="094C489B" w14:textId="77777777" w:rsidR="00905040" w:rsidRPr="00A405F9" w:rsidRDefault="00905040" w:rsidP="00D50DF9">
            <w:pPr>
              <w:pStyle w:val="ProductList-Body"/>
              <w:spacing w:before="20" w:after="20"/>
              <w:ind w:left="169" w:hanging="169"/>
              <w:rPr>
                <w:lang w:val="pt-BR"/>
              </w:rPr>
            </w:pPr>
            <w:r w:rsidRPr="00A405F9">
              <w:rPr>
                <w:lang w:val="pt-BR"/>
              </w:rPr>
              <w:t xml:space="preserve">Qualificados para Redução (SCE): </w:t>
            </w:r>
            <w:r w:rsidRPr="00A405F9">
              <w:rPr>
                <w:b/>
                <w:lang w:val="pt-BR"/>
              </w:rPr>
              <w:t>Compromisso Anual Alocado</w:t>
            </w:r>
          </w:p>
        </w:tc>
      </w:tr>
    </w:tbl>
    <w:p w14:paraId="094C489D" w14:textId="77777777" w:rsidR="00905040" w:rsidRPr="00A405F9" w:rsidRDefault="00905040" w:rsidP="003173CA">
      <w:pPr>
        <w:pStyle w:val="ProductList-Body"/>
        <w:keepNext/>
        <w:shd w:val="clear" w:color="auto" w:fill="D9D9D9" w:themeFill="background1" w:themeFillShade="D9"/>
        <w:spacing w:before="120" w:after="120"/>
        <w:rPr>
          <w:lang w:val="pt-BR"/>
        </w:rPr>
      </w:pPr>
      <w:r w:rsidRPr="00D60191">
        <w:rPr>
          <w:b/>
          <w:lang w:val="pt-BR"/>
        </w:rPr>
        <w:t>Informações Adicionais</w:t>
      </w:r>
    </w:p>
    <w:p w14:paraId="094C489E" w14:textId="77777777" w:rsidR="00905040" w:rsidRPr="00A405F9" w:rsidRDefault="00905040" w:rsidP="003173CA">
      <w:pPr>
        <w:pStyle w:val="ProductList-Body"/>
        <w:keepNext/>
        <w:rPr>
          <w:lang w:val="pt-BR"/>
        </w:rPr>
      </w:pPr>
      <w:r w:rsidRPr="00A405F9">
        <w:rPr>
          <w:b/>
          <w:color w:val="00188F"/>
          <w:lang w:val="pt-BR"/>
        </w:rPr>
        <w:t>Definições</w:t>
      </w:r>
    </w:p>
    <w:p w14:paraId="094C489F" w14:textId="77777777" w:rsidR="00905040" w:rsidRPr="00A405F9" w:rsidRDefault="004E247A" w:rsidP="00905040">
      <w:pPr>
        <w:pStyle w:val="ProductList-Body"/>
        <w:rPr>
          <w:lang w:val="pt-BR"/>
        </w:rPr>
      </w:pPr>
      <w:r w:rsidRPr="00A405F9">
        <w:rPr>
          <w:lang w:val="pt-BR"/>
        </w:rPr>
        <w:t>“</w:t>
      </w:r>
      <w:r w:rsidR="00905040" w:rsidRPr="00A405F9">
        <w:rPr>
          <w:lang w:val="pt-BR"/>
        </w:rPr>
        <w:t>Taxas de Compromissos” significa os preços estabelecidos para todo o uso dos Serviços do Microsoft Azure até o Compromisso Anual Alocado.</w:t>
      </w:r>
    </w:p>
    <w:p w14:paraId="094C48A0" w14:textId="77777777" w:rsidR="00905040" w:rsidRPr="00A405F9" w:rsidRDefault="00905040" w:rsidP="00905040">
      <w:pPr>
        <w:pStyle w:val="ProductList-Body"/>
        <w:rPr>
          <w:lang w:val="pt-BR"/>
        </w:rPr>
      </w:pPr>
    </w:p>
    <w:p w14:paraId="094C48A1" w14:textId="77777777" w:rsidR="00905040" w:rsidRPr="00A405F9" w:rsidRDefault="00905040" w:rsidP="00905040">
      <w:pPr>
        <w:pStyle w:val="ProductList-Body"/>
        <w:rPr>
          <w:lang w:val="pt-BR"/>
        </w:rPr>
      </w:pPr>
      <w:r w:rsidRPr="00A405F9">
        <w:rPr>
          <w:lang w:val="pt-BR"/>
        </w:rPr>
        <w:t>”Taxas de Consumo” significa os preços estabelecidos para todo o uso dos Serviços do Microsoft Azure em excesso do Compromisso Anual Alocado. As Taxas de Consumo também podem ser denominadas “Taxas Excedentes” ou “Excedente” em outros documentos da Microsoft ou do Windows Azure. Taxas de Compromisso são iguais às Taxas de Consumo.</w:t>
      </w:r>
    </w:p>
    <w:p w14:paraId="094C48A2" w14:textId="77777777" w:rsidR="00905040" w:rsidRPr="00A405F9" w:rsidRDefault="00905040" w:rsidP="00905040">
      <w:pPr>
        <w:pStyle w:val="ProductList-Body"/>
        <w:rPr>
          <w:lang w:val="pt-BR"/>
        </w:rPr>
      </w:pPr>
    </w:p>
    <w:p w14:paraId="094C48A3" w14:textId="77777777" w:rsidR="00905040" w:rsidRPr="00A405F9" w:rsidRDefault="00905040" w:rsidP="00905040">
      <w:pPr>
        <w:pStyle w:val="ProductList-Body"/>
        <w:rPr>
          <w:lang w:val="pt-BR"/>
        </w:rPr>
      </w:pPr>
      <w:r w:rsidRPr="00A405F9">
        <w:rPr>
          <w:lang w:val="pt-BR"/>
        </w:rPr>
        <w:t>”Compromisso Monetário” significa o valor monetário total que um cliente se compromete a pagar pelo período da assinatura para seu uso dos Serviços do Microsoft Azure.</w:t>
      </w:r>
    </w:p>
    <w:p w14:paraId="094C48A4" w14:textId="77777777" w:rsidR="00905040" w:rsidRPr="00A405F9" w:rsidRDefault="00905040" w:rsidP="00905040">
      <w:pPr>
        <w:pStyle w:val="ProductList-Body"/>
        <w:rPr>
          <w:lang w:val="pt-BR"/>
        </w:rPr>
      </w:pPr>
    </w:p>
    <w:p w14:paraId="094C48A5" w14:textId="77777777" w:rsidR="00905040" w:rsidRPr="00A405F9" w:rsidRDefault="004E247A" w:rsidP="00905040">
      <w:pPr>
        <w:pStyle w:val="ProductList-Body"/>
        <w:rPr>
          <w:lang w:val="pt-BR"/>
        </w:rPr>
      </w:pPr>
      <w:r w:rsidRPr="00A405F9">
        <w:rPr>
          <w:lang w:val="pt-BR"/>
        </w:rPr>
        <w:t>“</w:t>
      </w:r>
      <w:r w:rsidR="00905040" w:rsidRPr="00A405F9">
        <w:rPr>
          <w:lang w:val="pt-BR"/>
        </w:rPr>
        <w:t>Compromisso Anual Alocado</w:t>
      </w:r>
      <w:r w:rsidRPr="00A405F9">
        <w:rPr>
          <w:lang w:val="pt-BR"/>
        </w:rPr>
        <w:t>”</w:t>
      </w:r>
      <w:r w:rsidR="00905040" w:rsidRPr="00A405F9">
        <w:rPr>
          <w:lang w:val="pt-BR"/>
        </w:rPr>
        <w:t xml:space="preserve"> significa a parte do Compromisso Monetário alocada anualmente pelo prazo do Registro.</w:t>
      </w:r>
    </w:p>
    <w:p w14:paraId="094C48A6" w14:textId="77777777" w:rsidR="00905040" w:rsidRPr="00A405F9" w:rsidRDefault="00905040" w:rsidP="00905040">
      <w:pPr>
        <w:pStyle w:val="ProductList-Body"/>
        <w:rPr>
          <w:lang w:val="pt-BR"/>
        </w:rPr>
      </w:pPr>
    </w:p>
    <w:p w14:paraId="094C48A7" w14:textId="77777777" w:rsidR="00905040" w:rsidRPr="00A405F9" w:rsidRDefault="004E247A" w:rsidP="00905040">
      <w:pPr>
        <w:pStyle w:val="ProductList-Body"/>
        <w:rPr>
          <w:lang w:val="pt-BR"/>
        </w:rPr>
      </w:pPr>
      <w:r w:rsidRPr="00A405F9">
        <w:rPr>
          <w:lang w:val="pt-BR"/>
        </w:rPr>
        <w:t>“</w:t>
      </w:r>
      <w:r w:rsidR="00905040" w:rsidRPr="00A405F9">
        <w:rPr>
          <w:lang w:val="pt-BR"/>
        </w:rPr>
        <w:t>Benefício de Consumo</w:t>
      </w:r>
      <w:r w:rsidRPr="00A405F9">
        <w:rPr>
          <w:lang w:val="pt-BR"/>
        </w:rPr>
        <w:t>”</w:t>
      </w:r>
      <w:r w:rsidR="00905040" w:rsidRPr="00A405F9">
        <w:rPr>
          <w:lang w:val="pt-BR"/>
        </w:rPr>
        <w:t xml:space="preserve"> significa o uso em excesso de Compromisso Anual Alocado até o qual um cliente será faturado anualmente quando licenciado sob um Contrato Direct Enterprise. O Benefício do Consumo é igual a 50% do Compromisso Anual Alocado.</w:t>
      </w:r>
    </w:p>
    <w:p w14:paraId="094C48A8" w14:textId="77777777" w:rsidR="00905040" w:rsidRPr="00A405F9" w:rsidRDefault="00905040" w:rsidP="00905040">
      <w:pPr>
        <w:pStyle w:val="ProductList-Body"/>
        <w:rPr>
          <w:lang w:val="pt-BR"/>
        </w:rPr>
      </w:pPr>
    </w:p>
    <w:p w14:paraId="094C48A9" w14:textId="77777777" w:rsidR="00905040" w:rsidRPr="00A405F9" w:rsidRDefault="00905040" w:rsidP="00905040">
      <w:pPr>
        <w:pStyle w:val="ProductList-Body"/>
        <w:rPr>
          <w:lang w:val="pt-BR"/>
        </w:rPr>
      </w:pPr>
      <w:r w:rsidRPr="00A405F9">
        <w:rPr>
          <w:b/>
          <w:color w:val="00188F"/>
          <w:lang w:val="pt-BR"/>
        </w:rPr>
        <w:t>Prazo da Assinatura</w:t>
      </w:r>
    </w:p>
    <w:p w14:paraId="094C48AA" w14:textId="77777777" w:rsidR="00905040" w:rsidRPr="00A405F9" w:rsidRDefault="00905040" w:rsidP="00905040">
      <w:pPr>
        <w:pStyle w:val="ProductList-Body"/>
        <w:rPr>
          <w:lang w:val="pt-BR"/>
        </w:rPr>
      </w:pPr>
      <w:r w:rsidRPr="00A405F9">
        <w:rPr>
          <w:lang w:val="pt-BR"/>
        </w:rPr>
        <w:t>Os clientes de Serviços do Microsoft Azure podem assinar somente um prazo de assinatura que termina na data de término do registro do cliente (“coextensiva”). Os clientes devem ter pelo menos dois meses restantes em seu prazo do registro.</w:t>
      </w:r>
    </w:p>
    <w:p w14:paraId="094C48AB" w14:textId="77777777" w:rsidR="00905040" w:rsidRPr="00A405F9" w:rsidRDefault="00905040" w:rsidP="00905040">
      <w:pPr>
        <w:pStyle w:val="ProductList-Body"/>
        <w:rPr>
          <w:lang w:val="pt-BR"/>
        </w:rPr>
      </w:pPr>
    </w:p>
    <w:p w14:paraId="094C48AC" w14:textId="77777777" w:rsidR="00905040" w:rsidRPr="00A405F9" w:rsidRDefault="00905040" w:rsidP="00905040">
      <w:pPr>
        <w:pStyle w:val="ProductList-Body"/>
        <w:rPr>
          <w:lang w:val="pt-BR"/>
        </w:rPr>
      </w:pPr>
      <w:r w:rsidRPr="00A405F9">
        <w:rPr>
          <w:b/>
          <w:color w:val="00188F"/>
          <w:lang w:val="pt-BR"/>
        </w:rPr>
        <w:t>Compromisso Monetário</w:t>
      </w:r>
    </w:p>
    <w:p w14:paraId="094C48AD" w14:textId="77777777" w:rsidR="00905040" w:rsidRPr="00A405F9" w:rsidRDefault="00905040" w:rsidP="00905040">
      <w:pPr>
        <w:pStyle w:val="ProductList-Body"/>
        <w:rPr>
          <w:lang w:val="pt-BR"/>
        </w:rPr>
      </w:pPr>
      <w:r w:rsidRPr="00A405F9">
        <w:rPr>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14:paraId="094C48AE" w14:textId="77777777" w:rsidR="00905040" w:rsidRPr="00A405F9" w:rsidRDefault="00905040" w:rsidP="00905040">
      <w:pPr>
        <w:pStyle w:val="ProductList-Body"/>
        <w:rPr>
          <w:lang w:val="pt-BR"/>
        </w:rPr>
      </w:pPr>
    </w:p>
    <w:p w14:paraId="094C48AF" w14:textId="77777777" w:rsidR="00905040" w:rsidRPr="00A405F9" w:rsidRDefault="00905040" w:rsidP="00905040">
      <w:pPr>
        <w:pStyle w:val="ProductList-Body"/>
        <w:rPr>
          <w:lang w:val="pt-BR"/>
        </w:rPr>
      </w:pPr>
      <w:r w:rsidRPr="00A405F9">
        <w:rPr>
          <w:lang w:val="pt-BR"/>
        </w:rPr>
        <w:t>Cada valor da fatura do Compromisso Monetário não será aplicado ao uso anterior à data de cobertura daquela fatura.</w:t>
      </w:r>
    </w:p>
    <w:p w14:paraId="094C48B0" w14:textId="77777777" w:rsidR="00905040" w:rsidRPr="00A405F9" w:rsidRDefault="00905040" w:rsidP="00905040">
      <w:pPr>
        <w:pStyle w:val="ProductList-Body"/>
        <w:rPr>
          <w:lang w:val="pt-BR"/>
        </w:rPr>
      </w:pPr>
    </w:p>
    <w:p w14:paraId="094C48B1" w14:textId="77777777" w:rsidR="00905040" w:rsidRPr="00A405F9" w:rsidRDefault="00905040" w:rsidP="00905040">
      <w:pPr>
        <w:pStyle w:val="ProductList-Body"/>
        <w:rPr>
          <w:lang w:val="pt-BR"/>
        </w:rPr>
      </w:pPr>
      <w:r w:rsidRPr="00A405F9">
        <w:rPr>
          <w:lang w:val="pt-BR"/>
        </w:rPr>
        <w:t>Os clientes podem aumentar seu Compromisso Monetário a qualquer momento, fazendo pedidos adicionais.</w:t>
      </w:r>
      <w:r w:rsidR="0062380D" w:rsidRPr="00A405F9">
        <w:rPr>
          <w:lang w:val="pt-BR"/>
        </w:rPr>
        <w:t xml:space="preserve"> </w:t>
      </w:r>
      <w:r w:rsidRPr="00A405F9">
        <w:rPr>
          <w:lang w:val="pt-BR"/>
        </w:rPr>
        <w:t>Os Compromissos Anuais serão incrementados pelo valor do pedido adicional multiplicado por 12, divididos pelo número de meses inteiros restantes no ano em que o pedido adicional foi feito.</w:t>
      </w:r>
    </w:p>
    <w:p w14:paraId="094C48B2" w14:textId="77777777" w:rsidR="00905040" w:rsidRPr="00A405F9" w:rsidRDefault="00905040" w:rsidP="00905040">
      <w:pPr>
        <w:pStyle w:val="ProductList-Body"/>
        <w:rPr>
          <w:lang w:val="pt-BR"/>
        </w:rPr>
      </w:pPr>
    </w:p>
    <w:p w14:paraId="094C48B3" w14:textId="77777777" w:rsidR="00905040" w:rsidRPr="00A405F9" w:rsidRDefault="00905040" w:rsidP="00905040">
      <w:pPr>
        <w:pStyle w:val="ProductList-Body"/>
        <w:rPr>
          <w:lang w:val="pt-BR"/>
        </w:rPr>
      </w:pPr>
      <w:r w:rsidRPr="00A405F9">
        <w:rPr>
          <w:lang w:val="pt-BR"/>
        </w:rPr>
        <w:t>Os clientes podem reduzir seu Compromisso Monetário em qualquer aniversário futuro do registro notificando seu revendedor que deve processar a redução antes da data de aniversário do registro.</w:t>
      </w:r>
    </w:p>
    <w:p w14:paraId="094C48B4" w14:textId="77777777" w:rsidR="00905040" w:rsidRPr="00A405F9" w:rsidRDefault="00905040" w:rsidP="00905040">
      <w:pPr>
        <w:pStyle w:val="ProductList-Body"/>
        <w:rPr>
          <w:lang w:val="pt-BR"/>
        </w:rPr>
      </w:pPr>
    </w:p>
    <w:p w14:paraId="094C48B5" w14:textId="77777777" w:rsidR="00905040" w:rsidRPr="00A405F9" w:rsidRDefault="00905040" w:rsidP="00905040">
      <w:pPr>
        <w:pStyle w:val="ProductList-Body"/>
        <w:rPr>
          <w:lang w:val="pt-BR"/>
        </w:rPr>
      </w:pPr>
      <w:r w:rsidRPr="00A405F9">
        <w:rPr>
          <w:lang w:val="pt-BR"/>
        </w:rPr>
        <w:t xml:space="preserve">Os clientes devem consumir seu Compromisso Anual Alocado até o último mês antes do aniversário de registro a cada ano. Qualquer parte não usada do Compromisso Anual Alocado não será transferida para o próximo período e será perdida. </w:t>
      </w:r>
    </w:p>
    <w:p w14:paraId="094C48B6" w14:textId="77777777" w:rsidR="00905040" w:rsidRPr="00A405F9" w:rsidRDefault="00905040" w:rsidP="00905040">
      <w:pPr>
        <w:pStyle w:val="ProductList-Body"/>
        <w:rPr>
          <w:lang w:val="pt-BR"/>
        </w:rPr>
      </w:pPr>
    </w:p>
    <w:p w14:paraId="094C48B7" w14:textId="77777777" w:rsidR="00905040" w:rsidRPr="00A405F9" w:rsidRDefault="00905040" w:rsidP="00905040">
      <w:pPr>
        <w:pStyle w:val="ProductList-Body"/>
        <w:rPr>
          <w:lang w:val="pt-BR"/>
        </w:rPr>
      </w:pPr>
      <w:r w:rsidRPr="00A405F9">
        <w:rPr>
          <w:lang w:val="pt-BR"/>
        </w:rPr>
        <w:t>Os clientes podem usar seu Benefício do Consumo até o último mês antes do aniversário de registro a cada ano. Qualquer parte não usada do</w:t>
      </w:r>
      <w:r w:rsidR="00120E3A" w:rsidRPr="00A405F9">
        <w:rPr>
          <w:lang w:val="pt-BR"/>
        </w:rPr>
        <w:t> </w:t>
      </w:r>
      <w:r w:rsidRPr="00A405F9">
        <w:rPr>
          <w:lang w:val="pt-BR"/>
        </w:rPr>
        <w:t>Benefício do Consumo não será transferida para o próximo período e será perdida.</w:t>
      </w:r>
    </w:p>
    <w:p w14:paraId="094C48B8" w14:textId="77777777" w:rsidR="00905040" w:rsidRPr="00A405F9" w:rsidRDefault="00905040" w:rsidP="00905040">
      <w:pPr>
        <w:pStyle w:val="ProductList-Body"/>
        <w:rPr>
          <w:lang w:val="pt-BR"/>
        </w:rPr>
      </w:pPr>
    </w:p>
    <w:p w14:paraId="094C48B9" w14:textId="77777777" w:rsidR="00905040" w:rsidRPr="00A405F9" w:rsidRDefault="00905040" w:rsidP="00905040">
      <w:pPr>
        <w:pStyle w:val="ProductList-Body"/>
        <w:rPr>
          <w:lang w:val="pt-BR"/>
        </w:rPr>
      </w:pPr>
      <w:r w:rsidRPr="00A405F9">
        <w:rPr>
          <w:b/>
          <w:color w:val="00188F"/>
          <w:lang w:val="pt-BR"/>
        </w:rPr>
        <w:t>Preços</w:t>
      </w:r>
    </w:p>
    <w:p w14:paraId="094C48BA" w14:textId="77777777" w:rsidR="00905040" w:rsidRPr="00A405F9" w:rsidRDefault="00905040" w:rsidP="00905040">
      <w:pPr>
        <w:pStyle w:val="ProductList-Body"/>
        <w:rPr>
          <w:lang w:val="pt-BR"/>
        </w:rPr>
      </w:pPr>
      <w:r w:rsidRPr="00A405F9">
        <w:rPr>
          <w:lang w:val="pt-BR"/>
        </w:rPr>
        <w:t xml:space="preserve">Os Serviços do Microsoft Azure são atribuídos ao pool de Produtos do Servidor. </w:t>
      </w:r>
    </w:p>
    <w:p w14:paraId="094C48BB" w14:textId="77777777" w:rsidR="00905040" w:rsidRPr="00A405F9" w:rsidRDefault="00905040" w:rsidP="00905040">
      <w:pPr>
        <w:tabs>
          <w:tab w:val="left" w:pos="158"/>
        </w:tabs>
        <w:spacing w:after="0" w:line="240" w:lineRule="auto"/>
        <w:rPr>
          <w:lang w:val="pt-BR"/>
        </w:rPr>
      </w:pPr>
    </w:p>
    <w:p w14:paraId="094C48BC" w14:textId="77777777" w:rsidR="00905040" w:rsidRPr="00A405F9" w:rsidRDefault="00905040" w:rsidP="00905040">
      <w:pPr>
        <w:pStyle w:val="ProductList-Body"/>
        <w:rPr>
          <w:lang w:val="pt-BR"/>
        </w:rPr>
      </w:pPr>
      <w:r w:rsidRPr="00A405F9">
        <w:rPr>
          <w:lang w:val="pt-BR"/>
        </w:rPr>
        <w:t>As Taxas de Consumo serão estabelecidas com base na categoria de preços do Registro Enterprise, Registro Enterprise Subscription, Contrato Select, Contrato Select Plus ou Registro para Servidor e Nuvem da Afiliada Registrada para o pool de Produtos do Servidor e quatro níveis de preço (A, B, C e D) na data de início de vigência.</w:t>
      </w:r>
      <w:r w:rsidR="0062380D" w:rsidRPr="00A405F9">
        <w:rPr>
          <w:lang w:val="pt-BR"/>
        </w:rPr>
        <w:t xml:space="preserve"> </w:t>
      </w:r>
      <w:r w:rsidRPr="00A405F9">
        <w:rPr>
          <w:lang w:val="pt-BR"/>
        </w:rPr>
        <w:t>Se a Afiliada Registrada não tiver um Enterprise Enrollment, Registro Enterprise Subscription, Contrato Select, Contrato Select Plus ou Registro para Servidor e Nuvem, a categoria de preços A será aplicada.</w:t>
      </w:r>
    </w:p>
    <w:p w14:paraId="094C48BD" w14:textId="77777777" w:rsidR="00905040" w:rsidRPr="00A405F9" w:rsidRDefault="00905040" w:rsidP="00905040">
      <w:pPr>
        <w:pStyle w:val="ProductList-Body"/>
        <w:rPr>
          <w:lang w:val="pt-BR"/>
        </w:rPr>
      </w:pPr>
    </w:p>
    <w:p w14:paraId="094C48BE" w14:textId="77777777" w:rsidR="00905040" w:rsidRPr="00A405F9" w:rsidRDefault="00905040" w:rsidP="00905040">
      <w:pPr>
        <w:pStyle w:val="ProductList-Body"/>
        <w:rPr>
          <w:lang w:val="pt-BR"/>
        </w:rPr>
      </w:pPr>
      <w:r w:rsidRPr="00A405F9">
        <w:rPr>
          <w:lang w:val="pt-BR"/>
        </w:rPr>
        <w:t>A Microsoft poderá diminuir preços de Serviços individuais do Microsoft Azure durante o prazo do registro do cliente.</w:t>
      </w:r>
      <w:r w:rsidR="0062380D" w:rsidRPr="00A405F9">
        <w:rPr>
          <w:lang w:val="pt-BR"/>
        </w:rPr>
        <w:t xml:space="preserve"> </w:t>
      </w:r>
      <w:r w:rsidRPr="00A405F9">
        <w:rPr>
          <w:lang w:val="pt-BR"/>
        </w:rP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14:paraId="094C48BF" w14:textId="77777777" w:rsidR="00905040" w:rsidRPr="00A405F9" w:rsidRDefault="00905040" w:rsidP="00905040">
      <w:pPr>
        <w:pStyle w:val="ProductList-Body"/>
        <w:rPr>
          <w:lang w:val="pt-BR"/>
        </w:rPr>
      </w:pPr>
    </w:p>
    <w:p w14:paraId="094C48C0" w14:textId="77777777" w:rsidR="00905040" w:rsidRPr="00A405F9" w:rsidRDefault="00905040" w:rsidP="00905040">
      <w:pPr>
        <w:pStyle w:val="ProductList-Body"/>
        <w:rPr>
          <w:lang w:val="pt-BR"/>
        </w:rPr>
      </w:pPr>
      <w:r w:rsidRPr="00A405F9">
        <w:rPr>
          <w:lang w:val="pt-BR"/>
        </w:rPr>
        <w:t>Os termos de pagamento e preços das assinaturas adquiridas por meio de revendedores serão determinados pelo contrato entre o cliente e seu revendedor.</w:t>
      </w:r>
      <w:r w:rsidR="0062380D" w:rsidRPr="00A405F9">
        <w:rPr>
          <w:lang w:val="pt-BR"/>
        </w:rPr>
        <w:t xml:space="preserve"> </w:t>
      </w:r>
      <w:r w:rsidRPr="00A405F9">
        <w:rPr>
          <w:lang w:val="pt-BR"/>
        </w:rPr>
        <w:t>O revendedor de um cliente fornecerá informações adicionais relativas ao processo de pedidos de Serviços do Microsoft Azure.</w:t>
      </w:r>
      <w:r w:rsidR="0062380D" w:rsidRPr="00A405F9">
        <w:rPr>
          <w:lang w:val="pt-BR"/>
        </w:rPr>
        <w:t xml:space="preserve"> </w:t>
      </w:r>
      <w:r w:rsidRPr="00A405F9">
        <w:rPr>
          <w:lang w:val="pt-BR"/>
        </w:rPr>
        <w:t>Os preços e os termos de cobrança para todos os Serviços do Microsoft Azure serão regidos por um contrato separado entre o cliente e seu respectivo revendedor. A Microsoft poderá baixar os preços para os Serviços do Microsoft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14:paraId="094C48C1" w14:textId="77777777" w:rsidR="00905040" w:rsidRPr="00A405F9" w:rsidRDefault="00905040" w:rsidP="00905040">
      <w:pPr>
        <w:pStyle w:val="ProductList-Body"/>
        <w:rPr>
          <w:lang w:val="pt-BR"/>
        </w:rPr>
      </w:pPr>
    </w:p>
    <w:p w14:paraId="094C48C2" w14:textId="77777777" w:rsidR="00905040" w:rsidRPr="00A405F9" w:rsidRDefault="00905040" w:rsidP="00905040">
      <w:pPr>
        <w:pStyle w:val="ProductList-Body"/>
        <w:rPr>
          <w:lang w:val="pt-BR"/>
        </w:rPr>
      </w:pPr>
      <w:r w:rsidRPr="00A405F9">
        <w:rPr>
          <w:b/>
          <w:color w:val="00188F"/>
          <w:lang w:val="pt-BR"/>
        </w:rPr>
        <w:t>Pagamento e Taxas</w:t>
      </w:r>
      <w:r w:rsidRPr="00A405F9">
        <w:rPr>
          <w:b/>
          <w:lang w:val="pt-BR"/>
        </w:rPr>
        <w:t xml:space="preserve"> </w:t>
      </w:r>
    </w:p>
    <w:p w14:paraId="094C48C3" w14:textId="77777777" w:rsidR="00905040" w:rsidRPr="00A405F9" w:rsidRDefault="00905040" w:rsidP="00905040">
      <w:pPr>
        <w:pStyle w:val="ProductList-Body"/>
        <w:rPr>
          <w:lang w:val="pt-BR"/>
        </w:rPr>
      </w:pPr>
      <w:r w:rsidRPr="00A405F9">
        <w:rPr>
          <w:lang w:val="pt-BR"/>
        </w:rPr>
        <w:t>Taxas de Pagamento são iguais às Taxas de Consumo.</w:t>
      </w:r>
    </w:p>
    <w:p w14:paraId="094C48C4" w14:textId="77777777" w:rsidR="00905040" w:rsidRPr="00A405F9" w:rsidRDefault="00905040" w:rsidP="00905040">
      <w:pPr>
        <w:pStyle w:val="ProductList-Body"/>
        <w:rPr>
          <w:lang w:val="pt-BR"/>
        </w:rPr>
      </w:pPr>
    </w:p>
    <w:p w14:paraId="094C48C5" w14:textId="77777777" w:rsidR="00905040" w:rsidRPr="00A405F9" w:rsidRDefault="00905040" w:rsidP="00905040">
      <w:pPr>
        <w:pStyle w:val="ProductList-Body"/>
        <w:rPr>
          <w:lang w:val="pt-BR"/>
        </w:rPr>
      </w:pPr>
      <w:r w:rsidRPr="00A405F9">
        <w:rPr>
          <w:lang w:val="pt-BR"/>
        </w:rPr>
        <w:t>O Benefício do Consumo é igual a 50% do Compromisso Anual Alocado. Por exemplo, para um Compromisso Anual Alocado de $ 100.000, o</w:t>
      </w:r>
      <w:r w:rsidR="00120E3A" w:rsidRPr="00A405F9">
        <w:rPr>
          <w:lang w:val="pt-BR"/>
        </w:rPr>
        <w:t> </w:t>
      </w:r>
      <w:r w:rsidRPr="00A405F9">
        <w:rPr>
          <w:lang w:val="pt-BR"/>
        </w:rPr>
        <w:t>Benefício do Consumo será igual a $ 50.000.</w:t>
      </w:r>
    </w:p>
    <w:p w14:paraId="094C48C6" w14:textId="77777777" w:rsidR="00905040" w:rsidRPr="00A405F9" w:rsidRDefault="00905040" w:rsidP="00905040">
      <w:pPr>
        <w:pStyle w:val="ProductList-Body"/>
        <w:rPr>
          <w:lang w:val="pt-BR"/>
        </w:rPr>
      </w:pPr>
    </w:p>
    <w:p w14:paraId="094C48C7" w14:textId="77777777" w:rsidR="00905040" w:rsidRPr="00A405F9" w:rsidRDefault="00905040" w:rsidP="00905040">
      <w:pPr>
        <w:pStyle w:val="ProductList-Body"/>
        <w:rPr>
          <w:lang w:val="pt-BR"/>
        </w:rPr>
      </w:pPr>
      <w:r w:rsidRPr="00A405F9">
        <w:rPr>
          <w:lang w:val="pt-BR"/>
        </w:rPr>
        <w:t>O 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094C48C8" w14:textId="77777777" w:rsidR="00905040" w:rsidRPr="00A405F9" w:rsidRDefault="00905040" w:rsidP="00905040">
      <w:pPr>
        <w:pStyle w:val="ProductList-Body"/>
        <w:rPr>
          <w:lang w:val="pt-BR"/>
        </w:rPr>
      </w:pPr>
    </w:p>
    <w:p w14:paraId="094C48C9" w14:textId="77777777" w:rsidR="00905040" w:rsidRPr="00A405F9" w:rsidRDefault="00905040" w:rsidP="00905040">
      <w:pPr>
        <w:pStyle w:val="ProductList-Body"/>
        <w:rPr>
          <w:lang w:val="pt-BR"/>
        </w:rPr>
      </w:pPr>
      <w:r w:rsidRPr="00A405F9">
        <w:rPr>
          <w:lang w:val="pt-BR"/>
        </w:rPr>
        <w:t xml:space="preserve">A cada mês, a Microsoft deduzirá do Compromisso Anual Alocado o valor monetário do uso feito por parte do cliente dos Serviços do Microsoft Azure. Uma vez terminado o saldo do Compromisso Anual Alocado do cliente, qualquer uso adicional será faturado às Taxas de Consumo. </w:t>
      </w:r>
    </w:p>
    <w:p w14:paraId="094C48CA" w14:textId="77777777" w:rsidR="00905040" w:rsidRPr="00A405F9" w:rsidRDefault="00905040" w:rsidP="00905040">
      <w:pPr>
        <w:pStyle w:val="ProductList-Body"/>
        <w:rPr>
          <w:lang w:val="pt-BR"/>
        </w:rPr>
      </w:pPr>
    </w:p>
    <w:p w14:paraId="094C48CB" w14:textId="77777777" w:rsidR="00905040" w:rsidRPr="00A405F9" w:rsidRDefault="00905040" w:rsidP="00905040">
      <w:pPr>
        <w:pStyle w:val="ProductList-Body"/>
        <w:rPr>
          <w:lang w:val="pt-BR"/>
        </w:rPr>
      </w:pPr>
      <w:r w:rsidRPr="00A405F9">
        <w:rPr>
          <w:lang w:val="pt-BR"/>
        </w:rPr>
        <w:t>Se o uso do cliente do Registro Direct Enterprise for maior do que o Compromisso Anual Alocado mais o Benefício do consumo, todo o uso que exceder o Compromisso Anual Alocado será faturado às Taxas de Consumo ao cliente ou seu revendedor no final de cada trimestre do registro.</w:t>
      </w:r>
    </w:p>
    <w:p w14:paraId="094C48CC" w14:textId="77777777" w:rsidR="00905040" w:rsidRPr="00A405F9" w:rsidRDefault="00905040" w:rsidP="00905040">
      <w:pPr>
        <w:pStyle w:val="ProductList-Body"/>
        <w:rPr>
          <w:lang w:val="pt-BR"/>
        </w:rPr>
      </w:pPr>
    </w:p>
    <w:p w14:paraId="094C48CD" w14:textId="77777777" w:rsidR="00905040" w:rsidRPr="00A405F9" w:rsidRDefault="00905040" w:rsidP="00905040">
      <w:pPr>
        <w:pStyle w:val="ProductList-Body"/>
        <w:rPr>
          <w:lang w:val="pt-BR"/>
        </w:rPr>
      </w:pPr>
      <w:r w:rsidRPr="00A405F9">
        <w:rPr>
          <w:lang w:val="pt-BR"/>
        </w:rPr>
        <w:t>Se o uso do cliente do Registro Direct Enterprise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094C48CE" w14:textId="77777777" w:rsidR="00905040" w:rsidRPr="00A405F9" w:rsidRDefault="00905040" w:rsidP="00905040">
      <w:pPr>
        <w:pStyle w:val="ProductList-Body"/>
        <w:rPr>
          <w:lang w:val="pt-BR"/>
        </w:rPr>
      </w:pPr>
    </w:p>
    <w:p w14:paraId="094C48CF" w14:textId="77777777" w:rsidR="00905040" w:rsidRPr="00A405F9" w:rsidRDefault="00905040" w:rsidP="00905040">
      <w:pPr>
        <w:pStyle w:val="ProductList-Body"/>
        <w:rPr>
          <w:lang w:val="pt-BR"/>
        </w:rPr>
      </w:pPr>
      <w:r w:rsidRPr="00A405F9">
        <w:rPr>
          <w:lang w:val="pt-BR"/>
        </w:rPr>
        <w:t>Todo o uso dos Serviços do Microsoft Azure após o término ou a rescisão do prazo de assinatura de um cliente será faturado para o cliente ou seu revendedor às Taxas de Consumo atualizadas trimestralmente.</w:t>
      </w:r>
    </w:p>
    <w:p w14:paraId="094C48D0" w14:textId="77777777" w:rsidR="00905040" w:rsidRPr="00A405F9" w:rsidRDefault="00905040" w:rsidP="00905040">
      <w:pPr>
        <w:pStyle w:val="ProductList-Body"/>
        <w:rPr>
          <w:lang w:val="pt-BR"/>
        </w:rPr>
      </w:pPr>
    </w:p>
    <w:p w14:paraId="094C48D1" w14:textId="77777777" w:rsidR="00905040" w:rsidRPr="00A405F9" w:rsidRDefault="00905040" w:rsidP="00905040">
      <w:pPr>
        <w:pStyle w:val="ProductList-Body"/>
        <w:rPr>
          <w:lang w:val="pt-BR"/>
        </w:rPr>
      </w:pPr>
      <w:r w:rsidRPr="00A405F9">
        <w:rPr>
          <w:b/>
          <w:color w:val="00188F"/>
          <w:lang w:val="pt-BR"/>
        </w:rPr>
        <w:t>Compromisso de Recursos do Microsoft Azure Compute</w:t>
      </w:r>
    </w:p>
    <w:p w14:paraId="094C48D2" w14:textId="77777777" w:rsidR="00905040" w:rsidRPr="00A405F9" w:rsidRDefault="00905040" w:rsidP="00905040">
      <w:pPr>
        <w:pStyle w:val="ProductList-Body"/>
        <w:rPr>
          <w:lang w:val="pt-BR"/>
        </w:rPr>
      </w:pPr>
      <w:r w:rsidRPr="00A405F9">
        <w:rPr>
          <w:lang w:val="pt-BR"/>
        </w:rPr>
        <w:t xml:space="preserve">No caso do Microsoft Azure Compute, a Microsoft concorda em fornecer ao cliente um Compromisso de Recursos do Compute. O Compromisso de Recursos do Compute corresponderá a (1) 50 instâncias pequenas e simultâneas do Compute por mês ou (2) 125% do Uso Estimado do Compute do cliente (conforme calculado abaixo), o que for maior. </w:t>
      </w:r>
    </w:p>
    <w:p w14:paraId="094C48D3" w14:textId="77777777" w:rsidR="00905040" w:rsidRPr="00A405F9" w:rsidRDefault="00905040" w:rsidP="00905040">
      <w:pPr>
        <w:pStyle w:val="ProductList-Body"/>
        <w:rPr>
          <w:lang w:val="pt-BR"/>
        </w:rPr>
      </w:pPr>
    </w:p>
    <w:p w14:paraId="094C48D4" w14:textId="77777777" w:rsidR="00905040" w:rsidRPr="00A405F9" w:rsidRDefault="00905040" w:rsidP="00905040">
      <w:pPr>
        <w:pStyle w:val="ProductList-Body"/>
        <w:rPr>
          <w:lang w:val="pt-BR"/>
        </w:rPr>
      </w:pPr>
      <w:r w:rsidRPr="00A405F9">
        <w:rPr>
          <w:lang w:val="pt-BR"/>
        </w:rPr>
        <w:t>“Uso Estimado do Compute” é calculado dividindo o Compromisso Monetário do cliente pelo número de meses cobertos por este Compromisso Monetário e dividindo esse valor pela Taxa de Compromisso para o Microsoft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094C48D5" w14:textId="77777777" w:rsidR="00905040" w:rsidRPr="00A405F9" w:rsidRDefault="00905040" w:rsidP="00905040">
      <w:pPr>
        <w:pStyle w:val="ProductList-Body"/>
        <w:rPr>
          <w:lang w:val="pt-BR"/>
        </w:rPr>
      </w:pPr>
    </w:p>
    <w:p w14:paraId="094C48D6" w14:textId="77777777" w:rsidR="00905040" w:rsidRPr="00A405F9" w:rsidRDefault="00905040" w:rsidP="00905040">
      <w:pPr>
        <w:pStyle w:val="ProductList-Body"/>
        <w:rPr>
          <w:lang w:val="pt-BR"/>
        </w:rPr>
      </w:pPr>
      <w:r w:rsidRPr="00A405F9">
        <w:rPr>
          <w:lang w:val="pt-BR"/>
        </w:rPr>
        <w:t>Se a Microsoft não cumprir o Compromisso de Recursos do Compute, a entidade receberá um crédito equivalente a 25% do valor monetário do</w:t>
      </w:r>
      <w:r w:rsidR="00120E3A" w:rsidRPr="00A405F9">
        <w:rPr>
          <w:lang w:val="pt-BR"/>
        </w:rPr>
        <w:t> </w:t>
      </w:r>
      <w:r w:rsidRPr="00A405F9">
        <w:rPr>
          <w:lang w:val="pt-BR"/>
        </w:rPr>
        <w:t>serviço afetado do Microsoft Azure Compute à Taxa de Compromissos. Esse crédito não excederá o valor monetário total do Compromisso Monetário restante da entidade. Se essa indisponibilidade também qualificar a entidade a um Crédito de Serviço de acordo com o Contrato de Nível de Serviço, a entidade somente receberá a medida com o valor monetário mais alto.</w:t>
      </w:r>
    </w:p>
    <w:p w14:paraId="094C48D7" w14:textId="77777777" w:rsidR="00905040" w:rsidRPr="00A405F9" w:rsidRDefault="00905040" w:rsidP="00905040">
      <w:pPr>
        <w:pStyle w:val="ProductList-Body"/>
        <w:rPr>
          <w:lang w:val="pt-BR"/>
        </w:rPr>
      </w:pPr>
    </w:p>
    <w:p w14:paraId="094C48D8" w14:textId="77777777" w:rsidR="00905040" w:rsidRPr="00A405F9" w:rsidRDefault="00905040" w:rsidP="00905040">
      <w:pPr>
        <w:pStyle w:val="ProductList-Body"/>
        <w:rPr>
          <w:lang w:val="pt-BR"/>
        </w:rPr>
      </w:pPr>
      <w:r w:rsidRPr="00A405F9">
        <w:rPr>
          <w:lang w:val="pt-BR"/>
        </w:rPr>
        <w:t xml:space="preserve">O uso do Microsoft Azure Compute acima do Compromisso de Recursos do Compute será feito “conforme disponível”. O uso de qualquer Serviço do Microsoft Azure que não seja do Microsoft Azure Compute será feito “conforme disponível”. </w:t>
      </w:r>
    </w:p>
    <w:p w14:paraId="094C48D9" w14:textId="77777777" w:rsidR="00905040" w:rsidRPr="00A405F9" w:rsidRDefault="00905040" w:rsidP="00905040">
      <w:pPr>
        <w:pStyle w:val="ProductList-Body"/>
        <w:rPr>
          <w:lang w:val="pt-BR"/>
        </w:rPr>
      </w:pPr>
    </w:p>
    <w:p w14:paraId="094C48DA" w14:textId="77777777" w:rsidR="00905040" w:rsidRPr="00103251" w:rsidRDefault="00905040" w:rsidP="00905040">
      <w:pPr>
        <w:pStyle w:val="ProductList-Body"/>
        <w:rPr>
          <w:b/>
          <w:color w:val="00188F"/>
          <w:lang w:val="pt-BR"/>
        </w:rPr>
      </w:pPr>
      <w:r w:rsidRPr="00A405F9">
        <w:rPr>
          <w:b/>
          <w:color w:val="00188F"/>
          <w:lang w:val="pt-BR"/>
        </w:rPr>
        <w:t>Ofertas de Suporte do</w:t>
      </w:r>
      <w:r w:rsidRPr="00103251">
        <w:rPr>
          <w:b/>
          <w:color w:val="00188F"/>
          <w:lang w:val="pt-BR"/>
        </w:rPr>
        <w:t xml:space="preserve"> Microsoft</w:t>
      </w:r>
      <w:r w:rsidRPr="00A405F9">
        <w:rPr>
          <w:b/>
          <w:color w:val="00188F"/>
          <w:lang w:val="pt-BR"/>
        </w:rPr>
        <w:t xml:space="preserve"> Azure</w:t>
      </w:r>
    </w:p>
    <w:p w14:paraId="094C48DB" w14:textId="77777777" w:rsidR="00905040" w:rsidRPr="00A405F9" w:rsidRDefault="00905040" w:rsidP="00905040">
      <w:pPr>
        <w:pStyle w:val="ProductList-Body"/>
        <w:rPr>
          <w:lang w:val="pt-BR"/>
        </w:rPr>
      </w:pPr>
      <w:r w:rsidRPr="00A405F9">
        <w:rPr>
          <w:rFonts w:cstheme="minorHAnsi"/>
          <w:color w:val="000000"/>
          <w:szCs w:val="18"/>
          <w:lang w:val="pt-BR"/>
        </w:rPr>
        <w:t xml:space="preserve">Os detalhes sobre as ofertas de suporte para </w:t>
      </w:r>
      <w:r w:rsidRPr="00A405F9">
        <w:rPr>
          <w:lang w:val="pt-BR"/>
        </w:rPr>
        <w:t>Microsoft</w:t>
      </w:r>
      <w:r w:rsidRPr="00A405F9">
        <w:rPr>
          <w:rFonts w:cstheme="minorHAnsi"/>
          <w:color w:val="000000"/>
          <w:szCs w:val="18"/>
          <w:lang w:val="pt-BR"/>
        </w:rPr>
        <w:t xml:space="preserve"> Azure estão disponíveis em </w:t>
      </w:r>
      <w:hyperlink r:id="rId46" w:history="1">
        <w:r w:rsidRPr="00A405F9">
          <w:rPr>
            <w:rStyle w:val="Hyperlink"/>
            <w:rFonts w:cstheme="minorHAnsi"/>
            <w:szCs w:val="18"/>
            <w:lang w:val="pt-BR"/>
          </w:rPr>
          <w:t>www.windowsazure.com/en-us/support/plans/</w:t>
        </w:r>
      </w:hyperlink>
      <w:r w:rsidRPr="00A405F9">
        <w:rPr>
          <w:rFonts w:cstheme="minorHAnsi"/>
          <w:color w:val="000000"/>
          <w:szCs w:val="18"/>
          <w:lang w:val="pt-BR"/>
        </w:rPr>
        <w:t>.</w:t>
      </w:r>
      <w:r w:rsidR="0062380D" w:rsidRPr="00A405F9">
        <w:rPr>
          <w:rFonts w:cstheme="minorHAnsi"/>
          <w:color w:val="000000"/>
          <w:szCs w:val="18"/>
          <w:lang w:val="pt-BR"/>
        </w:rPr>
        <w:t xml:space="preserve"> </w:t>
      </w:r>
      <w:r w:rsidRPr="00A405F9">
        <w:rPr>
          <w:rFonts w:cstheme="minorHAnsi"/>
          <w:color w:val="000000"/>
          <w:szCs w:val="18"/>
          <w:lang w:val="pt-BR"/>
        </w:rPr>
        <w:t>O Suporte está disponível em inglês, salvo acordo contrário entre o cliente e a Microsoft por escrito.</w:t>
      </w:r>
      <w:r w:rsidR="0062380D" w:rsidRPr="00A405F9">
        <w:rPr>
          <w:rFonts w:cstheme="minorHAnsi"/>
          <w:color w:val="000000"/>
          <w:szCs w:val="18"/>
          <w:lang w:val="pt-BR"/>
        </w:rPr>
        <w:t xml:space="preserve"> </w:t>
      </w:r>
      <w:r w:rsidRPr="00A405F9">
        <w:rPr>
          <w:rFonts w:cstheme="minorHAnsi"/>
          <w:color w:val="000000"/>
          <w:szCs w:val="18"/>
          <w:lang w:val="pt-BR"/>
        </w:rPr>
        <w:t>Os clientes são responsáveis pela definição do nível inicial de gravidade usando o processo de envio pela Web.</w:t>
      </w:r>
    </w:p>
    <w:p w14:paraId="094C48DC" w14:textId="77777777" w:rsidR="00905040" w:rsidRPr="00A405F9" w:rsidRDefault="008C4FED" w:rsidP="00905040">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8DD" w14:textId="77777777" w:rsidR="003F53AD" w:rsidRPr="00A405F9" w:rsidRDefault="003F53AD" w:rsidP="00540398">
      <w:pPr>
        <w:pStyle w:val="ProductList-OfferingGroupHeading"/>
        <w:pBdr>
          <w:bottom w:val="none" w:sz="0" w:space="0" w:color="auto"/>
        </w:pBdr>
        <w:rPr>
          <w:lang w:val="pt-BR"/>
        </w:rPr>
      </w:pPr>
    </w:p>
    <w:p w14:paraId="094C48DE" w14:textId="77777777" w:rsidR="003F53AD" w:rsidRPr="00A405F9" w:rsidRDefault="003F53AD" w:rsidP="00540398">
      <w:pPr>
        <w:pStyle w:val="ProductList-OfferingGroupHeading"/>
        <w:pBdr>
          <w:bottom w:val="none" w:sz="0" w:space="0" w:color="auto"/>
        </w:pBdr>
        <w:rPr>
          <w:lang w:val="pt-BR"/>
        </w:rPr>
      </w:pPr>
    </w:p>
    <w:p w14:paraId="094C48DF" w14:textId="77777777" w:rsidR="003F53AD" w:rsidRPr="00A405F9" w:rsidRDefault="003F53AD" w:rsidP="00540398">
      <w:pPr>
        <w:pStyle w:val="ProductList-OfferingGroupHeading"/>
        <w:pBdr>
          <w:bottom w:val="none" w:sz="0" w:space="0" w:color="auto"/>
        </w:pBdr>
        <w:rPr>
          <w:lang w:val="pt-BR"/>
        </w:rPr>
      </w:pPr>
    </w:p>
    <w:p w14:paraId="094C48E0" w14:textId="77777777" w:rsidR="00D67331" w:rsidRPr="00A405F9" w:rsidRDefault="00D67331" w:rsidP="00D67331">
      <w:pPr>
        <w:pStyle w:val="ProductList-OfferingGroupHeading"/>
        <w:rPr>
          <w:lang w:val="pt-BR"/>
        </w:rPr>
      </w:pPr>
      <w:bookmarkStart w:id="975" w:name="_Toc389689128"/>
      <w:r w:rsidRPr="00A405F9">
        <w:rPr>
          <w:lang w:val="pt-BR"/>
        </w:rPr>
        <w:t>Microsoft Dynamics Online</w:t>
      </w:r>
      <w:bookmarkEnd w:id="967"/>
      <w:bookmarkEnd w:id="968"/>
      <w:bookmarkEnd w:id="975"/>
    </w:p>
    <w:p w14:paraId="094C48E1" w14:textId="77777777" w:rsidR="00EE40B5" w:rsidRPr="00001778" w:rsidRDefault="00D67331" w:rsidP="00D67331">
      <w:pPr>
        <w:pStyle w:val="ProductList-Offering2Heading"/>
      </w:pPr>
      <w:r w:rsidRPr="00A405F9">
        <w:rPr>
          <w:lang w:val="pt-BR"/>
        </w:rPr>
        <w:tab/>
      </w:r>
      <w:bookmarkStart w:id="976" w:name="_Toc380513331"/>
      <w:bookmarkStart w:id="977" w:name="_Toc380655379"/>
      <w:bookmarkStart w:id="978" w:name="_Toc389689129"/>
      <w:r>
        <w:t>Microsoft Dynamics CRM Online</w:t>
      </w:r>
      <w:bookmarkEnd w:id="969"/>
      <w:bookmarkEnd w:id="970"/>
      <w:bookmarkEnd w:id="971"/>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3F53AD" w14:paraId="094C48ED" w14:textId="77777777" w:rsidTr="00EB56A6">
        <w:trPr>
          <w:cantSplit/>
          <w:tblHeader/>
        </w:trPr>
        <w:tc>
          <w:tcPr>
            <w:tcW w:w="2959" w:type="dxa"/>
            <w:tcBorders>
              <w:bottom w:val="nil"/>
            </w:tcBorders>
            <w:shd w:val="clear" w:color="auto" w:fill="00188F"/>
          </w:tcPr>
          <w:p w14:paraId="094C48E2" w14:textId="77777777" w:rsidR="003F53AD" w:rsidRPr="00EE0836" w:rsidRDefault="003F53AD"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4C48E3" w14:textId="77777777" w:rsidR="003F53AD" w:rsidRPr="00EE0836" w:rsidRDefault="003F53AD"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094C48E4"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67" w:type="dxa"/>
            <w:shd w:val="clear" w:color="auto" w:fill="00188F"/>
            <w:vAlign w:val="center"/>
          </w:tcPr>
          <w:p w14:paraId="094C48E5"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68" w:type="dxa"/>
            <w:shd w:val="clear" w:color="auto" w:fill="00188F"/>
            <w:vAlign w:val="center"/>
          </w:tcPr>
          <w:p w14:paraId="094C48E6"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67" w:type="dxa"/>
            <w:shd w:val="clear" w:color="auto" w:fill="00188F"/>
            <w:vAlign w:val="center"/>
          </w:tcPr>
          <w:p w14:paraId="094C48E7"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67" w:type="dxa"/>
            <w:shd w:val="clear" w:color="auto" w:fill="00188F"/>
            <w:vAlign w:val="center"/>
          </w:tcPr>
          <w:p w14:paraId="094C48E8"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68" w:type="dxa"/>
            <w:shd w:val="clear" w:color="auto" w:fill="00188F"/>
            <w:vAlign w:val="center"/>
          </w:tcPr>
          <w:p w14:paraId="094C48E9"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67" w:type="dxa"/>
            <w:shd w:val="clear" w:color="auto" w:fill="00188F"/>
            <w:vAlign w:val="center"/>
          </w:tcPr>
          <w:p w14:paraId="094C48EA"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67" w:type="dxa"/>
            <w:shd w:val="clear" w:color="auto" w:fill="00188F"/>
            <w:vAlign w:val="center"/>
          </w:tcPr>
          <w:p w14:paraId="094C48EB"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36" w:type="dxa"/>
            <w:shd w:val="clear" w:color="auto" w:fill="00188F"/>
            <w:vAlign w:val="center"/>
          </w:tcPr>
          <w:p w14:paraId="094C48EC" w14:textId="77777777" w:rsidR="003F53AD" w:rsidRPr="003F53AD" w:rsidRDefault="003F53AD"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FC2744" w14:paraId="094C48F9" w14:textId="77777777" w:rsidTr="00FC2744">
        <w:trPr>
          <w:cantSplit/>
          <w:tblHeader/>
        </w:trPr>
        <w:tc>
          <w:tcPr>
            <w:tcW w:w="2959" w:type="dxa"/>
            <w:tcBorders>
              <w:top w:val="nil"/>
              <w:left w:val="nil"/>
              <w:bottom w:val="dashSmallGap" w:sz="4" w:space="0" w:color="BFBFBF" w:themeColor="background1" w:themeShade="BF"/>
              <w:right w:val="nil"/>
            </w:tcBorders>
          </w:tcPr>
          <w:p w14:paraId="094C48EE" w14:textId="77777777" w:rsidR="00FC2744" w:rsidRDefault="00FC2744" w:rsidP="00FC2744">
            <w:pPr>
              <w:pStyle w:val="ProductList-Offering2"/>
            </w:pPr>
            <w:bookmarkStart w:id="979" w:name="_Toc379797306"/>
            <w:bookmarkStart w:id="980" w:name="_Toc380513332"/>
            <w:bookmarkStart w:id="981" w:name="_Toc380655380"/>
            <w:bookmarkStart w:id="982" w:name="_Toc389689130"/>
            <w:r>
              <w:t>Microsoft Dynamics CRM Online Basic</w:t>
            </w:r>
            <w:r>
              <w:fldChar w:fldCharType="begin"/>
            </w:r>
            <w:r>
              <w:instrText>XE "Microsoft Dynamics CRM Online Basic"</w:instrText>
            </w:r>
            <w:r>
              <w:fldChar w:fldCharType="end"/>
            </w:r>
            <w:r>
              <w:t xml:space="preserve"> (SL de Usuário)</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094C48EF"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8F0"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8F1"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8F2" w14:textId="6166CF7C" w:rsidR="00FC2744" w:rsidRDefault="00FC2744" w:rsidP="00FC2744">
            <w:pPr>
              <w:pStyle w:val="ProductList-OfferingBody"/>
              <w:ind w:left="-113"/>
              <w:jc w:val="center"/>
            </w:pPr>
            <w:r w:rsidRPr="008A2803">
              <w:fldChar w:fldCharType="begin"/>
            </w:r>
            <w:r w:rsidRPr="008A2803">
              <w:instrText xml:space="preserve">AutoTextList  \s NoStyle \t "Produto Adicional" </w:instrText>
            </w:r>
            <w:r w:rsidRPr="008A2803">
              <w:fldChar w:fldCharType="separate"/>
            </w:r>
            <w:r w:rsidRPr="008A2803">
              <w:t xml:space="preserve"> A</w:t>
            </w:r>
            <w:r w:rsidRPr="008A2803">
              <w:fldChar w:fldCharType="end"/>
            </w:r>
            <w:r w:rsidRPr="008A2803">
              <w:t>,</w:t>
            </w:r>
            <w:r w:rsidRPr="008A2803">
              <w:fldChar w:fldCharType="begin"/>
            </w:r>
            <w:r w:rsidRPr="008A2803">
              <w:instrText xml:space="preserve"> AutoTextList \sNoStyle\t "Oferta ao Aluno"</w:instrText>
            </w:r>
            <w:r w:rsidRPr="008A2803">
              <w:fldChar w:fldCharType="separate"/>
            </w:r>
            <w:r w:rsidRPr="008A2803">
              <w:t>ST</w:t>
            </w:r>
            <w:r w:rsidRPr="008A2803">
              <w:fldChar w:fldCharType="end"/>
            </w:r>
          </w:p>
        </w:tc>
        <w:tc>
          <w:tcPr>
            <w:tcW w:w="767" w:type="dxa"/>
            <w:shd w:val="clear" w:color="auto" w:fill="70AD47" w:themeFill="accent6"/>
            <w:vAlign w:val="center"/>
          </w:tcPr>
          <w:p w14:paraId="094C48F3"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8F4"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8F5"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8F6"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8F7"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8F8" w14:textId="77777777" w:rsidR="00FC2744" w:rsidRDefault="00FC2744" w:rsidP="00FC2744">
            <w:pPr>
              <w:pStyle w:val="ProductList-OfferingBody"/>
              <w:ind w:left="-113"/>
              <w:jc w:val="center"/>
            </w:pPr>
          </w:p>
        </w:tc>
      </w:tr>
      <w:tr w:rsidR="00FC2744" w14:paraId="094C4905" w14:textId="77777777" w:rsidTr="00FC2744">
        <w:trPr>
          <w:cantSplit/>
          <w:tblHeader/>
        </w:trPr>
        <w:tc>
          <w:tcPr>
            <w:tcW w:w="2959" w:type="dxa"/>
            <w:tcBorders>
              <w:top w:val="nil"/>
              <w:left w:val="nil"/>
              <w:bottom w:val="dashSmallGap" w:sz="4" w:space="0" w:color="BFBFBF" w:themeColor="background1" w:themeShade="BF"/>
              <w:right w:val="nil"/>
            </w:tcBorders>
          </w:tcPr>
          <w:p w14:paraId="094C48FA" w14:textId="77777777" w:rsidR="00FC2744" w:rsidRDefault="00FC2744" w:rsidP="00FC2744">
            <w:pPr>
              <w:pStyle w:val="ProductList-Offering2"/>
            </w:pPr>
            <w:bookmarkStart w:id="983" w:name="_Toc379797307"/>
            <w:bookmarkStart w:id="984" w:name="_Toc380513333"/>
            <w:bookmarkStart w:id="985" w:name="_Toc380655381"/>
            <w:bookmarkStart w:id="986" w:name="_Toc389689131"/>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094C48FB"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8FC"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8FD" w14:textId="77777777" w:rsidR="00FC2744" w:rsidRPr="0043787D" w:rsidRDefault="00FC2744" w:rsidP="00FC2744">
            <w:pPr>
              <w:pStyle w:val="ProductList-OfferingBody"/>
              <w:ind w:left="-113"/>
              <w:jc w:val="center"/>
            </w:pPr>
            <w:r w:rsidRPr="0043787D">
              <w:fldChar w:fldCharType="begin"/>
            </w:r>
            <w:r w:rsidRPr="0043787D">
              <w:instrText xml:space="preserve">AutoTextList  \s NoStyle \t "Produto Adicional" </w:instrText>
            </w:r>
            <w:r w:rsidRPr="0043787D">
              <w:fldChar w:fldCharType="separate"/>
            </w:r>
            <w:r w:rsidRPr="0043787D">
              <w:t xml:space="preserve"> A </w:t>
            </w:r>
            <w:r w:rsidRPr="0043787D">
              <w:fldChar w:fldCharType="end"/>
            </w:r>
          </w:p>
        </w:tc>
        <w:tc>
          <w:tcPr>
            <w:tcW w:w="768" w:type="dxa"/>
            <w:shd w:val="clear" w:color="auto" w:fill="70AD47" w:themeFill="accent6"/>
            <w:vAlign w:val="center"/>
          </w:tcPr>
          <w:p w14:paraId="094C48FE" w14:textId="4032A7CE" w:rsidR="00FC2744" w:rsidRDefault="00FC2744" w:rsidP="00FC2744">
            <w:pPr>
              <w:pStyle w:val="ProductList-OfferingBody"/>
              <w:ind w:left="-113"/>
              <w:jc w:val="center"/>
            </w:pPr>
            <w:r w:rsidRPr="008A2803">
              <w:fldChar w:fldCharType="begin"/>
            </w:r>
            <w:r w:rsidRPr="008A2803">
              <w:instrText xml:space="preserve">AutoTextList  \s NoStyle \t "Produto Adicional" </w:instrText>
            </w:r>
            <w:r w:rsidRPr="008A2803">
              <w:fldChar w:fldCharType="separate"/>
            </w:r>
            <w:r w:rsidRPr="008A2803">
              <w:t xml:space="preserve"> A</w:t>
            </w:r>
            <w:r w:rsidRPr="008A2803">
              <w:fldChar w:fldCharType="end"/>
            </w:r>
            <w:r w:rsidRPr="008A2803">
              <w:t>,</w:t>
            </w:r>
            <w:r w:rsidRPr="008A2803">
              <w:fldChar w:fldCharType="begin"/>
            </w:r>
            <w:r w:rsidRPr="008A2803">
              <w:instrText xml:space="preserve"> AutoTextList \sNoStyle\t "Oferta ao Aluno"</w:instrText>
            </w:r>
            <w:r w:rsidRPr="008A2803">
              <w:fldChar w:fldCharType="separate"/>
            </w:r>
            <w:r w:rsidRPr="008A2803">
              <w:t>ST</w:t>
            </w:r>
            <w:r w:rsidRPr="008A2803">
              <w:fldChar w:fldCharType="end"/>
            </w:r>
          </w:p>
        </w:tc>
        <w:tc>
          <w:tcPr>
            <w:tcW w:w="767" w:type="dxa"/>
            <w:shd w:val="clear" w:color="auto" w:fill="70AD47" w:themeFill="accent6"/>
            <w:vAlign w:val="center"/>
          </w:tcPr>
          <w:p w14:paraId="094C48FF"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00"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01"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02"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03"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04" w14:textId="77777777" w:rsidR="00FC2744" w:rsidRDefault="00FC2744" w:rsidP="00FC2744">
            <w:pPr>
              <w:pStyle w:val="ProductList-OfferingBody"/>
              <w:ind w:left="-113"/>
              <w:jc w:val="center"/>
            </w:pPr>
          </w:p>
        </w:tc>
      </w:tr>
      <w:tr w:rsidR="00FC2744" w14:paraId="094C4911" w14:textId="77777777" w:rsidTr="00FC2744">
        <w:trPr>
          <w:cantSplit/>
          <w:tblHeader/>
        </w:trPr>
        <w:tc>
          <w:tcPr>
            <w:tcW w:w="2959" w:type="dxa"/>
            <w:tcBorders>
              <w:top w:val="nil"/>
              <w:left w:val="nil"/>
              <w:bottom w:val="dashSmallGap" w:sz="4" w:space="0" w:color="BFBFBF" w:themeColor="background1" w:themeShade="BF"/>
              <w:right w:val="nil"/>
            </w:tcBorders>
          </w:tcPr>
          <w:p w14:paraId="094C4906" w14:textId="77777777" w:rsidR="00FC2744" w:rsidRPr="00A405F9" w:rsidRDefault="00FC2744" w:rsidP="00FC2744">
            <w:pPr>
              <w:pStyle w:val="ProductList-Offering2"/>
              <w:rPr>
                <w:lang w:val="pt-BR"/>
              </w:rPr>
            </w:pPr>
            <w:bookmarkStart w:id="987" w:name="_Toc379797308"/>
            <w:bookmarkStart w:id="988" w:name="_Toc380513334"/>
            <w:bookmarkStart w:id="989" w:name="_Toc380655382"/>
            <w:bookmarkStart w:id="990" w:name="_Toc389689132"/>
            <w:r w:rsidRPr="00A405F9">
              <w:rPr>
                <w:lang w:val="pt-BR"/>
              </w:rPr>
              <w:t>Suporte Aprimorado do Microsoft Dynamics CRM Online</w:t>
            </w:r>
            <w:bookmarkEnd w:id="987"/>
            <w:bookmarkEnd w:id="988"/>
            <w:bookmarkEnd w:id="989"/>
            <w:bookmarkEnd w:id="990"/>
            <w:r>
              <w:fldChar w:fldCharType="begin"/>
            </w:r>
            <w:r w:rsidRPr="00A405F9">
              <w:rPr>
                <w:lang w:val="pt-BR"/>
              </w:rP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094C4907"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08"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09"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0A" w14:textId="725C68EB" w:rsidR="00FC2744" w:rsidRDefault="00FC2744" w:rsidP="00FC2744">
            <w:pPr>
              <w:pStyle w:val="ProductList-OfferingBody"/>
              <w:ind w:left="-113"/>
              <w:jc w:val="center"/>
            </w:pPr>
            <w:r w:rsidRPr="008A2803">
              <w:fldChar w:fldCharType="begin"/>
            </w:r>
            <w:r w:rsidRPr="008A2803">
              <w:instrText xml:space="preserve">AutoTextList  \s NoStyle \t "Produto Adicional" </w:instrText>
            </w:r>
            <w:r w:rsidRPr="008A2803">
              <w:fldChar w:fldCharType="separate"/>
            </w:r>
            <w:r w:rsidRPr="008A2803">
              <w:t xml:space="preserve"> A</w:t>
            </w:r>
            <w:r w:rsidRPr="008A2803">
              <w:fldChar w:fldCharType="end"/>
            </w:r>
            <w:r w:rsidRPr="008A2803">
              <w:t>,</w:t>
            </w:r>
            <w:r w:rsidRPr="008A2803">
              <w:fldChar w:fldCharType="begin"/>
            </w:r>
            <w:r w:rsidRPr="008A2803">
              <w:instrText xml:space="preserve"> AutoTextList \sNoStyle\t "Oferta ao Aluno"</w:instrText>
            </w:r>
            <w:r w:rsidRPr="008A2803">
              <w:fldChar w:fldCharType="separate"/>
            </w:r>
            <w:r w:rsidRPr="008A2803">
              <w:t>ST</w:t>
            </w:r>
            <w:r w:rsidRPr="008A2803">
              <w:fldChar w:fldCharType="end"/>
            </w:r>
          </w:p>
        </w:tc>
        <w:tc>
          <w:tcPr>
            <w:tcW w:w="767" w:type="dxa"/>
            <w:shd w:val="clear" w:color="auto" w:fill="70AD47" w:themeFill="accent6"/>
            <w:vAlign w:val="center"/>
          </w:tcPr>
          <w:p w14:paraId="094C490B"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0C"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0D"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0E"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0F"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10" w14:textId="77777777" w:rsidR="00FC2744" w:rsidRDefault="00FC2744" w:rsidP="00FC2744">
            <w:pPr>
              <w:pStyle w:val="ProductList-OfferingBody"/>
              <w:ind w:left="-113"/>
              <w:jc w:val="center"/>
            </w:pPr>
          </w:p>
        </w:tc>
      </w:tr>
      <w:tr w:rsidR="003F53AD" w14:paraId="094C491D" w14:textId="77777777" w:rsidTr="00FC2744">
        <w:trPr>
          <w:cantSplit/>
          <w:tblHeader/>
        </w:trPr>
        <w:tc>
          <w:tcPr>
            <w:tcW w:w="2959" w:type="dxa"/>
            <w:tcBorders>
              <w:top w:val="nil"/>
              <w:left w:val="nil"/>
              <w:bottom w:val="dashSmallGap" w:sz="4" w:space="0" w:color="BFBFBF" w:themeColor="background1" w:themeShade="BF"/>
              <w:right w:val="nil"/>
            </w:tcBorders>
          </w:tcPr>
          <w:p w14:paraId="094C4912" w14:textId="77777777" w:rsidR="003F53AD" w:rsidRDefault="003F53AD" w:rsidP="00AB223B">
            <w:pPr>
              <w:pStyle w:val="ProductList-Offering2"/>
            </w:pPr>
            <w:bookmarkStart w:id="991" w:name="_Toc389689133"/>
            <w:r>
              <w:t>Microsoft Dynamics CRM Online Enterprise</w:t>
            </w:r>
            <w:r>
              <w:fldChar w:fldCharType="begin"/>
            </w:r>
            <w:r>
              <w:instrText>XE "Microsoft Dynamics CRM Online Professional"</w:instrText>
            </w:r>
            <w:r>
              <w:fldChar w:fldCharType="end"/>
            </w:r>
            <w:r>
              <w:t xml:space="preserve"> (SL de Usuário)</w:t>
            </w:r>
            <w:bookmarkEnd w:id="991"/>
          </w:p>
        </w:tc>
        <w:tc>
          <w:tcPr>
            <w:tcW w:w="767" w:type="dxa"/>
            <w:tcBorders>
              <w:top w:val="nil"/>
              <w:left w:val="nil"/>
              <w:bottom w:val="dashSmallGap" w:sz="4" w:space="0" w:color="BFBFBF" w:themeColor="background1" w:themeShade="BF"/>
              <w:right w:val="nil"/>
            </w:tcBorders>
            <w:vAlign w:val="center"/>
          </w:tcPr>
          <w:p w14:paraId="094C4913" w14:textId="77777777" w:rsidR="003F53AD" w:rsidRDefault="003F53AD"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14" w14:textId="77777777" w:rsidR="003F53AD" w:rsidRDefault="003F53AD" w:rsidP="00AB223B">
            <w:pPr>
              <w:pStyle w:val="ProductList-OfferingBody"/>
              <w:ind w:left="-113"/>
              <w:jc w:val="center"/>
            </w:pPr>
          </w:p>
        </w:tc>
        <w:tc>
          <w:tcPr>
            <w:tcW w:w="767" w:type="dxa"/>
            <w:shd w:val="clear" w:color="auto" w:fill="70AD47" w:themeFill="accent6"/>
            <w:vAlign w:val="center"/>
          </w:tcPr>
          <w:p w14:paraId="094C4915" w14:textId="77777777" w:rsidR="003F53AD" w:rsidRPr="004A714C" w:rsidRDefault="003F53AD"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916" w14:textId="77777777" w:rsidR="003F53AD" w:rsidRDefault="003F53AD" w:rsidP="00FC2744">
            <w:pPr>
              <w:pStyle w:val="ProductList-OfferingBody"/>
              <w:ind w:left="-113"/>
              <w:jc w:val="center"/>
            </w:pPr>
          </w:p>
        </w:tc>
        <w:tc>
          <w:tcPr>
            <w:tcW w:w="767" w:type="dxa"/>
            <w:shd w:val="clear" w:color="auto" w:fill="70AD47" w:themeFill="accent6"/>
            <w:vAlign w:val="center"/>
          </w:tcPr>
          <w:p w14:paraId="094C4917" w14:textId="77777777" w:rsidR="003F53AD" w:rsidRDefault="003F53AD" w:rsidP="00AB223B">
            <w:pPr>
              <w:pStyle w:val="ProductList-OfferingBody"/>
              <w:ind w:left="-113"/>
              <w:jc w:val="center"/>
            </w:pPr>
          </w:p>
        </w:tc>
        <w:tc>
          <w:tcPr>
            <w:tcW w:w="767" w:type="dxa"/>
            <w:shd w:val="clear" w:color="auto" w:fill="BFBFBF" w:themeFill="background1" w:themeFillShade="BF"/>
            <w:vAlign w:val="center"/>
          </w:tcPr>
          <w:p w14:paraId="094C4918" w14:textId="77777777" w:rsidR="003F53AD" w:rsidRDefault="003F53AD" w:rsidP="00AB223B">
            <w:pPr>
              <w:pStyle w:val="ProductList-OfferingBody"/>
              <w:ind w:left="-113"/>
              <w:jc w:val="center"/>
            </w:pPr>
          </w:p>
        </w:tc>
        <w:tc>
          <w:tcPr>
            <w:tcW w:w="768" w:type="dxa"/>
            <w:shd w:val="clear" w:color="auto" w:fill="BFBFBF" w:themeFill="background1" w:themeFillShade="BF"/>
            <w:vAlign w:val="center"/>
          </w:tcPr>
          <w:p w14:paraId="094C4919" w14:textId="77777777" w:rsidR="003F53AD" w:rsidRDefault="003F53AD" w:rsidP="00AB223B">
            <w:pPr>
              <w:pStyle w:val="ProductList-OfferingBody"/>
              <w:ind w:left="-113"/>
              <w:jc w:val="center"/>
            </w:pPr>
          </w:p>
        </w:tc>
        <w:tc>
          <w:tcPr>
            <w:tcW w:w="767" w:type="dxa"/>
            <w:shd w:val="clear" w:color="auto" w:fill="BFBFBF" w:themeFill="background1" w:themeFillShade="BF"/>
            <w:vAlign w:val="center"/>
          </w:tcPr>
          <w:p w14:paraId="094C491A" w14:textId="77777777" w:rsidR="003F53AD" w:rsidRDefault="003F53AD" w:rsidP="00AB223B">
            <w:pPr>
              <w:pStyle w:val="ProductList-OfferingBody"/>
              <w:ind w:left="-113"/>
              <w:jc w:val="center"/>
            </w:pPr>
          </w:p>
        </w:tc>
        <w:tc>
          <w:tcPr>
            <w:tcW w:w="767" w:type="dxa"/>
            <w:shd w:val="clear" w:color="auto" w:fill="BFBFBF" w:themeFill="background1" w:themeFillShade="BF"/>
            <w:vAlign w:val="center"/>
          </w:tcPr>
          <w:p w14:paraId="094C491B" w14:textId="77777777" w:rsidR="003F53AD" w:rsidRDefault="003F53AD" w:rsidP="00AB223B">
            <w:pPr>
              <w:pStyle w:val="ProductList-OfferingBody"/>
              <w:ind w:left="-113"/>
              <w:jc w:val="center"/>
            </w:pPr>
          </w:p>
        </w:tc>
        <w:tc>
          <w:tcPr>
            <w:tcW w:w="936" w:type="dxa"/>
            <w:shd w:val="clear" w:color="auto" w:fill="BFBFBF" w:themeFill="background1" w:themeFillShade="BF"/>
            <w:vAlign w:val="center"/>
          </w:tcPr>
          <w:p w14:paraId="094C491C" w14:textId="77777777" w:rsidR="003F53AD" w:rsidRDefault="003F53AD" w:rsidP="00AB223B">
            <w:pPr>
              <w:pStyle w:val="ProductList-OfferingBody"/>
              <w:ind w:left="-113"/>
              <w:jc w:val="center"/>
            </w:pPr>
          </w:p>
        </w:tc>
      </w:tr>
      <w:tr w:rsidR="00FC2744" w14:paraId="094C4929" w14:textId="77777777" w:rsidTr="00FC2744">
        <w:trPr>
          <w:cantSplit/>
          <w:tblHeader/>
        </w:trPr>
        <w:tc>
          <w:tcPr>
            <w:tcW w:w="2959" w:type="dxa"/>
            <w:tcBorders>
              <w:top w:val="nil"/>
              <w:left w:val="nil"/>
              <w:bottom w:val="dashSmallGap" w:sz="4" w:space="0" w:color="BFBFBF" w:themeColor="background1" w:themeShade="BF"/>
              <w:right w:val="nil"/>
            </w:tcBorders>
          </w:tcPr>
          <w:p w14:paraId="094C491E" w14:textId="77777777" w:rsidR="00FC2744" w:rsidRDefault="00FC2744" w:rsidP="00FC2744">
            <w:pPr>
              <w:pStyle w:val="ProductList-Offering2"/>
            </w:pPr>
            <w:bookmarkStart w:id="992" w:name="_Toc389689134"/>
            <w:r>
              <w:t>Microsoft Dynamics CRM Online Enterprise</w:t>
            </w:r>
            <w:r>
              <w:fldChar w:fldCharType="begin"/>
            </w:r>
            <w:r>
              <w:instrText>XE "Microsoft Dynamics CRM Online Professional"</w:instrText>
            </w:r>
            <w:r>
              <w:fldChar w:fldCharType="end"/>
            </w:r>
            <w:r>
              <w:t xml:space="preserve"> Education (SL de Usuário)</w:t>
            </w:r>
            <w:bookmarkEnd w:id="992"/>
          </w:p>
        </w:tc>
        <w:tc>
          <w:tcPr>
            <w:tcW w:w="767" w:type="dxa"/>
            <w:tcBorders>
              <w:top w:val="nil"/>
              <w:left w:val="nil"/>
              <w:bottom w:val="dashSmallGap" w:sz="4" w:space="0" w:color="BFBFBF" w:themeColor="background1" w:themeShade="BF"/>
              <w:right w:val="nil"/>
            </w:tcBorders>
            <w:vAlign w:val="center"/>
          </w:tcPr>
          <w:p w14:paraId="094C491F" w14:textId="77777777" w:rsidR="00FC2744" w:rsidRDefault="00FC2744" w:rsidP="00FC27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94C4920" w14:textId="77777777" w:rsidR="00FC2744" w:rsidRDefault="00FC2744" w:rsidP="00FC2744">
            <w:pPr>
              <w:pStyle w:val="ProductList-OfferingBody"/>
              <w:ind w:left="-113"/>
              <w:jc w:val="center"/>
            </w:pPr>
            <w:r>
              <w:t>1</w:t>
            </w:r>
          </w:p>
        </w:tc>
        <w:tc>
          <w:tcPr>
            <w:tcW w:w="767" w:type="dxa"/>
            <w:shd w:val="clear" w:color="auto" w:fill="BFBFBF" w:themeFill="background1" w:themeFillShade="BF"/>
            <w:vAlign w:val="center"/>
          </w:tcPr>
          <w:p w14:paraId="094C4921" w14:textId="77777777" w:rsidR="00FC2744" w:rsidRPr="004A714C" w:rsidRDefault="00FC2744" w:rsidP="00FC2744">
            <w:pPr>
              <w:pStyle w:val="ProductList-OfferingBody"/>
              <w:ind w:left="-113"/>
              <w:jc w:val="center"/>
            </w:pPr>
          </w:p>
        </w:tc>
        <w:tc>
          <w:tcPr>
            <w:tcW w:w="768" w:type="dxa"/>
            <w:shd w:val="clear" w:color="auto" w:fill="70AD47" w:themeFill="accent6"/>
            <w:vAlign w:val="center"/>
          </w:tcPr>
          <w:p w14:paraId="094C4922" w14:textId="2C5DB11C" w:rsidR="00FC2744" w:rsidRDefault="00FC2744" w:rsidP="00FC2744">
            <w:pPr>
              <w:pStyle w:val="ProductList-OfferingBody"/>
              <w:ind w:left="-113"/>
              <w:jc w:val="center"/>
            </w:pPr>
            <w:r w:rsidRPr="00461841">
              <w:fldChar w:fldCharType="begin"/>
            </w:r>
            <w:r w:rsidRPr="00461841">
              <w:instrText xml:space="preserve">AutoTextList  \s NoStyle \t "Produto Adicional" </w:instrText>
            </w:r>
            <w:r w:rsidRPr="00461841">
              <w:fldChar w:fldCharType="separate"/>
            </w:r>
            <w:r w:rsidRPr="00461841">
              <w:t xml:space="preserve"> A</w:t>
            </w:r>
            <w:r w:rsidRPr="00461841">
              <w:fldChar w:fldCharType="end"/>
            </w:r>
            <w:r w:rsidRPr="00461841">
              <w:t>,</w:t>
            </w:r>
            <w:r w:rsidRPr="00461841">
              <w:fldChar w:fldCharType="begin"/>
            </w:r>
            <w:r w:rsidRPr="00461841">
              <w:instrText xml:space="preserve"> AutoTextList \sNoStyle\t "Oferta ao Aluno"</w:instrText>
            </w:r>
            <w:r w:rsidRPr="00461841">
              <w:fldChar w:fldCharType="separate"/>
            </w:r>
            <w:r w:rsidRPr="00461841">
              <w:t>ST</w:t>
            </w:r>
            <w:r w:rsidRPr="00461841">
              <w:fldChar w:fldCharType="end"/>
            </w:r>
          </w:p>
        </w:tc>
        <w:tc>
          <w:tcPr>
            <w:tcW w:w="767" w:type="dxa"/>
            <w:shd w:val="clear" w:color="auto" w:fill="BFBFBF" w:themeFill="background1" w:themeFillShade="BF"/>
            <w:vAlign w:val="center"/>
          </w:tcPr>
          <w:p w14:paraId="094C4923"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24"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25"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26"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27"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28" w14:textId="77777777" w:rsidR="00FC2744" w:rsidRDefault="00FC2744" w:rsidP="00FC2744">
            <w:pPr>
              <w:pStyle w:val="ProductList-OfferingBody"/>
              <w:ind w:left="-113"/>
              <w:jc w:val="center"/>
            </w:pPr>
          </w:p>
        </w:tc>
      </w:tr>
      <w:tr w:rsidR="00FC2744" w14:paraId="094C4935" w14:textId="77777777" w:rsidTr="00FC2744">
        <w:trPr>
          <w:cantSplit/>
          <w:tblHeader/>
        </w:trPr>
        <w:tc>
          <w:tcPr>
            <w:tcW w:w="2959" w:type="dxa"/>
            <w:tcBorders>
              <w:top w:val="nil"/>
              <w:left w:val="nil"/>
              <w:bottom w:val="dashSmallGap" w:sz="4" w:space="0" w:color="BFBFBF" w:themeColor="background1" w:themeShade="BF"/>
              <w:right w:val="nil"/>
            </w:tcBorders>
          </w:tcPr>
          <w:p w14:paraId="094C492A" w14:textId="77777777" w:rsidR="00FC2744" w:rsidRPr="00A405F9" w:rsidRDefault="00FC2744" w:rsidP="00FC2744">
            <w:pPr>
              <w:pStyle w:val="ProductList-Offering2"/>
              <w:rPr>
                <w:lang w:val="pt-BR"/>
              </w:rPr>
            </w:pPr>
            <w:bookmarkStart w:id="993" w:name="_Toc379797309"/>
            <w:bookmarkStart w:id="994" w:name="_Toc380513335"/>
            <w:bookmarkStart w:id="995" w:name="_Toc380655383"/>
            <w:bookmarkStart w:id="996" w:name="_Toc389689135"/>
            <w:r w:rsidRPr="00A405F9">
              <w:rPr>
                <w:lang w:val="pt-BR"/>
              </w:rPr>
              <w:t>Microsoft Dynamics CRM Online Essential</w:t>
            </w:r>
            <w:r>
              <w:fldChar w:fldCharType="begin"/>
            </w:r>
            <w:r w:rsidRPr="00A405F9">
              <w:rPr>
                <w:lang w:val="pt-BR"/>
              </w:rPr>
              <w:instrText>XE "Microsoft Dynamics CRM Online Essential"</w:instrText>
            </w:r>
            <w:r>
              <w:fldChar w:fldCharType="end"/>
            </w:r>
            <w:r w:rsidRPr="00A405F9">
              <w:rPr>
                <w:lang w:val="pt-BR"/>
              </w:rPr>
              <w:t xml:space="preserve"> (SL de Usuário)</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094C492B"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2C"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2D"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2E" w14:textId="2160424F" w:rsidR="00FC2744" w:rsidRDefault="00FC2744" w:rsidP="00FC2744">
            <w:pPr>
              <w:pStyle w:val="ProductList-OfferingBody"/>
              <w:ind w:left="-113"/>
              <w:jc w:val="center"/>
            </w:pPr>
            <w:r w:rsidRPr="00461841">
              <w:fldChar w:fldCharType="begin"/>
            </w:r>
            <w:r w:rsidRPr="00461841">
              <w:instrText xml:space="preserve">AutoTextList  \s NoStyle \t "Produto Adicional" </w:instrText>
            </w:r>
            <w:r w:rsidRPr="00461841">
              <w:fldChar w:fldCharType="separate"/>
            </w:r>
            <w:r w:rsidRPr="00461841">
              <w:t xml:space="preserve"> A</w:t>
            </w:r>
            <w:r w:rsidRPr="00461841">
              <w:fldChar w:fldCharType="end"/>
            </w:r>
            <w:r w:rsidRPr="00461841">
              <w:t>,</w:t>
            </w:r>
            <w:r w:rsidRPr="00461841">
              <w:fldChar w:fldCharType="begin"/>
            </w:r>
            <w:r w:rsidRPr="00461841">
              <w:instrText xml:space="preserve"> AutoTextList \sNoStyle\t "Oferta ao Aluno"</w:instrText>
            </w:r>
            <w:r w:rsidRPr="00461841">
              <w:fldChar w:fldCharType="separate"/>
            </w:r>
            <w:r w:rsidRPr="00461841">
              <w:t>ST</w:t>
            </w:r>
            <w:r w:rsidRPr="00461841">
              <w:fldChar w:fldCharType="end"/>
            </w:r>
          </w:p>
        </w:tc>
        <w:tc>
          <w:tcPr>
            <w:tcW w:w="767" w:type="dxa"/>
            <w:shd w:val="clear" w:color="auto" w:fill="70AD47" w:themeFill="accent6"/>
            <w:vAlign w:val="center"/>
          </w:tcPr>
          <w:p w14:paraId="094C492F"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30"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31"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32"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33"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34" w14:textId="77777777" w:rsidR="00FC2744" w:rsidRDefault="00FC2744" w:rsidP="00FC2744">
            <w:pPr>
              <w:pStyle w:val="ProductList-OfferingBody"/>
              <w:ind w:left="-113"/>
              <w:jc w:val="center"/>
            </w:pPr>
          </w:p>
        </w:tc>
      </w:tr>
      <w:tr w:rsidR="00FC2744" w14:paraId="094C4941" w14:textId="77777777" w:rsidTr="00FC27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94C4936" w14:textId="77777777" w:rsidR="00FC2744" w:rsidRDefault="00FC2744" w:rsidP="00FC2744">
            <w:pPr>
              <w:pStyle w:val="ProductList-Offering2"/>
            </w:pPr>
            <w:bookmarkStart w:id="997" w:name="_Toc379797310"/>
            <w:bookmarkStart w:id="998" w:name="_Toc380513336"/>
            <w:bookmarkStart w:id="999" w:name="_Toc380655384"/>
            <w:bookmarkStart w:id="1000" w:name="_Toc389689136"/>
            <w:r>
              <w:t>Microsoft Dynamics CRM Online Essential para SA</w:t>
            </w:r>
            <w:r>
              <w:fldChar w:fldCharType="begin"/>
            </w:r>
            <w:r>
              <w:instrText>XE "Microsoft Dynamics CRM Online Essential para SA"</w:instrText>
            </w:r>
            <w:r>
              <w:fldChar w:fldCharType="end"/>
            </w:r>
            <w:r>
              <w:t xml:space="preserve"> (User SL)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937"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38"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39"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3A" w14:textId="04DCA0F4" w:rsidR="00FC2744" w:rsidRDefault="00FC2744" w:rsidP="00FC2744">
            <w:pPr>
              <w:pStyle w:val="ProductList-OfferingBody"/>
              <w:ind w:left="-113"/>
              <w:jc w:val="center"/>
            </w:pPr>
            <w:r w:rsidRPr="00461841">
              <w:fldChar w:fldCharType="begin"/>
            </w:r>
            <w:r w:rsidRPr="00461841">
              <w:instrText xml:space="preserve">AutoTextList  \s NoStyle \t "Produto Adicional" </w:instrText>
            </w:r>
            <w:r w:rsidRPr="00461841">
              <w:fldChar w:fldCharType="separate"/>
            </w:r>
            <w:r w:rsidRPr="00461841">
              <w:t xml:space="preserve"> A</w:t>
            </w:r>
            <w:r w:rsidRPr="00461841">
              <w:fldChar w:fldCharType="end"/>
            </w:r>
            <w:r w:rsidRPr="00461841">
              <w:t>,</w:t>
            </w:r>
            <w:r w:rsidRPr="00461841">
              <w:fldChar w:fldCharType="begin"/>
            </w:r>
            <w:r w:rsidRPr="00461841">
              <w:instrText xml:space="preserve"> AutoTextList \sNoStyle\t "Oferta ao Aluno"</w:instrText>
            </w:r>
            <w:r w:rsidRPr="00461841">
              <w:fldChar w:fldCharType="separate"/>
            </w:r>
            <w:r w:rsidRPr="00461841">
              <w:t>ST</w:t>
            </w:r>
            <w:r w:rsidRPr="00461841">
              <w:fldChar w:fldCharType="end"/>
            </w:r>
          </w:p>
        </w:tc>
        <w:tc>
          <w:tcPr>
            <w:tcW w:w="767" w:type="dxa"/>
            <w:shd w:val="clear" w:color="auto" w:fill="70AD47" w:themeFill="accent6"/>
            <w:vAlign w:val="center"/>
          </w:tcPr>
          <w:p w14:paraId="094C493B"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3C"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3D"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3E"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3F"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40" w14:textId="77777777" w:rsidR="00FC2744" w:rsidRDefault="00FC2744" w:rsidP="00FC2744">
            <w:pPr>
              <w:pStyle w:val="ProductList-OfferingBody"/>
              <w:ind w:left="-113"/>
              <w:jc w:val="center"/>
            </w:pPr>
          </w:p>
        </w:tc>
      </w:tr>
      <w:tr w:rsidR="003F53AD" w14:paraId="094C494D" w14:textId="77777777" w:rsidTr="00FC27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94C4942" w14:textId="77777777" w:rsidR="003F53AD" w:rsidRPr="00A405F9" w:rsidRDefault="003F53AD" w:rsidP="00D67331">
            <w:pPr>
              <w:pStyle w:val="ProductList-Offering2"/>
              <w:rPr>
                <w:lang w:val="pt-BR"/>
              </w:rPr>
            </w:pPr>
            <w:bookmarkStart w:id="1001" w:name="_Toc379797311"/>
            <w:bookmarkStart w:id="1002" w:name="_Toc380513337"/>
            <w:bookmarkStart w:id="1003" w:name="_Toc380655385"/>
            <w:bookmarkStart w:id="1004" w:name="_Toc389689137"/>
            <w:r w:rsidRPr="00A405F9">
              <w:rPr>
                <w:lang w:val="pt-BR"/>
              </w:rPr>
              <w:t>Instância de Não Produção do Microsoft Dynamics CRM Online</w:t>
            </w:r>
            <w:r>
              <w:fldChar w:fldCharType="begin"/>
            </w:r>
            <w:r w:rsidRPr="00A405F9">
              <w:rPr>
                <w:lang w:val="pt-BR"/>
              </w:rPr>
              <w:instrText>XE "Instância de Não Produção do Microsoft Dynamics CRM Online"</w:instrText>
            </w:r>
            <w:r>
              <w:fldChar w:fldCharType="end"/>
            </w:r>
            <w:r w:rsidRPr="00A405F9">
              <w:rPr>
                <w:lang w:val="pt-BR"/>
              </w:rPr>
              <w:t xml:space="preserve"> (SL Complementar)</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943" w14:textId="77777777" w:rsidR="003F53AD" w:rsidRDefault="003F53AD"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44" w14:textId="77777777" w:rsidR="003F53AD" w:rsidRDefault="003F53AD" w:rsidP="00B3772C">
            <w:pPr>
              <w:pStyle w:val="ProductList-OfferingBody"/>
              <w:ind w:left="-113"/>
              <w:jc w:val="center"/>
            </w:pPr>
          </w:p>
        </w:tc>
        <w:tc>
          <w:tcPr>
            <w:tcW w:w="767" w:type="dxa"/>
            <w:shd w:val="clear" w:color="auto" w:fill="70AD47" w:themeFill="accent6"/>
            <w:vAlign w:val="center"/>
          </w:tcPr>
          <w:p w14:paraId="094C4945" w14:textId="77777777" w:rsidR="003F53AD" w:rsidRPr="004A714C" w:rsidRDefault="003F53AD"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946" w14:textId="77777777" w:rsidR="003F53AD" w:rsidRDefault="003F53AD" w:rsidP="00FC2744">
            <w:pPr>
              <w:pStyle w:val="ProductList-OfferingBody"/>
              <w:ind w:left="-113"/>
              <w:jc w:val="center"/>
            </w:pPr>
          </w:p>
        </w:tc>
        <w:tc>
          <w:tcPr>
            <w:tcW w:w="767" w:type="dxa"/>
            <w:shd w:val="clear" w:color="auto" w:fill="70AD47" w:themeFill="accent6"/>
            <w:vAlign w:val="center"/>
          </w:tcPr>
          <w:p w14:paraId="094C4947" w14:textId="77777777" w:rsidR="003F53AD" w:rsidRDefault="003F53AD" w:rsidP="00B3772C">
            <w:pPr>
              <w:pStyle w:val="ProductList-OfferingBody"/>
              <w:ind w:left="-113"/>
              <w:jc w:val="center"/>
            </w:pPr>
          </w:p>
        </w:tc>
        <w:tc>
          <w:tcPr>
            <w:tcW w:w="767" w:type="dxa"/>
            <w:shd w:val="clear" w:color="auto" w:fill="BFBFBF" w:themeFill="background1" w:themeFillShade="BF"/>
            <w:vAlign w:val="center"/>
          </w:tcPr>
          <w:p w14:paraId="094C4948" w14:textId="77777777" w:rsidR="003F53AD" w:rsidRDefault="003F53AD" w:rsidP="00B3772C">
            <w:pPr>
              <w:pStyle w:val="ProductList-OfferingBody"/>
              <w:ind w:left="-113"/>
              <w:jc w:val="center"/>
            </w:pPr>
          </w:p>
        </w:tc>
        <w:tc>
          <w:tcPr>
            <w:tcW w:w="768" w:type="dxa"/>
            <w:shd w:val="clear" w:color="auto" w:fill="BFBFBF" w:themeFill="background1" w:themeFillShade="BF"/>
            <w:vAlign w:val="center"/>
          </w:tcPr>
          <w:p w14:paraId="094C4949" w14:textId="77777777" w:rsidR="003F53AD" w:rsidRDefault="003F53AD" w:rsidP="00B3772C">
            <w:pPr>
              <w:pStyle w:val="ProductList-OfferingBody"/>
              <w:ind w:left="-113"/>
              <w:jc w:val="center"/>
            </w:pPr>
          </w:p>
        </w:tc>
        <w:tc>
          <w:tcPr>
            <w:tcW w:w="767" w:type="dxa"/>
            <w:shd w:val="clear" w:color="auto" w:fill="BFBFBF" w:themeFill="background1" w:themeFillShade="BF"/>
            <w:vAlign w:val="center"/>
          </w:tcPr>
          <w:p w14:paraId="094C494A" w14:textId="77777777" w:rsidR="003F53AD" w:rsidRDefault="003F53AD" w:rsidP="00B3772C">
            <w:pPr>
              <w:pStyle w:val="ProductList-OfferingBody"/>
              <w:ind w:left="-113"/>
              <w:jc w:val="center"/>
            </w:pPr>
          </w:p>
        </w:tc>
        <w:tc>
          <w:tcPr>
            <w:tcW w:w="767" w:type="dxa"/>
            <w:shd w:val="clear" w:color="auto" w:fill="BFBFBF" w:themeFill="background1" w:themeFillShade="BF"/>
            <w:vAlign w:val="center"/>
          </w:tcPr>
          <w:p w14:paraId="094C494B" w14:textId="77777777" w:rsidR="003F53AD" w:rsidRDefault="003F53AD" w:rsidP="00B3772C">
            <w:pPr>
              <w:pStyle w:val="ProductList-OfferingBody"/>
              <w:ind w:left="-113"/>
              <w:jc w:val="center"/>
            </w:pPr>
          </w:p>
        </w:tc>
        <w:tc>
          <w:tcPr>
            <w:tcW w:w="936" w:type="dxa"/>
            <w:shd w:val="clear" w:color="auto" w:fill="BFBFBF" w:themeFill="background1" w:themeFillShade="BF"/>
            <w:vAlign w:val="center"/>
          </w:tcPr>
          <w:p w14:paraId="094C494C" w14:textId="77777777" w:rsidR="003F53AD" w:rsidRDefault="003F53AD" w:rsidP="00B3772C">
            <w:pPr>
              <w:pStyle w:val="ProductList-OfferingBody"/>
              <w:ind w:left="-113"/>
              <w:jc w:val="center"/>
            </w:pPr>
          </w:p>
        </w:tc>
      </w:tr>
      <w:tr w:rsidR="00FC2744" w14:paraId="094C4959" w14:textId="77777777" w:rsidTr="00FC27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94C494E" w14:textId="77777777" w:rsidR="00FC2744" w:rsidRPr="00A405F9" w:rsidRDefault="00FC2744" w:rsidP="00FC2744">
            <w:pPr>
              <w:pStyle w:val="ProductList-Offering2"/>
              <w:rPr>
                <w:lang w:val="pt-BR"/>
              </w:rPr>
            </w:pPr>
            <w:bookmarkStart w:id="1005" w:name="_Toc379797312"/>
            <w:bookmarkStart w:id="1006" w:name="_Toc380513338"/>
            <w:bookmarkStart w:id="1007" w:name="_Toc380655386"/>
            <w:bookmarkStart w:id="1008" w:name="_Toc389689138"/>
            <w:r w:rsidRPr="00A405F9">
              <w:rPr>
                <w:lang w:val="pt-BR"/>
              </w:rPr>
              <w:t>Instância de Produção Adicional do Microsoft Dynamics CRM Online</w:t>
            </w:r>
            <w:r>
              <w:fldChar w:fldCharType="begin"/>
            </w:r>
            <w:r w:rsidRPr="00A405F9">
              <w:rPr>
                <w:lang w:val="pt-BR"/>
              </w:rPr>
              <w:instrText>XE "Instância de Produção Complementar do Microsoft Dynamics CRM Online"</w:instrText>
            </w:r>
            <w:r>
              <w:fldChar w:fldCharType="end"/>
            </w:r>
            <w:r w:rsidRPr="00A405F9">
              <w:rPr>
                <w:lang w:val="pt-BR"/>
              </w:rPr>
              <w:t xml:space="preserve"> (SL Complementar)</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94F"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50"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51"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52" w14:textId="57C9A396" w:rsidR="00FC2744" w:rsidRDefault="00FC2744" w:rsidP="00FC2744">
            <w:pPr>
              <w:pStyle w:val="ProductList-OfferingBody"/>
              <w:ind w:left="-113"/>
              <w:jc w:val="center"/>
            </w:pPr>
            <w:r w:rsidRPr="00ED79D2">
              <w:fldChar w:fldCharType="begin"/>
            </w:r>
            <w:r w:rsidRPr="00ED79D2">
              <w:instrText xml:space="preserve">AutoTextList  \s NoStyle \t "Produto Adicional" </w:instrText>
            </w:r>
            <w:r w:rsidRPr="00ED79D2">
              <w:fldChar w:fldCharType="separate"/>
            </w:r>
            <w:r w:rsidRPr="00ED79D2">
              <w:t xml:space="preserve"> A</w:t>
            </w:r>
            <w:r w:rsidRPr="00ED79D2">
              <w:fldChar w:fldCharType="end"/>
            </w:r>
          </w:p>
        </w:tc>
        <w:tc>
          <w:tcPr>
            <w:tcW w:w="767" w:type="dxa"/>
            <w:shd w:val="clear" w:color="auto" w:fill="70AD47" w:themeFill="accent6"/>
            <w:vAlign w:val="center"/>
          </w:tcPr>
          <w:p w14:paraId="094C4953"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54"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55"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56"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57"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58" w14:textId="77777777" w:rsidR="00FC2744" w:rsidRDefault="00FC2744" w:rsidP="00FC2744">
            <w:pPr>
              <w:pStyle w:val="ProductList-OfferingBody"/>
              <w:ind w:left="-113"/>
              <w:jc w:val="center"/>
            </w:pPr>
          </w:p>
        </w:tc>
      </w:tr>
      <w:tr w:rsidR="00FC2744" w14:paraId="094C4965" w14:textId="77777777" w:rsidTr="00FC27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94C495A" w14:textId="77777777" w:rsidR="00FC2744" w:rsidRDefault="00FC2744" w:rsidP="00FC2744">
            <w:pPr>
              <w:pStyle w:val="ProductList-Offering2"/>
            </w:pPr>
            <w:bookmarkStart w:id="1009" w:name="_Toc379797313"/>
            <w:bookmarkStart w:id="1010" w:name="_Toc380513339"/>
            <w:bookmarkStart w:id="1011" w:name="_Toc380655387"/>
            <w:bookmarkStart w:id="1012" w:name="_Toc389689139"/>
            <w:r>
              <w:t>Microsoft Dynamics CRM Online Professional</w:t>
            </w:r>
            <w:r>
              <w:fldChar w:fldCharType="begin"/>
            </w:r>
            <w:r>
              <w:instrText>XE "Microsoft Dynamics CRM Online Professional"</w:instrText>
            </w:r>
            <w:r>
              <w:fldChar w:fldCharType="end"/>
            </w:r>
            <w:r>
              <w:t xml:space="preserve"> (SL de Usuário)</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95B"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5C"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5D"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5E" w14:textId="3BE479E4" w:rsidR="00FC2744" w:rsidRDefault="00FC2744" w:rsidP="00FC2744">
            <w:pPr>
              <w:pStyle w:val="ProductList-OfferingBody"/>
              <w:ind w:left="-113"/>
              <w:jc w:val="center"/>
            </w:pPr>
            <w:r w:rsidRPr="00ED79D2">
              <w:fldChar w:fldCharType="begin"/>
            </w:r>
            <w:r w:rsidRPr="00ED79D2">
              <w:instrText xml:space="preserve">AutoTextList  \s NoStyle \t "Produto Adicional" </w:instrText>
            </w:r>
            <w:r w:rsidRPr="00ED79D2">
              <w:fldChar w:fldCharType="separate"/>
            </w:r>
            <w:r w:rsidRPr="00ED79D2">
              <w:t xml:space="preserve"> A</w:t>
            </w:r>
            <w:r w:rsidRPr="00ED79D2">
              <w:fldChar w:fldCharType="end"/>
            </w:r>
            <w:r w:rsidRPr="00ED79D2">
              <w:t>,</w:t>
            </w:r>
            <w:r w:rsidRPr="00ED79D2">
              <w:fldChar w:fldCharType="begin"/>
            </w:r>
            <w:r w:rsidRPr="00ED79D2">
              <w:instrText xml:space="preserve"> AutoTextList \sNoStyle\t "Oferta ao Aluno"</w:instrText>
            </w:r>
            <w:r w:rsidRPr="00ED79D2">
              <w:fldChar w:fldCharType="separate"/>
            </w:r>
            <w:r w:rsidRPr="00ED79D2">
              <w:t>ST</w:t>
            </w:r>
            <w:r w:rsidRPr="00ED79D2">
              <w:fldChar w:fldCharType="end"/>
            </w:r>
          </w:p>
        </w:tc>
        <w:tc>
          <w:tcPr>
            <w:tcW w:w="767" w:type="dxa"/>
            <w:shd w:val="clear" w:color="auto" w:fill="70AD47" w:themeFill="accent6"/>
            <w:vAlign w:val="center"/>
          </w:tcPr>
          <w:p w14:paraId="094C495F"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60"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61"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62"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63"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64" w14:textId="77777777" w:rsidR="00FC2744" w:rsidRDefault="00FC2744" w:rsidP="00FC2744">
            <w:pPr>
              <w:pStyle w:val="ProductList-OfferingBody"/>
              <w:ind w:left="-113"/>
              <w:jc w:val="center"/>
            </w:pPr>
          </w:p>
        </w:tc>
      </w:tr>
      <w:tr w:rsidR="00FC2744" w14:paraId="094C4971" w14:textId="77777777" w:rsidTr="00FC27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94C4966" w14:textId="77777777" w:rsidR="00FC2744" w:rsidRPr="00A405F9" w:rsidRDefault="00FC2744" w:rsidP="00FC2744">
            <w:pPr>
              <w:pStyle w:val="ProductList-Offering2"/>
              <w:rPr>
                <w:lang w:val="pt-BR"/>
              </w:rPr>
            </w:pPr>
            <w:bookmarkStart w:id="1013" w:name="_Toc379797314"/>
            <w:bookmarkStart w:id="1014" w:name="_Toc380513340"/>
            <w:bookmarkStart w:id="1015" w:name="_Toc380655388"/>
            <w:bookmarkStart w:id="1016" w:name="_Toc389689140"/>
            <w:r w:rsidRPr="00A405F9">
              <w:rPr>
                <w:lang w:val="pt-BR"/>
              </w:rPr>
              <w:t>Microsoft Dynamics CRM Online Professional para SA</w:t>
            </w:r>
            <w:r>
              <w:fldChar w:fldCharType="begin"/>
            </w:r>
            <w:r w:rsidRPr="00A405F9">
              <w:rPr>
                <w:lang w:val="pt-BR"/>
              </w:rPr>
              <w:instrText>XE "Microsoft Dynamics CRM Online Professional para SA"</w:instrText>
            </w:r>
            <w:r>
              <w:fldChar w:fldCharType="end"/>
            </w:r>
            <w:r w:rsidRPr="00A405F9">
              <w:rPr>
                <w:lang w:val="pt-BR"/>
              </w:rPr>
              <w:t xml:space="preserve"> (SL de Usuário)</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967"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68"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69"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6A" w14:textId="4724E13E" w:rsidR="00FC2744" w:rsidRDefault="00FC2744" w:rsidP="00FC2744">
            <w:pPr>
              <w:pStyle w:val="ProductList-OfferingBody"/>
              <w:ind w:left="-113"/>
              <w:jc w:val="center"/>
            </w:pPr>
            <w:r w:rsidRPr="00ED79D2">
              <w:fldChar w:fldCharType="begin"/>
            </w:r>
            <w:r w:rsidRPr="00ED79D2">
              <w:instrText xml:space="preserve">AutoTextList  \s NoStyle \t "Produto Adicional" </w:instrText>
            </w:r>
            <w:r w:rsidRPr="00ED79D2">
              <w:fldChar w:fldCharType="separate"/>
            </w:r>
            <w:r w:rsidRPr="00ED79D2">
              <w:t xml:space="preserve"> A</w:t>
            </w:r>
            <w:r w:rsidRPr="00ED79D2">
              <w:fldChar w:fldCharType="end"/>
            </w:r>
            <w:r w:rsidRPr="00ED79D2">
              <w:t>,</w:t>
            </w:r>
            <w:r w:rsidRPr="00ED79D2">
              <w:fldChar w:fldCharType="begin"/>
            </w:r>
            <w:r w:rsidRPr="00ED79D2">
              <w:instrText xml:space="preserve"> AutoTextList \sNoStyle\t "Oferta ao Aluno"</w:instrText>
            </w:r>
            <w:r w:rsidRPr="00ED79D2">
              <w:fldChar w:fldCharType="separate"/>
            </w:r>
            <w:r w:rsidRPr="00ED79D2">
              <w:t>ST</w:t>
            </w:r>
            <w:r w:rsidRPr="00ED79D2">
              <w:fldChar w:fldCharType="end"/>
            </w:r>
          </w:p>
        </w:tc>
        <w:tc>
          <w:tcPr>
            <w:tcW w:w="767" w:type="dxa"/>
            <w:shd w:val="clear" w:color="auto" w:fill="70AD47" w:themeFill="accent6"/>
            <w:vAlign w:val="center"/>
          </w:tcPr>
          <w:p w14:paraId="094C496B"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6C"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6D"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6E"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6F"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70" w14:textId="77777777" w:rsidR="00FC2744" w:rsidRDefault="00FC2744" w:rsidP="00FC2744">
            <w:pPr>
              <w:pStyle w:val="ProductList-OfferingBody"/>
              <w:ind w:left="-113"/>
              <w:jc w:val="center"/>
            </w:pPr>
          </w:p>
        </w:tc>
      </w:tr>
      <w:tr w:rsidR="00FC2744" w14:paraId="094C497D" w14:textId="77777777" w:rsidTr="00FC27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94C4972" w14:textId="77777777" w:rsidR="00FC2744" w:rsidRPr="00A405F9" w:rsidRDefault="00FC2744" w:rsidP="00FC2744">
            <w:pPr>
              <w:pStyle w:val="ProductList-Offering2"/>
              <w:rPr>
                <w:lang w:val="pt-BR"/>
              </w:rPr>
            </w:pPr>
            <w:bookmarkStart w:id="1017" w:name="_Toc379797315"/>
            <w:bookmarkStart w:id="1018" w:name="_Toc380513341"/>
            <w:bookmarkStart w:id="1019" w:name="_Toc380655389"/>
            <w:bookmarkStart w:id="1020" w:name="_Toc389689141"/>
            <w:r w:rsidRPr="00A405F9">
              <w:rPr>
                <w:lang w:val="pt-BR"/>
              </w:rPr>
              <w:t>Suporte Direto ao Microsoft Dynamics CRM Online Professional</w:t>
            </w:r>
            <w:bookmarkEnd w:id="1017"/>
            <w:bookmarkEnd w:id="1018"/>
            <w:bookmarkEnd w:id="1019"/>
            <w:bookmarkEnd w:id="1020"/>
            <w:r>
              <w:fldChar w:fldCharType="begin"/>
            </w:r>
            <w:r w:rsidRPr="00A405F9">
              <w:rPr>
                <w:lang w:val="pt-BR"/>
              </w:rP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973"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74"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75"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76" w14:textId="6CE1D0F3" w:rsidR="00FC2744" w:rsidRDefault="00FC2744" w:rsidP="00FC2744">
            <w:pPr>
              <w:pStyle w:val="ProductList-OfferingBody"/>
              <w:ind w:left="-113"/>
              <w:jc w:val="center"/>
            </w:pPr>
            <w:r w:rsidRPr="00ED79D2">
              <w:fldChar w:fldCharType="begin"/>
            </w:r>
            <w:r w:rsidRPr="00ED79D2">
              <w:instrText xml:space="preserve">AutoTextList  \s NoStyle \t "Produto Adicional" </w:instrText>
            </w:r>
            <w:r w:rsidRPr="00ED79D2">
              <w:fldChar w:fldCharType="separate"/>
            </w:r>
            <w:r w:rsidRPr="00ED79D2">
              <w:t xml:space="preserve"> A</w:t>
            </w:r>
            <w:r w:rsidRPr="00ED79D2">
              <w:fldChar w:fldCharType="end"/>
            </w:r>
            <w:r w:rsidRPr="00ED79D2">
              <w:t>,</w:t>
            </w:r>
            <w:r w:rsidRPr="00ED79D2">
              <w:fldChar w:fldCharType="begin"/>
            </w:r>
            <w:r w:rsidRPr="00ED79D2">
              <w:instrText xml:space="preserve"> AutoTextList \sNoStyle\t "Oferta ao Aluno"</w:instrText>
            </w:r>
            <w:r w:rsidRPr="00ED79D2">
              <w:fldChar w:fldCharType="separate"/>
            </w:r>
            <w:r w:rsidRPr="00ED79D2">
              <w:t>ST</w:t>
            </w:r>
            <w:r w:rsidRPr="00ED79D2">
              <w:fldChar w:fldCharType="end"/>
            </w:r>
          </w:p>
        </w:tc>
        <w:tc>
          <w:tcPr>
            <w:tcW w:w="767" w:type="dxa"/>
            <w:shd w:val="clear" w:color="auto" w:fill="70AD47" w:themeFill="accent6"/>
            <w:vAlign w:val="center"/>
          </w:tcPr>
          <w:p w14:paraId="094C4977"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78"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79"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7A"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7B"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7C" w14:textId="77777777" w:rsidR="00FC2744" w:rsidRDefault="00FC2744" w:rsidP="00FC2744">
            <w:pPr>
              <w:pStyle w:val="ProductList-OfferingBody"/>
              <w:ind w:left="-113"/>
              <w:jc w:val="center"/>
            </w:pPr>
          </w:p>
        </w:tc>
      </w:tr>
      <w:tr w:rsidR="00FC2744" w14:paraId="094C4989" w14:textId="77777777" w:rsidTr="00FC2744">
        <w:trPr>
          <w:cantSplit/>
          <w:trHeight w:val="44"/>
          <w:tblHeader/>
        </w:trPr>
        <w:tc>
          <w:tcPr>
            <w:tcW w:w="2959" w:type="dxa"/>
            <w:tcBorders>
              <w:top w:val="dashSmallGap" w:sz="4" w:space="0" w:color="BFBFBF" w:themeColor="background1" w:themeShade="BF"/>
              <w:left w:val="nil"/>
              <w:bottom w:val="nil"/>
              <w:right w:val="nil"/>
            </w:tcBorders>
          </w:tcPr>
          <w:p w14:paraId="094C497E" w14:textId="77777777" w:rsidR="00FC2744" w:rsidRPr="00A405F9" w:rsidRDefault="00FC2744" w:rsidP="00FC2744">
            <w:pPr>
              <w:pStyle w:val="ProductList-Offering2"/>
              <w:rPr>
                <w:lang w:val="pt-BR"/>
              </w:rPr>
            </w:pPr>
            <w:bookmarkStart w:id="1021" w:name="_Toc379797316"/>
            <w:bookmarkStart w:id="1022" w:name="_Toc380513342"/>
            <w:bookmarkStart w:id="1023" w:name="_Toc380655390"/>
            <w:bookmarkStart w:id="1024" w:name="_Toc389689142"/>
            <w:r w:rsidRPr="00A405F9">
              <w:rPr>
                <w:lang w:val="pt-BR"/>
              </w:rPr>
              <w:t>Armazenamento Adicional</w:t>
            </w:r>
            <w:r>
              <w:fldChar w:fldCharType="begin"/>
            </w:r>
            <w:r w:rsidRPr="00A405F9">
              <w:rPr>
                <w:lang w:val="pt-BR"/>
              </w:rPr>
              <w:instrText>XE "Armazenamento Adicional Complementar para Microsoft Dynamics CRM Online"</w:instrText>
            </w:r>
            <w:r>
              <w:fldChar w:fldCharType="end"/>
            </w:r>
            <w:r w:rsidRPr="00A405F9">
              <w:rPr>
                <w:lang w:val="pt-BR"/>
              </w:rPr>
              <w:t xml:space="preserve"> Complementar para Microsoft Dynamics CRM Online (SL Complementar)</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094C497F" w14:textId="77777777" w:rsidR="00FC2744" w:rsidRDefault="00FC2744" w:rsidP="00FC274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94C4980" w14:textId="77777777" w:rsidR="00FC2744" w:rsidRDefault="00FC2744" w:rsidP="00FC2744">
            <w:pPr>
              <w:pStyle w:val="ProductList-OfferingBody"/>
              <w:ind w:left="-113"/>
              <w:jc w:val="center"/>
            </w:pPr>
          </w:p>
        </w:tc>
        <w:tc>
          <w:tcPr>
            <w:tcW w:w="767" w:type="dxa"/>
            <w:shd w:val="clear" w:color="auto" w:fill="70AD47" w:themeFill="accent6"/>
            <w:vAlign w:val="center"/>
          </w:tcPr>
          <w:p w14:paraId="094C4981" w14:textId="77777777" w:rsidR="00FC2744" w:rsidRPr="004A714C" w:rsidRDefault="00FC2744" w:rsidP="00FC2744">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70AD47" w:themeFill="accent6"/>
            <w:vAlign w:val="center"/>
          </w:tcPr>
          <w:p w14:paraId="094C4982" w14:textId="1D56EA52" w:rsidR="00FC2744" w:rsidRDefault="00FC2744" w:rsidP="00FC2744">
            <w:pPr>
              <w:pStyle w:val="ProductList-OfferingBody"/>
              <w:ind w:left="-113"/>
              <w:jc w:val="center"/>
            </w:pPr>
            <w:r w:rsidRPr="00ED79D2">
              <w:fldChar w:fldCharType="begin"/>
            </w:r>
            <w:r w:rsidRPr="00ED79D2">
              <w:instrText xml:space="preserve">AutoTextList  \s NoStyle \t "Produto Adicional" </w:instrText>
            </w:r>
            <w:r w:rsidRPr="00ED79D2">
              <w:fldChar w:fldCharType="separate"/>
            </w:r>
            <w:r w:rsidRPr="00ED79D2">
              <w:t xml:space="preserve"> A</w:t>
            </w:r>
            <w:r w:rsidRPr="00ED79D2">
              <w:fldChar w:fldCharType="end"/>
            </w:r>
          </w:p>
        </w:tc>
        <w:tc>
          <w:tcPr>
            <w:tcW w:w="767" w:type="dxa"/>
            <w:shd w:val="clear" w:color="auto" w:fill="70AD47" w:themeFill="accent6"/>
            <w:vAlign w:val="center"/>
          </w:tcPr>
          <w:p w14:paraId="094C4983"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84" w14:textId="77777777" w:rsidR="00FC2744" w:rsidRDefault="00FC2744" w:rsidP="00FC2744">
            <w:pPr>
              <w:pStyle w:val="ProductList-OfferingBody"/>
              <w:ind w:left="-113"/>
              <w:jc w:val="center"/>
            </w:pPr>
          </w:p>
        </w:tc>
        <w:tc>
          <w:tcPr>
            <w:tcW w:w="768" w:type="dxa"/>
            <w:shd w:val="clear" w:color="auto" w:fill="BFBFBF" w:themeFill="background1" w:themeFillShade="BF"/>
            <w:vAlign w:val="center"/>
          </w:tcPr>
          <w:p w14:paraId="094C4985"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86" w14:textId="77777777" w:rsidR="00FC2744" w:rsidRDefault="00FC2744" w:rsidP="00FC2744">
            <w:pPr>
              <w:pStyle w:val="ProductList-OfferingBody"/>
              <w:ind w:left="-113"/>
              <w:jc w:val="center"/>
            </w:pPr>
          </w:p>
        </w:tc>
        <w:tc>
          <w:tcPr>
            <w:tcW w:w="767" w:type="dxa"/>
            <w:shd w:val="clear" w:color="auto" w:fill="BFBFBF" w:themeFill="background1" w:themeFillShade="BF"/>
            <w:vAlign w:val="center"/>
          </w:tcPr>
          <w:p w14:paraId="094C4987" w14:textId="77777777" w:rsidR="00FC2744" w:rsidRDefault="00FC2744" w:rsidP="00FC2744">
            <w:pPr>
              <w:pStyle w:val="ProductList-OfferingBody"/>
              <w:ind w:left="-113"/>
              <w:jc w:val="center"/>
            </w:pPr>
          </w:p>
        </w:tc>
        <w:tc>
          <w:tcPr>
            <w:tcW w:w="936" w:type="dxa"/>
            <w:shd w:val="clear" w:color="auto" w:fill="BFBFBF" w:themeFill="background1" w:themeFillShade="BF"/>
            <w:vAlign w:val="center"/>
          </w:tcPr>
          <w:p w14:paraId="094C4988" w14:textId="77777777" w:rsidR="00FC2744" w:rsidRDefault="00FC2744" w:rsidP="00FC2744">
            <w:pPr>
              <w:pStyle w:val="ProductList-OfferingBody"/>
              <w:ind w:left="-113"/>
              <w:jc w:val="center"/>
            </w:pPr>
          </w:p>
        </w:tc>
      </w:tr>
    </w:tbl>
    <w:p w14:paraId="094C498A" w14:textId="77777777" w:rsidR="00EE40B5" w:rsidRPr="00001778"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607"/>
      </w:tblGrid>
      <w:tr w:rsidR="00EB56A6" w:rsidRPr="00FA2EF3" w14:paraId="094C498E" w14:textId="77777777" w:rsidTr="00EB56A6">
        <w:tc>
          <w:tcPr>
            <w:tcW w:w="3596" w:type="dxa"/>
          </w:tcPr>
          <w:p w14:paraId="094C498B" w14:textId="77777777" w:rsidR="00EB56A6" w:rsidRDefault="00EB56A6" w:rsidP="008B2E04">
            <w:pPr>
              <w:pStyle w:val="ProductList-Body"/>
              <w:spacing w:before="20" w:after="20"/>
              <w:ind w:left="162" w:hanging="162"/>
            </w:pPr>
            <w:r>
              <w:t xml:space="preserve">Qualificados para Redução: </w:t>
            </w:r>
            <w:r>
              <w:rPr>
                <w:b/>
              </w:rPr>
              <w:t>Todos</w:t>
            </w:r>
          </w:p>
        </w:tc>
        <w:tc>
          <w:tcPr>
            <w:tcW w:w="3597" w:type="dxa"/>
          </w:tcPr>
          <w:p w14:paraId="094C498C" w14:textId="77777777" w:rsidR="00EB56A6" w:rsidRDefault="00EB56A6" w:rsidP="00AB223B">
            <w:pPr>
              <w:pStyle w:val="ProductList-Body"/>
              <w:spacing w:before="20" w:after="20"/>
            </w:pPr>
            <w:r>
              <w:t xml:space="preserve">Pool de Produtos: </w:t>
            </w:r>
            <w:r>
              <w:rPr>
                <w:b/>
              </w:rPr>
              <w:t>Servidor</w:t>
            </w:r>
          </w:p>
        </w:tc>
        <w:tc>
          <w:tcPr>
            <w:tcW w:w="3607" w:type="dxa"/>
          </w:tcPr>
          <w:p w14:paraId="094C498D" w14:textId="77777777" w:rsidR="00EB56A6" w:rsidRPr="00A405F9" w:rsidRDefault="00EB56A6" w:rsidP="004E247A">
            <w:pPr>
              <w:pStyle w:val="ProductList-Body"/>
              <w:spacing w:before="20" w:after="20"/>
              <w:rPr>
                <w:spacing w:val="-4"/>
                <w:lang w:val="pt-BR"/>
              </w:rPr>
            </w:pPr>
            <w:r w:rsidRPr="00A405F9">
              <w:rPr>
                <w:spacing w:val="-4"/>
                <w:lang w:val="pt-BR"/>
              </w:rPr>
              <w:t xml:space="preserve">Qualificados para Adequação (“True-up”): </w:t>
            </w:r>
            <w:r w:rsidRPr="00A405F9">
              <w:rPr>
                <w:b/>
                <w:spacing w:val="-4"/>
                <w:lang w:val="pt-BR"/>
              </w:rPr>
              <w:t>Todos</w:t>
            </w:r>
          </w:p>
        </w:tc>
      </w:tr>
      <w:tr w:rsidR="00EB56A6" w:rsidRPr="00FA2EF3" w14:paraId="094C4992" w14:textId="77777777" w:rsidTr="00EB56A6">
        <w:tc>
          <w:tcPr>
            <w:tcW w:w="3596" w:type="dxa"/>
          </w:tcPr>
          <w:p w14:paraId="094C498F" w14:textId="77777777" w:rsidR="00EB56A6" w:rsidRPr="00A405F9" w:rsidRDefault="00EB56A6" w:rsidP="00AB223B">
            <w:pPr>
              <w:pStyle w:val="ProductList-Body"/>
              <w:spacing w:before="20" w:after="20"/>
              <w:ind w:left="162" w:hanging="162"/>
              <w:rPr>
                <w:lang w:val="pt-BR"/>
              </w:rPr>
            </w:pPr>
            <w:r w:rsidRPr="00A405F9">
              <w:rPr>
                <w:lang w:val="pt-BR"/>
              </w:rPr>
              <w:t xml:space="preserve">Qualificados para Transição: </w:t>
            </w:r>
            <w:r w:rsidRPr="00A405F9">
              <w:rPr>
                <w:b/>
                <w:lang w:val="pt-BR"/>
              </w:rPr>
              <w:t>Essential, Basic e Professional</w:t>
            </w:r>
          </w:p>
        </w:tc>
        <w:tc>
          <w:tcPr>
            <w:tcW w:w="3597" w:type="dxa"/>
          </w:tcPr>
          <w:p w14:paraId="094C4990" w14:textId="77777777" w:rsidR="00EB56A6" w:rsidRPr="00A405F9" w:rsidRDefault="00EB56A6" w:rsidP="00AB223B">
            <w:pPr>
              <w:pStyle w:val="ProductList-Body"/>
              <w:spacing w:before="20" w:after="20"/>
              <w:rPr>
                <w:lang w:val="pt-BR"/>
              </w:rPr>
            </w:pPr>
          </w:p>
        </w:tc>
        <w:tc>
          <w:tcPr>
            <w:tcW w:w="3607" w:type="dxa"/>
          </w:tcPr>
          <w:p w14:paraId="094C4991" w14:textId="77777777" w:rsidR="00EB56A6" w:rsidRPr="00A405F9" w:rsidRDefault="00EB56A6" w:rsidP="008B2E04">
            <w:pPr>
              <w:pStyle w:val="ProductList-Body"/>
              <w:spacing w:before="20" w:after="20"/>
              <w:rPr>
                <w:lang w:val="pt-BR"/>
              </w:rPr>
            </w:pPr>
          </w:p>
        </w:tc>
      </w:tr>
    </w:tbl>
    <w:p w14:paraId="094C4993"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994" w14:textId="77777777" w:rsidR="008F4ABC" w:rsidRPr="00A405F9" w:rsidRDefault="008F4ABC" w:rsidP="008F4ABC">
      <w:pPr>
        <w:pStyle w:val="ProductList-Body"/>
        <w:rPr>
          <w:lang w:val="pt-BR"/>
        </w:rPr>
      </w:pPr>
      <w:r w:rsidRPr="00A405F9">
        <w:rPr>
          <w:b/>
          <w:color w:val="00188F"/>
          <w:lang w:val="pt-BR"/>
        </w:rPr>
        <w:t>SLs de Usuário Complementares</w:t>
      </w:r>
    </w:p>
    <w:p w14:paraId="094C4995" w14:textId="77777777" w:rsidR="008F4ABC" w:rsidRPr="00A405F9" w:rsidRDefault="008F4ABC" w:rsidP="008F4ABC">
      <w:pPr>
        <w:pStyle w:val="ProductList-Body"/>
        <w:rPr>
          <w:lang w:val="pt-BR"/>
        </w:rPr>
      </w:pPr>
      <w:r w:rsidRPr="00A405F9">
        <w:rPr>
          <w:lang w:val="pt-BR"/>
        </w:rP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094C4996" w14:textId="77777777" w:rsidR="008F4ABC" w:rsidRPr="00A405F9" w:rsidRDefault="008F4ABC" w:rsidP="008F4ABC">
      <w:pPr>
        <w:pStyle w:val="ProductList-Body"/>
        <w:rPr>
          <w:lang w:val="pt-BR"/>
        </w:rPr>
      </w:pPr>
    </w:p>
    <w:tbl>
      <w:tblPr>
        <w:tblStyle w:val="TableGrid"/>
        <w:tblW w:w="0" w:type="auto"/>
        <w:tblInd w:w="108" w:type="dxa"/>
        <w:tblLook w:val="04A0" w:firstRow="1" w:lastRow="0" w:firstColumn="1" w:lastColumn="0" w:noHBand="0" w:noVBand="1"/>
      </w:tblPr>
      <w:tblGrid>
        <w:gridCol w:w="5287"/>
        <w:gridCol w:w="5513"/>
      </w:tblGrid>
      <w:tr w:rsidR="008F4ABC" w14:paraId="094C4999" w14:textId="77777777" w:rsidTr="00B449AB">
        <w:trPr>
          <w:tblHeader/>
        </w:trPr>
        <w:tc>
          <w:tcPr>
            <w:tcW w:w="5287" w:type="dxa"/>
            <w:shd w:val="clear" w:color="auto" w:fill="0072C6"/>
          </w:tcPr>
          <w:p w14:paraId="094C4997"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513" w:type="dxa"/>
            <w:shd w:val="clear" w:color="auto" w:fill="0072C6"/>
          </w:tcPr>
          <w:p w14:paraId="094C4998" w14:textId="77777777" w:rsidR="008F4ABC" w:rsidRPr="0009164C" w:rsidRDefault="008F4ABC" w:rsidP="009130AF">
            <w:pPr>
              <w:pStyle w:val="ProductList-Body"/>
              <w:spacing w:before="20" w:after="20"/>
              <w:rPr>
                <w:color w:val="FFFFFF" w:themeColor="background1"/>
              </w:rPr>
            </w:pPr>
            <w:r>
              <w:rPr>
                <w:color w:val="FFFFFF" w:themeColor="background1"/>
              </w:rPr>
              <w:t>SL de Usuário Complementar</w:t>
            </w:r>
          </w:p>
        </w:tc>
      </w:tr>
      <w:tr w:rsidR="008F4ABC" w:rsidRPr="00FA2EF3" w14:paraId="094C499C" w14:textId="77777777" w:rsidTr="00B449AB">
        <w:tc>
          <w:tcPr>
            <w:tcW w:w="5287" w:type="dxa"/>
          </w:tcPr>
          <w:p w14:paraId="094C499A" w14:textId="77777777" w:rsidR="008F4ABC" w:rsidRPr="00A405F9" w:rsidRDefault="008F4ABC" w:rsidP="009130AF">
            <w:pPr>
              <w:pStyle w:val="ProductList-Body"/>
              <w:rPr>
                <w:lang w:val="pt-BR"/>
              </w:rPr>
            </w:pPr>
            <w:r w:rsidRPr="00A405F9">
              <w:rPr>
                <w:lang w:val="pt-BR"/>
              </w:rPr>
              <w:t>CAL do Microsoft Dynamics CRM 2013 Essentials</w:t>
            </w:r>
            <w:r w:rsidRPr="00A405F9">
              <w:rPr>
                <w:vertAlign w:val="superscript"/>
                <w:lang w:val="pt-BR"/>
              </w:rPr>
              <w:t>1</w:t>
            </w:r>
          </w:p>
        </w:tc>
        <w:tc>
          <w:tcPr>
            <w:tcW w:w="5513" w:type="dxa"/>
          </w:tcPr>
          <w:p w14:paraId="094C499B" w14:textId="77777777" w:rsidR="008F4ABC" w:rsidRPr="00A405F9" w:rsidRDefault="008F4ABC" w:rsidP="009130AF">
            <w:pPr>
              <w:pStyle w:val="ProductList-Body"/>
              <w:rPr>
                <w:lang w:val="pt-BR"/>
              </w:rPr>
            </w:pPr>
            <w:r w:rsidRPr="00A405F9">
              <w:rPr>
                <w:lang w:val="pt-BR"/>
              </w:rPr>
              <w:t>SL de Usuário do Dynamics CRM Online Essentials para SA</w:t>
            </w:r>
          </w:p>
        </w:tc>
      </w:tr>
      <w:tr w:rsidR="008F4ABC" w:rsidRPr="00FA2EF3" w14:paraId="094C49A0" w14:textId="77777777" w:rsidTr="00B449AB">
        <w:tc>
          <w:tcPr>
            <w:tcW w:w="5287" w:type="dxa"/>
          </w:tcPr>
          <w:p w14:paraId="094C499D" w14:textId="77777777" w:rsidR="008F4ABC" w:rsidRPr="00A405F9" w:rsidRDefault="008F4ABC" w:rsidP="008F4ABC">
            <w:pPr>
              <w:pStyle w:val="ProductList-Body"/>
              <w:rPr>
                <w:lang w:val="pt-BR"/>
              </w:rPr>
            </w:pPr>
            <w:r w:rsidRPr="00A405F9">
              <w:rPr>
                <w:lang w:val="pt-BR"/>
              </w:rPr>
              <w:t>CAL de Uso Básico do Microsoft Dynamics CRM 2013</w:t>
            </w:r>
            <w:r w:rsidRPr="00A405F9">
              <w:rPr>
                <w:vertAlign w:val="superscript"/>
                <w:lang w:val="pt-BR"/>
              </w:rPr>
              <w:t>1</w:t>
            </w:r>
            <w:r w:rsidRPr="00A405F9">
              <w:rPr>
                <w:lang w:val="pt-BR"/>
              </w:rPr>
              <w:t xml:space="preserve"> ou</w:t>
            </w:r>
          </w:p>
          <w:p w14:paraId="094C499E" w14:textId="77777777" w:rsidR="008F4ABC" w:rsidRPr="00A405F9" w:rsidRDefault="008F4ABC" w:rsidP="008F4ABC">
            <w:pPr>
              <w:pStyle w:val="ProductList-Body"/>
              <w:rPr>
                <w:lang w:val="pt-BR"/>
              </w:rPr>
            </w:pPr>
            <w:r w:rsidRPr="00A405F9">
              <w:rPr>
                <w:lang w:val="pt-BR"/>
              </w:rPr>
              <w:t>CAL Aditiva de Uso Básico do Microsoft Dynamics CRM 2013</w:t>
            </w:r>
            <w:r w:rsidRPr="00A405F9">
              <w:rPr>
                <w:vertAlign w:val="superscript"/>
                <w:lang w:val="pt-BR"/>
              </w:rPr>
              <w:t>1</w:t>
            </w:r>
          </w:p>
        </w:tc>
        <w:tc>
          <w:tcPr>
            <w:tcW w:w="5513" w:type="dxa"/>
          </w:tcPr>
          <w:p w14:paraId="094C499F" w14:textId="77777777" w:rsidR="008F4ABC" w:rsidRPr="00A405F9" w:rsidRDefault="00550011" w:rsidP="009130AF">
            <w:pPr>
              <w:pStyle w:val="ProductList-Body"/>
              <w:rPr>
                <w:lang w:val="pt-BR"/>
              </w:rPr>
            </w:pPr>
            <w:r w:rsidRPr="00A405F9">
              <w:rPr>
                <w:lang w:val="pt-BR"/>
              </w:rPr>
              <w:t>SL de Usuário do Dynamics CRM Online Basic para SA</w:t>
            </w:r>
          </w:p>
        </w:tc>
      </w:tr>
      <w:tr w:rsidR="008F4ABC" w:rsidRPr="00FA2EF3" w14:paraId="094C49A4" w14:textId="77777777" w:rsidTr="00B449AB">
        <w:tc>
          <w:tcPr>
            <w:tcW w:w="5287" w:type="dxa"/>
          </w:tcPr>
          <w:p w14:paraId="094C49A1" w14:textId="77777777" w:rsidR="008F4ABC" w:rsidRPr="00A405F9" w:rsidRDefault="008F4ABC" w:rsidP="008F4ABC">
            <w:pPr>
              <w:pStyle w:val="ProductList-Body"/>
              <w:rPr>
                <w:lang w:val="pt-BR"/>
              </w:rPr>
            </w:pPr>
            <w:r w:rsidRPr="00A405F9">
              <w:rPr>
                <w:lang w:val="pt-BR"/>
              </w:rPr>
              <w:t>CAL do Microsoft Dynamics CRM 2013 Professional</w:t>
            </w:r>
            <w:r w:rsidRPr="00A405F9">
              <w:rPr>
                <w:vertAlign w:val="superscript"/>
                <w:lang w:val="pt-BR"/>
              </w:rPr>
              <w:t>1</w:t>
            </w:r>
            <w:r w:rsidRPr="00A405F9">
              <w:rPr>
                <w:lang w:val="pt-BR"/>
              </w:rPr>
              <w:t xml:space="preserve"> ou</w:t>
            </w:r>
          </w:p>
          <w:p w14:paraId="094C49A2" w14:textId="77777777" w:rsidR="008F4ABC" w:rsidRPr="00A405F9" w:rsidRDefault="008F4ABC" w:rsidP="008F4ABC">
            <w:pPr>
              <w:pStyle w:val="ProductList-Body"/>
              <w:rPr>
                <w:lang w:val="pt-BR"/>
              </w:rPr>
            </w:pPr>
            <w:r w:rsidRPr="00A405F9">
              <w:rPr>
                <w:lang w:val="pt-BR"/>
              </w:rPr>
              <w:t>CAL Adicional de Uso Profissional para Microsoft Dynamics CRM 2013</w:t>
            </w:r>
            <w:r w:rsidRPr="00A405F9">
              <w:rPr>
                <w:vertAlign w:val="superscript"/>
                <w:lang w:val="pt-BR"/>
              </w:rPr>
              <w:t>1</w:t>
            </w:r>
          </w:p>
        </w:tc>
        <w:tc>
          <w:tcPr>
            <w:tcW w:w="5513" w:type="dxa"/>
          </w:tcPr>
          <w:p w14:paraId="094C49A3" w14:textId="77777777" w:rsidR="008F4ABC" w:rsidRPr="00A405F9" w:rsidRDefault="008F4ABC" w:rsidP="009130AF">
            <w:pPr>
              <w:pStyle w:val="ProductList-Body"/>
              <w:rPr>
                <w:lang w:val="pt-BR"/>
              </w:rPr>
            </w:pPr>
            <w:r w:rsidRPr="00A405F9">
              <w:rPr>
                <w:lang w:val="pt-BR"/>
              </w:rPr>
              <w:t>SL de Usuário do Dynamics CRM Online Professional para SA</w:t>
            </w:r>
          </w:p>
        </w:tc>
      </w:tr>
    </w:tbl>
    <w:p w14:paraId="094C49A5" w14:textId="77777777" w:rsidR="008F4ABC" w:rsidRPr="00A405F9" w:rsidRDefault="008F4ABC" w:rsidP="008F4ABC">
      <w:pPr>
        <w:pStyle w:val="ProductList-Body"/>
        <w:tabs>
          <w:tab w:val="clear" w:pos="158"/>
          <w:tab w:val="left" w:pos="180"/>
        </w:tabs>
        <w:rPr>
          <w:lang w:val="pt-BR"/>
        </w:rPr>
      </w:pPr>
      <w:r w:rsidRPr="00A405F9">
        <w:rPr>
          <w:vertAlign w:val="superscript"/>
          <w:lang w:val="pt-BR"/>
        </w:rPr>
        <w:t>1</w:t>
      </w:r>
      <w:r w:rsidRPr="00A405F9">
        <w:rPr>
          <w:i/>
          <w:lang w:val="pt-BR"/>
        </w:rPr>
        <w:t>Com SA ativo</w:t>
      </w:r>
    </w:p>
    <w:p w14:paraId="094C49A6" w14:textId="77777777" w:rsidR="008F4ABC" w:rsidRDefault="008F4ABC" w:rsidP="008F4ABC">
      <w:pPr>
        <w:pStyle w:val="ProductList-Body"/>
        <w:rPr>
          <w:lang w:val="pt-BR"/>
        </w:rPr>
      </w:pPr>
    </w:p>
    <w:p w14:paraId="094C49A7" w14:textId="77777777" w:rsidR="00132980" w:rsidRDefault="00132980" w:rsidP="008F4ABC">
      <w:pPr>
        <w:pStyle w:val="ProductList-Body"/>
        <w:rPr>
          <w:lang w:val="pt-BR"/>
        </w:rPr>
      </w:pPr>
    </w:p>
    <w:p w14:paraId="094C49A8" w14:textId="77777777" w:rsidR="00132980" w:rsidRPr="00A405F9" w:rsidRDefault="00132980" w:rsidP="008F4ABC">
      <w:pPr>
        <w:pStyle w:val="ProductList-Body"/>
        <w:rPr>
          <w:lang w:val="pt-BR"/>
        </w:rPr>
      </w:pPr>
    </w:p>
    <w:p w14:paraId="094C49A9" w14:textId="77777777" w:rsidR="00B3772C" w:rsidRPr="00A405F9" w:rsidRDefault="00B3772C" w:rsidP="00B3772C">
      <w:pPr>
        <w:pStyle w:val="ProductList-Body"/>
        <w:rPr>
          <w:lang w:val="pt-BR"/>
        </w:rPr>
      </w:pPr>
      <w:r w:rsidRPr="00A405F9">
        <w:rPr>
          <w:b/>
          <w:color w:val="00188F"/>
          <w:lang w:val="pt-BR"/>
        </w:rPr>
        <w:t>Contrato para Campus e School</w:t>
      </w:r>
    </w:p>
    <w:p w14:paraId="094C49AA" w14:textId="77777777" w:rsidR="00B3772C" w:rsidRPr="00A405F9" w:rsidRDefault="00B3772C" w:rsidP="00B3772C">
      <w:pPr>
        <w:pStyle w:val="ProductList-Body"/>
        <w:rPr>
          <w:lang w:val="pt-BR"/>
        </w:rPr>
      </w:pPr>
      <w:r w:rsidRPr="00A405F9">
        <w:rPr>
          <w:lang w:val="pt-BR"/>
        </w:rPr>
        <w:t>As licenças de assinatura do Microsoft Dynamics CRM Online vendidas sob o CA/SA poderão ser adquiridas para toda a Instituição ou não para toda a Instituição.</w:t>
      </w:r>
      <w:r w:rsidR="0062380D" w:rsidRPr="00A405F9">
        <w:rPr>
          <w:lang w:val="pt-BR"/>
        </w:rPr>
        <w:t xml:space="preserve"> </w:t>
      </w:r>
      <w:r w:rsidRPr="00A405F9">
        <w:rPr>
          <w:lang w:val="pt-BR"/>
        </w:rPr>
        <w:t>As licenças de assinatura deverão ser licenciadas para cada usuário.</w:t>
      </w:r>
      <w:r w:rsidR="0062380D" w:rsidRPr="00A405F9">
        <w:rPr>
          <w:lang w:val="pt-BR"/>
        </w:rPr>
        <w:t xml:space="preserve"> </w:t>
      </w:r>
      <w:r w:rsidRPr="00A405F9">
        <w:rPr>
          <w:lang w:val="pt-BR"/>
        </w:rPr>
        <w:t>Caso sejam necessárias Licenças de Assinatura de Usuário adicionais para acessar o Microsoft Dynamics CRM, um número igual de Licenças de Assinatura de Usuário deverá ser solicitado.</w:t>
      </w:r>
    </w:p>
    <w:p w14:paraId="094C49AB" w14:textId="77777777" w:rsidR="00B3772C" w:rsidRPr="00A405F9" w:rsidRDefault="00B3772C" w:rsidP="00B3772C">
      <w:pPr>
        <w:pStyle w:val="ProductList-Body"/>
        <w:rPr>
          <w:lang w:val="pt-BR"/>
        </w:rPr>
      </w:pPr>
    </w:p>
    <w:p w14:paraId="094C49AC" w14:textId="77777777" w:rsidR="00B3772C" w:rsidRPr="00A405F9" w:rsidRDefault="00B3772C" w:rsidP="00B3772C">
      <w:pPr>
        <w:pStyle w:val="ProductList-Body"/>
        <w:rPr>
          <w:lang w:val="pt-BR"/>
        </w:rPr>
      </w:pPr>
      <w:r w:rsidRPr="00A405F9">
        <w:rPr>
          <w:b/>
          <w:color w:val="00188F"/>
          <w:lang w:val="pt-BR"/>
        </w:rPr>
        <w:t>Microsoft Dynamics CRM Online – Concessão de Integração do Microsoft Dynamics Marketing Online</w:t>
      </w:r>
    </w:p>
    <w:p w14:paraId="094C49AD" w14:textId="77777777" w:rsidR="00782C7B" w:rsidRPr="00A405F9" w:rsidRDefault="00B3772C" w:rsidP="00B3772C">
      <w:pPr>
        <w:pStyle w:val="ProductList-Body"/>
        <w:rPr>
          <w:lang w:val="pt-BR"/>
        </w:rPr>
      </w:pPr>
      <w:r w:rsidRPr="00A405F9">
        <w:rPr>
          <w:lang w:val="pt-BR"/>
        </w:rPr>
        <w:t>A renúncia de licença a seguir pode ser aplicada aos usuários licenciados do Microsoft Dynamics Marketing Online com a opção de Atualização e Suporte de Manutenção ativa ao acessar o serviço Microsoft Dynamics CRM Online direta ou indiretamente por meio do Software MarketingPilot Connector for Microsoft Dynamics CRM apenas para os fins de sincronização de dados do cliente. Tais usuários não precisarão de uma SL de Usuário do Microsoft Dynamics CRM Online. Esta renúncia poderá ser aplicada até 30 de junho de 2014. Depois deste período, a Microsoft reserva para si o direito de exigir SLs de Usuário apropriadas.</w:t>
      </w:r>
    </w:p>
    <w:p w14:paraId="094C49AE" w14:textId="77777777" w:rsidR="00E05F95" w:rsidRPr="00A405F9" w:rsidRDefault="00E05F95" w:rsidP="00B3772C">
      <w:pPr>
        <w:pStyle w:val="ProductList-Body"/>
        <w:rPr>
          <w:lang w:val="pt-BR"/>
        </w:rPr>
      </w:pPr>
      <w:bookmarkStart w:id="1025" w:name="_Toc378147662"/>
      <w:bookmarkStart w:id="1026" w:name="_Toc378151559"/>
    </w:p>
    <w:p w14:paraId="094C49AF" w14:textId="77777777" w:rsidR="00E05F95" w:rsidRPr="00A405F9" w:rsidRDefault="0043674F" w:rsidP="00241D62">
      <w:pPr>
        <w:pStyle w:val="ProductList-Body"/>
        <w:rPr>
          <w:lang w:val="pt-BR"/>
        </w:rPr>
      </w:pPr>
      <w:r w:rsidRPr="00A405F9">
        <w:rPr>
          <w:b/>
          <w:color w:val="00188F"/>
          <w:lang w:val="pt-BR"/>
        </w:rPr>
        <w:t>Ofertas de Suporte do Microsoft Dynamics CRM Online</w:t>
      </w:r>
    </w:p>
    <w:p w14:paraId="094C49B0" w14:textId="77777777" w:rsidR="00E05F95" w:rsidRPr="00A405F9" w:rsidRDefault="00E05F95" w:rsidP="0064152F">
      <w:pPr>
        <w:autoSpaceDE w:val="0"/>
        <w:autoSpaceDN w:val="0"/>
        <w:spacing w:after="0" w:line="240" w:lineRule="auto"/>
        <w:rPr>
          <w:lang w:val="pt-BR"/>
        </w:rPr>
      </w:pPr>
      <w:r w:rsidRPr="00A405F9">
        <w:rPr>
          <w:rFonts w:cstheme="minorHAnsi"/>
          <w:sz w:val="18"/>
          <w:szCs w:val="18"/>
          <w:lang w:val="pt-BR"/>
        </w:rPr>
        <w:t>Detalhes sobre as ofertas de suporte para Microsoft Dynamics CRM Online estão disponíveis</w:t>
      </w:r>
      <w:r w:rsidRPr="00A405F9">
        <w:rPr>
          <w:rStyle w:val="ProductList-BodyChar"/>
          <w:lang w:val="pt-BR"/>
        </w:rPr>
        <w:t xml:space="preserve"> em </w:t>
      </w:r>
      <w:hyperlink r:id="rId47" w:anchor="support" w:history="1">
        <w:r w:rsidRPr="00A405F9">
          <w:rPr>
            <w:rStyle w:val="Hyperlink"/>
            <w:sz w:val="18"/>
            <w:lang w:val="pt-BR"/>
          </w:rPr>
          <w:t>http://www.microsoft.com/en-us/dynamics/crm-purchase-online.aspx#support</w:t>
        </w:r>
      </w:hyperlink>
      <w:r w:rsidRPr="00A405F9">
        <w:rPr>
          <w:rFonts w:cstheme="minorHAnsi"/>
          <w:sz w:val="18"/>
          <w:szCs w:val="18"/>
          <w:lang w:val="pt-BR"/>
        </w:rPr>
        <w:t>.</w:t>
      </w:r>
      <w:r w:rsidR="0062380D" w:rsidRPr="00A405F9">
        <w:rPr>
          <w:rFonts w:cstheme="minorHAnsi"/>
          <w:sz w:val="18"/>
          <w:szCs w:val="18"/>
          <w:lang w:val="pt-BR"/>
        </w:rPr>
        <w:t xml:space="preserve"> </w:t>
      </w:r>
      <w:r w:rsidRPr="00A405F9">
        <w:rPr>
          <w:sz w:val="18"/>
          <w:lang w:val="pt-BR"/>
        </w:rPr>
        <w:t>O Suporte será fornecido em inglês, salvo acordo contrário entre o cliente e a Microsoft por escrito.</w:t>
      </w:r>
      <w:r w:rsidR="0062380D" w:rsidRPr="00A405F9">
        <w:rPr>
          <w:sz w:val="18"/>
          <w:lang w:val="pt-BR"/>
        </w:rPr>
        <w:t xml:space="preserve"> </w:t>
      </w:r>
      <w:r w:rsidRPr="00A405F9">
        <w:rPr>
          <w:sz w:val="18"/>
          <w:lang w:val="pt-BR"/>
        </w:rPr>
        <w:t>Os clientes devem solicitar o suporte de incidentes pela Web e definir um nível de gravidade inicial quando eles enviarem a solicitação.</w:t>
      </w:r>
    </w:p>
    <w:p w14:paraId="094C49B1"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9B2" w14:textId="77777777" w:rsidR="00AB223B" w:rsidRPr="00A405F9" w:rsidRDefault="00AB223B" w:rsidP="00AB223B">
      <w:pPr>
        <w:pStyle w:val="ProductList-Offering2Heading"/>
        <w:rPr>
          <w:lang w:val="pt-BR"/>
        </w:rPr>
      </w:pPr>
      <w:bookmarkStart w:id="1027" w:name="_Toc389689143"/>
      <w:bookmarkStart w:id="1028" w:name="_Toc378147663"/>
      <w:bookmarkStart w:id="1029" w:name="_Toc378151560"/>
      <w:bookmarkStart w:id="1030" w:name="_Toc379797328"/>
      <w:bookmarkEnd w:id="1025"/>
      <w:bookmarkEnd w:id="1026"/>
      <w:r w:rsidRPr="00A405F9">
        <w:rPr>
          <w:lang w:val="pt-BR"/>
        </w:rPr>
        <w:t>Microsoft Dynamics Marketing</w:t>
      </w:r>
      <w:bookmarkEnd w:id="10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866"/>
        <w:gridCol w:w="882"/>
      </w:tblGrid>
      <w:tr w:rsidR="003F53AD" w14:paraId="094C49BE" w14:textId="77777777" w:rsidTr="004F5E13">
        <w:trPr>
          <w:cantSplit/>
          <w:tblHeader/>
        </w:trPr>
        <w:tc>
          <w:tcPr>
            <w:tcW w:w="2914" w:type="dxa"/>
            <w:tcBorders>
              <w:bottom w:val="nil"/>
            </w:tcBorders>
            <w:shd w:val="clear" w:color="auto" w:fill="00188F"/>
          </w:tcPr>
          <w:p w14:paraId="094C49B3" w14:textId="77777777" w:rsidR="003F53AD" w:rsidRPr="00EE0836" w:rsidRDefault="003F53AD"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4C49B4" w14:textId="77777777" w:rsidR="003F53AD" w:rsidRPr="00526D17" w:rsidRDefault="003F53AD" w:rsidP="00D5653F">
            <w:pPr>
              <w:pStyle w:val="ProductList-OfferingBody"/>
              <w:ind w:left="-113"/>
              <w:jc w:val="center"/>
              <w:rPr>
                <w:color w:val="FFFFFF" w:themeColor="background1"/>
              </w:rPr>
            </w:pPr>
            <w:r w:rsidRPr="00526D17">
              <w:rPr>
                <w:color w:val="FFFFFF" w:themeColor="background1"/>
              </w:rPr>
              <w:fldChar w:fldCharType="begin"/>
            </w:r>
            <w:r w:rsidRPr="00526D17">
              <w:rPr>
                <w:color w:val="FFFFFF" w:themeColor="background1"/>
              </w:rPr>
              <w:instrText xml:space="preserve"> AutoTextList  \sNoStyle\t “License”</w:instrText>
            </w:r>
            <w:r w:rsidRPr="00526D17">
              <w:rPr>
                <w:color w:val="FFFFFF" w:themeColor="background1"/>
              </w:rPr>
              <w:fldChar w:fldCharType="separate"/>
            </w:r>
            <w:r w:rsidRPr="00526D17">
              <w:rPr>
                <w:color w:val="FFFFFF" w:themeColor="background1"/>
              </w:rPr>
              <w:fldChar w:fldCharType="begin"/>
            </w:r>
            <w:r w:rsidRPr="00526D17">
              <w:rPr>
                <w:color w:val="FFFFFF" w:themeColor="background1"/>
              </w:rPr>
              <w:instrText>AutoTextList  \s NoStyle \t " Licença "</w:instrText>
            </w:r>
            <w:r w:rsidRPr="00526D17">
              <w:rPr>
                <w:color w:val="FFFFFF" w:themeColor="background1"/>
              </w:rPr>
              <w:fldChar w:fldCharType="separate"/>
            </w:r>
            <w:r w:rsidRPr="00526D17">
              <w:rPr>
                <w:color w:val="FFFFFF" w:themeColor="background1"/>
              </w:rPr>
              <w:t xml:space="preserve"> L </w:t>
            </w:r>
            <w:r w:rsidRPr="00526D17">
              <w:rPr>
                <w:color w:val="FFFFFF" w:themeColor="background1"/>
              </w:rPr>
              <w:fldChar w:fldCharType="end"/>
            </w:r>
            <w:r w:rsidRPr="00526D17">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094C49B5"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67" w:type="dxa"/>
            <w:shd w:val="clear" w:color="auto" w:fill="00188F"/>
            <w:vAlign w:val="center"/>
          </w:tcPr>
          <w:p w14:paraId="094C49B6"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68" w:type="dxa"/>
            <w:shd w:val="clear" w:color="auto" w:fill="00188F"/>
            <w:vAlign w:val="center"/>
          </w:tcPr>
          <w:p w14:paraId="094C49B7"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67" w:type="dxa"/>
            <w:shd w:val="clear" w:color="auto" w:fill="00188F"/>
            <w:vAlign w:val="center"/>
          </w:tcPr>
          <w:p w14:paraId="094C49B8"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67" w:type="dxa"/>
            <w:shd w:val="clear" w:color="auto" w:fill="00188F"/>
            <w:vAlign w:val="center"/>
          </w:tcPr>
          <w:p w14:paraId="094C49B9"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68" w:type="dxa"/>
            <w:shd w:val="clear" w:color="auto" w:fill="00188F"/>
            <w:vAlign w:val="center"/>
          </w:tcPr>
          <w:p w14:paraId="094C49BA"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67" w:type="dxa"/>
            <w:shd w:val="clear" w:color="auto" w:fill="00188F"/>
            <w:vAlign w:val="center"/>
          </w:tcPr>
          <w:p w14:paraId="094C49BB"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866" w:type="dxa"/>
            <w:shd w:val="clear" w:color="auto" w:fill="00188F"/>
            <w:vAlign w:val="center"/>
          </w:tcPr>
          <w:p w14:paraId="094C49BC" w14:textId="77777777" w:rsidR="003F53AD" w:rsidRPr="004A714C" w:rsidRDefault="003F53AD"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882" w:type="dxa"/>
            <w:shd w:val="clear" w:color="auto" w:fill="00188F"/>
            <w:vAlign w:val="center"/>
          </w:tcPr>
          <w:p w14:paraId="094C49BD" w14:textId="77777777" w:rsidR="003F53AD" w:rsidRPr="003F53AD" w:rsidRDefault="003F53AD"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0878EF" w14:paraId="094C49CA" w14:textId="77777777" w:rsidTr="004F5E13">
        <w:trPr>
          <w:cantSplit/>
          <w:tblHeader/>
        </w:trPr>
        <w:tc>
          <w:tcPr>
            <w:tcW w:w="2914" w:type="dxa"/>
            <w:tcBorders>
              <w:top w:val="nil"/>
              <w:left w:val="nil"/>
              <w:bottom w:val="nil"/>
              <w:right w:val="nil"/>
            </w:tcBorders>
          </w:tcPr>
          <w:p w14:paraId="094C49BF" w14:textId="77777777" w:rsidR="000878EF" w:rsidRDefault="000878EF" w:rsidP="009130AF">
            <w:pPr>
              <w:pStyle w:val="ProductList-Offering2"/>
            </w:pPr>
            <w:bookmarkStart w:id="1031" w:name="_Toc389689144"/>
            <w:r>
              <w:t>Microsoft Dynamics Marketing Enterprise (SL de Usuário)</w:t>
            </w:r>
            <w:bookmarkEnd w:id="1031"/>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094C49C0" w14:textId="77777777" w:rsidR="000878EF" w:rsidRDefault="000878EF"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94C49C1" w14:textId="77777777" w:rsidR="000878EF" w:rsidRDefault="000878EF" w:rsidP="009130AF">
            <w:pPr>
              <w:pStyle w:val="ProductList-OfferingBody"/>
              <w:ind w:left="-113"/>
              <w:jc w:val="center"/>
            </w:pPr>
          </w:p>
        </w:tc>
        <w:tc>
          <w:tcPr>
            <w:tcW w:w="767" w:type="dxa"/>
            <w:shd w:val="clear" w:color="auto" w:fill="70AD47" w:themeFill="accent6"/>
            <w:vAlign w:val="center"/>
          </w:tcPr>
          <w:p w14:paraId="094C49C2" w14:textId="77777777" w:rsidR="000878EF" w:rsidRPr="004A714C" w:rsidRDefault="000878EF"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9C3" w14:textId="77777777" w:rsidR="000878EF" w:rsidRDefault="000878EF" w:rsidP="009130AF">
            <w:pPr>
              <w:pStyle w:val="ProductList-OfferingBody"/>
              <w:ind w:left="-113"/>
              <w:jc w:val="center"/>
            </w:pPr>
          </w:p>
        </w:tc>
        <w:tc>
          <w:tcPr>
            <w:tcW w:w="767" w:type="dxa"/>
            <w:shd w:val="clear" w:color="auto" w:fill="70AD47" w:themeFill="accent6"/>
            <w:vAlign w:val="center"/>
          </w:tcPr>
          <w:p w14:paraId="094C49C4"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C5" w14:textId="77777777" w:rsidR="000878EF" w:rsidRDefault="000878EF" w:rsidP="009130AF">
            <w:pPr>
              <w:pStyle w:val="ProductList-OfferingBody"/>
              <w:ind w:left="-113"/>
              <w:jc w:val="center"/>
            </w:pPr>
          </w:p>
        </w:tc>
        <w:tc>
          <w:tcPr>
            <w:tcW w:w="768" w:type="dxa"/>
            <w:shd w:val="clear" w:color="auto" w:fill="BFBFBF" w:themeFill="background1" w:themeFillShade="BF"/>
            <w:vAlign w:val="center"/>
          </w:tcPr>
          <w:p w14:paraId="094C49C6"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C7" w14:textId="77777777" w:rsidR="000878EF" w:rsidRDefault="000878EF" w:rsidP="009130AF">
            <w:pPr>
              <w:pStyle w:val="ProductList-OfferingBody"/>
              <w:ind w:left="-113"/>
              <w:jc w:val="center"/>
            </w:pPr>
          </w:p>
        </w:tc>
        <w:tc>
          <w:tcPr>
            <w:tcW w:w="866" w:type="dxa"/>
            <w:shd w:val="clear" w:color="auto" w:fill="BFBFBF" w:themeFill="background1" w:themeFillShade="BF"/>
            <w:vAlign w:val="center"/>
          </w:tcPr>
          <w:p w14:paraId="094C49C8" w14:textId="77777777" w:rsidR="000878EF" w:rsidRDefault="000878EF" w:rsidP="009130AF">
            <w:pPr>
              <w:pStyle w:val="ProductList-OfferingBody"/>
              <w:ind w:left="-113"/>
              <w:jc w:val="center"/>
            </w:pPr>
          </w:p>
        </w:tc>
        <w:tc>
          <w:tcPr>
            <w:tcW w:w="882" w:type="dxa"/>
            <w:shd w:val="clear" w:color="auto" w:fill="BFBFBF" w:themeFill="background1" w:themeFillShade="BF"/>
            <w:vAlign w:val="center"/>
          </w:tcPr>
          <w:p w14:paraId="094C49C9" w14:textId="77777777" w:rsidR="000878EF" w:rsidRDefault="000878EF" w:rsidP="009130AF">
            <w:pPr>
              <w:pStyle w:val="ProductList-OfferingBody"/>
              <w:ind w:left="-113"/>
              <w:jc w:val="center"/>
            </w:pPr>
          </w:p>
        </w:tc>
      </w:tr>
      <w:tr w:rsidR="000878EF" w14:paraId="094C49D6" w14:textId="77777777" w:rsidTr="004F5E13">
        <w:trPr>
          <w:cantSplit/>
          <w:tblHeader/>
        </w:trPr>
        <w:tc>
          <w:tcPr>
            <w:tcW w:w="2914" w:type="dxa"/>
            <w:tcBorders>
              <w:top w:val="nil"/>
              <w:left w:val="nil"/>
              <w:bottom w:val="nil"/>
              <w:right w:val="nil"/>
            </w:tcBorders>
          </w:tcPr>
          <w:p w14:paraId="094C49CB" w14:textId="77777777" w:rsidR="000878EF" w:rsidRPr="00A405F9" w:rsidRDefault="000878EF" w:rsidP="009130AF">
            <w:pPr>
              <w:pStyle w:val="ProductList-Offering2"/>
              <w:rPr>
                <w:lang w:val="pt-BR"/>
              </w:rPr>
            </w:pPr>
            <w:bookmarkStart w:id="1032" w:name="_Toc389689145"/>
            <w:r w:rsidRPr="00A405F9">
              <w:rPr>
                <w:lang w:val="pt-BR"/>
              </w:rPr>
              <w:t>Mensagens Adicionais do Microsoft Dynamics Marketing Enterprise (SL Complementar)</w:t>
            </w:r>
            <w:bookmarkEnd w:id="1032"/>
            <w:r>
              <w:fldChar w:fldCharType="begin"/>
            </w:r>
            <w:r w:rsidRPr="00A405F9">
              <w:rPr>
                <w:lang w:val="pt-BR"/>
              </w:rP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094C49CC" w14:textId="77777777" w:rsidR="000878EF" w:rsidRPr="00A405F9" w:rsidRDefault="000878EF"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9CD" w14:textId="77777777" w:rsidR="000878EF" w:rsidRPr="00A405F9" w:rsidRDefault="000878EF" w:rsidP="009130AF">
            <w:pPr>
              <w:pStyle w:val="ProductList-OfferingBody"/>
              <w:ind w:left="-113"/>
              <w:jc w:val="center"/>
              <w:rPr>
                <w:lang w:val="pt-BR"/>
              </w:rPr>
            </w:pPr>
          </w:p>
        </w:tc>
        <w:tc>
          <w:tcPr>
            <w:tcW w:w="767" w:type="dxa"/>
            <w:shd w:val="clear" w:color="auto" w:fill="70AD47" w:themeFill="accent6"/>
            <w:vAlign w:val="center"/>
          </w:tcPr>
          <w:p w14:paraId="094C49CE"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9CF" w14:textId="77777777" w:rsidR="000878EF" w:rsidRDefault="000878EF" w:rsidP="009130AF">
            <w:pPr>
              <w:pStyle w:val="ProductList-OfferingBody"/>
              <w:ind w:left="-113"/>
              <w:jc w:val="center"/>
            </w:pPr>
          </w:p>
        </w:tc>
        <w:tc>
          <w:tcPr>
            <w:tcW w:w="767" w:type="dxa"/>
            <w:shd w:val="clear" w:color="auto" w:fill="70AD47" w:themeFill="accent6"/>
            <w:vAlign w:val="center"/>
          </w:tcPr>
          <w:p w14:paraId="094C49D0"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D1" w14:textId="77777777" w:rsidR="000878EF" w:rsidRDefault="000878EF" w:rsidP="009130AF">
            <w:pPr>
              <w:pStyle w:val="ProductList-OfferingBody"/>
              <w:ind w:left="-113"/>
              <w:jc w:val="center"/>
            </w:pPr>
          </w:p>
        </w:tc>
        <w:tc>
          <w:tcPr>
            <w:tcW w:w="768" w:type="dxa"/>
            <w:shd w:val="clear" w:color="auto" w:fill="BFBFBF" w:themeFill="background1" w:themeFillShade="BF"/>
            <w:vAlign w:val="center"/>
          </w:tcPr>
          <w:p w14:paraId="094C49D2"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D3" w14:textId="77777777" w:rsidR="000878EF" w:rsidRDefault="000878EF" w:rsidP="009130AF">
            <w:pPr>
              <w:pStyle w:val="ProductList-OfferingBody"/>
              <w:ind w:left="-113"/>
              <w:jc w:val="center"/>
            </w:pPr>
          </w:p>
        </w:tc>
        <w:tc>
          <w:tcPr>
            <w:tcW w:w="866" w:type="dxa"/>
            <w:shd w:val="clear" w:color="auto" w:fill="BFBFBF" w:themeFill="background1" w:themeFillShade="BF"/>
            <w:vAlign w:val="center"/>
          </w:tcPr>
          <w:p w14:paraId="094C49D4" w14:textId="77777777" w:rsidR="000878EF" w:rsidRDefault="000878EF" w:rsidP="009130AF">
            <w:pPr>
              <w:pStyle w:val="ProductList-OfferingBody"/>
              <w:ind w:left="-113"/>
              <w:jc w:val="center"/>
            </w:pPr>
          </w:p>
        </w:tc>
        <w:tc>
          <w:tcPr>
            <w:tcW w:w="882" w:type="dxa"/>
            <w:shd w:val="clear" w:color="auto" w:fill="BFBFBF" w:themeFill="background1" w:themeFillShade="BF"/>
            <w:vAlign w:val="center"/>
          </w:tcPr>
          <w:p w14:paraId="094C49D5" w14:textId="77777777" w:rsidR="000878EF" w:rsidRDefault="000878EF" w:rsidP="009130AF">
            <w:pPr>
              <w:pStyle w:val="ProductList-OfferingBody"/>
              <w:ind w:left="-113"/>
              <w:jc w:val="center"/>
            </w:pPr>
          </w:p>
        </w:tc>
      </w:tr>
      <w:tr w:rsidR="000878EF" w14:paraId="094C49E2" w14:textId="77777777" w:rsidTr="004F5E13">
        <w:trPr>
          <w:cantSplit/>
          <w:tblHeader/>
        </w:trPr>
        <w:tc>
          <w:tcPr>
            <w:tcW w:w="2914" w:type="dxa"/>
            <w:tcBorders>
              <w:top w:val="nil"/>
              <w:left w:val="nil"/>
              <w:bottom w:val="nil"/>
              <w:right w:val="nil"/>
            </w:tcBorders>
          </w:tcPr>
          <w:p w14:paraId="094C49D7" w14:textId="77777777" w:rsidR="000878EF" w:rsidRPr="00A405F9" w:rsidRDefault="000878EF" w:rsidP="009130AF">
            <w:pPr>
              <w:pStyle w:val="ProductList-Offering2"/>
              <w:rPr>
                <w:lang w:val="pt-BR"/>
              </w:rPr>
            </w:pPr>
            <w:bookmarkStart w:id="1033" w:name="_Toc389689146"/>
            <w:r w:rsidRPr="00A405F9">
              <w:rPr>
                <w:lang w:val="pt-BR"/>
              </w:rPr>
              <w:t>Instância que Não Seja de Produção Adicional do Microsoft Dynamics Marketing Enterprise (SL Complementar)</w:t>
            </w:r>
            <w:bookmarkEnd w:id="1033"/>
            <w:r>
              <w:fldChar w:fldCharType="begin"/>
            </w:r>
            <w:r w:rsidRPr="00A405F9">
              <w:rPr>
                <w:lang w:val="pt-BR"/>
              </w:rPr>
              <w:instrText>XE "Instância que Não Seja de Produção Adicional do Microsoft Dynamics Marketing Enterprise (SL Complementar)"</w:instrText>
            </w:r>
            <w:r>
              <w:fldChar w:fldCharType="end"/>
            </w:r>
          </w:p>
        </w:tc>
        <w:tc>
          <w:tcPr>
            <w:tcW w:w="767" w:type="dxa"/>
            <w:tcBorders>
              <w:top w:val="nil"/>
              <w:left w:val="nil"/>
              <w:bottom w:val="nil"/>
              <w:right w:val="nil"/>
            </w:tcBorders>
            <w:vAlign w:val="center"/>
          </w:tcPr>
          <w:p w14:paraId="094C49D8" w14:textId="77777777" w:rsidR="000878EF" w:rsidRPr="00A405F9" w:rsidRDefault="000878EF"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9D9" w14:textId="77777777" w:rsidR="000878EF" w:rsidRPr="00A405F9" w:rsidRDefault="000878EF" w:rsidP="009130AF">
            <w:pPr>
              <w:pStyle w:val="ProductList-OfferingBody"/>
              <w:ind w:left="-113"/>
              <w:jc w:val="center"/>
              <w:rPr>
                <w:lang w:val="pt-BR"/>
              </w:rPr>
            </w:pPr>
          </w:p>
        </w:tc>
        <w:tc>
          <w:tcPr>
            <w:tcW w:w="767" w:type="dxa"/>
            <w:shd w:val="clear" w:color="auto" w:fill="70AD47" w:themeFill="accent6"/>
            <w:vAlign w:val="center"/>
          </w:tcPr>
          <w:p w14:paraId="094C49DA"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9DB" w14:textId="77777777" w:rsidR="000878EF" w:rsidRDefault="000878EF" w:rsidP="009130AF">
            <w:pPr>
              <w:pStyle w:val="ProductList-OfferingBody"/>
              <w:ind w:left="-113"/>
              <w:jc w:val="center"/>
            </w:pPr>
          </w:p>
        </w:tc>
        <w:tc>
          <w:tcPr>
            <w:tcW w:w="767" w:type="dxa"/>
            <w:shd w:val="clear" w:color="auto" w:fill="70AD47" w:themeFill="accent6"/>
            <w:vAlign w:val="center"/>
          </w:tcPr>
          <w:p w14:paraId="094C49DC"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DD" w14:textId="77777777" w:rsidR="000878EF" w:rsidRDefault="000878EF" w:rsidP="009130AF">
            <w:pPr>
              <w:pStyle w:val="ProductList-OfferingBody"/>
              <w:ind w:left="-113"/>
              <w:jc w:val="center"/>
            </w:pPr>
          </w:p>
        </w:tc>
        <w:tc>
          <w:tcPr>
            <w:tcW w:w="768" w:type="dxa"/>
            <w:shd w:val="clear" w:color="auto" w:fill="BFBFBF" w:themeFill="background1" w:themeFillShade="BF"/>
            <w:vAlign w:val="center"/>
          </w:tcPr>
          <w:p w14:paraId="094C49DE"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DF" w14:textId="77777777" w:rsidR="000878EF" w:rsidRDefault="000878EF" w:rsidP="009130AF">
            <w:pPr>
              <w:pStyle w:val="ProductList-OfferingBody"/>
              <w:ind w:left="-113"/>
              <w:jc w:val="center"/>
            </w:pPr>
          </w:p>
        </w:tc>
        <w:tc>
          <w:tcPr>
            <w:tcW w:w="866" w:type="dxa"/>
            <w:shd w:val="clear" w:color="auto" w:fill="BFBFBF" w:themeFill="background1" w:themeFillShade="BF"/>
            <w:vAlign w:val="center"/>
          </w:tcPr>
          <w:p w14:paraId="094C49E0" w14:textId="77777777" w:rsidR="000878EF" w:rsidRDefault="000878EF" w:rsidP="009130AF">
            <w:pPr>
              <w:pStyle w:val="ProductList-OfferingBody"/>
              <w:ind w:left="-113"/>
              <w:jc w:val="center"/>
            </w:pPr>
          </w:p>
        </w:tc>
        <w:tc>
          <w:tcPr>
            <w:tcW w:w="882" w:type="dxa"/>
            <w:shd w:val="clear" w:color="auto" w:fill="BFBFBF" w:themeFill="background1" w:themeFillShade="BF"/>
            <w:vAlign w:val="center"/>
          </w:tcPr>
          <w:p w14:paraId="094C49E1" w14:textId="77777777" w:rsidR="000878EF" w:rsidRDefault="000878EF" w:rsidP="009130AF">
            <w:pPr>
              <w:pStyle w:val="ProductList-OfferingBody"/>
              <w:ind w:left="-113"/>
              <w:jc w:val="center"/>
            </w:pPr>
          </w:p>
        </w:tc>
      </w:tr>
      <w:tr w:rsidR="000878EF" w14:paraId="094C49EE" w14:textId="77777777" w:rsidTr="004F5E13">
        <w:trPr>
          <w:cantSplit/>
          <w:tblHeader/>
        </w:trPr>
        <w:tc>
          <w:tcPr>
            <w:tcW w:w="2914" w:type="dxa"/>
            <w:tcBorders>
              <w:top w:val="nil"/>
              <w:left w:val="nil"/>
              <w:bottom w:val="nil"/>
              <w:right w:val="nil"/>
            </w:tcBorders>
          </w:tcPr>
          <w:p w14:paraId="094C49E3" w14:textId="77777777" w:rsidR="000878EF" w:rsidRPr="00A405F9" w:rsidRDefault="000878EF" w:rsidP="009130AF">
            <w:pPr>
              <w:pStyle w:val="ProductList-Offering2"/>
              <w:rPr>
                <w:lang w:val="pt-BR"/>
              </w:rPr>
            </w:pPr>
            <w:bookmarkStart w:id="1034" w:name="_Toc389689147"/>
            <w:r w:rsidRPr="00A405F9">
              <w:rPr>
                <w:lang w:val="pt-BR"/>
              </w:rPr>
              <w:t>Instância de Produção Adicional do Microsoft Dynamics Marketing Enterprise (SL Complementar)</w:t>
            </w:r>
            <w:bookmarkEnd w:id="1034"/>
            <w:r>
              <w:fldChar w:fldCharType="begin"/>
            </w:r>
            <w:r w:rsidRPr="00A405F9">
              <w:rPr>
                <w:lang w:val="pt-BR"/>
              </w:rPr>
              <w:instrText>XE "Instância de Produção Adicional do Microsoft Dynamics Marketing Enterprise (SL Complementar)"</w:instrText>
            </w:r>
            <w:r>
              <w:fldChar w:fldCharType="end"/>
            </w:r>
          </w:p>
        </w:tc>
        <w:tc>
          <w:tcPr>
            <w:tcW w:w="767" w:type="dxa"/>
            <w:tcBorders>
              <w:top w:val="nil"/>
              <w:left w:val="nil"/>
              <w:bottom w:val="nil"/>
              <w:right w:val="nil"/>
            </w:tcBorders>
            <w:vAlign w:val="center"/>
          </w:tcPr>
          <w:p w14:paraId="094C49E4" w14:textId="77777777" w:rsidR="000878EF" w:rsidRPr="00A405F9" w:rsidRDefault="000878EF"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9E5" w14:textId="77777777" w:rsidR="000878EF" w:rsidRPr="00A405F9" w:rsidRDefault="000878EF" w:rsidP="009130AF">
            <w:pPr>
              <w:pStyle w:val="ProductList-OfferingBody"/>
              <w:ind w:left="-113"/>
              <w:jc w:val="center"/>
              <w:rPr>
                <w:lang w:val="pt-BR"/>
              </w:rPr>
            </w:pPr>
          </w:p>
        </w:tc>
        <w:tc>
          <w:tcPr>
            <w:tcW w:w="767" w:type="dxa"/>
            <w:shd w:val="clear" w:color="auto" w:fill="70AD47" w:themeFill="accent6"/>
            <w:vAlign w:val="center"/>
          </w:tcPr>
          <w:p w14:paraId="094C49E6"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9E7" w14:textId="77777777" w:rsidR="000878EF" w:rsidRDefault="000878EF" w:rsidP="009130AF">
            <w:pPr>
              <w:pStyle w:val="ProductList-OfferingBody"/>
              <w:ind w:left="-113"/>
              <w:jc w:val="center"/>
            </w:pPr>
          </w:p>
        </w:tc>
        <w:tc>
          <w:tcPr>
            <w:tcW w:w="767" w:type="dxa"/>
            <w:shd w:val="clear" w:color="auto" w:fill="70AD47" w:themeFill="accent6"/>
            <w:vAlign w:val="center"/>
          </w:tcPr>
          <w:p w14:paraId="094C49E8"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E9" w14:textId="77777777" w:rsidR="000878EF" w:rsidRDefault="000878EF" w:rsidP="009130AF">
            <w:pPr>
              <w:pStyle w:val="ProductList-OfferingBody"/>
              <w:ind w:left="-113"/>
              <w:jc w:val="center"/>
            </w:pPr>
          </w:p>
        </w:tc>
        <w:tc>
          <w:tcPr>
            <w:tcW w:w="768" w:type="dxa"/>
            <w:shd w:val="clear" w:color="auto" w:fill="BFBFBF" w:themeFill="background1" w:themeFillShade="BF"/>
            <w:vAlign w:val="center"/>
          </w:tcPr>
          <w:p w14:paraId="094C49EA"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EB" w14:textId="77777777" w:rsidR="000878EF" w:rsidRDefault="000878EF" w:rsidP="009130AF">
            <w:pPr>
              <w:pStyle w:val="ProductList-OfferingBody"/>
              <w:ind w:left="-113"/>
              <w:jc w:val="center"/>
            </w:pPr>
          </w:p>
        </w:tc>
        <w:tc>
          <w:tcPr>
            <w:tcW w:w="866" w:type="dxa"/>
            <w:shd w:val="clear" w:color="auto" w:fill="BFBFBF" w:themeFill="background1" w:themeFillShade="BF"/>
            <w:vAlign w:val="center"/>
          </w:tcPr>
          <w:p w14:paraId="094C49EC" w14:textId="77777777" w:rsidR="000878EF" w:rsidRDefault="000878EF" w:rsidP="009130AF">
            <w:pPr>
              <w:pStyle w:val="ProductList-OfferingBody"/>
              <w:ind w:left="-113"/>
              <w:jc w:val="center"/>
            </w:pPr>
          </w:p>
        </w:tc>
        <w:tc>
          <w:tcPr>
            <w:tcW w:w="882" w:type="dxa"/>
            <w:shd w:val="clear" w:color="auto" w:fill="BFBFBF" w:themeFill="background1" w:themeFillShade="BF"/>
            <w:vAlign w:val="center"/>
          </w:tcPr>
          <w:p w14:paraId="094C49ED" w14:textId="77777777" w:rsidR="000878EF" w:rsidRDefault="000878EF" w:rsidP="009130AF">
            <w:pPr>
              <w:pStyle w:val="ProductList-OfferingBody"/>
              <w:ind w:left="-113"/>
              <w:jc w:val="center"/>
            </w:pPr>
          </w:p>
        </w:tc>
      </w:tr>
      <w:tr w:rsidR="000878EF" w14:paraId="094C49FA" w14:textId="77777777" w:rsidTr="004F5E13">
        <w:trPr>
          <w:cantSplit/>
          <w:tblHeader/>
        </w:trPr>
        <w:tc>
          <w:tcPr>
            <w:tcW w:w="2914" w:type="dxa"/>
            <w:tcBorders>
              <w:top w:val="nil"/>
              <w:left w:val="nil"/>
              <w:bottom w:val="nil"/>
              <w:right w:val="nil"/>
            </w:tcBorders>
          </w:tcPr>
          <w:p w14:paraId="094C49EF" w14:textId="77777777" w:rsidR="000878EF" w:rsidRPr="00A405F9" w:rsidRDefault="000878EF" w:rsidP="0089383F">
            <w:pPr>
              <w:pStyle w:val="ProductList-Offering2"/>
              <w:rPr>
                <w:lang w:val="pt-BR"/>
              </w:rPr>
            </w:pPr>
            <w:bookmarkStart w:id="1035" w:name="_Toc389689148"/>
            <w:r w:rsidRPr="00A405F9">
              <w:rPr>
                <w:lang w:val="pt-BR"/>
              </w:rPr>
              <w:t>Armazenamento Adicional do Microsoft Dynamics Marketing Enterprise (SL</w:t>
            </w:r>
            <w:r w:rsidR="0089383F">
              <w:rPr>
                <w:lang w:val="pt-BR"/>
              </w:rPr>
              <w:t> </w:t>
            </w:r>
            <w:r w:rsidRPr="00A405F9">
              <w:rPr>
                <w:lang w:val="pt-BR"/>
              </w:rPr>
              <w:t>Complementar)</w:t>
            </w:r>
            <w:bookmarkEnd w:id="1035"/>
            <w:r>
              <w:fldChar w:fldCharType="begin"/>
            </w:r>
            <w:r w:rsidRPr="00A405F9">
              <w:rPr>
                <w:lang w:val="pt-BR"/>
              </w:rPr>
              <w:instrText>XE "Armazenamento Adicional do Microsoft Dynamics Marketing Enterprise (SL Complementar)"</w:instrText>
            </w:r>
            <w:r>
              <w:fldChar w:fldCharType="end"/>
            </w:r>
          </w:p>
        </w:tc>
        <w:tc>
          <w:tcPr>
            <w:tcW w:w="767" w:type="dxa"/>
            <w:tcBorders>
              <w:top w:val="nil"/>
              <w:left w:val="nil"/>
              <w:bottom w:val="nil"/>
              <w:right w:val="nil"/>
            </w:tcBorders>
            <w:vAlign w:val="center"/>
          </w:tcPr>
          <w:p w14:paraId="094C49F0" w14:textId="77777777" w:rsidR="000878EF" w:rsidRPr="00A405F9" w:rsidRDefault="000878EF" w:rsidP="009130AF">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9F1" w14:textId="77777777" w:rsidR="000878EF" w:rsidRPr="00A405F9" w:rsidRDefault="000878EF" w:rsidP="009130AF">
            <w:pPr>
              <w:pStyle w:val="ProductList-OfferingBody"/>
              <w:ind w:left="-113"/>
              <w:jc w:val="center"/>
              <w:rPr>
                <w:lang w:val="pt-BR"/>
              </w:rPr>
            </w:pPr>
          </w:p>
        </w:tc>
        <w:tc>
          <w:tcPr>
            <w:tcW w:w="767" w:type="dxa"/>
            <w:shd w:val="clear" w:color="auto" w:fill="70AD47" w:themeFill="accent6"/>
            <w:vAlign w:val="center"/>
          </w:tcPr>
          <w:p w14:paraId="094C49F2"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9F3" w14:textId="77777777" w:rsidR="000878EF" w:rsidRDefault="000878EF" w:rsidP="009130AF">
            <w:pPr>
              <w:pStyle w:val="ProductList-OfferingBody"/>
              <w:ind w:left="-113"/>
              <w:jc w:val="center"/>
            </w:pPr>
          </w:p>
        </w:tc>
        <w:tc>
          <w:tcPr>
            <w:tcW w:w="767" w:type="dxa"/>
            <w:shd w:val="clear" w:color="auto" w:fill="70AD47" w:themeFill="accent6"/>
            <w:vAlign w:val="center"/>
          </w:tcPr>
          <w:p w14:paraId="094C49F4"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F5" w14:textId="77777777" w:rsidR="000878EF" w:rsidRDefault="000878EF" w:rsidP="009130AF">
            <w:pPr>
              <w:pStyle w:val="ProductList-OfferingBody"/>
              <w:ind w:left="-113"/>
              <w:jc w:val="center"/>
            </w:pPr>
          </w:p>
        </w:tc>
        <w:tc>
          <w:tcPr>
            <w:tcW w:w="768" w:type="dxa"/>
            <w:shd w:val="clear" w:color="auto" w:fill="BFBFBF" w:themeFill="background1" w:themeFillShade="BF"/>
            <w:vAlign w:val="center"/>
          </w:tcPr>
          <w:p w14:paraId="094C49F6" w14:textId="77777777" w:rsidR="000878EF" w:rsidRDefault="000878EF" w:rsidP="009130AF">
            <w:pPr>
              <w:pStyle w:val="ProductList-OfferingBody"/>
              <w:ind w:left="-113"/>
              <w:jc w:val="center"/>
            </w:pPr>
          </w:p>
        </w:tc>
        <w:tc>
          <w:tcPr>
            <w:tcW w:w="767" w:type="dxa"/>
            <w:shd w:val="clear" w:color="auto" w:fill="BFBFBF" w:themeFill="background1" w:themeFillShade="BF"/>
            <w:vAlign w:val="center"/>
          </w:tcPr>
          <w:p w14:paraId="094C49F7" w14:textId="77777777" w:rsidR="000878EF" w:rsidRDefault="000878EF" w:rsidP="009130AF">
            <w:pPr>
              <w:pStyle w:val="ProductList-OfferingBody"/>
              <w:ind w:left="-113"/>
              <w:jc w:val="center"/>
            </w:pPr>
          </w:p>
        </w:tc>
        <w:tc>
          <w:tcPr>
            <w:tcW w:w="866" w:type="dxa"/>
            <w:shd w:val="clear" w:color="auto" w:fill="BFBFBF" w:themeFill="background1" w:themeFillShade="BF"/>
            <w:vAlign w:val="center"/>
          </w:tcPr>
          <w:p w14:paraId="094C49F8" w14:textId="77777777" w:rsidR="000878EF" w:rsidRDefault="000878EF" w:rsidP="009130AF">
            <w:pPr>
              <w:pStyle w:val="ProductList-OfferingBody"/>
              <w:ind w:left="-113"/>
              <w:jc w:val="center"/>
            </w:pPr>
          </w:p>
        </w:tc>
        <w:tc>
          <w:tcPr>
            <w:tcW w:w="882" w:type="dxa"/>
            <w:shd w:val="clear" w:color="auto" w:fill="BFBFBF" w:themeFill="background1" w:themeFillShade="BF"/>
            <w:vAlign w:val="center"/>
          </w:tcPr>
          <w:p w14:paraId="094C49F9" w14:textId="77777777" w:rsidR="000878EF" w:rsidRDefault="000878EF" w:rsidP="009130AF">
            <w:pPr>
              <w:pStyle w:val="ProductList-OfferingBody"/>
              <w:ind w:left="-113"/>
              <w:jc w:val="center"/>
            </w:pPr>
          </w:p>
        </w:tc>
      </w:tr>
      <w:tr w:rsidR="00AB223B" w14:paraId="094C4A06" w14:textId="77777777" w:rsidTr="00FC2744">
        <w:trPr>
          <w:cantSplit/>
          <w:tblHeader/>
        </w:trPr>
        <w:tc>
          <w:tcPr>
            <w:tcW w:w="2914" w:type="dxa"/>
            <w:tcBorders>
              <w:top w:val="nil"/>
              <w:left w:val="nil"/>
              <w:bottom w:val="nil"/>
              <w:right w:val="nil"/>
            </w:tcBorders>
          </w:tcPr>
          <w:p w14:paraId="094C49FB" w14:textId="77777777" w:rsidR="00AB223B" w:rsidRDefault="00AB223B" w:rsidP="009130AF">
            <w:pPr>
              <w:pStyle w:val="ProductList-Offering2"/>
            </w:pPr>
            <w:bookmarkStart w:id="1036" w:name="_Toc389689149"/>
            <w:r>
              <w:t>Microsoft Dynamics Marketing Enterprise Education (SL de Usuário)</w:t>
            </w:r>
            <w:bookmarkEnd w:id="1036"/>
            <w:r>
              <w:fldChar w:fldCharType="begin"/>
            </w:r>
            <w:r>
              <w:instrText>XE "Microsoft Dynamics Marketing Enterprise Education (SL de Usuário)"</w:instrText>
            </w:r>
            <w:r>
              <w:fldChar w:fldCharType="end"/>
            </w:r>
          </w:p>
        </w:tc>
        <w:tc>
          <w:tcPr>
            <w:tcW w:w="767" w:type="dxa"/>
            <w:tcBorders>
              <w:top w:val="nil"/>
              <w:left w:val="nil"/>
              <w:bottom w:val="nil"/>
              <w:right w:val="nil"/>
            </w:tcBorders>
            <w:vAlign w:val="center"/>
          </w:tcPr>
          <w:p w14:paraId="094C49FC"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94C49FD" w14:textId="77777777"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94C49FE" w14:textId="77777777" w:rsidR="00AB223B" w:rsidRPr="00287117" w:rsidRDefault="00AB223B" w:rsidP="009130AF">
            <w:pPr>
              <w:pStyle w:val="ProductList-OfferingBody"/>
              <w:ind w:left="-113"/>
              <w:jc w:val="center"/>
            </w:pPr>
          </w:p>
        </w:tc>
        <w:tc>
          <w:tcPr>
            <w:tcW w:w="768" w:type="dxa"/>
            <w:shd w:val="clear" w:color="auto" w:fill="70AD47" w:themeFill="accent6"/>
            <w:vAlign w:val="center"/>
          </w:tcPr>
          <w:p w14:paraId="094C49FF" w14:textId="509933F7" w:rsidR="00AB223B" w:rsidRDefault="00FC2744" w:rsidP="009130A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14:paraId="094C4A00"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94C4A01"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094C4A0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94C4A03" w14:textId="77777777" w:rsidR="00AB223B" w:rsidRDefault="00AB223B" w:rsidP="009130AF">
            <w:pPr>
              <w:pStyle w:val="ProductList-OfferingBody"/>
              <w:ind w:left="-113"/>
              <w:jc w:val="center"/>
            </w:pPr>
          </w:p>
        </w:tc>
        <w:tc>
          <w:tcPr>
            <w:tcW w:w="866" w:type="dxa"/>
            <w:shd w:val="clear" w:color="auto" w:fill="BFBFBF" w:themeFill="background1" w:themeFillShade="BF"/>
            <w:vAlign w:val="center"/>
          </w:tcPr>
          <w:p w14:paraId="094C4A04" w14:textId="77777777" w:rsidR="00AB223B" w:rsidRDefault="00AB223B" w:rsidP="009130AF">
            <w:pPr>
              <w:pStyle w:val="ProductList-OfferingBody"/>
              <w:ind w:left="-113"/>
              <w:jc w:val="center"/>
            </w:pPr>
          </w:p>
        </w:tc>
        <w:tc>
          <w:tcPr>
            <w:tcW w:w="882" w:type="dxa"/>
            <w:shd w:val="clear" w:color="auto" w:fill="BFBFBF" w:themeFill="background1" w:themeFillShade="BF"/>
            <w:vAlign w:val="center"/>
          </w:tcPr>
          <w:p w14:paraId="094C4A05" w14:textId="77777777" w:rsidR="00AB223B" w:rsidRDefault="00AB223B" w:rsidP="009130AF">
            <w:pPr>
              <w:pStyle w:val="ProductList-OfferingBody"/>
              <w:ind w:left="-113"/>
              <w:jc w:val="center"/>
            </w:pPr>
          </w:p>
        </w:tc>
      </w:tr>
      <w:tr w:rsidR="00AB223B" w14:paraId="094C4A12" w14:textId="77777777" w:rsidTr="00FC2744">
        <w:trPr>
          <w:cantSplit/>
          <w:tblHeader/>
        </w:trPr>
        <w:tc>
          <w:tcPr>
            <w:tcW w:w="2914" w:type="dxa"/>
            <w:tcBorders>
              <w:top w:val="nil"/>
              <w:left w:val="nil"/>
              <w:bottom w:val="nil"/>
              <w:right w:val="nil"/>
            </w:tcBorders>
          </w:tcPr>
          <w:p w14:paraId="094C4A07" w14:textId="77777777" w:rsidR="00AB223B" w:rsidRDefault="00AB223B" w:rsidP="009130AF">
            <w:pPr>
              <w:pStyle w:val="ProductList-Offering2"/>
            </w:pPr>
            <w:bookmarkStart w:id="1037" w:name="_Toc389689150"/>
            <w:r>
              <w:t>Mensagens Adicionais do Microsoft Dynamics Marketing Enterprise Education (SL Complementar)</w:t>
            </w:r>
            <w:bookmarkEnd w:id="1037"/>
            <w:r>
              <w:fldChar w:fldCharType="begin"/>
            </w:r>
            <w:r>
              <w:instrText>XE "Mensagens Adicionais do Microsoft Dynamics Marketing Enterprise Education (SL Complementar)"</w:instrText>
            </w:r>
            <w:r>
              <w:fldChar w:fldCharType="end"/>
            </w:r>
          </w:p>
        </w:tc>
        <w:tc>
          <w:tcPr>
            <w:tcW w:w="767" w:type="dxa"/>
            <w:tcBorders>
              <w:top w:val="nil"/>
              <w:left w:val="nil"/>
              <w:bottom w:val="nil"/>
              <w:right w:val="nil"/>
            </w:tcBorders>
            <w:vAlign w:val="center"/>
          </w:tcPr>
          <w:p w14:paraId="094C4A08"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94C4A09" w14:textId="77777777"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094C4A0A" w14:textId="77777777" w:rsidR="00AB223B" w:rsidRPr="00287117" w:rsidRDefault="00AB223B" w:rsidP="009130AF">
            <w:pPr>
              <w:pStyle w:val="ProductList-OfferingBody"/>
              <w:ind w:left="-113"/>
              <w:jc w:val="center"/>
            </w:pPr>
          </w:p>
        </w:tc>
        <w:tc>
          <w:tcPr>
            <w:tcW w:w="768" w:type="dxa"/>
            <w:shd w:val="clear" w:color="auto" w:fill="70AD47" w:themeFill="accent6"/>
            <w:vAlign w:val="center"/>
          </w:tcPr>
          <w:p w14:paraId="094C4A0B" w14:textId="2736D348" w:rsidR="00AB223B" w:rsidRDefault="00FC2744" w:rsidP="009130AF">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14:paraId="094C4A0C"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94C4A0D"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094C4A0E"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94C4A0F" w14:textId="77777777" w:rsidR="00AB223B" w:rsidRDefault="00AB223B" w:rsidP="009130AF">
            <w:pPr>
              <w:pStyle w:val="ProductList-OfferingBody"/>
              <w:ind w:left="-113"/>
              <w:jc w:val="center"/>
            </w:pPr>
          </w:p>
        </w:tc>
        <w:tc>
          <w:tcPr>
            <w:tcW w:w="866" w:type="dxa"/>
            <w:shd w:val="clear" w:color="auto" w:fill="BFBFBF" w:themeFill="background1" w:themeFillShade="BF"/>
            <w:vAlign w:val="center"/>
          </w:tcPr>
          <w:p w14:paraId="094C4A10" w14:textId="77777777" w:rsidR="00AB223B" w:rsidRDefault="00AB223B" w:rsidP="009130AF">
            <w:pPr>
              <w:pStyle w:val="ProductList-OfferingBody"/>
              <w:ind w:left="-113"/>
              <w:jc w:val="center"/>
            </w:pPr>
          </w:p>
        </w:tc>
        <w:tc>
          <w:tcPr>
            <w:tcW w:w="882" w:type="dxa"/>
            <w:shd w:val="clear" w:color="auto" w:fill="BFBFBF" w:themeFill="background1" w:themeFillShade="BF"/>
            <w:vAlign w:val="center"/>
          </w:tcPr>
          <w:p w14:paraId="094C4A11" w14:textId="77777777" w:rsidR="00AB223B" w:rsidRDefault="00AB223B" w:rsidP="009130AF">
            <w:pPr>
              <w:pStyle w:val="ProductList-OfferingBody"/>
              <w:ind w:left="-113"/>
              <w:jc w:val="center"/>
            </w:pPr>
          </w:p>
        </w:tc>
      </w:tr>
      <w:tr w:rsidR="000878EF" w14:paraId="094C4A1E" w14:textId="77777777" w:rsidTr="004F5E13">
        <w:trPr>
          <w:cantSplit/>
          <w:tblHeader/>
        </w:trPr>
        <w:tc>
          <w:tcPr>
            <w:tcW w:w="2914" w:type="dxa"/>
            <w:tcBorders>
              <w:top w:val="nil"/>
              <w:left w:val="nil"/>
              <w:bottom w:val="nil"/>
              <w:right w:val="nil"/>
            </w:tcBorders>
          </w:tcPr>
          <w:p w14:paraId="094C4A13" w14:textId="77777777" w:rsidR="000878EF" w:rsidRPr="00A405F9" w:rsidRDefault="000878EF" w:rsidP="00887502">
            <w:pPr>
              <w:pStyle w:val="ProductList-Offering2"/>
              <w:rPr>
                <w:lang w:val="pt-BR"/>
              </w:rPr>
            </w:pPr>
            <w:bookmarkStart w:id="1038" w:name="_Toc389689151"/>
            <w:r w:rsidRPr="00A405F9">
              <w:rPr>
                <w:lang w:val="pt-BR"/>
              </w:rPr>
              <w:t>Suporte Aprimorado do Microsoft Dynamics Marketing Enterprise</w:t>
            </w:r>
            <w:bookmarkEnd w:id="1038"/>
            <w:r>
              <w:fldChar w:fldCharType="begin"/>
            </w:r>
            <w:r w:rsidRPr="00A405F9">
              <w:rPr>
                <w:lang w:val="pt-BR"/>
              </w:rPr>
              <w:instrText>XE "Suporte Aprimorado do Microsoft Dynamics Marketing Enterprise"</w:instrText>
            </w:r>
            <w:r>
              <w:fldChar w:fldCharType="end"/>
            </w:r>
          </w:p>
        </w:tc>
        <w:tc>
          <w:tcPr>
            <w:tcW w:w="767" w:type="dxa"/>
            <w:tcBorders>
              <w:top w:val="nil"/>
              <w:left w:val="nil"/>
              <w:bottom w:val="nil"/>
              <w:right w:val="nil"/>
            </w:tcBorders>
            <w:vAlign w:val="center"/>
          </w:tcPr>
          <w:p w14:paraId="094C4A14" w14:textId="77777777" w:rsidR="000878EF" w:rsidRPr="00A405F9" w:rsidRDefault="000878EF" w:rsidP="00887502">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094C4A15" w14:textId="77777777" w:rsidR="000878EF" w:rsidRPr="008F2D2C" w:rsidRDefault="000878EF"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094C4A16" w14:textId="77777777" w:rsidR="000878EF" w:rsidRPr="004A714C" w:rsidRDefault="000878EF"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A17" w14:textId="77777777" w:rsidR="000878EF" w:rsidRDefault="000878EF" w:rsidP="00887502">
            <w:pPr>
              <w:pStyle w:val="ProductList-OfferingBody"/>
              <w:ind w:left="-113"/>
              <w:jc w:val="center"/>
            </w:pPr>
          </w:p>
        </w:tc>
        <w:tc>
          <w:tcPr>
            <w:tcW w:w="767" w:type="dxa"/>
            <w:shd w:val="clear" w:color="auto" w:fill="BFBFBF" w:themeFill="background1" w:themeFillShade="BF"/>
            <w:vAlign w:val="center"/>
          </w:tcPr>
          <w:p w14:paraId="094C4A18" w14:textId="77777777" w:rsidR="000878EF" w:rsidRDefault="000878EF" w:rsidP="00887502">
            <w:pPr>
              <w:pStyle w:val="ProductList-OfferingBody"/>
              <w:ind w:left="-113"/>
              <w:jc w:val="center"/>
            </w:pPr>
          </w:p>
        </w:tc>
        <w:tc>
          <w:tcPr>
            <w:tcW w:w="767" w:type="dxa"/>
            <w:shd w:val="clear" w:color="auto" w:fill="BFBFBF" w:themeFill="background1" w:themeFillShade="BF"/>
            <w:vAlign w:val="center"/>
          </w:tcPr>
          <w:p w14:paraId="094C4A19" w14:textId="77777777" w:rsidR="000878EF" w:rsidRDefault="000878EF" w:rsidP="00887502">
            <w:pPr>
              <w:pStyle w:val="ProductList-OfferingBody"/>
              <w:ind w:left="-113"/>
              <w:jc w:val="center"/>
            </w:pPr>
          </w:p>
        </w:tc>
        <w:tc>
          <w:tcPr>
            <w:tcW w:w="768" w:type="dxa"/>
            <w:shd w:val="clear" w:color="auto" w:fill="BFBFBF" w:themeFill="background1" w:themeFillShade="BF"/>
            <w:vAlign w:val="center"/>
          </w:tcPr>
          <w:p w14:paraId="094C4A1A" w14:textId="77777777" w:rsidR="000878EF" w:rsidRDefault="000878EF" w:rsidP="00887502">
            <w:pPr>
              <w:pStyle w:val="ProductList-OfferingBody"/>
              <w:ind w:left="-113"/>
              <w:jc w:val="center"/>
            </w:pPr>
          </w:p>
        </w:tc>
        <w:tc>
          <w:tcPr>
            <w:tcW w:w="767" w:type="dxa"/>
            <w:shd w:val="clear" w:color="auto" w:fill="BFBFBF" w:themeFill="background1" w:themeFillShade="BF"/>
            <w:vAlign w:val="center"/>
          </w:tcPr>
          <w:p w14:paraId="094C4A1B" w14:textId="77777777" w:rsidR="000878EF" w:rsidRDefault="000878EF" w:rsidP="00887502">
            <w:pPr>
              <w:pStyle w:val="ProductList-OfferingBody"/>
              <w:ind w:left="-113"/>
              <w:jc w:val="center"/>
            </w:pPr>
          </w:p>
        </w:tc>
        <w:tc>
          <w:tcPr>
            <w:tcW w:w="866" w:type="dxa"/>
            <w:shd w:val="clear" w:color="auto" w:fill="BFBFBF" w:themeFill="background1" w:themeFillShade="BF"/>
            <w:vAlign w:val="center"/>
          </w:tcPr>
          <w:p w14:paraId="094C4A1C" w14:textId="77777777" w:rsidR="000878EF" w:rsidRDefault="000878EF" w:rsidP="00887502">
            <w:pPr>
              <w:pStyle w:val="ProductList-OfferingBody"/>
              <w:ind w:left="-113"/>
              <w:jc w:val="center"/>
            </w:pPr>
          </w:p>
        </w:tc>
        <w:tc>
          <w:tcPr>
            <w:tcW w:w="882" w:type="dxa"/>
            <w:shd w:val="clear" w:color="auto" w:fill="BFBFBF" w:themeFill="background1" w:themeFillShade="BF"/>
            <w:vAlign w:val="center"/>
          </w:tcPr>
          <w:p w14:paraId="094C4A1D" w14:textId="77777777" w:rsidR="000878EF" w:rsidRDefault="000878EF" w:rsidP="00887502">
            <w:pPr>
              <w:pStyle w:val="ProductList-OfferingBody"/>
              <w:ind w:left="-113"/>
              <w:jc w:val="center"/>
            </w:pPr>
          </w:p>
        </w:tc>
      </w:tr>
      <w:tr w:rsidR="000878EF" w14:paraId="094C4A2A" w14:textId="77777777" w:rsidTr="004F5E13">
        <w:trPr>
          <w:cantSplit/>
          <w:tblHeader/>
        </w:trPr>
        <w:tc>
          <w:tcPr>
            <w:tcW w:w="2914" w:type="dxa"/>
            <w:tcBorders>
              <w:top w:val="nil"/>
              <w:left w:val="nil"/>
              <w:bottom w:val="nil"/>
              <w:right w:val="nil"/>
            </w:tcBorders>
          </w:tcPr>
          <w:p w14:paraId="094C4A1F" w14:textId="77777777" w:rsidR="000878EF" w:rsidRPr="00A405F9" w:rsidRDefault="000878EF" w:rsidP="00887502">
            <w:pPr>
              <w:pStyle w:val="ProductList-Offering2"/>
              <w:rPr>
                <w:lang w:val="pt-BR"/>
              </w:rPr>
            </w:pPr>
            <w:bookmarkStart w:id="1039" w:name="_Toc389689152"/>
            <w:r w:rsidRPr="00A405F9">
              <w:rPr>
                <w:lang w:val="pt-BR"/>
              </w:rPr>
              <w:t>Suporte Direto Profissional ao Microsoft Dynamics Marketing Enterprise</w:t>
            </w:r>
            <w:bookmarkEnd w:id="1039"/>
            <w:r>
              <w:fldChar w:fldCharType="begin"/>
            </w:r>
            <w:r w:rsidRPr="00A405F9">
              <w:rPr>
                <w:lang w:val="pt-BR"/>
              </w:rP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094C4A20" w14:textId="77777777" w:rsidR="000878EF" w:rsidRPr="00A405F9" w:rsidRDefault="000878EF" w:rsidP="00887502">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094C4A21" w14:textId="77777777" w:rsidR="000878EF" w:rsidRPr="008F2D2C" w:rsidRDefault="000878EF"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094C4A22" w14:textId="77777777" w:rsidR="000878EF" w:rsidRPr="004A714C" w:rsidRDefault="000878EF"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A23" w14:textId="77777777" w:rsidR="000878EF" w:rsidRDefault="000878EF" w:rsidP="00887502">
            <w:pPr>
              <w:pStyle w:val="ProductList-OfferingBody"/>
              <w:ind w:left="-113"/>
              <w:jc w:val="center"/>
            </w:pPr>
          </w:p>
        </w:tc>
        <w:tc>
          <w:tcPr>
            <w:tcW w:w="767" w:type="dxa"/>
            <w:shd w:val="clear" w:color="auto" w:fill="BFBFBF" w:themeFill="background1" w:themeFillShade="BF"/>
            <w:vAlign w:val="center"/>
          </w:tcPr>
          <w:p w14:paraId="094C4A24" w14:textId="77777777" w:rsidR="000878EF" w:rsidRDefault="000878EF" w:rsidP="00887502">
            <w:pPr>
              <w:pStyle w:val="ProductList-OfferingBody"/>
              <w:ind w:left="-113"/>
              <w:jc w:val="center"/>
            </w:pPr>
          </w:p>
        </w:tc>
        <w:tc>
          <w:tcPr>
            <w:tcW w:w="767" w:type="dxa"/>
            <w:shd w:val="clear" w:color="auto" w:fill="BFBFBF" w:themeFill="background1" w:themeFillShade="BF"/>
            <w:vAlign w:val="center"/>
          </w:tcPr>
          <w:p w14:paraId="094C4A25" w14:textId="77777777" w:rsidR="000878EF" w:rsidRDefault="000878EF" w:rsidP="00887502">
            <w:pPr>
              <w:pStyle w:val="ProductList-OfferingBody"/>
              <w:ind w:left="-113"/>
              <w:jc w:val="center"/>
            </w:pPr>
          </w:p>
        </w:tc>
        <w:tc>
          <w:tcPr>
            <w:tcW w:w="768" w:type="dxa"/>
            <w:shd w:val="clear" w:color="auto" w:fill="BFBFBF" w:themeFill="background1" w:themeFillShade="BF"/>
            <w:vAlign w:val="center"/>
          </w:tcPr>
          <w:p w14:paraId="094C4A26" w14:textId="77777777" w:rsidR="000878EF" w:rsidRDefault="000878EF" w:rsidP="00887502">
            <w:pPr>
              <w:pStyle w:val="ProductList-OfferingBody"/>
              <w:ind w:left="-113"/>
              <w:jc w:val="center"/>
            </w:pPr>
          </w:p>
        </w:tc>
        <w:tc>
          <w:tcPr>
            <w:tcW w:w="767" w:type="dxa"/>
            <w:shd w:val="clear" w:color="auto" w:fill="BFBFBF" w:themeFill="background1" w:themeFillShade="BF"/>
            <w:vAlign w:val="center"/>
          </w:tcPr>
          <w:p w14:paraId="094C4A27" w14:textId="77777777" w:rsidR="000878EF" w:rsidRDefault="000878EF" w:rsidP="00887502">
            <w:pPr>
              <w:pStyle w:val="ProductList-OfferingBody"/>
              <w:ind w:left="-113"/>
              <w:jc w:val="center"/>
            </w:pPr>
          </w:p>
        </w:tc>
        <w:tc>
          <w:tcPr>
            <w:tcW w:w="866" w:type="dxa"/>
            <w:shd w:val="clear" w:color="auto" w:fill="BFBFBF" w:themeFill="background1" w:themeFillShade="BF"/>
            <w:vAlign w:val="center"/>
          </w:tcPr>
          <w:p w14:paraId="094C4A28" w14:textId="77777777" w:rsidR="000878EF" w:rsidRDefault="000878EF" w:rsidP="00887502">
            <w:pPr>
              <w:pStyle w:val="ProductList-OfferingBody"/>
              <w:ind w:left="-113"/>
              <w:jc w:val="center"/>
            </w:pPr>
          </w:p>
        </w:tc>
        <w:tc>
          <w:tcPr>
            <w:tcW w:w="882" w:type="dxa"/>
            <w:shd w:val="clear" w:color="auto" w:fill="BFBFBF" w:themeFill="background1" w:themeFillShade="BF"/>
            <w:vAlign w:val="center"/>
          </w:tcPr>
          <w:p w14:paraId="094C4A29" w14:textId="77777777" w:rsidR="000878EF" w:rsidRDefault="000878EF" w:rsidP="00887502">
            <w:pPr>
              <w:pStyle w:val="ProductList-OfferingBody"/>
              <w:ind w:left="-113"/>
              <w:jc w:val="center"/>
            </w:pPr>
          </w:p>
        </w:tc>
      </w:tr>
    </w:tbl>
    <w:p w14:paraId="094C4A2B" w14:textId="77777777" w:rsidR="00AB223B" w:rsidRPr="00001778"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rsidRPr="00FA2EF3" w14:paraId="094C4A2F" w14:textId="77777777" w:rsidTr="004F5E13">
        <w:tc>
          <w:tcPr>
            <w:tcW w:w="3596" w:type="dxa"/>
          </w:tcPr>
          <w:p w14:paraId="094C4A2C" w14:textId="77777777" w:rsidR="00AB223B" w:rsidRDefault="008B2E04" w:rsidP="008B2E04">
            <w:pPr>
              <w:pStyle w:val="ProductList-Body"/>
              <w:spacing w:before="20" w:after="20"/>
            </w:pPr>
            <w:r>
              <w:t xml:space="preserve">Qualificados para Redução: </w:t>
            </w:r>
            <w:r>
              <w:rPr>
                <w:b/>
              </w:rPr>
              <w:t>Todos</w:t>
            </w:r>
          </w:p>
        </w:tc>
        <w:tc>
          <w:tcPr>
            <w:tcW w:w="3597" w:type="dxa"/>
          </w:tcPr>
          <w:p w14:paraId="094C4A2D" w14:textId="77777777" w:rsidR="00AB223B" w:rsidRDefault="00AB223B" w:rsidP="009130AF">
            <w:pPr>
              <w:pStyle w:val="ProductList-Body"/>
              <w:spacing w:before="20" w:after="20"/>
            </w:pPr>
            <w:r>
              <w:t xml:space="preserve">Pool de Produtos: </w:t>
            </w:r>
            <w:r>
              <w:rPr>
                <w:b/>
              </w:rPr>
              <w:t>Servidor</w:t>
            </w:r>
          </w:p>
        </w:tc>
        <w:tc>
          <w:tcPr>
            <w:tcW w:w="3597" w:type="dxa"/>
          </w:tcPr>
          <w:p w14:paraId="094C4A2E" w14:textId="77777777" w:rsidR="00AB223B" w:rsidRPr="00A405F9" w:rsidRDefault="008B2E04"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r>
    </w:tbl>
    <w:p w14:paraId="094C4A30" w14:textId="77777777" w:rsidR="00002663" w:rsidRPr="00A405F9" w:rsidRDefault="00002663" w:rsidP="00002663">
      <w:pPr>
        <w:pStyle w:val="ProductList-Body"/>
        <w:shd w:val="clear" w:color="auto" w:fill="D9D9D9" w:themeFill="background1" w:themeFillShade="D9"/>
        <w:spacing w:before="120" w:after="120"/>
        <w:rPr>
          <w:lang w:val="pt-BR"/>
        </w:rPr>
      </w:pPr>
      <w:bookmarkStart w:id="1040" w:name="_Toc380513343"/>
      <w:bookmarkStart w:id="1041" w:name="_Toc380655391"/>
      <w:r w:rsidRPr="00A405F9">
        <w:rPr>
          <w:b/>
          <w:lang w:val="pt-BR"/>
        </w:rPr>
        <w:t>Informações Adicionais</w:t>
      </w:r>
    </w:p>
    <w:p w14:paraId="094C4A31" w14:textId="77777777" w:rsidR="00002663" w:rsidRPr="00A405F9" w:rsidRDefault="00002663" w:rsidP="00002663">
      <w:pPr>
        <w:pStyle w:val="ProductList-Body"/>
        <w:rPr>
          <w:lang w:val="pt-BR"/>
        </w:rPr>
      </w:pPr>
      <w:r w:rsidRPr="00A405F9">
        <w:rPr>
          <w:b/>
          <w:color w:val="00188F"/>
          <w:lang w:val="pt-BR"/>
        </w:rPr>
        <w:t>Ofertas de Suporte do Microsoft Dynamics Marketing</w:t>
      </w:r>
    </w:p>
    <w:p w14:paraId="094C4A32" w14:textId="77777777" w:rsidR="00002663" w:rsidRPr="00A405F9" w:rsidRDefault="00002663" w:rsidP="00002663">
      <w:pPr>
        <w:autoSpaceDE w:val="0"/>
        <w:autoSpaceDN w:val="0"/>
        <w:spacing w:after="0" w:line="240" w:lineRule="auto"/>
        <w:rPr>
          <w:lang w:val="pt-BR"/>
        </w:rPr>
      </w:pPr>
      <w:r w:rsidRPr="00A405F9">
        <w:rPr>
          <w:rFonts w:cstheme="minorHAnsi"/>
          <w:sz w:val="18"/>
          <w:szCs w:val="18"/>
          <w:lang w:val="pt-BR"/>
        </w:rPr>
        <w:t>Detalhes sobre as ofertas de suporte para Microsoft Dynamics Marketing estão disponíveis</w:t>
      </w:r>
      <w:r w:rsidRPr="00A405F9">
        <w:rPr>
          <w:rStyle w:val="ProductList-BodyChar"/>
          <w:lang w:val="pt-BR"/>
        </w:rPr>
        <w:t xml:space="preserve"> em </w:t>
      </w:r>
      <w:hyperlink r:id="rId48" w:anchor="support" w:history="1">
        <w:r w:rsidRPr="00A405F9">
          <w:rPr>
            <w:rStyle w:val="Hyperlink"/>
            <w:sz w:val="18"/>
            <w:lang w:val="pt-BR"/>
          </w:rPr>
          <w:t>http://www.microsoft.com/en-us/dynamics/crm-purchase-online.aspx#support</w:t>
        </w:r>
      </w:hyperlink>
      <w:r w:rsidRPr="00A405F9">
        <w:rPr>
          <w:rFonts w:cstheme="minorHAnsi"/>
          <w:sz w:val="18"/>
          <w:szCs w:val="18"/>
          <w:lang w:val="pt-BR"/>
        </w:rPr>
        <w:t>.</w:t>
      </w:r>
      <w:r w:rsidR="0062380D" w:rsidRPr="00A405F9">
        <w:rPr>
          <w:rFonts w:cstheme="minorHAnsi"/>
          <w:sz w:val="18"/>
          <w:szCs w:val="18"/>
          <w:lang w:val="pt-BR"/>
        </w:rPr>
        <w:t xml:space="preserve"> </w:t>
      </w:r>
      <w:r w:rsidRPr="00A405F9">
        <w:rPr>
          <w:sz w:val="18"/>
          <w:lang w:val="pt-BR"/>
        </w:rPr>
        <w:t>O Suporte será fornecido em inglês, salvo acordo contrário entre o cliente e a Microsoft por escrito.</w:t>
      </w:r>
      <w:r w:rsidR="0062380D" w:rsidRPr="00A405F9">
        <w:rPr>
          <w:sz w:val="18"/>
          <w:lang w:val="pt-BR"/>
        </w:rPr>
        <w:t xml:space="preserve"> </w:t>
      </w:r>
      <w:r w:rsidRPr="00A405F9">
        <w:rPr>
          <w:sz w:val="18"/>
          <w:lang w:val="pt-BR"/>
        </w:rPr>
        <w:t>Os clientes devem solicitar o suporte de incidentes pela Web e definir um nível de gravidade inicial quando eles enviarem a solicitação.</w:t>
      </w:r>
    </w:p>
    <w:p w14:paraId="094C4A33" w14:textId="77777777" w:rsidR="00AB223B" w:rsidRPr="00A405F9" w:rsidRDefault="008C4FED" w:rsidP="00AB223B">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A34" w14:textId="77777777" w:rsidR="00142674" w:rsidRPr="00A405F9" w:rsidRDefault="00142674" w:rsidP="00FC528C">
      <w:pPr>
        <w:pStyle w:val="ProductList-Offering2Heading"/>
        <w:pBdr>
          <w:bottom w:val="none" w:sz="0" w:space="0" w:color="auto"/>
        </w:pBdr>
        <w:rPr>
          <w:lang w:val="pt-BR"/>
        </w:rPr>
      </w:pPr>
      <w:bookmarkStart w:id="1042" w:name="_Toc389689153"/>
    </w:p>
    <w:p w14:paraId="094C4A35" w14:textId="77777777" w:rsidR="00E67F37" w:rsidRPr="00A405F9" w:rsidRDefault="00E67F37" w:rsidP="00E67F37">
      <w:pPr>
        <w:pStyle w:val="ProductList-Offering2Heading"/>
        <w:rPr>
          <w:lang w:val="pt-BR"/>
        </w:rPr>
      </w:pPr>
      <w:r w:rsidRPr="00A405F9">
        <w:rPr>
          <w:lang w:val="pt-BR"/>
        </w:rP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767"/>
        <w:gridCol w:w="767"/>
        <w:gridCol w:w="767"/>
        <w:gridCol w:w="768"/>
        <w:gridCol w:w="767"/>
        <w:gridCol w:w="767"/>
        <w:gridCol w:w="768"/>
        <w:gridCol w:w="767"/>
        <w:gridCol w:w="767"/>
        <w:gridCol w:w="996"/>
      </w:tblGrid>
      <w:tr w:rsidR="000878EF" w14:paraId="094C4A41" w14:textId="77777777" w:rsidTr="00520435">
        <w:trPr>
          <w:cantSplit/>
        </w:trPr>
        <w:tc>
          <w:tcPr>
            <w:tcW w:w="2899" w:type="dxa"/>
            <w:tcBorders>
              <w:bottom w:val="nil"/>
            </w:tcBorders>
            <w:shd w:val="clear" w:color="auto" w:fill="00188F"/>
          </w:tcPr>
          <w:p w14:paraId="094C4A36" w14:textId="77777777" w:rsidR="000878EF" w:rsidRPr="00EE0836" w:rsidRDefault="000878EF"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4C4A37" w14:textId="77777777" w:rsidR="000878EF" w:rsidRPr="00EE0836" w:rsidRDefault="000878EF"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094C4A38"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67" w:type="dxa"/>
            <w:shd w:val="clear" w:color="auto" w:fill="00188F"/>
            <w:vAlign w:val="center"/>
          </w:tcPr>
          <w:p w14:paraId="094C4A39"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68" w:type="dxa"/>
            <w:shd w:val="clear" w:color="auto" w:fill="00188F"/>
            <w:vAlign w:val="center"/>
          </w:tcPr>
          <w:p w14:paraId="094C4A3A"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67" w:type="dxa"/>
            <w:shd w:val="clear" w:color="auto" w:fill="00188F"/>
            <w:vAlign w:val="center"/>
          </w:tcPr>
          <w:p w14:paraId="094C4A3B"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67" w:type="dxa"/>
            <w:shd w:val="clear" w:color="auto" w:fill="00188F"/>
            <w:vAlign w:val="center"/>
          </w:tcPr>
          <w:p w14:paraId="094C4A3C"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68" w:type="dxa"/>
            <w:shd w:val="clear" w:color="auto" w:fill="00188F"/>
            <w:vAlign w:val="center"/>
          </w:tcPr>
          <w:p w14:paraId="094C4A3D"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67" w:type="dxa"/>
            <w:shd w:val="clear" w:color="auto" w:fill="00188F"/>
            <w:vAlign w:val="center"/>
          </w:tcPr>
          <w:p w14:paraId="094C4A3E"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67" w:type="dxa"/>
            <w:shd w:val="clear" w:color="auto" w:fill="00188F"/>
            <w:vAlign w:val="center"/>
          </w:tcPr>
          <w:p w14:paraId="094C4A3F" w14:textId="77777777" w:rsidR="000878EF" w:rsidRPr="004A714C" w:rsidRDefault="000878EF"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96" w:type="dxa"/>
            <w:shd w:val="clear" w:color="auto" w:fill="00188F"/>
            <w:vAlign w:val="center"/>
          </w:tcPr>
          <w:p w14:paraId="094C4A40" w14:textId="77777777" w:rsidR="000878EF" w:rsidRPr="003F53AD" w:rsidRDefault="000878EF"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0878EF" w14:paraId="094C4A4D" w14:textId="77777777" w:rsidTr="00520435">
        <w:trPr>
          <w:cantSplit/>
          <w:tblHeader/>
        </w:trPr>
        <w:tc>
          <w:tcPr>
            <w:tcW w:w="2899" w:type="dxa"/>
            <w:tcBorders>
              <w:top w:val="nil"/>
              <w:left w:val="nil"/>
              <w:bottom w:val="dashSmallGap" w:sz="4" w:space="0" w:color="BFBFBF" w:themeColor="background1" w:themeShade="BF"/>
              <w:right w:val="nil"/>
            </w:tcBorders>
          </w:tcPr>
          <w:p w14:paraId="094C4A42" w14:textId="77777777" w:rsidR="000878EF" w:rsidRPr="00A405F9" w:rsidRDefault="000878EF" w:rsidP="00D5244D">
            <w:pPr>
              <w:pStyle w:val="ProductList-Offering2"/>
              <w:rPr>
                <w:lang w:val="pt-BR"/>
              </w:rPr>
            </w:pPr>
            <w:bookmarkStart w:id="1043" w:name="_Toc380513344"/>
            <w:bookmarkStart w:id="1044" w:name="_Toc380655393"/>
            <w:bookmarkStart w:id="1045" w:name="_Toc389689154"/>
            <w:r w:rsidRPr="00A405F9">
              <w:rPr>
                <w:lang w:val="pt-BR"/>
              </w:rPr>
              <w:t>Microsoft Social Listening Professional (SL</w:t>
            </w:r>
            <w:r w:rsidR="00D5244D">
              <w:rPr>
                <w:lang w:val="pt-BR"/>
              </w:rPr>
              <w:t> </w:t>
            </w:r>
            <w:r w:rsidRPr="00A405F9">
              <w:rPr>
                <w:lang w:val="pt-BR"/>
              </w:rPr>
              <w:t>de Usuário)</w:t>
            </w:r>
            <w:bookmarkEnd w:id="1043"/>
            <w:bookmarkEnd w:id="1044"/>
            <w:bookmarkEnd w:id="1045"/>
            <w:r>
              <w:fldChar w:fldCharType="begin"/>
            </w:r>
            <w:r w:rsidRPr="00A405F9">
              <w:rPr>
                <w:lang w:val="pt-BR"/>
              </w:rPr>
              <w:instrText>XE "Microsoft Social Listening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094C4A43" w14:textId="77777777" w:rsidR="000878EF" w:rsidRPr="00A405F9" w:rsidRDefault="000878EF"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A44" w14:textId="77777777" w:rsidR="000878EF" w:rsidRPr="00A405F9" w:rsidRDefault="000878EF" w:rsidP="00EF171D">
            <w:pPr>
              <w:pStyle w:val="ProductList-OfferingBody"/>
              <w:ind w:left="-113"/>
              <w:jc w:val="center"/>
              <w:rPr>
                <w:lang w:val="pt-BR"/>
              </w:rPr>
            </w:pPr>
          </w:p>
        </w:tc>
        <w:tc>
          <w:tcPr>
            <w:tcW w:w="767" w:type="dxa"/>
            <w:shd w:val="clear" w:color="auto" w:fill="70AD47" w:themeFill="accent6"/>
            <w:vAlign w:val="center"/>
          </w:tcPr>
          <w:p w14:paraId="094C4A45"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A46" w14:textId="77777777" w:rsidR="000878EF" w:rsidRDefault="000878EF" w:rsidP="00EF171D">
            <w:pPr>
              <w:pStyle w:val="ProductList-OfferingBody"/>
              <w:ind w:left="-113"/>
              <w:jc w:val="center"/>
            </w:pPr>
          </w:p>
        </w:tc>
        <w:tc>
          <w:tcPr>
            <w:tcW w:w="767" w:type="dxa"/>
            <w:shd w:val="clear" w:color="auto" w:fill="70AD47" w:themeFill="accent6"/>
            <w:vAlign w:val="center"/>
          </w:tcPr>
          <w:p w14:paraId="094C4A47"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48" w14:textId="77777777" w:rsidR="000878EF" w:rsidRDefault="000878EF" w:rsidP="00EF171D">
            <w:pPr>
              <w:pStyle w:val="ProductList-OfferingBody"/>
              <w:ind w:left="-113"/>
              <w:jc w:val="center"/>
            </w:pPr>
          </w:p>
        </w:tc>
        <w:tc>
          <w:tcPr>
            <w:tcW w:w="768" w:type="dxa"/>
            <w:shd w:val="clear" w:color="auto" w:fill="BFBFBF" w:themeFill="background1" w:themeFillShade="BF"/>
            <w:vAlign w:val="center"/>
          </w:tcPr>
          <w:p w14:paraId="094C4A49"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4A"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4B" w14:textId="77777777" w:rsidR="000878EF" w:rsidRDefault="000878EF" w:rsidP="00EF171D">
            <w:pPr>
              <w:pStyle w:val="ProductList-OfferingBody"/>
              <w:ind w:left="-113"/>
              <w:jc w:val="center"/>
            </w:pPr>
          </w:p>
        </w:tc>
        <w:tc>
          <w:tcPr>
            <w:tcW w:w="996" w:type="dxa"/>
            <w:shd w:val="clear" w:color="auto" w:fill="BFBFBF" w:themeFill="background1" w:themeFillShade="BF"/>
            <w:vAlign w:val="center"/>
          </w:tcPr>
          <w:p w14:paraId="094C4A4C" w14:textId="77777777" w:rsidR="000878EF" w:rsidRDefault="000878EF" w:rsidP="00EF171D">
            <w:pPr>
              <w:pStyle w:val="ProductList-OfferingBody"/>
              <w:ind w:left="-113"/>
              <w:jc w:val="center"/>
            </w:pPr>
          </w:p>
        </w:tc>
      </w:tr>
      <w:tr w:rsidR="000878EF" w14:paraId="094C4A59" w14:textId="77777777" w:rsidTr="00520435">
        <w:trPr>
          <w:cantSplit/>
          <w:tblHeader/>
        </w:trPr>
        <w:tc>
          <w:tcPr>
            <w:tcW w:w="2899" w:type="dxa"/>
            <w:tcBorders>
              <w:top w:val="nil"/>
              <w:left w:val="nil"/>
              <w:bottom w:val="dashSmallGap" w:sz="4" w:space="0" w:color="BFBFBF" w:themeColor="background1" w:themeShade="BF"/>
              <w:right w:val="nil"/>
            </w:tcBorders>
          </w:tcPr>
          <w:p w14:paraId="094C4A4E" w14:textId="77777777" w:rsidR="000878EF" w:rsidRPr="00A405F9" w:rsidRDefault="000878EF" w:rsidP="00DF1449">
            <w:pPr>
              <w:pStyle w:val="ProductList-Offering2"/>
              <w:rPr>
                <w:lang w:val="pt-BR"/>
              </w:rPr>
            </w:pPr>
            <w:bookmarkStart w:id="1046" w:name="_Toc389689155"/>
            <w:r w:rsidRPr="00A405F9">
              <w:rPr>
                <w:lang w:val="pt-BR"/>
              </w:rPr>
              <w:t>Complemento do Microsoft Social Listening Professional</w:t>
            </w:r>
            <w:r>
              <w:fldChar w:fldCharType="begin"/>
            </w:r>
            <w:r w:rsidRPr="00A405F9">
              <w:rPr>
                <w:lang w:val="pt-BR"/>
              </w:rPr>
              <w:instrText>XE "Microsoft Dynamics CRM Online Professional"</w:instrText>
            </w:r>
            <w:r>
              <w:fldChar w:fldCharType="end"/>
            </w:r>
            <w:r w:rsidRPr="00A405F9">
              <w:rPr>
                <w:lang w:val="pt-BR"/>
              </w:rPr>
              <w:t xml:space="preserve"> </w:t>
            </w:r>
            <w:r>
              <w:fldChar w:fldCharType="begin"/>
            </w:r>
            <w:r w:rsidRPr="00A405F9">
              <w:rPr>
                <w:lang w:val="pt-BR"/>
              </w:rPr>
              <w:instrText>XE "Microsoft Dynamics CRM Online Professional para SA"</w:instrText>
            </w:r>
            <w:r>
              <w:fldChar w:fldCharType="end"/>
            </w:r>
            <w:r w:rsidRPr="00A405F9">
              <w:rPr>
                <w:lang w:val="pt-BR"/>
              </w:rPr>
              <w:t>(SL de Usuário)</w:t>
            </w:r>
            <w:bookmarkEnd w:id="1046"/>
          </w:p>
        </w:tc>
        <w:tc>
          <w:tcPr>
            <w:tcW w:w="767" w:type="dxa"/>
            <w:tcBorders>
              <w:top w:val="nil"/>
              <w:left w:val="nil"/>
              <w:bottom w:val="dashSmallGap" w:sz="4" w:space="0" w:color="BFBFBF" w:themeColor="background1" w:themeShade="BF"/>
              <w:right w:val="nil"/>
            </w:tcBorders>
            <w:vAlign w:val="center"/>
          </w:tcPr>
          <w:p w14:paraId="094C4A4F" w14:textId="77777777" w:rsidR="000878EF" w:rsidRPr="00A405F9" w:rsidRDefault="000878EF"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A50" w14:textId="77777777" w:rsidR="000878EF" w:rsidRPr="00A405F9" w:rsidRDefault="000878EF" w:rsidP="00EF171D">
            <w:pPr>
              <w:pStyle w:val="ProductList-OfferingBody"/>
              <w:ind w:left="-113"/>
              <w:jc w:val="center"/>
              <w:rPr>
                <w:lang w:val="pt-BR"/>
              </w:rPr>
            </w:pPr>
          </w:p>
        </w:tc>
        <w:tc>
          <w:tcPr>
            <w:tcW w:w="767" w:type="dxa"/>
            <w:shd w:val="clear" w:color="auto" w:fill="70AD47" w:themeFill="accent6"/>
            <w:vAlign w:val="center"/>
          </w:tcPr>
          <w:p w14:paraId="094C4A51"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A52" w14:textId="77777777" w:rsidR="000878EF" w:rsidRDefault="000878EF" w:rsidP="00EF171D">
            <w:pPr>
              <w:pStyle w:val="ProductList-OfferingBody"/>
              <w:ind w:left="-113"/>
              <w:jc w:val="center"/>
            </w:pPr>
          </w:p>
        </w:tc>
        <w:tc>
          <w:tcPr>
            <w:tcW w:w="767" w:type="dxa"/>
            <w:shd w:val="clear" w:color="auto" w:fill="70AD47" w:themeFill="accent6"/>
            <w:vAlign w:val="center"/>
          </w:tcPr>
          <w:p w14:paraId="094C4A53"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54" w14:textId="77777777" w:rsidR="000878EF" w:rsidRDefault="000878EF" w:rsidP="00EF171D">
            <w:pPr>
              <w:pStyle w:val="ProductList-OfferingBody"/>
              <w:ind w:left="-113"/>
              <w:jc w:val="center"/>
            </w:pPr>
          </w:p>
        </w:tc>
        <w:tc>
          <w:tcPr>
            <w:tcW w:w="768" w:type="dxa"/>
            <w:shd w:val="clear" w:color="auto" w:fill="BFBFBF" w:themeFill="background1" w:themeFillShade="BF"/>
            <w:vAlign w:val="center"/>
          </w:tcPr>
          <w:p w14:paraId="094C4A55"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56"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57" w14:textId="77777777" w:rsidR="000878EF" w:rsidRDefault="000878EF" w:rsidP="00EF171D">
            <w:pPr>
              <w:pStyle w:val="ProductList-OfferingBody"/>
              <w:ind w:left="-113"/>
              <w:jc w:val="center"/>
            </w:pPr>
          </w:p>
        </w:tc>
        <w:tc>
          <w:tcPr>
            <w:tcW w:w="996" w:type="dxa"/>
            <w:shd w:val="clear" w:color="auto" w:fill="BFBFBF" w:themeFill="background1" w:themeFillShade="BF"/>
            <w:vAlign w:val="center"/>
          </w:tcPr>
          <w:p w14:paraId="094C4A58" w14:textId="77777777" w:rsidR="000878EF" w:rsidRDefault="000878EF" w:rsidP="00EF171D">
            <w:pPr>
              <w:pStyle w:val="ProductList-OfferingBody"/>
              <w:ind w:left="-113"/>
              <w:jc w:val="center"/>
            </w:pPr>
          </w:p>
        </w:tc>
      </w:tr>
      <w:tr w:rsidR="000878EF" w14:paraId="094C4A71" w14:textId="77777777" w:rsidTr="00520435">
        <w:trPr>
          <w:cantSplit/>
          <w:tblHeader/>
        </w:trPr>
        <w:tc>
          <w:tcPr>
            <w:tcW w:w="2899" w:type="dxa"/>
            <w:tcBorders>
              <w:top w:val="nil"/>
              <w:left w:val="nil"/>
              <w:bottom w:val="dashSmallGap" w:sz="4" w:space="0" w:color="BFBFBF" w:themeColor="background1" w:themeShade="BF"/>
              <w:right w:val="nil"/>
            </w:tcBorders>
          </w:tcPr>
          <w:p w14:paraId="094C4A66" w14:textId="77777777" w:rsidR="000878EF" w:rsidRPr="00A405F9" w:rsidRDefault="000878EF" w:rsidP="00EF171D">
            <w:pPr>
              <w:pStyle w:val="ProductList-Offering2"/>
              <w:rPr>
                <w:lang w:val="pt-BR"/>
              </w:rPr>
            </w:pPr>
            <w:bookmarkStart w:id="1047" w:name="_Toc380513346"/>
            <w:bookmarkStart w:id="1048" w:name="_Toc380655395"/>
            <w:bookmarkStart w:id="1049" w:name="_Toc389689157"/>
            <w:r w:rsidRPr="00A405F9">
              <w:rPr>
                <w:lang w:val="pt-BR"/>
              </w:rPr>
              <w:t>Publicações Adicionais do Microsoft Social Listening Professional (SL Complementar)</w:t>
            </w:r>
            <w:bookmarkEnd w:id="1047"/>
            <w:bookmarkEnd w:id="1048"/>
            <w:bookmarkEnd w:id="1049"/>
            <w:r>
              <w:fldChar w:fldCharType="begin"/>
            </w:r>
            <w:r w:rsidRPr="00A405F9">
              <w:rPr>
                <w:lang w:val="pt-BR"/>
              </w:rPr>
              <w:instrText>XE "Publicações Adicionais do Microsoft Social Listening Professional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094C4A67" w14:textId="77777777" w:rsidR="000878EF" w:rsidRPr="00A405F9" w:rsidRDefault="000878EF"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A68" w14:textId="77777777" w:rsidR="000878EF" w:rsidRPr="00A405F9" w:rsidRDefault="000878EF" w:rsidP="00EF171D">
            <w:pPr>
              <w:pStyle w:val="ProductList-OfferingBody"/>
              <w:ind w:left="-113"/>
              <w:jc w:val="center"/>
              <w:rPr>
                <w:lang w:val="pt-BR"/>
              </w:rPr>
            </w:pPr>
          </w:p>
        </w:tc>
        <w:tc>
          <w:tcPr>
            <w:tcW w:w="767" w:type="dxa"/>
            <w:shd w:val="clear" w:color="auto" w:fill="70AD47" w:themeFill="accent6"/>
            <w:vAlign w:val="center"/>
          </w:tcPr>
          <w:p w14:paraId="094C4A69"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8" w:type="dxa"/>
            <w:shd w:val="clear" w:color="auto" w:fill="BFBFBF" w:themeFill="background1" w:themeFillShade="BF"/>
            <w:vAlign w:val="center"/>
          </w:tcPr>
          <w:p w14:paraId="094C4A6A" w14:textId="77777777" w:rsidR="000878EF" w:rsidRDefault="000878EF" w:rsidP="00EF171D">
            <w:pPr>
              <w:pStyle w:val="ProductList-OfferingBody"/>
              <w:ind w:left="-113"/>
              <w:jc w:val="center"/>
            </w:pPr>
          </w:p>
        </w:tc>
        <w:tc>
          <w:tcPr>
            <w:tcW w:w="767" w:type="dxa"/>
            <w:shd w:val="clear" w:color="auto" w:fill="70AD47" w:themeFill="accent6"/>
            <w:vAlign w:val="center"/>
          </w:tcPr>
          <w:p w14:paraId="094C4A6B"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6C" w14:textId="77777777" w:rsidR="000878EF" w:rsidRDefault="000878EF" w:rsidP="00EF171D">
            <w:pPr>
              <w:pStyle w:val="ProductList-OfferingBody"/>
              <w:ind w:left="-113"/>
              <w:jc w:val="center"/>
            </w:pPr>
          </w:p>
        </w:tc>
        <w:tc>
          <w:tcPr>
            <w:tcW w:w="768" w:type="dxa"/>
            <w:shd w:val="clear" w:color="auto" w:fill="BFBFBF" w:themeFill="background1" w:themeFillShade="BF"/>
            <w:vAlign w:val="center"/>
          </w:tcPr>
          <w:p w14:paraId="094C4A6D"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6E"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6F" w14:textId="77777777" w:rsidR="000878EF" w:rsidRDefault="000878EF" w:rsidP="00EF171D">
            <w:pPr>
              <w:pStyle w:val="ProductList-OfferingBody"/>
              <w:ind w:left="-113"/>
              <w:jc w:val="center"/>
            </w:pPr>
          </w:p>
        </w:tc>
        <w:tc>
          <w:tcPr>
            <w:tcW w:w="996" w:type="dxa"/>
            <w:shd w:val="clear" w:color="auto" w:fill="BFBFBF" w:themeFill="background1" w:themeFillShade="BF"/>
            <w:vAlign w:val="center"/>
          </w:tcPr>
          <w:p w14:paraId="094C4A70" w14:textId="77777777" w:rsidR="000878EF" w:rsidRDefault="000878EF" w:rsidP="00EF171D">
            <w:pPr>
              <w:pStyle w:val="ProductList-OfferingBody"/>
              <w:ind w:left="-113"/>
              <w:jc w:val="center"/>
            </w:pPr>
          </w:p>
        </w:tc>
      </w:tr>
      <w:tr w:rsidR="000878EF" w14:paraId="094C4A7D" w14:textId="77777777" w:rsidTr="00520435">
        <w:trPr>
          <w:cantSplit/>
          <w:tblHeader/>
        </w:trPr>
        <w:tc>
          <w:tcPr>
            <w:tcW w:w="2899" w:type="dxa"/>
            <w:tcBorders>
              <w:top w:val="nil"/>
              <w:left w:val="nil"/>
              <w:bottom w:val="dashSmallGap" w:sz="4" w:space="0" w:color="BFBFBF" w:themeColor="background1" w:themeShade="BF"/>
              <w:right w:val="nil"/>
            </w:tcBorders>
          </w:tcPr>
          <w:p w14:paraId="094C4A72" w14:textId="77777777" w:rsidR="000878EF" w:rsidRDefault="000878EF" w:rsidP="00EF171D">
            <w:pPr>
              <w:pStyle w:val="ProductList-Offering2"/>
            </w:pPr>
            <w:bookmarkStart w:id="1050" w:name="_Toc380513347"/>
            <w:bookmarkStart w:id="1051" w:name="_Toc380655397"/>
            <w:bookmarkStart w:id="1052" w:name="_Toc389689158"/>
            <w:r>
              <w:t>Microsoft Social Listening Professional Education (SL de Usuário)</w:t>
            </w:r>
            <w:bookmarkEnd w:id="1050"/>
            <w:bookmarkEnd w:id="1051"/>
            <w:bookmarkEnd w:id="1052"/>
            <w:r>
              <w:fldChar w:fldCharType="begin"/>
            </w:r>
            <w:r>
              <w:instrText>XE "Microsoft Social Listening Professional Education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094C4A73" w14:textId="77777777" w:rsidR="000878EF" w:rsidRDefault="000878EF"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94C4A74"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75" w14:textId="77777777" w:rsidR="000878EF" w:rsidRDefault="000878EF" w:rsidP="00EF171D">
            <w:pPr>
              <w:pStyle w:val="ProductList-OfferingBody"/>
              <w:ind w:left="-113"/>
              <w:jc w:val="center"/>
            </w:pPr>
          </w:p>
        </w:tc>
        <w:tc>
          <w:tcPr>
            <w:tcW w:w="768" w:type="dxa"/>
            <w:shd w:val="clear" w:color="auto" w:fill="70AD47" w:themeFill="accent6"/>
            <w:vAlign w:val="center"/>
          </w:tcPr>
          <w:p w14:paraId="094C4A76" w14:textId="446BBC7D" w:rsidR="000878EF" w:rsidRPr="004A714C" w:rsidRDefault="000878EF"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w:t>
            </w:r>
            <w:r w:rsidR="00FC2744" w:rsidRPr="006961BD">
              <w:fldChar w:fldCharType="begin"/>
            </w:r>
            <w:r w:rsidR="00FC2744" w:rsidRPr="006961BD">
              <w:instrText xml:space="preserve">AutoTextList  \s NoStyle \t "Produto Adicional" </w:instrText>
            </w:r>
            <w:r w:rsidR="00FC2744" w:rsidRPr="006961BD">
              <w:fldChar w:fldCharType="separate"/>
            </w:r>
            <w:r w:rsidR="00FC2744" w:rsidRPr="006961BD">
              <w:t xml:space="preserve"> A</w:t>
            </w:r>
            <w:r w:rsidR="00FC2744" w:rsidRPr="006961BD">
              <w:fldChar w:fldCharType="end"/>
            </w:r>
            <w:r w:rsidR="00FC2744" w:rsidRPr="006961BD">
              <w:t>,</w:t>
            </w:r>
            <w:r w:rsidR="00FC2744" w:rsidRPr="006961BD">
              <w:fldChar w:fldCharType="begin"/>
            </w:r>
            <w:r w:rsidR="00FC2744" w:rsidRPr="006961BD">
              <w:instrText xml:space="preserve"> AutoTextList \sNoStyle\t "Oferta ao Aluno"</w:instrText>
            </w:r>
            <w:r w:rsidR="00FC2744" w:rsidRPr="006961BD">
              <w:fldChar w:fldCharType="separate"/>
            </w:r>
            <w:r w:rsidR="00FC2744" w:rsidRPr="006961BD">
              <w:t>ST</w:t>
            </w:r>
            <w:r w:rsidR="00FC2744" w:rsidRPr="006961BD">
              <w:fldChar w:fldCharType="end"/>
            </w:r>
            <w:r w:rsidRPr="004A714C">
              <w:fldChar w:fldCharType="end"/>
            </w:r>
          </w:p>
        </w:tc>
        <w:tc>
          <w:tcPr>
            <w:tcW w:w="767" w:type="dxa"/>
            <w:shd w:val="clear" w:color="auto" w:fill="70AD47" w:themeFill="accent6"/>
            <w:vAlign w:val="center"/>
          </w:tcPr>
          <w:p w14:paraId="094C4A77"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78" w14:textId="77777777" w:rsidR="000878EF" w:rsidRDefault="000878EF" w:rsidP="00EF171D">
            <w:pPr>
              <w:pStyle w:val="ProductList-OfferingBody"/>
              <w:ind w:left="-113"/>
              <w:jc w:val="center"/>
            </w:pPr>
          </w:p>
        </w:tc>
        <w:tc>
          <w:tcPr>
            <w:tcW w:w="768" w:type="dxa"/>
            <w:shd w:val="clear" w:color="auto" w:fill="BFBFBF" w:themeFill="background1" w:themeFillShade="BF"/>
            <w:vAlign w:val="center"/>
          </w:tcPr>
          <w:p w14:paraId="094C4A79"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7A"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7B" w14:textId="77777777" w:rsidR="000878EF" w:rsidRDefault="000878EF" w:rsidP="00EF171D">
            <w:pPr>
              <w:pStyle w:val="ProductList-OfferingBody"/>
              <w:ind w:left="-113"/>
              <w:jc w:val="center"/>
            </w:pPr>
          </w:p>
        </w:tc>
        <w:tc>
          <w:tcPr>
            <w:tcW w:w="996" w:type="dxa"/>
            <w:shd w:val="clear" w:color="auto" w:fill="BFBFBF" w:themeFill="background1" w:themeFillShade="BF"/>
            <w:vAlign w:val="center"/>
          </w:tcPr>
          <w:p w14:paraId="094C4A7C" w14:textId="77777777" w:rsidR="000878EF" w:rsidRDefault="000878EF" w:rsidP="00EF171D">
            <w:pPr>
              <w:pStyle w:val="ProductList-OfferingBody"/>
              <w:ind w:left="-113"/>
              <w:jc w:val="center"/>
            </w:pPr>
          </w:p>
        </w:tc>
      </w:tr>
      <w:tr w:rsidR="000878EF" w14:paraId="094C4A89" w14:textId="77777777" w:rsidTr="00520435">
        <w:trPr>
          <w:cantSplit/>
          <w:trHeight w:val="44"/>
          <w:tblHeader/>
        </w:trPr>
        <w:tc>
          <w:tcPr>
            <w:tcW w:w="2899" w:type="dxa"/>
            <w:tcBorders>
              <w:top w:val="dashSmallGap" w:sz="4" w:space="0" w:color="BFBFBF" w:themeColor="background1" w:themeShade="BF"/>
              <w:left w:val="nil"/>
              <w:bottom w:val="dashSmallGap" w:sz="4" w:space="0" w:color="BFBFBF" w:themeColor="background1" w:themeShade="BF"/>
              <w:right w:val="nil"/>
            </w:tcBorders>
          </w:tcPr>
          <w:p w14:paraId="094C4A7E" w14:textId="77777777" w:rsidR="000878EF" w:rsidRPr="00A405F9" w:rsidRDefault="000878EF" w:rsidP="00CD5187">
            <w:pPr>
              <w:pStyle w:val="ProductList-Offering2"/>
              <w:rPr>
                <w:lang w:val="pt-BR"/>
              </w:rPr>
            </w:pPr>
            <w:bookmarkStart w:id="1053" w:name="_Toc380513348"/>
            <w:bookmarkStart w:id="1054" w:name="_Toc380655398"/>
            <w:bookmarkStart w:id="1055" w:name="_Toc389689159"/>
            <w:r w:rsidRPr="00A405F9">
              <w:rPr>
                <w:lang w:val="pt-BR"/>
              </w:rPr>
              <w:t>Microsoft Social Listening Professional Education para CAL Profissional do Microsoft Dynamics CRM (Dispositivo e Usuário)</w:t>
            </w:r>
            <w:bookmarkEnd w:id="1053"/>
            <w:bookmarkEnd w:id="1054"/>
            <w:bookmarkEnd w:id="1055"/>
            <w:r>
              <w:fldChar w:fldCharType="begin"/>
            </w:r>
            <w:r w:rsidRPr="00A405F9">
              <w:rPr>
                <w:lang w:val="pt-BR"/>
              </w:rPr>
              <w:instrText>XE "Microsoft Social Listening Professional Education para CAL Profissional do Microsoft Dynamics CRM (Dispositivo 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A7F" w14:textId="77777777" w:rsidR="000878EF" w:rsidRPr="00A405F9" w:rsidRDefault="000878EF"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A80" w14:textId="77777777" w:rsidR="000878EF" w:rsidRPr="00A405F9" w:rsidRDefault="000878EF" w:rsidP="00EF171D">
            <w:pPr>
              <w:pStyle w:val="ProductList-OfferingBody"/>
              <w:ind w:left="-113"/>
              <w:jc w:val="center"/>
              <w:rPr>
                <w:lang w:val="pt-BR"/>
              </w:rPr>
            </w:pPr>
          </w:p>
        </w:tc>
        <w:tc>
          <w:tcPr>
            <w:tcW w:w="767" w:type="dxa"/>
            <w:shd w:val="clear" w:color="auto" w:fill="BFBFBF" w:themeFill="background1" w:themeFillShade="BF"/>
            <w:vAlign w:val="center"/>
          </w:tcPr>
          <w:p w14:paraId="094C4A81" w14:textId="77777777" w:rsidR="000878EF" w:rsidRPr="00A405F9" w:rsidRDefault="000878EF" w:rsidP="00EF171D">
            <w:pPr>
              <w:pStyle w:val="ProductList-OfferingBody"/>
              <w:ind w:left="-113"/>
              <w:jc w:val="center"/>
              <w:rPr>
                <w:lang w:val="pt-BR"/>
              </w:rPr>
            </w:pPr>
          </w:p>
        </w:tc>
        <w:tc>
          <w:tcPr>
            <w:tcW w:w="768" w:type="dxa"/>
            <w:shd w:val="clear" w:color="auto" w:fill="70AD47" w:themeFill="accent6"/>
            <w:vAlign w:val="center"/>
          </w:tcPr>
          <w:p w14:paraId="094C4A82" w14:textId="77777777" w:rsidR="000878EF" w:rsidRPr="004A714C" w:rsidRDefault="000878EF" w:rsidP="00594398">
            <w:pPr>
              <w:pStyle w:val="ProductList-OfferingBody"/>
              <w:ind w:left="-113"/>
              <w:jc w:val="center"/>
            </w:pPr>
            <w:r w:rsidRPr="004A714C">
              <w:fldChar w:fldCharType="begin"/>
            </w:r>
            <w:r w:rsidRPr="00A405F9">
              <w:rPr>
                <w:lang w:val="pt-BR"/>
              </w:rPr>
              <w:instrText xml:space="preserve">AutoTextList  \s NoStyle \t "Produto Adicional" </w:instrText>
            </w:r>
            <w:r w:rsidRPr="004A714C">
              <w:fldChar w:fldCharType="separate"/>
            </w:r>
            <w:r w:rsidRPr="00A405F9">
              <w:rPr>
                <w:lang w:val="pt-BR"/>
              </w:rPr>
              <w:t xml:space="preserve"> </w:t>
            </w:r>
            <w:r w:rsidRPr="004A714C">
              <w:t xml:space="preserve">A </w:t>
            </w:r>
            <w:r w:rsidRPr="004A714C">
              <w:fldChar w:fldCharType="end"/>
            </w:r>
          </w:p>
        </w:tc>
        <w:tc>
          <w:tcPr>
            <w:tcW w:w="767" w:type="dxa"/>
            <w:shd w:val="clear" w:color="auto" w:fill="70AD47" w:themeFill="accent6"/>
            <w:vAlign w:val="center"/>
          </w:tcPr>
          <w:p w14:paraId="094C4A83"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84" w14:textId="77777777" w:rsidR="000878EF" w:rsidRDefault="000878EF" w:rsidP="00EF171D">
            <w:pPr>
              <w:pStyle w:val="ProductList-OfferingBody"/>
              <w:ind w:left="-113"/>
              <w:jc w:val="center"/>
            </w:pPr>
          </w:p>
        </w:tc>
        <w:tc>
          <w:tcPr>
            <w:tcW w:w="768" w:type="dxa"/>
            <w:shd w:val="clear" w:color="auto" w:fill="BFBFBF" w:themeFill="background1" w:themeFillShade="BF"/>
            <w:vAlign w:val="center"/>
          </w:tcPr>
          <w:p w14:paraId="094C4A85"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86"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87" w14:textId="77777777" w:rsidR="000878EF" w:rsidRDefault="000878EF" w:rsidP="00EF171D">
            <w:pPr>
              <w:pStyle w:val="ProductList-OfferingBody"/>
              <w:ind w:left="-113"/>
              <w:jc w:val="center"/>
            </w:pPr>
          </w:p>
        </w:tc>
        <w:tc>
          <w:tcPr>
            <w:tcW w:w="996" w:type="dxa"/>
            <w:shd w:val="clear" w:color="auto" w:fill="BFBFBF" w:themeFill="background1" w:themeFillShade="BF"/>
            <w:vAlign w:val="center"/>
          </w:tcPr>
          <w:p w14:paraId="094C4A88" w14:textId="77777777" w:rsidR="000878EF" w:rsidRDefault="000878EF" w:rsidP="00EF171D">
            <w:pPr>
              <w:pStyle w:val="ProductList-OfferingBody"/>
              <w:ind w:left="-113"/>
              <w:jc w:val="center"/>
            </w:pPr>
          </w:p>
        </w:tc>
      </w:tr>
      <w:tr w:rsidR="000878EF" w14:paraId="094C4A95" w14:textId="77777777" w:rsidTr="00520435">
        <w:trPr>
          <w:cantSplit/>
          <w:trHeight w:val="44"/>
          <w:tblHeader/>
        </w:trPr>
        <w:tc>
          <w:tcPr>
            <w:tcW w:w="2899" w:type="dxa"/>
            <w:tcBorders>
              <w:top w:val="dashSmallGap" w:sz="4" w:space="0" w:color="BFBFBF" w:themeColor="background1" w:themeShade="BF"/>
              <w:left w:val="nil"/>
              <w:bottom w:val="dashSmallGap" w:sz="4" w:space="0" w:color="BFBFBF" w:themeColor="background1" w:themeShade="BF"/>
              <w:right w:val="nil"/>
            </w:tcBorders>
          </w:tcPr>
          <w:p w14:paraId="094C4A8A" w14:textId="77777777" w:rsidR="000878EF" w:rsidRPr="00A405F9" w:rsidRDefault="000878EF" w:rsidP="00D5244D">
            <w:pPr>
              <w:pStyle w:val="ProductList-Offering2"/>
              <w:rPr>
                <w:lang w:val="pt-BR"/>
              </w:rPr>
            </w:pPr>
            <w:bookmarkStart w:id="1056" w:name="_Toc380513349"/>
            <w:bookmarkStart w:id="1057" w:name="_Toc380655399"/>
            <w:bookmarkStart w:id="1058" w:name="_Toc389689160"/>
            <w:r w:rsidRPr="00A405F9">
              <w:rPr>
                <w:lang w:val="pt-BR"/>
              </w:rPr>
              <w:t>Publicações Adicionais do Microsoft Social Listening Professional Education (SL</w:t>
            </w:r>
            <w:r w:rsidR="00D5244D">
              <w:rPr>
                <w:lang w:val="pt-BR"/>
              </w:rPr>
              <w:t> </w:t>
            </w:r>
            <w:r w:rsidRPr="00A405F9">
              <w:rPr>
                <w:lang w:val="pt-BR"/>
              </w:rPr>
              <w:t>Complementar)</w:t>
            </w:r>
            <w:bookmarkEnd w:id="1056"/>
            <w:bookmarkEnd w:id="1057"/>
            <w:bookmarkEnd w:id="1058"/>
            <w:r>
              <w:fldChar w:fldCharType="begin"/>
            </w:r>
            <w:r w:rsidRPr="00A405F9">
              <w:rPr>
                <w:lang w:val="pt-BR"/>
              </w:rPr>
              <w:instrText>XE "Publicações Adicionais do Microsoft Social Listening Professional Education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A8B" w14:textId="77777777" w:rsidR="000878EF" w:rsidRPr="00A405F9" w:rsidRDefault="000878EF" w:rsidP="00EF171D">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094C4A8C" w14:textId="77777777" w:rsidR="000878EF" w:rsidRPr="00A405F9" w:rsidRDefault="000878EF" w:rsidP="00EF171D">
            <w:pPr>
              <w:pStyle w:val="ProductList-OfferingBody"/>
              <w:ind w:left="-113"/>
              <w:jc w:val="center"/>
              <w:rPr>
                <w:lang w:val="pt-BR"/>
              </w:rPr>
            </w:pPr>
          </w:p>
        </w:tc>
        <w:tc>
          <w:tcPr>
            <w:tcW w:w="767" w:type="dxa"/>
            <w:shd w:val="clear" w:color="auto" w:fill="BFBFBF" w:themeFill="background1" w:themeFillShade="BF"/>
            <w:vAlign w:val="center"/>
          </w:tcPr>
          <w:p w14:paraId="094C4A8D" w14:textId="77777777" w:rsidR="000878EF" w:rsidRPr="00A405F9" w:rsidRDefault="000878EF" w:rsidP="00EF171D">
            <w:pPr>
              <w:pStyle w:val="ProductList-OfferingBody"/>
              <w:ind w:left="-113"/>
              <w:jc w:val="center"/>
              <w:rPr>
                <w:lang w:val="pt-BR"/>
              </w:rPr>
            </w:pPr>
          </w:p>
        </w:tc>
        <w:tc>
          <w:tcPr>
            <w:tcW w:w="768" w:type="dxa"/>
            <w:shd w:val="clear" w:color="auto" w:fill="70AD47" w:themeFill="accent6"/>
            <w:vAlign w:val="center"/>
          </w:tcPr>
          <w:p w14:paraId="094C4A8E" w14:textId="771085B8" w:rsidR="000878EF" w:rsidRPr="004A714C" w:rsidRDefault="00FC2744" w:rsidP="00594398">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Pr="006961BD">
              <w:fldChar w:fldCharType="begin"/>
            </w:r>
            <w:r w:rsidRPr="006961BD">
              <w:instrText xml:space="preserve"> AutoTextList \sNoStyle\t "Oferta ao Aluno"</w:instrText>
            </w:r>
            <w:r w:rsidRPr="006961BD">
              <w:fldChar w:fldCharType="separate"/>
            </w:r>
            <w:r w:rsidRPr="006961BD">
              <w:t>ST</w:t>
            </w:r>
            <w:r w:rsidRPr="006961BD">
              <w:fldChar w:fldCharType="end"/>
            </w:r>
          </w:p>
        </w:tc>
        <w:tc>
          <w:tcPr>
            <w:tcW w:w="767" w:type="dxa"/>
            <w:shd w:val="clear" w:color="auto" w:fill="70AD47" w:themeFill="accent6"/>
            <w:vAlign w:val="center"/>
          </w:tcPr>
          <w:p w14:paraId="094C4A8F"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90" w14:textId="77777777" w:rsidR="000878EF" w:rsidRDefault="000878EF" w:rsidP="00EF171D">
            <w:pPr>
              <w:pStyle w:val="ProductList-OfferingBody"/>
              <w:ind w:left="-113"/>
              <w:jc w:val="center"/>
            </w:pPr>
          </w:p>
        </w:tc>
        <w:tc>
          <w:tcPr>
            <w:tcW w:w="768" w:type="dxa"/>
            <w:shd w:val="clear" w:color="auto" w:fill="BFBFBF" w:themeFill="background1" w:themeFillShade="BF"/>
            <w:vAlign w:val="center"/>
          </w:tcPr>
          <w:p w14:paraId="094C4A91"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92" w14:textId="77777777" w:rsidR="000878EF" w:rsidRDefault="000878EF" w:rsidP="00EF171D">
            <w:pPr>
              <w:pStyle w:val="ProductList-OfferingBody"/>
              <w:ind w:left="-113"/>
              <w:jc w:val="center"/>
            </w:pPr>
          </w:p>
        </w:tc>
        <w:tc>
          <w:tcPr>
            <w:tcW w:w="767" w:type="dxa"/>
            <w:shd w:val="clear" w:color="auto" w:fill="BFBFBF" w:themeFill="background1" w:themeFillShade="BF"/>
            <w:vAlign w:val="center"/>
          </w:tcPr>
          <w:p w14:paraId="094C4A93" w14:textId="77777777" w:rsidR="000878EF" w:rsidRDefault="000878EF" w:rsidP="00EF171D">
            <w:pPr>
              <w:pStyle w:val="ProductList-OfferingBody"/>
              <w:ind w:left="-113"/>
              <w:jc w:val="center"/>
            </w:pPr>
          </w:p>
        </w:tc>
        <w:tc>
          <w:tcPr>
            <w:tcW w:w="996" w:type="dxa"/>
            <w:shd w:val="clear" w:color="auto" w:fill="BFBFBF" w:themeFill="background1" w:themeFillShade="BF"/>
            <w:vAlign w:val="center"/>
          </w:tcPr>
          <w:p w14:paraId="094C4A94" w14:textId="77777777" w:rsidR="000878EF" w:rsidRDefault="000878EF" w:rsidP="00EF171D">
            <w:pPr>
              <w:pStyle w:val="ProductList-OfferingBody"/>
              <w:ind w:left="-113"/>
              <w:jc w:val="center"/>
            </w:pPr>
          </w:p>
        </w:tc>
      </w:tr>
      <w:tr w:rsidR="000878EF" w14:paraId="094C4AA1" w14:textId="77777777" w:rsidTr="00520435">
        <w:trPr>
          <w:cantSplit/>
          <w:trHeight w:val="44"/>
          <w:tblHeader/>
        </w:trPr>
        <w:tc>
          <w:tcPr>
            <w:tcW w:w="2899" w:type="dxa"/>
            <w:tcBorders>
              <w:top w:val="dashSmallGap" w:sz="4" w:space="0" w:color="BFBFBF" w:themeColor="background1" w:themeShade="BF"/>
              <w:left w:val="nil"/>
              <w:bottom w:val="dashSmallGap" w:sz="4" w:space="0" w:color="BFBFBF" w:themeColor="background1" w:themeShade="BF"/>
              <w:right w:val="nil"/>
            </w:tcBorders>
          </w:tcPr>
          <w:p w14:paraId="094C4A96" w14:textId="77777777" w:rsidR="000878EF" w:rsidRPr="00A405F9" w:rsidRDefault="000878EF" w:rsidP="009C4DC6">
            <w:pPr>
              <w:pStyle w:val="ProductList-Offering2"/>
              <w:rPr>
                <w:lang w:val="pt-BR"/>
              </w:rPr>
            </w:pPr>
            <w:bookmarkStart w:id="1059" w:name="_Toc389689161"/>
            <w:r w:rsidRPr="00A405F9">
              <w:rPr>
                <w:lang w:val="pt-BR"/>
              </w:rPr>
              <w:t>Suporte Aprimorado do Microsoft Social Listening Professional</w:t>
            </w:r>
            <w:bookmarkEnd w:id="1059"/>
            <w:r>
              <w:fldChar w:fldCharType="begin"/>
            </w:r>
            <w:r w:rsidRPr="00A405F9">
              <w:rPr>
                <w:lang w:val="pt-BR"/>
              </w:rPr>
              <w:instrText>XE "Suporte Aprimorado do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94C4A97" w14:textId="77777777" w:rsidR="000878EF" w:rsidRPr="00A405F9" w:rsidRDefault="000878EF" w:rsidP="009C4DC6">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094C4A98" w14:textId="77777777" w:rsidR="000878EF" w:rsidRDefault="000878EF" w:rsidP="009C4DC6">
            <w:pPr>
              <w:pStyle w:val="ProductList-OfferingBody"/>
              <w:ind w:left="-113"/>
              <w:jc w:val="center"/>
            </w:pPr>
            <w:r>
              <w:t>1</w:t>
            </w:r>
          </w:p>
        </w:tc>
        <w:tc>
          <w:tcPr>
            <w:tcW w:w="767" w:type="dxa"/>
            <w:shd w:val="clear" w:color="auto" w:fill="70AD47" w:themeFill="accent6"/>
            <w:vAlign w:val="center"/>
          </w:tcPr>
          <w:p w14:paraId="094C4A99" w14:textId="77777777" w:rsidR="000878EF" w:rsidRPr="004A714C" w:rsidRDefault="000878EF"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A9A" w14:textId="77777777" w:rsidR="000878EF" w:rsidRPr="00287117" w:rsidRDefault="000878EF" w:rsidP="009C4DC6">
            <w:pPr>
              <w:pStyle w:val="ProductList-OfferingBody"/>
              <w:ind w:left="-113"/>
              <w:jc w:val="center"/>
            </w:pPr>
          </w:p>
        </w:tc>
        <w:tc>
          <w:tcPr>
            <w:tcW w:w="767" w:type="dxa"/>
            <w:shd w:val="clear" w:color="auto" w:fill="BFBFBF" w:themeFill="background1" w:themeFillShade="BF"/>
            <w:vAlign w:val="center"/>
          </w:tcPr>
          <w:p w14:paraId="094C4A9B" w14:textId="77777777" w:rsidR="000878EF" w:rsidRDefault="000878EF" w:rsidP="009C4DC6">
            <w:pPr>
              <w:pStyle w:val="ProductList-OfferingBody"/>
              <w:ind w:left="-113"/>
              <w:jc w:val="center"/>
            </w:pPr>
          </w:p>
        </w:tc>
        <w:tc>
          <w:tcPr>
            <w:tcW w:w="767" w:type="dxa"/>
            <w:shd w:val="clear" w:color="auto" w:fill="BFBFBF" w:themeFill="background1" w:themeFillShade="BF"/>
            <w:vAlign w:val="center"/>
          </w:tcPr>
          <w:p w14:paraId="094C4A9C" w14:textId="77777777" w:rsidR="000878EF" w:rsidRDefault="000878EF" w:rsidP="009C4DC6">
            <w:pPr>
              <w:pStyle w:val="ProductList-OfferingBody"/>
              <w:ind w:left="-113"/>
              <w:jc w:val="center"/>
            </w:pPr>
          </w:p>
        </w:tc>
        <w:tc>
          <w:tcPr>
            <w:tcW w:w="768" w:type="dxa"/>
            <w:shd w:val="clear" w:color="auto" w:fill="BFBFBF" w:themeFill="background1" w:themeFillShade="BF"/>
            <w:vAlign w:val="center"/>
          </w:tcPr>
          <w:p w14:paraId="094C4A9D" w14:textId="77777777" w:rsidR="000878EF" w:rsidRDefault="000878EF" w:rsidP="009C4DC6">
            <w:pPr>
              <w:pStyle w:val="ProductList-OfferingBody"/>
              <w:ind w:left="-113"/>
              <w:jc w:val="center"/>
            </w:pPr>
          </w:p>
        </w:tc>
        <w:tc>
          <w:tcPr>
            <w:tcW w:w="767" w:type="dxa"/>
            <w:shd w:val="clear" w:color="auto" w:fill="BFBFBF" w:themeFill="background1" w:themeFillShade="BF"/>
            <w:vAlign w:val="center"/>
          </w:tcPr>
          <w:p w14:paraId="094C4A9E" w14:textId="77777777" w:rsidR="000878EF" w:rsidRDefault="000878EF" w:rsidP="009C4DC6">
            <w:pPr>
              <w:pStyle w:val="ProductList-OfferingBody"/>
              <w:ind w:left="-113"/>
              <w:jc w:val="center"/>
            </w:pPr>
          </w:p>
        </w:tc>
        <w:tc>
          <w:tcPr>
            <w:tcW w:w="767" w:type="dxa"/>
            <w:shd w:val="clear" w:color="auto" w:fill="BFBFBF" w:themeFill="background1" w:themeFillShade="BF"/>
            <w:vAlign w:val="center"/>
          </w:tcPr>
          <w:p w14:paraId="094C4A9F" w14:textId="77777777" w:rsidR="000878EF" w:rsidRDefault="000878EF" w:rsidP="009C4DC6">
            <w:pPr>
              <w:pStyle w:val="ProductList-OfferingBody"/>
              <w:ind w:left="-113"/>
              <w:jc w:val="center"/>
            </w:pPr>
          </w:p>
        </w:tc>
        <w:tc>
          <w:tcPr>
            <w:tcW w:w="996" w:type="dxa"/>
            <w:shd w:val="clear" w:color="auto" w:fill="BFBFBF" w:themeFill="background1" w:themeFillShade="BF"/>
            <w:vAlign w:val="center"/>
          </w:tcPr>
          <w:p w14:paraId="094C4AA0" w14:textId="77777777" w:rsidR="000878EF" w:rsidRDefault="000878EF" w:rsidP="009C4DC6">
            <w:pPr>
              <w:pStyle w:val="ProductList-OfferingBody"/>
              <w:ind w:left="-113"/>
              <w:jc w:val="center"/>
            </w:pPr>
          </w:p>
        </w:tc>
      </w:tr>
      <w:tr w:rsidR="000878EF" w14:paraId="094C4AAD" w14:textId="77777777" w:rsidTr="00520435">
        <w:trPr>
          <w:cantSplit/>
          <w:trHeight w:val="44"/>
          <w:tblHeader/>
        </w:trPr>
        <w:tc>
          <w:tcPr>
            <w:tcW w:w="2899" w:type="dxa"/>
            <w:tcBorders>
              <w:top w:val="dashSmallGap" w:sz="4" w:space="0" w:color="BFBFBF" w:themeColor="background1" w:themeShade="BF"/>
              <w:left w:val="nil"/>
              <w:bottom w:val="nil"/>
              <w:right w:val="nil"/>
            </w:tcBorders>
          </w:tcPr>
          <w:p w14:paraId="094C4AA2" w14:textId="77777777" w:rsidR="000878EF" w:rsidRPr="00A405F9" w:rsidRDefault="000878EF" w:rsidP="009C4DC6">
            <w:pPr>
              <w:pStyle w:val="ProductList-Offering2"/>
              <w:rPr>
                <w:lang w:val="pt-BR"/>
              </w:rPr>
            </w:pPr>
            <w:bookmarkStart w:id="1060" w:name="_Toc389689162"/>
            <w:r w:rsidRPr="00A405F9">
              <w:rPr>
                <w:lang w:val="pt-BR"/>
              </w:rPr>
              <w:t>Suporte Direto do Microsoft Social Listening Professional</w:t>
            </w:r>
            <w:bookmarkEnd w:id="1060"/>
            <w:r>
              <w:fldChar w:fldCharType="begin"/>
            </w:r>
            <w:r w:rsidRPr="00A405F9">
              <w:rPr>
                <w:lang w:val="pt-BR"/>
              </w:rPr>
              <w:instrText>XE "Suporte Direto do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094C4AA3" w14:textId="77777777" w:rsidR="000878EF" w:rsidRPr="00A405F9" w:rsidRDefault="000878EF" w:rsidP="009C4DC6">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094C4AA4" w14:textId="77777777" w:rsidR="000878EF" w:rsidRDefault="000878EF" w:rsidP="009C4DC6">
            <w:pPr>
              <w:pStyle w:val="ProductList-OfferingBody"/>
              <w:ind w:left="-113"/>
              <w:jc w:val="center"/>
            </w:pPr>
            <w:r>
              <w:t>1</w:t>
            </w:r>
          </w:p>
        </w:tc>
        <w:tc>
          <w:tcPr>
            <w:tcW w:w="767" w:type="dxa"/>
            <w:shd w:val="clear" w:color="auto" w:fill="70AD47" w:themeFill="accent6"/>
            <w:vAlign w:val="center"/>
          </w:tcPr>
          <w:p w14:paraId="094C4AA5" w14:textId="77777777" w:rsidR="000878EF" w:rsidRPr="004A714C" w:rsidRDefault="000878EF" w:rsidP="00594398">
            <w:pPr>
              <w:pStyle w:val="ProductList-OfferingBody"/>
              <w:ind w:left="-113"/>
              <w:jc w:val="center"/>
            </w:pPr>
            <w:r w:rsidRPr="004A714C">
              <w:fldChar w:fldCharType="begin"/>
            </w:r>
            <w:r w:rsidRPr="004A714C">
              <w:instrText xml:space="preserve">AutoTextList  \s NoStyle \t "Produto Adicional" </w:instrText>
            </w:r>
            <w:r w:rsidRPr="004A714C">
              <w:fldChar w:fldCharType="separate"/>
            </w:r>
            <w:r w:rsidRPr="004A714C">
              <w:t xml:space="preserve"> A </w:t>
            </w:r>
            <w:r w:rsidRPr="004A714C">
              <w:fldChar w:fldCharType="end"/>
            </w:r>
          </w:p>
        </w:tc>
        <w:tc>
          <w:tcPr>
            <w:tcW w:w="768" w:type="dxa"/>
            <w:shd w:val="clear" w:color="auto" w:fill="BFBFBF" w:themeFill="background1" w:themeFillShade="BF"/>
            <w:vAlign w:val="center"/>
          </w:tcPr>
          <w:p w14:paraId="094C4AA6" w14:textId="77777777" w:rsidR="000878EF" w:rsidRPr="00287117" w:rsidRDefault="000878EF" w:rsidP="009C4DC6">
            <w:pPr>
              <w:pStyle w:val="ProductList-OfferingBody"/>
              <w:ind w:left="-113"/>
              <w:jc w:val="center"/>
            </w:pPr>
          </w:p>
        </w:tc>
        <w:tc>
          <w:tcPr>
            <w:tcW w:w="767" w:type="dxa"/>
            <w:shd w:val="clear" w:color="auto" w:fill="BFBFBF" w:themeFill="background1" w:themeFillShade="BF"/>
            <w:vAlign w:val="center"/>
          </w:tcPr>
          <w:p w14:paraId="094C4AA7" w14:textId="77777777" w:rsidR="000878EF" w:rsidRDefault="000878EF" w:rsidP="009C4DC6">
            <w:pPr>
              <w:pStyle w:val="ProductList-OfferingBody"/>
              <w:ind w:left="-113"/>
              <w:jc w:val="center"/>
            </w:pPr>
          </w:p>
        </w:tc>
        <w:tc>
          <w:tcPr>
            <w:tcW w:w="767" w:type="dxa"/>
            <w:shd w:val="clear" w:color="auto" w:fill="BFBFBF" w:themeFill="background1" w:themeFillShade="BF"/>
            <w:vAlign w:val="center"/>
          </w:tcPr>
          <w:p w14:paraId="094C4AA8" w14:textId="77777777" w:rsidR="000878EF" w:rsidRDefault="000878EF" w:rsidP="009C4DC6">
            <w:pPr>
              <w:pStyle w:val="ProductList-OfferingBody"/>
              <w:ind w:left="-113"/>
              <w:jc w:val="center"/>
            </w:pPr>
          </w:p>
        </w:tc>
        <w:tc>
          <w:tcPr>
            <w:tcW w:w="768" w:type="dxa"/>
            <w:shd w:val="clear" w:color="auto" w:fill="BFBFBF" w:themeFill="background1" w:themeFillShade="BF"/>
            <w:vAlign w:val="center"/>
          </w:tcPr>
          <w:p w14:paraId="094C4AA9" w14:textId="77777777" w:rsidR="000878EF" w:rsidRDefault="000878EF" w:rsidP="009C4DC6">
            <w:pPr>
              <w:pStyle w:val="ProductList-OfferingBody"/>
              <w:ind w:left="-113"/>
              <w:jc w:val="center"/>
            </w:pPr>
          </w:p>
        </w:tc>
        <w:tc>
          <w:tcPr>
            <w:tcW w:w="767" w:type="dxa"/>
            <w:shd w:val="clear" w:color="auto" w:fill="BFBFBF" w:themeFill="background1" w:themeFillShade="BF"/>
            <w:vAlign w:val="center"/>
          </w:tcPr>
          <w:p w14:paraId="094C4AAA" w14:textId="77777777" w:rsidR="000878EF" w:rsidRDefault="000878EF" w:rsidP="009C4DC6">
            <w:pPr>
              <w:pStyle w:val="ProductList-OfferingBody"/>
              <w:ind w:left="-113"/>
              <w:jc w:val="center"/>
            </w:pPr>
          </w:p>
        </w:tc>
        <w:tc>
          <w:tcPr>
            <w:tcW w:w="767" w:type="dxa"/>
            <w:shd w:val="clear" w:color="auto" w:fill="BFBFBF" w:themeFill="background1" w:themeFillShade="BF"/>
            <w:vAlign w:val="center"/>
          </w:tcPr>
          <w:p w14:paraId="094C4AAB" w14:textId="77777777" w:rsidR="000878EF" w:rsidRDefault="000878EF" w:rsidP="009C4DC6">
            <w:pPr>
              <w:pStyle w:val="ProductList-OfferingBody"/>
              <w:ind w:left="-113"/>
              <w:jc w:val="center"/>
            </w:pPr>
          </w:p>
        </w:tc>
        <w:tc>
          <w:tcPr>
            <w:tcW w:w="996" w:type="dxa"/>
            <w:shd w:val="clear" w:color="auto" w:fill="BFBFBF" w:themeFill="background1" w:themeFillShade="BF"/>
            <w:vAlign w:val="center"/>
          </w:tcPr>
          <w:p w14:paraId="094C4AAC" w14:textId="77777777" w:rsidR="000878EF" w:rsidRDefault="000878EF" w:rsidP="009C4DC6">
            <w:pPr>
              <w:pStyle w:val="ProductList-OfferingBody"/>
              <w:ind w:left="-113"/>
              <w:jc w:val="center"/>
            </w:pPr>
          </w:p>
        </w:tc>
      </w:tr>
    </w:tbl>
    <w:p w14:paraId="094C4AAE" w14:textId="77777777" w:rsidR="00E67F37" w:rsidRPr="00001778"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RPr="00FA2EF3" w14:paraId="094C4AB2" w14:textId="77777777" w:rsidTr="00520435">
        <w:tc>
          <w:tcPr>
            <w:tcW w:w="3596" w:type="dxa"/>
          </w:tcPr>
          <w:p w14:paraId="094C4AAF" w14:textId="77777777" w:rsidR="00E67F37" w:rsidRDefault="008B2E04" w:rsidP="008B2E04">
            <w:pPr>
              <w:pStyle w:val="ProductList-Body"/>
              <w:spacing w:before="20" w:after="20"/>
            </w:pPr>
            <w:r>
              <w:t xml:space="preserve">Qualificados para Redução: </w:t>
            </w:r>
            <w:r>
              <w:rPr>
                <w:b/>
              </w:rPr>
              <w:t>Todos</w:t>
            </w:r>
          </w:p>
        </w:tc>
        <w:tc>
          <w:tcPr>
            <w:tcW w:w="3597" w:type="dxa"/>
          </w:tcPr>
          <w:p w14:paraId="094C4AB0" w14:textId="77777777" w:rsidR="00E67F37" w:rsidRDefault="00E67F37" w:rsidP="00EF171D">
            <w:pPr>
              <w:pStyle w:val="ProductList-Body"/>
              <w:spacing w:before="20" w:after="20"/>
            </w:pPr>
            <w:r>
              <w:t xml:space="preserve">Pool de Produtos: </w:t>
            </w:r>
            <w:r>
              <w:rPr>
                <w:b/>
              </w:rPr>
              <w:t>Servidor</w:t>
            </w:r>
          </w:p>
        </w:tc>
        <w:tc>
          <w:tcPr>
            <w:tcW w:w="3597" w:type="dxa"/>
          </w:tcPr>
          <w:p w14:paraId="094C4AB1" w14:textId="77777777" w:rsidR="00E67F37" w:rsidRPr="00A405F9" w:rsidRDefault="008B2E04"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r>
    </w:tbl>
    <w:p w14:paraId="094C4AB3" w14:textId="77777777" w:rsidR="00E67F37" w:rsidRPr="00A405F9" w:rsidRDefault="00E67F37" w:rsidP="00E67F37">
      <w:pPr>
        <w:pStyle w:val="ProductList-Body"/>
        <w:shd w:val="clear" w:color="auto" w:fill="D9D9D9" w:themeFill="background1" w:themeFillShade="D9"/>
        <w:spacing w:before="120" w:after="120"/>
        <w:rPr>
          <w:lang w:val="pt-BR"/>
        </w:rPr>
      </w:pPr>
      <w:r w:rsidRPr="00A405F9">
        <w:rPr>
          <w:b/>
          <w:lang w:val="pt-BR"/>
        </w:rPr>
        <w:t>Informações Adicionais</w:t>
      </w:r>
    </w:p>
    <w:p w14:paraId="094C4AB4" w14:textId="77777777" w:rsidR="00FC2B19" w:rsidRPr="00A405F9" w:rsidRDefault="00FC2B19" w:rsidP="00FC2B19">
      <w:pPr>
        <w:pStyle w:val="ProductList-Body"/>
        <w:rPr>
          <w:lang w:val="pt-BR"/>
        </w:rPr>
      </w:pPr>
      <w:r w:rsidRPr="00A405F9">
        <w:rPr>
          <w:b/>
          <w:color w:val="00188F"/>
          <w:lang w:val="pt-BR"/>
        </w:rPr>
        <w:t>SLs de Usuário Complementares</w:t>
      </w:r>
    </w:p>
    <w:p w14:paraId="094C4AB5" w14:textId="77777777" w:rsidR="00FC2B19" w:rsidRPr="00A405F9" w:rsidRDefault="00FC2B19" w:rsidP="00FC2B19">
      <w:pPr>
        <w:pStyle w:val="ProductList-Body"/>
        <w:rPr>
          <w:lang w:val="pt-BR"/>
        </w:rPr>
      </w:pPr>
      <w:r w:rsidRPr="00A405F9">
        <w:rPr>
          <w:lang w:val="pt-BR"/>
        </w:rPr>
        <w:t>Uma Licença de Assinatura de Usuário Complementar (SL de Usuário Complementar) é uma Licença de Assinatura (SL) de usuário que é comprada além de (e associada a) uma Licença de Qualificação (ou conjunto de Licenças de Qualificação), conforme indicado na tabela a seguir, e fornece acesso e direitos de uso a Serviços Online para uma SL de Usuário completa para o mesmo serviço.</w:t>
      </w:r>
    </w:p>
    <w:p w14:paraId="094C4AB6" w14:textId="77777777" w:rsidR="007304A1" w:rsidRPr="00A405F9" w:rsidRDefault="007304A1" w:rsidP="00FC2B19">
      <w:pPr>
        <w:pStyle w:val="ProductList-Body"/>
        <w:rPr>
          <w:lang w:val="pt-BR"/>
        </w:rPr>
      </w:pPr>
    </w:p>
    <w:tbl>
      <w:tblPr>
        <w:tblStyle w:val="TableGrid"/>
        <w:tblW w:w="0" w:type="auto"/>
        <w:tblInd w:w="108" w:type="dxa"/>
        <w:tblLook w:val="04A0" w:firstRow="1" w:lastRow="0" w:firstColumn="1" w:lastColumn="0" w:noHBand="0" w:noVBand="1"/>
      </w:tblPr>
      <w:tblGrid>
        <w:gridCol w:w="3487"/>
        <w:gridCol w:w="7313"/>
      </w:tblGrid>
      <w:tr w:rsidR="00FC2B19" w14:paraId="094C4AB9" w14:textId="77777777" w:rsidTr="009A350C">
        <w:trPr>
          <w:tblHeader/>
        </w:trPr>
        <w:tc>
          <w:tcPr>
            <w:tcW w:w="3487" w:type="dxa"/>
            <w:shd w:val="clear" w:color="auto" w:fill="0072C6"/>
          </w:tcPr>
          <w:p w14:paraId="094C4AB7"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313" w:type="dxa"/>
            <w:shd w:val="clear" w:color="auto" w:fill="0072C6"/>
          </w:tcPr>
          <w:p w14:paraId="094C4AB8" w14:textId="77777777" w:rsidR="00FC2B19" w:rsidRPr="0009164C" w:rsidRDefault="00FC2B19" w:rsidP="00FC2B19">
            <w:pPr>
              <w:pStyle w:val="ProductList-Body"/>
              <w:spacing w:before="20" w:after="20"/>
              <w:rPr>
                <w:color w:val="FFFFFF" w:themeColor="background1"/>
              </w:rPr>
            </w:pPr>
            <w:r>
              <w:rPr>
                <w:color w:val="FFFFFF" w:themeColor="background1"/>
              </w:rPr>
              <w:t>SL de Usuário Complementar</w:t>
            </w:r>
          </w:p>
        </w:tc>
      </w:tr>
      <w:tr w:rsidR="00FC2B19" w:rsidRPr="00FA2EF3" w14:paraId="094C4ABE" w14:textId="77777777" w:rsidTr="009A350C">
        <w:tc>
          <w:tcPr>
            <w:tcW w:w="3487" w:type="dxa"/>
          </w:tcPr>
          <w:p w14:paraId="094C4ABA" w14:textId="77777777" w:rsidR="00FC2B19" w:rsidRPr="00A405F9" w:rsidRDefault="00FC2B19" w:rsidP="00FC2B19">
            <w:pPr>
              <w:pStyle w:val="ProductList-Body"/>
              <w:rPr>
                <w:lang w:val="pt-BR"/>
              </w:rPr>
            </w:pPr>
            <w:r w:rsidRPr="00A405F9">
              <w:rPr>
                <w:lang w:val="pt-BR"/>
              </w:rPr>
              <w:t>CAL do Microsoft Dynamics CRM 2013 Professional</w:t>
            </w:r>
            <w:r w:rsidRPr="00A405F9">
              <w:rPr>
                <w:vertAlign w:val="superscript"/>
                <w:lang w:val="pt-BR"/>
              </w:rPr>
              <w:t>1</w:t>
            </w:r>
          </w:p>
        </w:tc>
        <w:tc>
          <w:tcPr>
            <w:tcW w:w="7313" w:type="dxa"/>
          </w:tcPr>
          <w:p w14:paraId="094C4ABB" w14:textId="77777777" w:rsidR="00270CD4" w:rsidRPr="00A405F9" w:rsidRDefault="00270CD4" w:rsidP="00270CD4">
            <w:pPr>
              <w:pStyle w:val="ProductList-Body"/>
              <w:rPr>
                <w:lang w:val="pt-BR"/>
              </w:rPr>
            </w:pPr>
            <w:r w:rsidRPr="00A405F9">
              <w:rPr>
                <w:lang w:val="pt-BR"/>
              </w:rPr>
              <w:t>Complemento do Microsoft Social Listening Professional</w:t>
            </w:r>
          </w:p>
          <w:p w14:paraId="094C4ABC" w14:textId="77777777" w:rsidR="00FC2B19" w:rsidRPr="00A405F9" w:rsidRDefault="00FC2B19" w:rsidP="00FC2B19">
            <w:pPr>
              <w:pStyle w:val="ProductList-Body"/>
              <w:rPr>
                <w:lang w:val="pt-BR"/>
              </w:rPr>
            </w:pPr>
            <w:r w:rsidRPr="00A405F9">
              <w:rPr>
                <w:lang w:val="pt-BR"/>
              </w:rPr>
              <w:t>Publicações Adicionais do Microsoft Social Listening Professional</w:t>
            </w:r>
          </w:p>
          <w:p w14:paraId="094C4ABD" w14:textId="77777777" w:rsidR="00FC2B19" w:rsidRPr="00A405F9" w:rsidRDefault="00FC2B19" w:rsidP="00FC2B19">
            <w:pPr>
              <w:pStyle w:val="ProductList-Body"/>
              <w:rPr>
                <w:lang w:val="pt-BR"/>
              </w:rPr>
            </w:pPr>
            <w:r w:rsidRPr="00A405F9">
              <w:rPr>
                <w:lang w:val="pt-BR"/>
              </w:rPr>
              <w:t>Publicações Adicionais do Microsoft Social Listening Professional Educational</w:t>
            </w:r>
          </w:p>
        </w:tc>
      </w:tr>
    </w:tbl>
    <w:p w14:paraId="094C4ABF" w14:textId="77777777" w:rsidR="00FC2B19" w:rsidRPr="00A405F9" w:rsidRDefault="00FC2B19" w:rsidP="00FC2B19">
      <w:pPr>
        <w:pStyle w:val="ProductList-Body"/>
        <w:tabs>
          <w:tab w:val="clear" w:pos="158"/>
          <w:tab w:val="left" w:pos="180"/>
        </w:tabs>
        <w:rPr>
          <w:lang w:val="pt-BR"/>
        </w:rPr>
      </w:pPr>
      <w:r w:rsidRPr="00A405F9">
        <w:rPr>
          <w:vertAlign w:val="superscript"/>
          <w:lang w:val="pt-BR"/>
        </w:rPr>
        <w:t>1</w:t>
      </w:r>
      <w:r w:rsidRPr="00A405F9">
        <w:rPr>
          <w:i/>
          <w:lang w:val="pt-BR"/>
        </w:rPr>
        <w:t>Com SA ativo</w:t>
      </w:r>
    </w:p>
    <w:p w14:paraId="094C4AC0" w14:textId="77777777" w:rsidR="00FC2B19" w:rsidRPr="00A405F9" w:rsidRDefault="00FC2B19" w:rsidP="00FC2B19">
      <w:pPr>
        <w:pStyle w:val="ProductList-Body"/>
        <w:rPr>
          <w:lang w:val="pt-BR"/>
        </w:rPr>
      </w:pPr>
    </w:p>
    <w:p w14:paraId="094C4AC1" w14:textId="77777777" w:rsidR="00FC2B19" w:rsidRPr="00A405F9" w:rsidRDefault="00FC2B19" w:rsidP="00FC2B19">
      <w:pPr>
        <w:pStyle w:val="ProductList-Body"/>
        <w:rPr>
          <w:lang w:val="pt-BR"/>
        </w:rPr>
      </w:pPr>
      <w:r w:rsidRPr="00A405F9">
        <w:rPr>
          <w:b/>
          <w:color w:val="00188F"/>
          <w:lang w:val="pt-BR"/>
        </w:rPr>
        <w:t>Cessão da Licença</w:t>
      </w:r>
    </w:p>
    <w:p w14:paraId="094C4AC2" w14:textId="77777777" w:rsidR="00FC2B19" w:rsidRPr="00A405F9" w:rsidRDefault="00FC2B19" w:rsidP="00FC2B19">
      <w:pPr>
        <w:pStyle w:val="ProductList-Body"/>
        <w:rPr>
          <w:lang w:val="pt-BR"/>
        </w:rPr>
      </w:pPr>
      <w:r w:rsidRPr="00A405F9">
        <w:rPr>
          <w:lang w:val="pt-BR"/>
        </w:rPr>
        <w:t>Cada SL de Usuário Complementar deve ser atribuída a um único usuário com Licença Qualificada (conforme definido no Registro Enterprise do</w:t>
      </w:r>
      <w:r w:rsidR="00120E3A" w:rsidRPr="00A405F9">
        <w:rPr>
          <w:lang w:val="pt-BR"/>
        </w:rPr>
        <w:t> </w:t>
      </w:r>
      <w:r w:rsidRPr="00A405F9">
        <w:rPr>
          <w:lang w:val="pt-BR"/>
        </w:rPr>
        <w:t>cliente, Enrollment for Education Solutions ou Termos de Licença do Software Dynamics CRM). SLs de Usuário Complementares podem ser</w:t>
      </w:r>
      <w:r w:rsidR="00120E3A" w:rsidRPr="00A405F9">
        <w:rPr>
          <w:lang w:val="pt-BR"/>
        </w:rPr>
        <w:t> </w:t>
      </w:r>
      <w:r w:rsidRPr="00A405F9">
        <w:rPr>
          <w:lang w:val="pt-BR"/>
        </w:rPr>
        <w:t>reatribuídas a outro usuário com uma Licença Qualificada de acordo com os Termos Gerais de Direitos de Uso dos Serviços Online de Licenciamento por Volume da Microsoft que regem a reatribuição de licenças de SLs de usuário.</w:t>
      </w:r>
    </w:p>
    <w:p w14:paraId="094C4AC3" w14:textId="77777777" w:rsidR="00FC2B19" w:rsidRPr="00A405F9" w:rsidRDefault="00FC2B19" w:rsidP="00FC2B19">
      <w:pPr>
        <w:pStyle w:val="ProductList-Body"/>
        <w:rPr>
          <w:lang w:val="pt-BR"/>
        </w:rPr>
      </w:pPr>
    </w:p>
    <w:p w14:paraId="094C4AC4" w14:textId="77777777" w:rsidR="00FC2B19" w:rsidRPr="00A405F9" w:rsidRDefault="00FC2B19" w:rsidP="00FC2B19">
      <w:pPr>
        <w:pStyle w:val="ProductList-Body"/>
        <w:rPr>
          <w:lang w:val="pt-BR"/>
        </w:rPr>
      </w:pPr>
      <w:r w:rsidRPr="00A405F9">
        <w:rPr>
          <w:b/>
          <w:color w:val="00188F"/>
          <w:lang w:val="pt-BR"/>
        </w:rPr>
        <w:t>Direitos de Uso</w:t>
      </w:r>
    </w:p>
    <w:p w14:paraId="094C4AC5" w14:textId="77777777" w:rsidR="00E67F37" w:rsidRPr="00A405F9" w:rsidRDefault="00FC2B19" w:rsidP="00FC2B19">
      <w:pPr>
        <w:pStyle w:val="ProductList-Body"/>
        <w:rPr>
          <w:lang w:val="pt-BR"/>
        </w:rPr>
      </w:pPr>
      <w:r w:rsidRPr="00A405F9">
        <w:rPr>
          <w:lang w:val="pt-BR"/>
        </w:rPr>
        <w:t>Os direitos de uso para cada SL de Usuário integral correspondente ao mesmo serviço regem o acesso de acordo com os Complementos e</w:t>
      </w:r>
      <w:r w:rsidR="00120E3A" w:rsidRPr="00A405F9">
        <w:rPr>
          <w:lang w:val="pt-BR"/>
        </w:rPr>
        <w:t> </w:t>
      </w:r>
      <w:r w:rsidRPr="00A405F9">
        <w:rPr>
          <w:lang w:val="pt-BR"/>
        </w:rPr>
        <w:t>são</w:t>
      </w:r>
      <w:r w:rsidR="00120E3A" w:rsidRPr="00A405F9">
        <w:rPr>
          <w:lang w:val="pt-BR"/>
        </w:rPr>
        <w:t> </w:t>
      </w:r>
      <w:r w:rsidRPr="00A405F9">
        <w:rPr>
          <w:lang w:val="pt-BR"/>
        </w:rPr>
        <w:t>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094C4AC6" w14:textId="77777777" w:rsidR="00002663" w:rsidRDefault="00002663" w:rsidP="00FC2B19">
      <w:pPr>
        <w:pStyle w:val="ProductList-Body"/>
        <w:rPr>
          <w:lang w:val="pt-BR"/>
        </w:rPr>
      </w:pPr>
    </w:p>
    <w:p w14:paraId="094C4AC7" w14:textId="77777777" w:rsidR="00B333B5" w:rsidRDefault="00B333B5" w:rsidP="00FC2B19">
      <w:pPr>
        <w:pStyle w:val="ProductList-Body"/>
        <w:rPr>
          <w:lang w:val="pt-BR"/>
        </w:rPr>
      </w:pPr>
    </w:p>
    <w:p w14:paraId="094C4AC8" w14:textId="77777777" w:rsidR="00B333B5" w:rsidRDefault="00B333B5" w:rsidP="00FC2B19">
      <w:pPr>
        <w:pStyle w:val="ProductList-Body"/>
        <w:rPr>
          <w:lang w:val="pt-BR"/>
        </w:rPr>
      </w:pPr>
    </w:p>
    <w:p w14:paraId="094C4AC9" w14:textId="77777777" w:rsidR="00B333B5" w:rsidRPr="00A405F9" w:rsidRDefault="00B333B5" w:rsidP="00FC2B19">
      <w:pPr>
        <w:pStyle w:val="ProductList-Body"/>
        <w:rPr>
          <w:lang w:val="pt-BR"/>
        </w:rPr>
      </w:pPr>
    </w:p>
    <w:p w14:paraId="094C4ACA" w14:textId="77777777" w:rsidR="00002663" w:rsidRPr="00A405F9" w:rsidRDefault="00002663" w:rsidP="00002663">
      <w:pPr>
        <w:pStyle w:val="ProductList-Body"/>
        <w:rPr>
          <w:lang w:val="pt-BR"/>
        </w:rPr>
      </w:pPr>
      <w:r w:rsidRPr="00A405F9">
        <w:rPr>
          <w:b/>
          <w:color w:val="00188F"/>
          <w:lang w:val="pt-BR"/>
        </w:rPr>
        <w:t>Ofertas de Suporte do Microsoft Social Listening</w:t>
      </w:r>
    </w:p>
    <w:p w14:paraId="094C4ACB" w14:textId="77777777" w:rsidR="00002663" w:rsidRPr="00A405F9" w:rsidRDefault="00002663" w:rsidP="00002663">
      <w:pPr>
        <w:autoSpaceDE w:val="0"/>
        <w:autoSpaceDN w:val="0"/>
        <w:spacing w:after="0" w:line="240" w:lineRule="auto"/>
        <w:rPr>
          <w:sz w:val="18"/>
          <w:lang w:val="pt-BR"/>
        </w:rPr>
      </w:pPr>
      <w:r w:rsidRPr="00A405F9">
        <w:rPr>
          <w:rFonts w:cstheme="minorHAnsi"/>
          <w:sz w:val="18"/>
          <w:szCs w:val="18"/>
          <w:lang w:val="pt-BR"/>
        </w:rPr>
        <w:t xml:space="preserve">Detalhes sobre as ofertas de suporte para Microsoft Social Listening estão disponíveis </w:t>
      </w:r>
      <w:r w:rsidRPr="00A405F9">
        <w:rPr>
          <w:rStyle w:val="ProductList-BodyChar"/>
          <w:lang w:val="pt-BR"/>
        </w:rPr>
        <w:t xml:space="preserve">em </w:t>
      </w:r>
      <w:hyperlink r:id="rId49" w:anchor="support" w:history="1">
        <w:r w:rsidRPr="00A405F9">
          <w:rPr>
            <w:rStyle w:val="Hyperlink"/>
            <w:sz w:val="18"/>
            <w:lang w:val="pt-BR"/>
          </w:rPr>
          <w:t>http://www.microsoft.com/en-us/dynamics/crm-purchase-online.aspx#support</w:t>
        </w:r>
      </w:hyperlink>
      <w:r w:rsidRPr="00A405F9">
        <w:rPr>
          <w:rFonts w:cstheme="minorHAnsi"/>
          <w:sz w:val="18"/>
          <w:szCs w:val="18"/>
          <w:lang w:val="pt-BR"/>
        </w:rPr>
        <w:t>.</w:t>
      </w:r>
      <w:r w:rsidR="0062380D" w:rsidRPr="00A405F9">
        <w:rPr>
          <w:rFonts w:cstheme="minorHAnsi"/>
          <w:sz w:val="18"/>
          <w:szCs w:val="18"/>
          <w:lang w:val="pt-BR"/>
        </w:rPr>
        <w:t xml:space="preserve"> </w:t>
      </w:r>
      <w:r w:rsidRPr="00A405F9">
        <w:rPr>
          <w:sz w:val="18"/>
          <w:lang w:val="pt-BR"/>
        </w:rPr>
        <w:t>O Suporte será fornecido em inglês, salvo acordo contrário entre o cliente e a Microsoft por escrito.</w:t>
      </w:r>
      <w:r w:rsidR="0062380D" w:rsidRPr="00A405F9">
        <w:rPr>
          <w:sz w:val="18"/>
          <w:lang w:val="pt-BR"/>
        </w:rPr>
        <w:t xml:space="preserve"> </w:t>
      </w:r>
      <w:r w:rsidRPr="00A405F9">
        <w:rPr>
          <w:sz w:val="18"/>
          <w:lang w:val="pt-BR"/>
        </w:rPr>
        <w:t>Os clientes devem solicitar o suporte de incidentes pela Web e definir um nível de gravidade inicial quando eles enviarem a solicitação.</w:t>
      </w:r>
    </w:p>
    <w:p w14:paraId="094C4ACC" w14:textId="77777777" w:rsidR="006961BD" w:rsidRPr="00A405F9" w:rsidRDefault="006961BD" w:rsidP="00002663">
      <w:pPr>
        <w:autoSpaceDE w:val="0"/>
        <w:autoSpaceDN w:val="0"/>
        <w:spacing w:after="0" w:line="240" w:lineRule="auto"/>
        <w:rPr>
          <w:sz w:val="18"/>
          <w:lang w:val="pt-BR"/>
        </w:rPr>
      </w:pPr>
    </w:p>
    <w:p w14:paraId="094C4ACD" w14:textId="77777777" w:rsidR="00E67F37" w:rsidRPr="00A405F9" w:rsidRDefault="008C4FED" w:rsidP="00E67F37">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ACE" w14:textId="77777777" w:rsidR="00EE40B5" w:rsidRPr="00A405F9" w:rsidRDefault="00EE40B5" w:rsidP="00E67F37">
      <w:pPr>
        <w:pStyle w:val="ProductList-OfferingGroupHeading"/>
        <w:outlineLvl w:val="1"/>
        <w:rPr>
          <w:lang w:val="pt-BR"/>
        </w:rPr>
      </w:pPr>
      <w:bookmarkStart w:id="1061" w:name="_Toc380513350"/>
      <w:bookmarkStart w:id="1062" w:name="_Toc380655400"/>
      <w:bookmarkStart w:id="1063" w:name="_Toc389689163"/>
      <w:r w:rsidRPr="00A405F9">
        <w:rPr>
          <w:lang w:val="pt-BR"/>
        </w:rPr>
        <w:t>Serviços do Office 365</w:t>
      </w:r>
      <w:bookmarkEnd w:id="1028"/>
      <w:bookmarkEnd w:id="1029"/>
      <w:bookmarkEnd w:id="1030"/>
      <w:bookmarkEnd w:id="1061"/>
      <w:bookmarkEnd w:id="1062"/>
      <w:bookmarkEnd w:id="1063"/>
    </w:p>
    <w:p w14:paraId="094C4ACF" w14:textId="77777777" w:rsidR="00EE40B5" w:rsidRPr="00001778" w:rsidRDefault="00EE40B5" w:rsidP="00680B4D">
      <w:pPr>
        <w:pStyle w:val="ProductList-Offering2Heading"/>
        <w:outlineLvl w:val="2"/>
      </w:pPr>
      <w:r w:rsidRPr="00A405F9">
        <w:rPr>
          <w:lang w:val="pt-BR"/>
        </w:rPr>
        <w:tab/>
      </w:r>
      <w:bookmarkStart w:id="1064" w:name="_Toc378147664"/>
      <w:bookmarkStart w:id="1065" w:name="_Toc378151561"/>
      <w:bookmarkStart w:id="1066" w:name="_Toc379797329"/>
      <w:bookmarkStart w:id="1067" w:name="_Toc380513351"/>
      <w:bookmarkStart w:id="1068" w:name="_Toc380655401"/>
      <w:bookmarkStart w:id="1069" w:name="_Toc389689164"/>
      <w:r>
        <w:t>Exchange Online</w:t>
      </w:r>
      <w:bookmarkEnd w:id="1064"/>
      <w:bookmarkEnd w:id="1065"/>
      <w:bookmarkEnd w:id="1066"/>
      <w:bookmarkEnd w:id="1067"/>
      <w:bookmarkEnd w:id="1068"/>
      <w:bookmarkEnd w:id="10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9D0AD0" w14:paraId="094C4ADB" w14:textId="77777777" w:rsidTr="002F1321">
        <w:trPr>
          <w:cantSplit/>
          <w:tblHeader/>
        </w:trPr>
        <w:tc>
          <w:tcPr>
            <w:tcW w:w="3214" w:type="dxa"/>
            <w:tcBorders>
              <w:bottom w:val="nil"/>
            </w:tcBorders>
            <w:shd w:val="clear" w:color="auto" w:fill="00188F"/>
          </w:tcPr>
          <w:p w14:paraId="094C4AD0" w14:textId="77777777" w:rsidR="009D0AD0" w:rsidRPr="00EE0836" w:rsidRDefault="009D0AD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AD1" w14:textId="77777777" w:rsidR="009D0AD0" w:rsidRPr="00EE0836" w:rsidRDefault="009D0AD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AD2"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AD3"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AD4"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AD5"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AD6"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AD7"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AD8"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AD9"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37" w:type="dxa"/>
            <w:shd w:val="clear" w:color="auto" w:fill="00188F"/>
            <w:vAlign w:val="center"/>
          </w:tcPr>
          <w:p w14:paraId="094C4ADA" w14:textId="77777777" w:rsidR="009D0AD0" w:rsidRPr="003F53AD" w:rsidRDefault="009D0AD0"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9D0AD0" w:rsidRPr="009D0AD0" w14:paraId="094C4AE7"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ADC" w14:textId="77777777" w:rsidR="009D0AD0" w:rsidRPr="00A405F9" w:rsidRDefault="009D0AD0" w:rsidP="0073317D">
            <w:pPr>
              <w:pStyle w:val="ProductList-Offering2"/>
              <w:rPr>
                <w:lang w:val="pt-BR"/>
              </w:rPr>
            </w:pPr>
            <w:bookmarkStart w:id="1070" w:name="_Toc379797331"/>
            <w:bookmarkStart w:id="1071" w:name="_Toc380513353"/>
            <w:bookmarkStart w:id="1072" w:name="_Toc380655403"/>
            <w:bookmarkStart w:id="1073" w:name="_Toc389689165"/>
            <w:r w:rsidRPr="00A405F9">
              <w:rPr>
                <w:lang w:val="pt-BR"/>
              </w:rPr>
              <w:t>Arquivamento do Exchange Online para Exchange Online</w:t>
            </w:r>
            <w:r>
              <w:fldChar w:fldCharType="begin"/>
            </w:r>
            <w:r w:rsidRPr="00A405F9">
              <w:rPr>
                <w:lang w:val="pt-BR"/>
              </w:rPr>
              <w:instrText>XE "Arquivamento do Exchange Online para Exchange Online"</w:instrText>
            </w:r>
            <w:r>
              <w:fldChar w:fldCharType="end"/>
            </w:r>
            <w:r w:rsidRPr="00A405F9">
              <w:rPr>
                <w:lang w:val="pt-BR"/>
              </w:rPr>
              <w:t xml:space="preserve"> (SL de Usuário)</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ADD"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ADE"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ADF"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AE0"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AE1"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AE2"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AE3"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AE4" w14:textId="77777777" w:rsidR="009D0AD0"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AE5"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AE6" w14:textId="77777777" w:rsidR="009D0AD0" w:rsidRPr="009D0AD0" w:rsidRDefault="009D0AD0" w:rsidP="0073317D">
            <w:pPr>
              <w:pStyle w:val="ProductList-OfferingBody"/>
              <w:ind w:left="-113"/>
              <w:jc w:val="center"/>
            </w:pPr>
          </w:p>
        </w:tc>
      </w:tr>
      <w:tr w:rsidR="0073317D" w:rsidRPr="009D0AD0" w14:paraId="094C4AF3"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AE8" w14:textId="77777777" w:rsidR="0073317D" w:rsidRPr="00A405F9" w:rsidRDefault="0073317D" w:rsidP="0073317D">
            <w:pPr>
              <w:pStyle w:val="ProductList-Offering2"/>
              <w:rPr>
                <w:lang w:val="pt-BR"/>
              </w:rPr>
            </w:pPr>
            <w:bookmarkStart w:id="1074" w:name="_Toc379797332"/>
            <w:bookmarkStart w:id="1075" w:name="_Toc380513354"/>
            <w:bookmarkStart w:id="1076" w:name="_Toc380655404"/>
            <w:bookmarkStart w:id="1077" w:name="_Toc389689166"/>
            <w:r w:rsidRPr="00A405F9">
              <w:rPr>
                <w:lang w:val="pt-BR"/>
              </w:rPr>
              <w:t>Arquivamento do Exchange Online para Exchange Online</w:t>
            </w:r>
            <w:r>
              <w:fldChar w:fldCharType="begin"/>
            </w:r>
            <w:r w:rsidRPr="00A405F9">
              <w:rPr>
                <w:lang w:val="pt-BR"/>
              </w:rPr>
              <w:instrText>XE "Arquivamento do Exchange Online para Exchange Online"</w:instrText>
            </w:r>
            <w:r>
              <w:fldChar w:fldCharType="end"/>
            </w:r>
            <w:r w:rsidRPr="00A405F9">
              <w:rPr>
                <w:lang w:val="pt-BR"/>
              </w:rPr>
              <w:t xml:space="preserve"> A</w:t>
            </w:r>
            <w:r>
              <w:fldChar w:fldCharType="begin"/>
            </w:r>
            <w:r w:rsidRPr="00A405F9">
              <w:rPr>
                <w:lang w:val="pt-BR"/>
              </w:rPr>
              <w:instrText>XE "Arquivamento do Exchange Online para Exchange Online A "</w:instrText>
            </w:r>
            <w:r>
              <w:fldChar w:fldCharType="end"/>
            </w:r>
            <w:r w:rsidRPr="00A405F9">
              <w:rPr>
                <w:lang w:val="pt-BR"/>
              </w:rPr>
              <w:t xml:space="preserve"> (SL de Usuário)</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AE9" w14:textId="77777777" w:rsidR="0073317D" w:rsidRPr="00A405F9" w:rsidRDefault="0073317D" w:rsidP="0073317D">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14:paraId="094C4AEA" w14:textId="77777777" w:rsidR="0073317D" w:rsidRPr="009D0AD0" w:rsidRDefault="0073317D" w:rsidP="0073317D">
            <w:pPr>
              <w:pStyle w:val="ProductList-OfferingBody"/>
              <w:ind w:left="-113"/>
              <w:jc w:val="center"/>
            </w:pPr>
            <w:r w:rsidRPr="009D0AD0">
              <w:t>1</w:t>
            </w:r>
          </w:p>
        </w:tc>
        <w:tc>
          <w:tcPr>
            <w:tcW w:w="739" w:type="dxa"/>
            <w:shd w:val="clear" w:color="auto" w:fill="BFBFBF" w:themeFill="background1" w:themeFillShade="BF"/>
            <w:vAlign w:val="center"/>
          </w:tcPr>
          <w:p w14:paraId="094C4AEB" w14:textId="77777777" w:rsidR="0073317D" w:rsidRPr="009D0AD0" w:rsidRDefault="0073317D" w:rsidP="0073317D">
            <w:pPr>
              <w:pStyle w:val="ProductList-OfferingBody"/>
              <w:ind w:left="-113"/>
              <w:jc w:val="center"/>
            </w:pPr>
          </w:p>
        </w:tc>
        <w:tc>
          <w:tcPr>
            <w:tcW w:w="739" w:type="dxa"/>
            <w:shd w:val="clear" w:color="auto" w:fill="70AD47" w:themeFill="accent6"/>
            <w:vAlign w:val="center"/>
          </w:tcPr>
          <w:p w14:paraId="094C4AEC" w14:textId="77777777" w:rsidR="0073317D" w:rsidRPr="009D0AD0" w:rsidRDefault="009D0AD0" w:rsidP="00672440">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w:t>
            </w:r>
            <w:r w:rsidRPr="009D0AD0">
              <w:fldChar w:fldCharType="end"/>
            </w:r>
            <w:r w:rsidR="00042275" w:rsidRPr="009D0AD0">
              <w:t>,</w:t>
            </w:r>
            <w:r w:rsidRPr="009D0AD0">
              <w:fldChar w:fldCharType="begin"/>
            </w:r>
            <w:r w:rsidRPr="009D0AD0">
              <w:instrText xml:space="preserve"> AutoTextList  \sNoStyle\t “Oferta ao Aluno Somente EES”</w:instrText>
            </w:r>
            <w:r w:rsidRPr="009D0AD0">
              <w:fldChar w:fldCharType="separate"/>
            </w:r>
            <w:r w:rsidRPr="009D0AD0">
              <w:t>SE</w:t>
            </w:r>
            <w:r w:rsidRPr="009D0AD0">
              <w:fldChar w:fldCharType="end"/>
            </w:r>
          </w:p>
        </w:tc>
        <w:tc>
          <w:tcPr>
            <w:tcW w:w="739" w:type="dxa"/>
            <w:shd w:val="clear" w:color="auto" w:fill="70AD47" w:themeFill="accent6"/>
            <w:vAlign w:val="center"/>
          </w:tcPr>
          <w:p w14:paraId="094C4AED" w14:textId="77777777" w:rsidR="0073317D" w:rsidRPr="009D0AD0" w:rsidRDefault="0073317D" w:rsidP="0073317D">
            <w:pPr>
              <w:pStyle w:val="ProductList-OfferingBody"/>
              <w:ind w:left="-113"/>
              <w:jc w:val="center"/>
            </w:pPr>
          </w:p>
        </w:tc>
        <w:tc>
          <w:tcPr>
            <w:tcW w:w="738" w:type="dxa"/>
            <w:shd w:val="clear" w:color="auto" w:fill="BFBFBF" w:themeFill="background1" w:themeFillShade="BF"/>
            <w:vAlign w:val="center"/>
          </w:tcPr>
          <w:p w14:paraId="094C4AEE" w14:textId="77777777" w:rsidR="0073317D" w:rsidRPr="009D0AD0" w:rsidRDefault="0073317D" w:rsidP="0073317D">
            <w:pPr>
              <w:pStyle w:val="ProductList-OfferingBody"/>
              <w:ind w:left="-113"/>
              <w:jc w:val="center"/>
            </w:pPr>
          </w:p>
        </w:tc>
        <w:tc>
          <w:tcPr>
            <w:tcW w:w="739" w:type="dxa"/>
            <w:shd w:val="clear" w:color="auto" w:fill="BFBFBF" w:themeFill="background1" w:themeFillShade="BF"/>
            <w:vAlign w:val="center"/>
          </w:tcPr>
          <w:p w14:paraId="094C4AEF" w14:textId="77777777" w:rsidR="0073317D" w:rsidRPr="009D0AD0" w:rsidRDefault="0073317D" w:rsidP="0073317D">
            <w:pPr>
              <w:pStyle w:val="ProductList-OfferingBody"/>
              <w:ind w:left="-113"/>
              <w:jc w:val="center"/>
            </w:pPr>
          </w:p>
        </w:tc>
        <w:tc>
          <w:tcPr>
            <w:tcW w:w="739" w:type="dxa"/>
            <w:shd w:val="clear" w:color="auto" w:fill="70AD47" w:themeFill="accent6"/>
            <w:vAlign w:val="center"/>
          </w:tcPr>
          <w:p w14:paraId="094C4AF0" w14:textId="77777777" w:rsidR="0073317D"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AF1" w14:textId="77777777" w:rsidR="0073317D" w:rsidRPr="009D0AD0" w:rsidRDefault="0073317D" w:rsidP="0073317D">
            <w:pPr>
              <w:pStyle w:val="ProductList-OfferingBody"/>
              <w:ind w:left="-113"/>
              <w:jc w:val="center"/>
            </w:pPr>
          </w:p>
        </w:tc>
        <w:tc>
          <w:tcPr>
            <w:tcW w:w="937" w:type="dxa"/>
            <w:shd w:val="clear" w:color="auto" w:fill="BFBFBF" w:themeFill="background1" w:themeFillShade="BF"/>
            <w:vAlign w:val="center"/>
          </w:tcPr>
          <w:p w14:paraId="094C4AF2" w14:textId="77777777" w:rsidR="0073317D" w:rsidRPr="009D0AD0" w:rsidRDefault="0073317D" w:rsidP="0073317D">
            <w:pPr>
              <w:pStyle w:val="ProductList-OfferingBody"/>
              <w:ind w:left="-113"/>
              <w:jc w:val="center"/>
            </w:pPr>
          </w:p>
        </w:tc>
      </w:tr>
      <w:tr w:rsidR="009D0AD0" w:rsidRPr="009D0AD0" w14:paraId="094C4AFF"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AF4" w14:textId="77777777" w:rsidR="009D0AD0" w:rsidRPr="00A405F9" w:rsidRDefault="009D0AD0" w:rsidP="00FC3FF1">
            <w:pPr>
              <w:pStyle w:val="ProductList-Offering2"/>
              <w:rPr>
                <w:lang w:val="pt-BR"/>
              </w:rPr>
            </w:pPr>
            <w:bookmarkStart w:id="1078" w:name="_Toc379797333"/>
            <w:bookmarkStart w:id="1079" w:name="_Toc380513355"/>
            <w:bookmarkStart w:id="1080" w:name="_Toc380655405"/>
            <w:bookmarkStart w:id="1081" w:name="_Toc389689167"/>
            <w:r w:rsidRPr="00A405F9">
              <w:rPr>
                <w:lang w:val="pt-BR"/>
              </w:rPr>
              <w:t>Arquivamento do Exchange Online para Exchange Online</w:t>
            </w:r>
            <w:r>
              <w:fldChar w:fldCharType="begin"/>
            </w:r>
            <w:r w:rsidRPr="00A405F9">
              <w:rPr>
                <w:lang w:val="pt-BR"/>
              </w:rPr>
              <w:instrText>XE "Arquivamento do Exchange Online para Exchange Online"</w:instrText>
            </w:r>
            <w:r>
              <w:fldChar w:fldCharType="end"/>
            </w:r>
            <w:r w:rsidRPr="00A405F9">
              <w:rPr>
                <w:lang w:val="pt-BR"/>
              </w:rPr>
              <w:t xml:space="preserve"> G</w:t>
            </w:r>
            <w:r>
              <w:fldChar w:fldCharType="begin"/>
            </w:r>
            <w:r w:rsidRPr="00A405F9">
              <w:rPr>
                <w:lang w:val="pt-BR"/>
              </w:rPr>
              <w:instrText>XE "Arquivamento do Exchange Online para Exchange Online G"</w:instrText>
            </w:r>
            <w:r>
              <w:fldChar w:fldCharType="end"/>
            </w:r>
            <w:r w:rsidRPr="00A405F9">
              <w:rPr>
                <w:lang w:val="pt-BR"/>
              </w:rPr>
              <w:t xml:space="preserve"> (SL de Usuário)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AF5"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AF6"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AF7"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AF8" w14:textId="77777777" w:rsidR="009D0AD0" w:rsidRPr="009D0AD0" w:rsidRDefault="009D0AD0" w:rsidP="004D0ACF">
            <w:pPr>
              <w:pStyle w:val="ProductList-OfferingBody"/>
              <w:ind w:left="-113"/>
              <w:jc w:val="center"/>
            </w:pPr>
          </w:p>
        </w:tc>
        <w:tc>
          <w:tcPr>
            <w:tcW w:w="739" w:type="dxa"/>
            <w:shd w:val="clear" w:color="auto" w:fill="BFBFBF" w:themeFill="background1" w:themeFillShade="BF"/>
            <w:vAlign w:val="center"/>
          </w:tcPr>
          <w:p w14:paraId="094C4AF9"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AFA"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AFB"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AFC" w14:textId="77777777" w:rsidR="009D0AD0"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AFD"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AFE" w14:textId="77777777" w:rsidR="009D0AD0" w:rsidRPr="009D0AD0" w:rsidRDefault="009D0AD0" w:rsidP="0073317D">
            <w:pPr>
              <w:pStyle w:val="ProductList-OfferingBody"/>
              <w:ind w:left="-113"/>
              <w:jc w:val="center"/>
            </w:pPr>
          </w:p>
        </w:tc>
      </w:tr>
      <w:tr w:rsidR="009D0AD0" w:rsidRPr="009D0AD0" w14:paraId="094C4B0B"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00" w14:textId="77777777" w:rsidR="009D0AD0" w:rsidRPr="00A405F9" w:rsidRDefault="009D0AD0" w:rsidP="0073317D">
            <w:pPr>
              <w:pStyle w:val="ProductList-Offering2"/>
              <w:rPr>
                <w:lang w:val="pt-BR"/>
              </w:rPr>
            </w:pPr>
            <w:bookmarkStart w:id="1082" w:name="_Toc379797334"/>
            <w:bookmarkStart w:id="1083" w:name="_Toc380513356"/>
            <w:bookmarkStart w:id="1084" w:name="_Toc380655406"/>
            <w:bookmarkStart w:id="1085" w:name="_Toc389689168"/>
            <w:r w:rsidRPr="00A405F9">
              <w:rPr>
                <w:lang w:val="pt-BR"/>
              </w:rPr>
              <w:t>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xml:space="preserve"> (SL de Usuário)</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01"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14:paraId="094C4B02" w14:textId="77777777" w:rsidR="009D0AD0" w:rsidRPr="009D0AD0" w:rsidRDefault="009D0AD0" w:rsidP="0073317D">
            <w:pPr>
              <w:pStyle w:val="ProductList-OfferingBody"/>
              <w:ind w:left="-113"/>
              <w:jc w:val="center"/>
            </w:pPr>
            <w:r w:rsidRPr="009D0AD0">
              <w:t>1</w:t>
            </w:r>
          </w:p>
        </w:tc>
        <w:tc>
          <w:tcPr>
            <w:tcW w:w="739" w:type="dxa"/>
            <w:shd w:val="clear" w:color="auto" w:fill="70AD47" w:themeFill="accent6"/>
            <w:vAlign w:val="center"/>
          </w:tcPr>
          <w:p w14:paraId="094C4B03"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14:paraId="094C4B04" w14:textId="77777777" w:rsidR="009D0AD0" w:rsidRPr="006961BD" w:rsidRDefault="009D0AD0" w:rsidP="00672440">
            <w:pPr>
              <w:pStyle w:val="ProductList-OfferingBody"/>
              <w:ind w:left="-113"/>
              <w:jc w:val="center"/>
            </w:pPr>
            <w:r w:rsidRPr="006961BD">
              <w:fldChar w:fldCharType="begin"/>
            </w:r>
            <w:r w:rsidRPr="006961BD">
              <w:instrText xml:space="preserve">AutoTextList  \s NoStyle \t "Produto Adicional" </w:instrText>
            </w:r>
            <w:r w:rsidRPr="006961BD">
              <w:fldChar w:fldCharType="separate"/>
            </w:r>
            <w:r w:rsidRPr="006961BD">
              <w:t xml:space="preserve"> A</w:t>
            </w:r>
            <w:r w:rsidRPr="006961BD">
              <w:fldChar w:fldCharType="end"/>
            </w:r>
            <w:r w:rsidRPr="006961BD">
              <w:t>,</w:t>
            </w:r>
            <w:r w:rsidR="006961BD" w:rsidRPr="006961BD">
              <w:fldChar w:fldCharType="begin"/>
            </w:r>
            <w:r w:rsidR="006961BD" w:rsidRPr="006961BD">
              <w:instrText xml:space="preserve"> AutoTextList \sNoStyle\t "Oferta ao Aluno"</w:instrText>
            </w:r>
            <w:r w:rsidR="006961BD" w:rsidRPr="006961BD">
              <w:fldChar w:fldCharType="separate"/>
            </w:r>
            <w:r w:rsidR="006961BD" w:rsidRPr="006961BD">
              <w:t>ST</w:t>
            </w:r>
            <w:r w:rsidR="006961BD" w:rsidRPr="006961BD">
              <w:fldChar w:fldCharType="end"/>
            </w:r>
          </w:p>
        </w:tc>
        <w:tc>
          <w:tcPr>
            <w:tcW w:w="739" w:type="dxa"/>
            <w:shd w:val="clear" w:color="auto" w:fill="70AD47" w:themeFill="accent6"/>
            <w:vAlign w:val="center"/>
          </w:tcPr>
          <w:p w14:paraId="094C4B05"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06"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07"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08" w14:textId="77777777" w:rsidR="009D0AD0"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B09"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0A" w14:textId="77777777" w:rsidR="009D0AD0" w:rsidRPr="009D0AD0" w:rsidRDefault="009D0AD0" w:rsidP="0073317D">
            <w:pPr>
              <w:pStyle w:val="ProductList-OfferingBody"/>
              <w:ind w:left="-113"/>
              <w:jc w:val="center"/>
            </w:pPr>
          </w:p>
        </w:tc>
      </w:tr>
      <w:tr w:rsidR="0073317D" w:rsidRPr="009D0AD0" w14:paraId="094C4B17"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0C" w14:textId="77777777" w:rsidR="0073317D" w:rsidRPr="00A405F9" w:rsidRDefault="0073317D" w:rsidP="0073317D">
            <w:pPr>
              <w:pStyle w:val="ProductList-Offering2"/>
              <w:rPr>
                <w:lang w:val="pt-BR"/>
              </w:rPr>
            </w:pPr>
            <w:bookmarkStart w:id="1086" w:name="_Toc379797335"/>
            <w:bookmarkStart w:id="1087" w:name="_Toc380513357"/>
            <w:bookmarkStart w:id="1088" w:name="_Toc380655407"/>
            <w:bookmarkStart w:id="1089" w:name="_Toc389689169"/>
            <w:r w:rsidRPr="00A405F9">
              <w:rPr>
                <w:lang w:val="pt-BR"/>
              </w:rPr>
              <w:t>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xml:space="preserve"> A</w:t>
            </w:r>
            <w:r>
              <w:fldChar w:fldCharType="begin"/>
            </w:r>
            <w:r w:rsidRPr="00A405F9">
              <w:rPr>
                <w:lang w:val="pt-BR"/>
              </w:rPr>
              <w:instrText>XE "Arquivamento do Exchange Online para Exchange Server A"</w:instrText>
            </w:r>
            <w:r>
              <w:fldChar w:fldCharType="end"/>
            </w:r>
            <w:r w:rsidRPr="00A405F9">
              <w:rPr>
                <w:lang w:val="pt-BR"/>
              </w:rPr>
              <w:t xml:space="preserve"> (SL de Usuário)</w:t>
            </w:r>
            <w:bookmarkEnd w:id="1086"/>
            <w:bookmarkEnd w:id="1087"/>
            <w:bookmarkEnd w:id="1088"/>
            <w:bookmarkEnd w:id="1089"/>
            <w:r w:rsidRPr="00A405F9">
              <w:rPr>
                <w:lang w:val="pt-BR"/>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0D" w14:textId="77777777" w:rsidR="0073317D" w:rsidRPr="00A405F9" w:rsidRDefault="0073317D"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0E" w14:textId="77777777" w:rsidR="0073317D" w:rsidRPr="00A405F9" w:rsidRDefault="0073317D" w:rsidP="0073317D">
            <w:pPr>
              <w:pStyle w:val="ProductList-OfferingBody"/>
              <w:ind w:left="-113"/>
              <w:jc w:val="center"/>
              <w:rPr>
                <w:lang w:val="pt-BR"/>
              </w:rPr>
            </w:pPr>
          </w:p>
        </w:tc>
        <w:tc>
          <w:tcPr>
            <w:tcW w:w="739" w:type="dxa"/>
            <w:shd w:val="clear" w:color="auto" w:fill="BFBFBF" w:themeFill="background1" w:themeFillShade="BF"/>
            <w:vAlign w:val="center"/>
          </w:tcPr>
          <w:p w14:paraId="094C4B0F" w14:textId="77777777" w:rsidR="0073317D" w:rsidRPr="00A405F9" w:rsidRDefault="0073317D" w:rsidP="0073317D">
            <w:pPr>
              <w:pStyle w:val="ProductList-OfferingBody"/>
              <w:ind w:left="-113"/>
              <w:jc w:val="center"/>
              <w:rPr>
                <w:lang w:val="pt-BR"/>
              </w:rPr>
            </w:pPr>
          </w:p>
        </w:tc>
        <w:tc>
          <w:tcPr>
            <w:tcW w:w="739" w:type="dxa"/>
            <w:shd w:val="clear" w:color="auto" w:fill="70AD47" w:themeFill="accent6"/>
            <w:vAlign w:val="center"/>
          </w:tcPr>
          <w:p w14:paraId="094C4B10" w14:textId="77777777" w:rsidR="0073317D" w:rsidRPr="006961BD" w:rsidRDefault="009D0AD0" w:rsidP="0073317D">
            <w:pPr>
              <w:pStyle w:val="ProductList-OfferingBody"/>
              <w:ind w:left="-113"/>
              <w:jc w:val="center"/>
            </w:pPr>
            <w:r w:rsidRPr="006961BD">
              <w:fldChar w:fldCharType="begin"/>
            </w:r>
            <w:r w:rsidRPr="006961BD">
              <w:instrText>AutoTextList  \sNoStyle\t "Produto Adicional Somente EES"</w:instrText>
            </w:r>
            <w:r w:rsidRPr="006961BD">
              <w:fldChar w:fldCharType="separate"/>
            </w:r>
            <w:r w:rsidRPr="006961BD">
              <w:t>AE</w:t>
            </w:r>
            <w:r w:rsidRPr="006961BD">
              <w:fldChar w:fldCharType="end"/>
            </w:r>
          </w:p>
        </w:tc>
        <w:tc>
          <w:tcPr>
            <w:tcW w:w="739" w:type="dxa"/>
            <w:shd w:val="clear" w:color="auto" w:fill="70AD47" w:themeFill="accent6"/>
            <w:vAlign w:val="center"/>
          </w:tcPr>
          <w:p w14:paraId="094C4B11" w14:textId="77777777" w:rsidR="0073317D" w:rsidRPr="009D0AD0" w:rsidRDefault="0073317D" w:rsidP="0073317D">
            <w:pPr>
              <w:pStyle w:val="ProductList-OfferingBody"/>
              <w:ind w:left="-113"/>
              <w:jc w:val="center"/>
            </w:pPr>
          </w:p>
        </w:tc>
        <w:tc>
          <w:tcPr>
            <w:tcW w:w="738" w:type="dxa"/>
            <w:shd w:val="clear" w:color="auto" w:fill="BFBFBF" w:themeFill="background1" w:themeFillShade="BF"/>
            <w:vAlign w:val="center"/>
          </w:tcPr>
          <w:p w14:paraId="094C4B12" w14:textId="77777777" w:rsidR="0073317D" w:rsidRPr="009D0AD0" w:rsidRDefault="0073317D" w:rsidP="0073317D">
            <w:pPr>
              <w:pStyle w:val="ProductList-OfferingBody"/>
              <w:ind w:left="-113"/>
              <w:jc w:val="center"/>
            </w:pPr>
          </w:p>
        </w:tc>
        <w:tc>
          <w:tcPr>
            <w:tcW w:w="739" w:type="dxa"/>
            <w:shd w:val="clear" w:color="auto" w:fill="BFBFBF" w:themeFill="background1" w:themeFillShade="BF"/>
            <w:vAlign w:val="center"/>
          </w:tcPr>
          <w:p w14:paraId="094C4B13" w14:textId="77777777" w:rsidR="0073317D" w:rsidRPr="009D0AD0" w:rsidRDefault="0073317D" w:rsidP="0073317D">
            <w:pPr>
              <w:pStyle w:val="ProductList-OfferingBody"/>
              <w:ind w:left="-113"/>
              <w:jc w:val="center"/>
            </w:pPr>
          </w:p>
        </w:tc>
        <w:tc>
          <w:tcPr>
            <w:tcW w:w="739" w:type="dxa"/>
            <w:shd w:val="clear" w:color="auto" w:fill="70AD47" w:themeFill="accent6"/>
            <w:vAlign w:val="center"/>
          </w:tcPr>
          <w:p w14:paraId="094C4B14" w14:textId="77777777" w:rsidR="0073317D"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B15" w14:textId="77777777" w:rsidR="0073317D" w:rsidRPr="009D0AD0" w:rsidRDefault="0073317D" w:rsidP="0073317D">
            <w:pPr>
              <w:pStyle w:val="ProductList-OfferingBody"/>
              <w:ind w:left="-113"/>
              <w:jc w:val="center"/>
            </w:pPr>
          </w:p>
        </w:tc>
        <w:tc>
          <w:tcPr>
            <w:tcW w:w="937" w:type="dxa"/>
            <w:shd w:val="clear" w:color="auto" w:fill="BFBFBF" w:themeFill="background1" w:themeFillShade="BF"/>
            <w:vAlign w:val="center"/>
          </w:tcPr>
          <w:p w14:paraId="094C4B16" w14:textId="77777777" w:rsidR="0073317D" w:rsidRPr="009D0AD0" w:rsidRDefault="0073317D" w:rsidP="0073317D">
            <w:pPr>
              <w:pStyle w:val="ProductList-OfferingBody"/>
              <w:ind w:left="-113"/>
              <w:jc w:val="center"/>
            </w:pPr>
          </w:p>
        </w:tc>
      </w:tr>
      <w:tr w:rsidR="009D0AD0" w:rsidRPr="009D0AD0" w14:paraId="094C4B23"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18" w14:textId="77777777" w:rsidR="009D0AD0" w:rsidRPr="00A405F9" w:rsidRDefault="009D0AD0" w:rsidP="00FC3FF1">
            <w:pPr>
              <w:pStyle w:val="ProductList-Offering2"/>
              <w:rPr>
                <w:lang w:val="pt-BR"/>
              </w:rPr>
            </w:pPr>
            <w:bookmarkStart w:id="1090" w:name="_Toc379797336"/>
            <w:bookmarkStart w:id="1091" w:name="_Toc380513358"/>
            <w:bookmarkStart w:id="1092" w:name="_Toc380655408"/>
            <w:r w:rsidRPr="00A405F9">
              <w:rPr>
                <w:lang w:val="pt-BR"/>
              </w:rPr>
              <w:t xml:space="preserve"> </w:t>
            </w:r>
            <w:bookmarkStart w:id="1093" w:name="_Toc389689170"/>
            <w:r w:rsidRPr="00A405F9">
              <w:rPr>
                <w:lang w:val="pt-BR"/>
              </w:rPr>
              <w:t>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xml:space="preserve"> G</w:t>
            </w:r>
            <w:r>
              <w:fldChar w:fldCharType="begin"/>
            </w:r>
            <w:r w:rsidRPr="00A405F9">
              <w:rPr>
                <w:lang w:val="pt-BR"/>
              </w:rPr>
              <w:instrText>XE "Arquivamento do Exchange Online para Exchange Server G"</w:instrText>
            </w:r>
            <w:r>
              <w:fldChar w:fldCharType="end"/>
            </w:r>
            <w:r w:rsidRPr="00A405F9">
              <w:rPr>
                <w:lang w:val="pt-BR"/>
              </w:rPr>
              <w:t xml:space="preserve"> (SL de Usuário)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B19"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1A"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1B"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1C" w14:textId="77777777" w:rsidR="009D0AD0" w:rsidRPr="006961BD" w:rsidRDefault="009D0AD0" w:rsidP="0073317D">
            <w:pPr>
              <w:pStyle w:val="ProductList-OfferingBody"/>
              <w:ind w:left="-113"/>
              <w:jc w:val="center"/>
            </w:pPr>
          </w:p>
        </w:tc>
        <w:tc>
          <w:tcPr>
            <w:tcW w:w="739" w:type="dxa"/>
            <w:shd w:val="clear" w:color="auto" w:fill="BFBFBF" w:themeFill="background1" w:themeFillShade="BF"/>
            <w:vAlign w:val="center"/>
          </w:tcPr>
          <w:p w14:paraId="094C4B1D"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1E"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1F"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20" w14:textId="77777777" w:rsidR="009D0AD0"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B21"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22" w14:textId="77777777" w:rsidR="009D0AD0" w:rsidRPr="009D0AD0" w:rsidRDefault="009D0AD0" w:rsidP="0073317D">
            <w:pPr>
              <w:pStyle w:val="ProductList-OfferingBody"/>
              <w:ind w:left="-113"/>
              <w:jc w:val="center"/>
            </w:pPr>
          </w:p>
        </w:tc>
      </w:tr>
      <w:tr w:rsidR="009D0AD0" w:rsidRPr="009D0AD0" w14:paraId="094C4B2F"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24" w14:textId="77777777" w:rsidR="009D0AD0" w:rsidRPr="00A405F9" w:rsidRDefault="009D0AD0" w:rsidP="0073317D">
            <w:pPr>
              <w:pStyle w:val="ProductList-Offering2"/>
              <w:rPr>
                <w:lang w:val="pt-BR"/>
              </w:rPr>
            </w:pPr>
            <w:bookmarkStart w:id="1094" w:name="_Toc379797337"/>
            <w:bookmarkStart w:id="1095" w:name="_Toc380513359"/>
            <w:bookmarkStart w:id="1096" w:name="_Toc380655409"/>
            <w:bookmarkStart w:id="1097" w:name="_Toc389689171"/>
            <w:r w:rsidRPr="00A405F9">
              <w:rPr>
                <w:lang w:val="pt-BR"/>
              </w:rPr>
              <w:t>Quiosque do Exchange Online</w:t>
            </w:r>
            <w:r>
              <w:fldChar w:fldCharType="begin"/>
            </w:r>
            <w:r w:rsidRPr="00A405F9">
              <w:rPr>
                <w:lang w:val="pt-BR"/>
              </w:rPr>
              <w:instrText>XE "Quiosque do Exchange Online"</w:instrText>
            </w:r>
            <w:r>
              <w:fldChar w:fldCharType="end"/>
            </w:r>
            <w:r w:rsidRPr="00A405F9">
              <w:rPr>
                <w:lang w:val="pt-BR"/>
              </w:rPr>
              <w:t xml:space="preserve"> (SL de Usuário)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25"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26"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27"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28" w14:textId="77777777" w:rsidR="009D0AD0" w:rsidRPr="006961BD" w:rsidRDefault="009D0AD0" w:rsidP="0073317D">
            <w:pPr>
              <w:pStyle w:val="ProductList-OfferingBody"/>
              <w:ind w:left="-113"/>
              <w:jc w:val="center"/>
            </w:pPr>
          </w:p>
        </w:tc>
        <w:tc>
          <w:tcPr>
            <w:tcW w:w="739" w:type="dxa"/>
            <w:shd w:val="clear" w:color="auto" w:fill="70AD47" w:themeFill="accent6"/>
            <w:vAlign w:val="center"/>
          </w:tcPr>
          <w:p w14:paraId="094C4B29"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2A"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2B"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2C"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2D" w14:textId="77777777" w:rsidR="009D0AD0" w:rsidRPr="009D0AD0" w:rsidRDefault="009D0AD0" w:rsidP="0073317D">
            <w:pPr>
              <w:pStyle w:val="ProductList-OfferingBody"/>
              <w:ind w:left="-113"/>
              <w:jc w:val="center"/>
            </w:pPr>
          </w:p>
        </w:tc>
        <w:tc>
          <w:tcPr>
            <w:tcW w:w="937" w:type="dxa"/>
            <w:shd w:val="clear" w:color="auto" w:fill="70AD47" w:themeFill="accent6"/>
            <w:vAlign w:val="center"/>
          </w:tcPr>
          <w:p w14:paraId="094C4B2E"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DF2A90" w:rsidRPr="00FA2EF3" w14:paraId="094C4B3B"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30" w14:textId="77777777" w:rsidR="00DF2A90" w:rsidRPr="00A405F9" w:rsidRDefault="00DF2A90" w:rsidP="0073317D">
            <w:pPr>
              <w:pStyle w:val="ProductList-Offering2"/>
              <w:rPr>
                <w:lang w:val="pt-BR"/>
              </w:rPr>
            </w:pPr>
            <w:bookmarkStart w:id="1098" w:name="_Toc379797338"/>
            <w:bookmarkStart w:id="1099" w:name="_Toc380513360"/>
            <w:bookmarkStart w:id="1100" w:name="_Toc380655410"/>
            <w:bookmarkStart w:id="1101" w:name="_Toc389689172"/>
            <w:r w:rsidRPr="00A405F9">
              <w:rPr>
                <w:lang w:val="pt-BR"/>
              </w:rPr>
              <w:t>Quiosque do Exchange Online</w:t>
            </w:r>
            <w:r>
              <w:fldChar w:fldCharType="begin"/>
            </w:r>
            <w:r w:rsidRPr="00A405F9">
              <w:rPr>
                <w:lang w:val="pt-BR"/>
              </w:rPr>
              <w:instrText>XE "Quiosque do Exchange Online"</w:instrText>
            </w:r>
            <w:r>
              <w:fldChar w:fldCharType="end"/>
            </w:r>
            <w:r w:rsidRPr="00A405F9">
              <w:rPr>
                <w:lang w:val="pt-BR"/>
              </w:rPr>
              <w:t xml:space="preserve"> G</w:t>
            </w:r>
            <w:r>
              <w:fldChar w:fldCharType="begin"/>
            </w:r>
            <w:r w:rsidRPr="00A405F9">
              <w:rPr>
                <w:lang w:val="pt-BR"/>
              </w:rPr>
              <w:instrText>XE "Quiosque do Exchange Online G"</w:instrText>
            </w:r>
            <w:r>
              <w:fldChar w:fldCharType="end"/>
            </w:r>
            <w:r w:rsidRPr="00A405F9">
              <w:rPr>
                <w:lang w:val="pt-BR"/>
              </w:rPr>
              <w:t xml:space="preserve"> (SL de Usuário)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B31" w14:textId="77777777" w:rsidR="00DF2A90" w:rsidRPr="00A405F9" w:rsidRDefault="00DF2A9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32" w14:textId="77777777" w:rsidR="00DF2A90" w:rsidRPr="00A405F9" w:rsidRDefault="00DF2A90" w:rsidP="0073317D">
            <w:pPr>
              <w:pStyle w:val="ProductList-OfferingBody"/>
              <w:ind w:left="-113"/>
              <w:jc w:val="center"/>
              <w:rPr>
                <w:lang w:val="pt-BR"/>
              </w:rPr>
            </w:pPr>
          </w:p>
        </w:tc>
        <w:tc>
          <w:tcPr>
            <w:tcW w:w="739" w:type="dxa"/>
            <w:shd w:val="clear" w:color="auto" w:fill="BFBFBF" w:themeFill="background1" w:themeFillShade="BF"/>
            <w:vAlign w:val="center"/>
          </w:tcPr>
          <w:p w14:paraId="094C4B33" w14:textId="77777777" w:rsidR="00DF2A90" w:rsidRPr="00A405F9" w:rsidRDefault="00DF2A90" w:rsidP="0073317D">
            <w:pPr>
              <w:pStyle w:val="ProductList-OfferingBody"/>
              <w:ind w:left="-113"/>
              <w:jc w:val="center"/>
              <w:rPr>
                <w:lang w:val="pt-BR"/>
              </w:rPr>
            </w:pPr>
          </w:p>
        </w:tc>
        <w:tc>
          <w:tcPr>
            <w:tcW w:w="739" w:type="dxa"/>
            <w:shd w:val="clear" w:color="auto" w:fill="BFBFBF" w:themeFill="background1" w:themeFillShade="BF"/>
            <w:vAlign w:val="center"/>
          </w:tcPr>
          <w:p w14:paraId="094C4B34" w14:textId="77777777" w:rsidR="00DF2A90" w:rsidRPr="00A405F9" w:rsidRDefault="00DF2A90" w:rsidP="0073317D">
            <w:pPr>
              <w:pStyle w:val="ProductList-OfferingBody"/>
              <w:ind w:left="-113"/>
              <w:jc w:val="center"/>
              <w:rPr>
                <w:lang w:val="pt-BR"/>
              </w:rPr>
            </w:pPr>
          </w:p>
        </w:tc>
        <w:tc>
          <w:tcPr>
            <w:tcW w:w="739" w:type="dxa"/>
            <w:shd w:val="clear" w:color="auto" w:fill="BFBFBF" w:themeFill="background1" w:themeFillShade="BF"/>
            <w:vAlign w:val="center"/>
          </w:tcPr>
          <w:p w14:paraId="094C4B35" w14:textId="77777777" w:rsidR="00DF2A90" w:rsidRPr="00A405F9" w:rsidRDefault="00DF2A90" w:rsidP="0073317D">
            <w:pPr>
              <w:pStyle w:val="ProductList-OfferingBody"/>
              <w:ind w:left="-113"/>
              <w:jc w:val="center"/>
              <w:rPr>
                <w:lang w:val="pt-BR"/>
              </w:rPr>
            </w:pPr>
          </w:p>
        </w:tc>
        <w:tc>
          <w:tcPr>
            <w:tcW w:w="738" w:type="dxa"/>
            <w:shd w:val="clear" w:color="auto" w:fill="BFBFBF" w:themeFill="background1" w:themeFillShade="BF"/>
            <w:vAlign w:val="center"/>
          </w:tcPr>
          <w:p w14:paraId="094C4B36" w14:textId="77777777" w:rsidR="00DF2A90" w:rsidRPr="00A405F9" w:rsidRDefault="00DF2A90" w:rsidP="0073317D">
            <w:pPr>
              <w:pStyle w:val="ProductList-OfferingBody"/>
              <w:ind w:left="-113"/>
              <w:jc w:val="center"/>
              <w:rPr>
                <w:lang w:val="pt-BR"/>
              </w:rPr>
            </w:pPr>
          </w:p>
        </w:tc>
        <w:tc>
          <w:tcPr>
            <w:tcW w:w="739" w:type="dxa"/>
            <w:shd w:val="clear" w:color="auto" w:fill="BFBFBF" w:themeFill="background1" w:themeFillShade="BF"/>
            <w:vAlign w:val="center"/>
          </w:tcPr>
          <w:p w14:paraId="094C4B37" w14:textId="77777777" w:rsidR="00DF2A90" w:rsidRPr="00A405F9" w:rsidRDefault="00DF2A90" w:rsidP="0073317D">
            <w:pPr>
              <w:pStyle w:val="ProductList-OfferingBody"/>
              <w:ind w:left="-113"/>
              <w:jc w:val="center"/>
              <w:rPr>
                <w:lang w:val="pt-BR"/>
              </w:rPr>
            </w:pPr>
          </w:p>
        </w:tc>
        <w:tc>
          <w:tcPr>
            <w:tcW w:w="739" w:type="dxa"/>
            <w:shd w:val="clear" w:color="auto" w:fill="BFBFBF" w:themeFill="background1" w:themeFillShade="BF"/>
            <w:vAlign w:val="center"/>
          </w:tcPr>
          <w:p w14:paraId="094C4B38" w14:textId="77777777" w:rsidR="00DF2A90" w:rsidRPr="00A405F9" w:rsidRDefault="00DF2A90" w:rsidP="0073317D">
            <w:pPr>
              <w:pStyle w:val="ProductList-OfferingBody"/>
              <w:ind w:left="-113"/>
              <w:jc w:val="center"/>
              <w:rPr>
                <w:lang w:val="pt-BR"/>
              </w:rPr>
            </w:pPr>
          </w:p>
        </w:tc>
        <w:tc>
          <w:tcPr>
            <w:tcW w:w="739" w:type="dxa"/>
            <w:shd w:val="clear" w:color="auto" w:fill="BFBFBF" w:themeFill="background1" w:themeFillShade="BF"/>
            <w:vAlign w:val="center"/>
          </w:tcPr>
          <w:p w14:paraId="094C4B39" w14:textId="77777777" w:rsidR="00DF2A90" w:rsidRPr="00A405F9" w:rsidRDefault="00DF2A90" w:rsidP="0073317D">
            <w:pPr>
              <w:pStyle w:val="ProductList-OfferingBody"/>
              <w:ind w:left="-113"/>
              <w:jc w:val="center"/>
              <w:rPr>
                <w:lang w:val="pt-BR"/>
              </w:rPr>
            </w:pPr>
          </w:p>
        </w:tc>
        <w:tc>
          <w:tcPr>
            <w:tcW w:w="937" w:type="dxa"/>
            <w:shd w:val="clear" w:color="auto" w:fill="BFBFBF" w:themeFill="background1" w:themeFillShade="BF"/>
            <w:vAlign w:val="center"/>
          </w:tcPr>
          <w:p w14:paraId="094C4B3A" w14:textId="77777777" w:rsidR="00DF2A90" w:rsidRPr="00A405F9" w:rsidRDefault="00DF2A90" w:rsidP="0073317D">
            <w:pPr>
              <w:pStyle w:val="ProductList-OfferingBody"/>
              <w:ind w:left="-113"/>
              <w:jc w:val="center"/>
              <w:rPr>
                <w:lang w:val="pt-BR"/>
              </w:rPr>
            </w:pPr>
          </w:p>
        </w:tc>
      </w:tr>
      <w:tr w:rsidR="009D0AD0" w:rsidRPr="009D0AD0" w14:paraId="094C4B47"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3C" w14:textId="77777777" w:rsidR="009D0AD0" w:rsidRPr="00A405F9" w:rsidRDefault="009D0AD0" w:rsidP="0073317D">
            <w:pPr>
              <w:pStyle w:val="ProductList-Offering2"/>
              <w:rPr>
                <w:lang w:val="pt-BR"/>
              </w:rPr>
            </w:pPr>
            <w:bookmarkStart w:id="1102" w:name="_Toc379797339"/>
            <w:bookmarkStart w:id="1103" w:name="_Toc380513361"/>
            <w:bookmarkStart w:id="1104" w:name="_Toc380655411"/>
            <w:bookmarkStart w:id="1105" w:name="_Toc389689173"/>
            <w:r w:rsidRPr="00A405F9">
              <w:rPr>
                <w:lang w:val="pt-BR"/>
              </w:rPr>
              <w:t>Exchange Online Plano 1</w:t>
            </w:r>
            <w:r>
              <w:fldChar w:fldCharType="begin"/>
            </w:r>
            <w:r w:rsidRPr="00A405F9">
              <w:rPr>
                <w:lang w:val="pt-BR"/>
              </w:rPr>
              <w:instrText>XE "Exchange Online Plano 1"</w:instrText>
            </w:r>
            <w:r>
              <w:fldChar w:fldCharType="end"/>
            </w:r>
            <w:r w:rsidRPr="00A405F9">
              <w:rPr>
                <w:lang w:val="pt-BR"/>
              </w:rPr>
              <w:t xml:space="preserve"> (SL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3D"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3E"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3F"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40" w14:textId="77777777" w:rsidR="009D0AD0" w:rsidRPr="006961BD" w:rsidRDefault="009D0AD0" w:rsidP="0073317D">
            <w:pPr>
              <w:pStyle w:val="ProductList-OfferingBody"/>
              <w:ind w:left="-113"/>
              <w:jc w:val="center"/>
            </w:pPr>
          </w:p>
        </w:tc>
        <w:tc>
          <w:tcPr>
            <w:tcW w:w="739" w:type="dxa"/>
            <w:shd w:val="clear" w:color="auto" w:fill="70AD47" w:themeFill="accent6"/>
            <w:vAlign w:val="center"/>
          </w:tcPr>
          <w:p w14:paraId="094C4B41"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42"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43" w14:textId="77777777" w:rsidR="009D0AD0" w:rsidRPr="009D0AD0" w:rsidRDefault="009D0AD0" w:rsidP="0073317D">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B44" w14:textId="77777777" w:rsidR="009D0AD0"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B45" w14:textId="77777777" w:rsidR="009D0AD0" w:rsidRPr="009D0AD0" w:rsidRDefault="009D0AD0" w:rsidP="0073317D">
            <w:pPr>
              <w:pStyle w:val="ProductList-OfferingBody"/>
              <w:ind w:left="-113"/>
              <w:jc w:val="center"/>
            </w:pPr>
          </w:p>
        </w:tc>
        <w:tc>
          <w:tcPr>
            <w:tcW w:w="937" w:type="dxa"/>
            <w:shd w:val="clear" w:color="auto" w:fill="70AD47" w:themeFill="accent6"/>
            <w:vAlign w:val="center"/>
          </w:tcPr>
          <w:p w14:paraId="094C4B46"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9D0AD0" w:rsidRPr="009D0AD0" w14:paraId="094C4B53"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48" w14:textId="77777777" w:rsidR="009D0AD0" w:rsidRPr="00A405F9" w:rsidRDefault="009D0AD0" w:rsidP="00EA2D1E">
            <w:pPr>
              <w:pStyle w:val="ProductList-Offering2"/>
              <w:rPr>
                <w:lang w:val="pt-BR"/>
              </w:rPr>
            </w:pPr>
            <w:bookmarkStart w:id="1106" w:name="_Toc379797340"/>
            <w:bookmarkStart w:id="1107" w:name="_Toc380513362"/>
            <w:bookmarkStart w:id="1108" w:name="_Toc380655412"/>
            <w:bookmarkStart w:id="1109" w:name="_Toc389689174"/>
            <w:r w:rsidRPr="00A405F9">
              <w:rPr>
                <w:lang w:val="pt-BR"/>
              </w:rPr>
              <w:t>Complemento</w:t>
            </w:r>
            <w:r>
              <w:fldChar w:fldCharType="begin"/>
            </w:r>
            <w:r w:rsidRPr="00A405F9">
              <w:rPr>
                <w:lang w:val="pt-BR"/>
              </w:rPr>
              <w:instrText>XE "Exchange Online Plano 1"</w:instrText>
            </w:r>
            <w:r>
              <w:fldChar w:fldCharType="end"/>
            </w:r>
            <w:r w:rsidRPr="00A405F9">
              <w:rPr>
                <w:lang w:val="pt-BR"/>
              </w:rPr>
              <w:t xml:space="preserve"> do Exchange Online Plano 1</w:t>
            </w:r>
            <w:r>
              <w:fldChar w:fldCharType="begin"/>
            </w:r>
            <w:r w:rsidRPr="00A405F9">
              <w:rPr>
                <w:lang w:val="pt-BR"/>
              </w:rPr>
              <w:instrText>XE "Complemento do Exchange Online Plano 1"</w:instrText>
            </w:r>
            <w:r>
              <w:fldChar w:fldCharType="end"/>
            </w:r>
            <w:r w:rsidRPr="00A405F9">
              <w:rPr>
                <w:lang w:val="pt-BR"/>
              </w:rPr>
              <w:t xml:space="preserve"> (SL</w:t>
            </w:r>
            <w:r w:rsidR="00EA2D1E">
              <w:rPr>
                <w:lang w:val="pt-BR"/>
              </w:rPr>
              <w:t> </w:t>
            </w:r>
            <w:r w:rsidRPr="00A405F9">
              <w:rPr>
                <w:lang w:val="pt-BR"/>
              </w:rPr>
              <w:t>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49"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4A"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4B"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4C" w14:textId="77777777" w:rsidR="009D0AD0" w:rsidRPr="006961BD" w:rsidRDefault="009D0AD0" w:rsidP="0073317D">
            <w:pPr>
              <w:pStyle w:val="ProductList-OfferingBody"/>
              <w:ind w:left="-113"/>
              <w:jc w:val="center"/>
            </w:pPr>
          </w:p>
        </w:tc>
        <w:tc>
          <w:tcPr>
            <w:tcW w:w="739" w:type="dxa"/>
            <w:shd w:val="clear" w:color="auto" w:fill="70AD47" w:themeFill="accent6"/>
            <w:vAlign w:val="center"/>
          </w:tcPr>
          <w:p w14:paraId="094C4B4D"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4E"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4F"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50"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51"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52" w14:textId="77777777" w:rsidR="009D0AD0" w:rsidRPr="009D0AD0" w:rsidRDefault="009D0AD0" w:rsidP="0073317D">
            <w:pPr>
              <w:pStyle w:val="ProductList-OfferingBody"/>
              <w:ind w:left="-113"/>
              <w:jc w:val="center"/>
            </w:pPr>
          </w:p>
        </w:tc>
      </w:tr>
      <w:tr w:rsidR="0073317D" w:rsidRPr="00EA2D1E" w14:paraId="094C4B5F"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54" w14:textId="77777777" w:rsidR="0073317D" w:rsidRPr="00A405F9" w:rsidRDefault="0073317D" w:rsidP="0073317D">
            <w:pPr>
              <w:pStyle w:val="ProductList-Offering2"/>
              <w:rPr>
                <w:lang w:val="pt-BR"/>
              </w:rPr>
            </w:pPr>
            <w:bookmarkStart w:id="1110" w:name="_Toc379797341"/>
            <w:bookmarkStart w:id="1111" w:name="_Toc380513363"/>
            <w:bookmarkStart w:id="1112" w:name="_Toc380655413"/>
            <w:bookmarkStart w:id="1113" w:name="_Toc389689175"/>
            <w:r w:rsidRPr="00A405F9">
              <w:rPr>
                <w:lang w:val="pt-BR"/>
              </w:rPr>
              <w:t>Exchange Online Plano 1</w:t>
            </w:r>
            <w:r>
              <w:fldChar w:fldCharType="begin"/>
            </w:r>
            <w:r w:rsidRPr="00A405F9">
              <w:rPr>
                <w:lang w:val="pt-BR"/>
              </w:rPr>
              <w:instrText>XE "Exchange Online Plano 1"</w:instrText>
            </w:r>
            <w:r>
              <w:fldChar w:fldCharType="end"/>
            </w:r>
            <w:r w:rsidRPr="00A405F9">
              <w:rPr>
                <w:lang w:val="pt-BR"/>
              </w:rPr>
              <w:t xml:space="preserve"> A</w:t>
            </w:r>
            <w:r>
              <w:fldChar w:fldCharType="begin"/>
            </w:r>
            <w:r w:rsidRPr="00A405F9">
              <w:rPr>
                <w:lang w:val="pt-BR"/>
              </w:rPr>
              <w:instrText>XE "Exchange Online Plano 1 A"</w:instrText>
            </w:r>
            <w:r>
              <w:fldChar w:fldCharType="end"/>
            </w:r>
            <w:r w:rsidRPr="00A405F9">
              <w:rPr>
                <w:lang w:val="pt-BR"/>
              </w:rPr>
              <w:t xml:space="preserve"> para Alunos</w:t>
            </w:r>
            <w:r>
              <w:fldChar w:fldCharType="begin"/>
            </w:r>
            <w:r w:rsidRPr="00A405F9">
              <w:rPr>
                <w:lang w:val="pt-BR"/>
              </w:rPr>
              <w:instrText>XE "Exchange Online Plan 1 A para Alunos"</w:instrText>
            </w:r>
            <w:r>
              <w:fldChar w:fldCharType="end"/>
            </w:r>
            <w:r w:rsidRPr="00A405F9">
              <w:rPr>
                <w:lang w:val="pt-BR"/>
              </w:rPr>
              <w:t xml:space="preserve"> </w:t>
            </w:r>
            <w:r w:rsidR="00EA2D1E">
              <w:rPr>
                <w:lang w:val="pt-BR"/>
              </w:rPr>
              <w:br/>
            </w:r>
            <w:r w:rsidRPr="00A405F9">
              <w:rPr>
                <w:lang w:val="pt-BR"/>
              </w:rPr>
              <w:t>(SL de Usuário)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55" w14:textId="77777777" w:rsidR="0073317D" w:rsidRPr="00A405F9" w:rsidRDefault="0073317D"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56" w14:textId="77777777" w:rsidR="0073317D" w:rsidRPr="00A405F9" w:rsidRDefault="0073317D" w:rsidP="0073317D">
            <w:pPr>
              <w:pStyle w:val="ProductList-OfferingBody"/>
              <w:ind w:left="-113"/>
              <w:jc w:val="center"/>
              <w:rPr>
                <w:lang w:val="pt-BR"/>
              </w:rPr>
            </w:pPr>
          </w:p>
        </w:tc>
        <w:tc>
          <w:tcPr>
            <w:tcW w:w="739" w:type="dxa"/>
            <w:shd w:val="clear" w:color="auto" w:fill="BFBFBF" w:themeFill="background1" w:themeFillShade="BF"/>
            <w:vAlign w:val="center"/>
          </w:tcPr>
          <w:p w14:paraId="094C4B57" w14:textId="77777777" w:rsidR="0073317D" w:rsidRPr="00A405F9" w:rsidRDefault="0073317D" w:rsidP="0073317D">
            <w:pPr>
              <w:pStyle w:val="ProductList-OfferingBody"/>
              <w:ind w:left="-113"/>
              <w:jc w:val="center"/>
              <w:rPr>
                <w:lang w:val="pt-BR"/>
              </w:rPr>
            </w:pPr>
          </w:p>
        </w:tc>
        <w:tc>
          <w:tcPr>
            <w:tcW w:w="739" w:type="dxa"/>
            <w:shd w:val="clear" w:color="auto" w:fill="70AD47" w:themeFill="accent6"/>
            <w:vAlign w:val="center"/>
          </w:tcPr>
          <w:p w14:paraId="094C4B58" w14:textId="77777777" w:rsidR="0073317D" w:rsidRPr="00EA2D1E" w:rsidRDefault="009D0AD0" w:rsidP="0073317D">
            <w:pPr>
              <w:pStyle w:val="ProductList-OfferingBody"/>
              <w:ind w:left="-113"/>
              <w:jc w:val="center"/>
              <w:rPr>
                <w:lang w:val="pt-BR"/>
              </w:rPr>
            </w:pPr>
            <w:r w:rsidRPr="006961BD">
              <w:fldChar w:fldCharType="begin"/>
            </w:r>
            <w:r w:rsidRPr="00EA2D1E">
              <w:rPr>
                <w:lang w:val="pt-BR"/>
              </w:rPr>
              <w:instrText>AutoTextList  \sNoStyle\t "Produto Adicional Somente EES"</w:instrText>
            </w:r>
            <w:r w:rsidRPr="006961BD">
              <w:fldChar w:fldCharType="separate"/>
            </w:r>
            <w:r w:rsidRPr="00EA2D1E">
              <w:rPr>
                <w:lang w:val="pt-BR"/>
              </w:rPr>
              <w:t>AE</w:t>
            </w:r>
            <w:r w:rsidRPr="006961BD">
              <w:fldChar w:fldCharType="end"/>
            </w:r>
          </w:p>
        </w:tc>
        <w:tc>
          <w:tcPr>
            <w:tcW w:w="739" w:type="dxa"/>
            <w:shd w:val="clear" w:color="auto" w:fill="BFBFBF" w:themeFill="background1" w:themeFillShade="BF"/>
            <w:vAlign w:val="center"/>
          </w:tcPr>
          <w:p w14:paraId="094C4B59" w14:textId="77777777" w:rsidR="0073317D" w:rsidRPr="00EA2D1E" w:rsidRDefault="0073317D" w:rsidP="0073317D">
            <w:pPr>
              <w:pStyle w:val="ProductList-OfferingBody"/>
              <w:ind w:left="-113"/>
              <w:jc w:val="center"/>
              <w:rPr>
                <w:lang w:val="pt-BR"/>
              </w:rPr>
            </w:pPr>
          </w:p>
        </w:tc>
        <w:tc>
          <w:tcPr>
            <w:tcW w:w="738" w:type="dxa"/>
            <w:shd w:val="clear" w:color="auto" w:fill="BFBFBF" w:themeFill="background1" w:themeFillShade="BF"/>
            <w:vAlign w:val="center"/>
          </w:tcPr>
          <w:p w14:paraId="094C4B5A" w14:textId="77777777" w:rsidR="0073317D" w:rsidRPr="00EA2D1E" w:rsidRDefault="0073317D" w:rsidP="0073317D">
            <w:pPr>
              <w:pStyle w:val="ProductList-OfferingBody"/>
              <w:ind w:left="-113"/>
              <w:jc w:val="center"/>
              <w:rPr>
                <w:lang w:val="pt-BR"/>
              </w:rPr>
            </w:pPr>
          </w:p>
        </w:tc>
        <w:tc>
          <w:tcPr>
            <w:tcW w:w="739" w:type="dxa"/>
            <w:shd w:val="clear" w:color="auto" w:fill="BFBFBF" w:themeFill="background1" w:themeFillShade="BF"/>
            <w:vAlign w:val="center"/>
          </w:tcPr>
          <w:p w14:paraId="094C4B5B" w14:textId="77777777" w:rsidR="0073317D" w:rsidRPr="00EA2D1E" w:rsidRDefault="0073317D" w:rsidP="0073317D">
            <w:pPr>
              <w:pStyle w:val="ProductList-OfferingBody"/>
              <w:ind w:left="-113"/>
              <w:jc w:val="center"/>
              <w:rPr>
                <w:lang w:val="pt-BR"/>
              </w:rPr>
            </w:pPr>
          </w:p>
        </w:tc>
        <w:tc>
          <w:tcPr>
            <w:tcW w:w="739" w:type="dxa"/>
            <w:shd w:val="clear" w:color="auto" w:fill="BFBFBF" w:themeFill="background1" w:themeFillShade="BF"/>
            <w:vAlign w:val="center"/>
          </w:tcPr>
          <w:p w14:paraId="094C4B5C" w14:textId="77777777" w:rsidR="0073317D" w:rsidRPr="00EA2D1E" w:rsidRDefault="0073317D" w:rsidP="0073317D">
            <w:pPr>
              <w:pStyle w:val="ProductList-OfferingBody"/>
              <w:ind w:left="-113"/>
              <w:jc w:val="center"/>
              <w:rPr>
                <w:lang w:val="pt-BR"/>
              </w:rPr>
            </w:pPr>
          </w:p>
        </w:tc>
        <w:tc>
          <w:tcPr>
            <w:tcW w:w="739" w:type="dxa"/>
            <w:shd w:val="clear" w:color="auto" w:fill="BFBFBF" w:themeFill="background1" w:themeFillShade="BF"/>
            <w:vAlign w:val="center"/>
          </w:tcPr>
          <w:p w14:paraId="094C4B5D" w14:textId="77777777" w:rsidR="0073317D" w:rsidRPr="00EA2D1E" w:rsidRDefault="0073317D" w:rsidP="0073317D">
            <w:pPr>
              <w:pStyle w:val="ProductList-OfferingBody"/>
              <w:ind w:left="-113"/>
              <w:jc w:val="center"/>
              <w:rPr>
                <w:lang w:val="pt-BR"/>
              </w:rPr>
            </w:pPr>
          </w:p>
        </w:tc>
        <w:tc>
          <w:tcPr>
            <w:tcW w:w="937" w:type="dxa"/>
            <w:shd w:val="clear" w:color="auto" w:fill="BFBFBF" w:themeFill="background1" w:themeFillShade="BF"/>
            <w:vAlign w:val="center"/>
          </w:tcPr>
          <w:p w14:paraId="094C4B5E" w14:textId="77777777" w:rsidR="0073317D" w:rsidRPr="00EA2D1E" w:rsidRDefault="0073317D" w:rsidP="0073317D">
            <w:pPr>
              <w:pStyle w:val="ProductList-OfferingBody"/>
              <w:ind w:left="-113"/>
              <w:jc w:val="center"/>
              <w:rPr>
                <w:lang w:val="pt-BR"/>
              </w:rPr>
            </w:pPr>
          </w:p>
        </w:tc>
      </w:tr>
      <w:tr w:rsidR="009D0AD0" w:rsidRPr="009D0AD0" w14:paraId="094C4B6B"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60" w14:textId="77777777" w:rsidR="009D0AD0" w:rsidRPr="00A405F9" w:rsidRDefault="009D0AD0" w:rsidP="00DF2A90">
            <w:pPr>
              <w:pStyle w:val="ProductList-Offering2"/>
              <w:rPr>
                <w:lang w:val="pt-BR"/>
              </w:rPr>
            </w:pPr>
            <w:bookmarkStart w:id="1114" w:name="_Toc379797342"/>
            <w:bookmarkStart w:id="1115" w:name="_Toc380513364"/>
            <w:bookmarkStart w:id="1116" w:name="_Toc380655414"/>
            <w:bookmarkStart w:id="1117" w:name="_Toc389689176"/>
            <w:r w:rsidRPr="00A405F9">
              <w:rPr>
                <w:lang w:val="pt-BR"/>
              </w:rPr>
              <w:t>Exchange Online Plano 1G</w:t>
            </w:r>
            <w:r>
              <w:fldChar w:fldCharType="begin"/>
            </w:r>
            <w:r w:rsidRPr="00A405F9">
              <w:rPr>
                <w:lang w:val="pt-BR"/>
              </w:rPr>
              <w:instrText>XE "Exchange Online Plano 1G"</w:instrText>
            </w:r>
            <w:r>
              <w:fldChar w:fldCharType="end"/>
            </w:r>
            <w:r w:rsidRPr="00A405F9">
              <w:rPr>
                <w:lang w:val="pt-BR"/>
              </w:rPr>
              <w:t xml:space="preserve"> (SL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B61"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62"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63"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64" w14:textId="77777777" w:rsidR="009D0AD0" w:rsidRPr="006961BD" w:rsidRDefault="009D0AD0" w:rsidP="0073317D">
            <w:pPr>
              <w:pStyle w:val="ProductList-OfferingBody"/>
              <w:ind w:left="-113"/>
              <w:jc w:val="center"/>
            </w:pPr>
          </w:p>
        </w:tc>
        <w:tc>
          <w:tcPr>
            <w:tcW w:w="739" w:type="dxa"/>
            <w:shd w:val="clear" w:color="auto" w:fill="BFBFBF" w:themeFill="background1" w:themeFillShade="BF"/>
            <w:vAlign w:val="center"/>
          </w:tcPr>
          <w:p w14:paraId="094C4B65"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66"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67"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68"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69"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6A" w14:textId="77777777" w:rsidR="009D0AD0" w:rsidRPr="009D0AD0" w:rsidRDefault="009D0AD0" w:rsidP="0073317D">
            <w:pPr>
              <w:pStyle w:val="ProductList-OfferingBody"/>
              <w:ind w:left="-113"/>
              <w:jc w:val="center"/>
            </w:pPr>
          </w:p>
        </w:tc>
      </w:tr>
      <w:tr w:rsidR="009D0AD0" w:rsidRPr="009D0AD0" w14:paraId="094C4B77"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6C" w14:textId="77777777" w:rsidR="009D0AD0" w:rsidRPr="00A405F9" w:rsidRDefault="009D0AD0" w:rsidP="0073317D">
            <w:pPr>
              <w:pStyle w:val="ProductList-Offering2"/>
              <w:rPr>
                <w:lang w:val="pt-BR"/>
              </w:rPr>
            </w:pPr>
            <w:bookmarkStart w:id="1118" w:name="_Toc379797343"/>
            <w:bookmarkStart w:id="1119" w:name="_Toc380513365"/>
            <w:bookmarkStart w:id="1120" w:name="_Toc380655415"/>
            <w:bookmarkStart w:id="1121" w:name="_Toc389689177"/>
            <w:r w:rsidRPr="00A405F9">
              <w:rPr>
                <w:lang w:val="pt-BR"/>
              </w:rPr>
              <w:t>Exchange Online Plano 2</w:t>
            </w:r>
            <w:r>
              <w:fldChar w:fldCharType="begin"/>
            </w:r>
            <w:r w:rsidRPr="00A405F9">
              <w:rPr>
                <w:lang w:val="pt-BR"/>
              </w:rPr>
              <w:instrText>XE "Exchange Online Plano 2"</w:instrText>
            </w:r>
            <w:r>
              <w:fldChar w:fldCharType="end"/>
            </w:r>
            <w:r w:rsidRPr="00A405F9">
              <w:rPr>
                <w:lang w:val="pt-BR"/>
              </w:rPr>
              <w:t xml:space="preserve"> (SL de Usuário)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6D"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6E"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6F"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70" w14:textId="77777777" w:rsidR="009D0AD0" w:rsidRPr="006961BD" w:rsidRDefault="009D0AD0" w:rsidP="0073317D">
            <w:pPr>
              <w:pStyle w:val="ProductList-OfferingBody"/>
              <w:ind w:left="-113"/>
              <w:jc w:val="center"/>
            </w:pPr>
          </w:p>
        </w:tc>
        <w:tc>
          <w:tcPr>
            <w:tcW w:w="739" w:type="dxa"/>
            <w:shd w:val="clear" w:color="auto" w:fill="70AD47" w:themeFill="accent6"/>
            <w:vAlign w:val="center"/>
          </w:tcPr>
          <w:p w14:paraId="094C4B71"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72"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73"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74"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75" w14:textId="77777777" w:rsidR="009D0AD0" w:rsidRPr="009D0AD0" w:rsidRDefault="009D0AD0" w:rsidP="0073317D">
            <w:pPr>
              <w:pStyle w:val="ProductList-OfferingBody"/>
              <w:ind w:left="-113"/>
              <w:jc w:val="center"/>
            </w:pPr>
          </w:p>
        </w:tc>
        <w:tc>
          <w:tcPr>
            <w:tcW w:w="937" w:type="dxa"/>
            <w:shd w:val="clear" w:color="auto" w:fill="70AD47" w:themeFill="accent6"/>
            <w:vAlign w:val="center"/>
          </w:tcPr>
          <w:p w14:paraId="094C4B76"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73317D" w:rsidRPr="009D0AD0" w14:paraId="094C4B83" w14:textId="77777777" w:rsidTr="002F1321">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78" w14:textId="77777777" w:rsidR="0073317D" w:rsidRPr="00A405F9" w:rsidRDefault="0073317D" w:rsidP="0073317D">
            <w:pPr>
              <w:pStyle w:val="ProductList-Offering2"/>
              <w:rPr>
                <w:lang w:val="pt-BR"/>
              </w:rPr>
            </w:pPr>
            <w:bookmarkStart w:id="1122" w:name="_Toc379797344"/>
            <w:bookmarkStart w:id="1123" w:name="_Toc380513366"/>
            <w:bookmarkStart w:id="1124" w:name="_Toc380655416"/>
            <w:bookmarkStart w:id="1125" w:name="_Toc389689178"/>
            <w:r w:rsidRPr="00A405F9">
              <w:rPr>
                <w:lang w:val="pt-BR"/>
              </w:rPr>
              <w:t>Exchange Online Plano 2A</w:t>
            </w:r>
            <w:r>
              <w:fldChar w:fldCharType="begin"/>
            </w:r>
            <w:r w:rsidRPr="00A405F9">
              <w:rPr>
                <w:lang w:val="pt-BR"/>
              </w:rPr>
              <w:instrText>XE "Exchange Online Plano 2A"</w:instrText>
            </w:r>
            <w:r>
              <w:fldChar w:fldCharType="end"/>
            </w:r>
            <w:r w:rsidRPr="00A405F9">
              <w:rPr>
                <w:lang w:val="pt-BR"/>
              </w:rPr>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79"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94C4B7A" w14:textId="77777777" w:rsidR="0073317D" w:rsidRPr="009D0AD0" w:rsidRDefault="0073317D" w:rsidP="0073317D">
            <w:pPr>
              <w:pStyle w:val="ProductList-OfferingBody"/>
              <w:ind w:left="-113"/>
              <w:jc w:val="center"/>
            </w:pPr>
            <w:r w:rsidRPr="009D0AD0">
              <w:t>1</w:t>
            </w:r>
          </w:p>
        </w:tc>
        <w:tc>
          <w:tcPr>
            <w:tcW w:w="739" w:type="dxa"/>
            <w:shd w:val="clear" w:color="auto" w:fill="BFBFBF" w:themeFill="background1" w:themeFillShade="BF"/>
            <w:vAlign w:val="center"/>
          </w:tcPr>
          <w:p w14:paraId="094C4B7B" w14:textId="77777777" w:rsidR="0073317D" w:rsidRPr="009D0AD0" w:rsidRDefault="0073317D" w:rsidP="0073317D">
            <w:pPr>
              <w:pStyle w:val="ProductList-OfferingBody"/>
              <w:ind w:left="-113"/>
              <w:jc w:val="center"/>
            </w:pPr>
          </w:p>
        </w:tc>
        <w:tc>
          <w:tcPr>
            <w:tcW w:w="739" w:type="dxa"/>
            <w:shd w:val="clear" w:color="auto" w:fill="70AD47" w:themeFill="accent6"/>
            <w:vAlign w:val="center"/>
          </w:tcPr>
          <w:p w14:paraId="094C4B7C" w14:textId="77777777" w:rsidR="0073317D" w:rsidRPr="006961BD" w:rsidRDefault="009D0AD0" w:rsidP="00672440">
            <w:pPr>
              <w:pStyle w:val="ProductList-OfferingBody"/>
              <w:ind w:left="-113"/>
              <w:jc w:val="center"/>
            </w:pPr>
            <w:r w:rsidRPr="006961BD">
              <w:fldChar w:fldCharType="begin"/>
            </w:r>
            <w:r w:rsidRPr="006961BD">
              <w:instrText>AutoTextList  \sNoStyle\t "Produto Adicional Somente EES"</w:instrText>
            </w:r>
            <w:r w:rsidRPr="006961BD">
              <w:fldChar w:fldCharType="separate"/>
            </w:r>
            <w:r w:rsidRPr="006961BD">
              <w:t>AE</w:t>
            </w:r>
            <w:r w:rsidRPr="006961BD">
              <w:fldChar w:fldCharType="end"/>
            </w:r>
            <w:r w:rsidR="00D51A52" w:rsidRPr="006961BD">
              <w:t>,</w:t>
            </w:r>
            <w:r w:rsidR="006961BD" w:rsidRPr="006961BD">
              <w:fldChar w:fldCharType="begin"/>
            </w:r>
            <w:r w:rsidR="006961BD" w:rsidRPr="006961BD">
              <w:instrText xml:space="preserve"> AutoTextList \sNoStyle\t "Oferta ao Aluno"</w:instrText>
            </w:r>
            <w:r w:rsidR="006961BD" w:rsidRPr="006961BD">
              <w:fldChar w:fldCharType="separate"/>
            </w:r>
            <w:r w:rsidR="006961BD" w:rsidRPr="006961BD">
              <w:t>ST</w:t>
            </w:r>
            <w:r w:rsidR="006961BD" w:rsidRPr="006961BD">
              <w:fldChar w:fldCharType="end"/>
            </w:r>
          </w:p>
        </w:tc>
        <w:tc>
          <w:tcPr>
            <w:tcW w:w="739" w:type="dxa"/>
            <w:shd w:val="clear" w:color="auto" w:fill="70AD47" w:themeFill="accent6"/>
            <w:vAlign w:val="center"/>
          </w:tcPr>
          <w:p w14:paraId="094C4B7D" w14:textId="77777777" w:rsidR="0073317D" w:rsidRPr="009D0AD0" w:rsidRDefault="0073317D" w:rsidP="0073317D">
            <w:pPr>
              <w:pStyle w:val="ProductList-OfferingBody"/>
              <w:ind w:left="-113"/>
              <w:jc w:val="center"/>
            </w:pPr>
          </w:p>
        </w:tc>
        <w:tc>
          <w:tcPr>
            <w:tcW w:w="738" w:type="dxa"/>
            <w:shd w:val="clear" w:color="auto" w:fill="BFBFBF" w:themeFill="background1" w:themeFillShade="BF"/>
            <w:vAlign w:val="center"/>
          </w:tcPr>
          <w:p w14:paraId="094C4B7E" w14:textId="77777777" w:rsidR="0073317D" w:rsidRPr="009D0AD0" w:rsidRDefault="0073317D" w:rsidP="0073317D">
            <w:pPr>
              <w:pStyle w:val="ProductList-OfferingBody"/>
              <w:ind w:left="-113"/>
              <w:jc w:val="center"/>
            </w:pPr>
          </w:p>
        </w:tc>
        <w:tc>
          <w:tcPr>
            <w:tcW w:w="739" w:type="dxa"/>
            <w:shd w:val="clear" w:color="auto" w:fill="70AD47" w:themeFill="accent6"/>
            <w:vAlign w:val="center"/>
          </w:tcPr>
          <w:p w14:paraId="094C4B7F" w14:textId="77777777" w:rsidR="0073317D" w:rsidRPr="009D0AD0" w:rsidRDefault="009D0AD0" w:rsidP="0073317D">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BFBFBF" w:themeFill="background1" w:themeFillShade="BF"/>
            <w:vAlign w:val="center"/>
          </w:tcPr>
          <w:p w14:paraId="094C4B80" w14:textId="77777777" w:rsidR="0073317D" w:rsidRPr="009D0AD0" w:rsidRDefault="0073317D" w:rsidP="0073317D">
            <w:pPr>
              <w:pStyle w:val="ProductList-OfferingBody"/>
              <w:ind w:left="-113"/>
              <w:jc w:val="center"/>
            </w:pPr>
          </w:p>
        </w:tc>
        <w:tc>
          <w:tcPr>
            <w:tcW w:w="739" w:type="dxa"/>
            <w:shd w:val="clear" w:color="auto" w:fill="BFBFBF" w:themeFill="background1" w:themeFillShade="BF"/>
            <w:vAlign w:val="center"/>
          </w:tcPr>
          <w:p w14:paraId="094C4B81" w14:textId="77777777" w:rsidR="0073317D" w:rsidRPr="009D0AD0" w:rsidRDefault="0073317D" w:rsidP="0073317D">
            <w:pPr>
              <w:pStyle w:val="ProductList-OfferingBody"/>
              <w:ind w:left="-113"/>
              <w:jc w:val="center"/>
            </w:pPr>
          </w:p>
        </w:tc>
        <w:tc>
          <w:tcPr>
            <w:tcW w:w="937" w:type="dxa"/>
            <w:shd w:val="clear" w:color="auto" w:fill="BFBFBF" w:themeFill="background1" w:themeFillShade="BF"/>
            <w:vAlign w:val="center"/>
          </w:tcPr>
          <w:p w14:paraId="094C4B82" w14:textId="77777777" w:rsidR="0073317D" w:rsidRPr="009D0AD0" w:rsidRDefault="0073317D" w:rsidP="0073317D">
            <w:pPr>
              <w:pStyle w:val="ProductList-OfferingBody"/>
              <w:ind w:left="-113"/>
              <w:jc w:val="center"/>
            </w:pPr>
          </w:p>
        </w:tc>
      </w:tr>
      <w:tr w:rsidR="009D0AD0" w:rsidRPr="009D0AD0" w14:paraId="094C4B8F" w14:textId="77777777" w:rsidTr="002F1321">
        <w:trPr>
          <w:cantSplit/>
          <w:tblHeader/>
        </w:trPr>
        <w:tc>
          <w:tcPr>
            <w:tcW w:w="3214" w:type="dxa"/>
            <w:tcBorders>
              <w:top w:val="dashSmallGap" w:sz="4" w:space="0" w:color="BFBFBF" w:themeColor="background1" w:themeShade="BF"/>
              <w:left w:val="nil"/>
              <w:bottom w:val="nil"/>
              <w:right w:val="nil"/>
            </w:tcBorders>
          </w:tcPr>
          <w:p w14:paraId="094C4B84" w14:textId="77777777" w:rsidR="009D0AD0" w:rsidRPr="00A405F9" w:rsidRDefault="009D0AD0" w:rsidP="00DF2A90">
            <w:pPr>
              <w:pStyle w:val="ProductList-Offering2"/>
              <w:rPr>
                <w:lang w:val="pt-BR"/>
              </w:rPr>
            </w:pPr>
            <w:bookmarkStart w:id="1126" w:name="_Toc379797345"/>
            <w:bookmarkStart w:id="1127" w:name="_Toc380513367"/>
            <w:bookmarkStart w:id="1128" w:name="_Toc380655417"/>
            <w:bookmarkStart w:id="1129" w:name="_Toc389689179"/>
            <w:r w:rsidRPr="00A405F9">
              <w:rPr>
                <w:lang w:val="pt-BR"/>
              </w:rPr>
              <w:t>Exchange Online Plano 2G</w:t>
            </w:r>
            <w:r>
              <w:fldChar w:fldCharType="begin"/>
            </w:r>
            <w:r w:rsidRPr="00A405F9">
              <w:rPr>
                <w:lang w:val="pt-BR"/>
              </w:rPr>
              <w:instrText>XE "Exchange Online Plano 2G"</w:instrText>
            </w:r>
            <w:r>
              <w:fldChar w:fldCharType="end"/>
            </w:r>
            <w:r w:rsidRPr="00A405F9">
              <w:rPr>
                <w:lang w:val="pt-BR"/>
              </w:rPr>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094C4B85" w14:textId="77777777" w:rsidR="009D0AD0" w:rsidRPr="00A405F9" w:rsidRDefault="009D0AD0" w:rsidP="0073317D">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86" w14:textId="77777777" w:rsidR="009D0AD0" w:rsidRPr="00A405F9" w:rsidRDefault="009D0AD0" w:rsidP="0073317D">
            <w:pPr>
              <w:pStyle w:val="ProductList-OfferingBody"/>
              <w:ind w:left="-113"/>
              <w:jc w:val="center"/>
              <w:rPr>
                <w:lang w:val="pt-BR"/>
              </w:rPr>
            </w:pPr>
          </w:p>
        </w:tc>
        <w:tc>
          <w:tcPr>
            <w:tcW w:w="739" w:type="dxa"/>
            <w:shd w:val="clear" w:color="auto" w:fill="70AD47" w:themeFill="accent6"/>
            <w:vAlign w:val="center"/>
          </w:tcPr>
          <w:p w14:paraId="094C4B87"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88"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89"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8A"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8B"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8C"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8D"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8E" w14:textId="77777777" w:rsidR="009D0AD0" w:rsidRPr="009D0AD0" w:rsidRDefault="009D0AD0" w:rsidP="0073317D">
            <w:pPr>
              <w:pStyle w:val="ProductList-OfferingBody"/>
              <w:ind w:left="-113"/>
              <w:jc w:val="center"/>
            </w:pPr>
          </w:p>
        </w:tc>
      </w:tr>
      <w:tr w:rsidR="009D0AD0" w:rsidRPr="009D0AD0" w14:paraId="094C4B9B" w14:textId="77777777" w:rsidTr="002F1321">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90" w14:textId="77777777" w:rsidR="009D0AD0" w:rsidRDefault="009D0AD0" w:rsidP="0073317D">
            <w:pPr>
              <w:pStyle w:val="ProductList-Offering2"/>
            </w:pPr>
            <w:bookmarkStart w:id="1130" w:name="_Toc379797346"/>
            <w:bookmarkStart w:id="1131" w:name="_Toc380513368"/>
            <w:bookmarkStart w:id="1132" w:name="_Toc380655418"/>
            <w:bookmarkStart w:id="1133" w:name="_Toc389689180"/>
            <w:r>
              <w:t>Exchange Online Protection</w:t>
            </w:r>
            <w:r>
              <w:fldChar w:fldCharType="begin"/>
            </w:r>
            <w:r>
              <w:instrText>XE "Exchange Online Protection"</w:instrText>
            </w:r>
            <w:r>
              <w:fldChar w:fldCharType="end"/>
            </w:r>
            <w:r>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91" w14:textId="77777777" w:rsidR="009D0AD0" w:rsidRDefault="009D0AD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4C4B92"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93"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B94"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95"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96"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97" w14:textId="77777777" w:rsidR="009D0AD0" w:rsidRPr="009D0AD0" w:rsidRDefault="009D0AD0" w:rsidP="0073317D">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B98" w14:textId="77777777" w:rsidR="009D0AD0" w:rsidRPr="009D0AD0" w:rsidRDefault="009D0AD0" w:rsidP="0073317D">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B99" w14:textId="77777777" w:rsidR="009D0AD0" w:rsidRPr="009D0AD0" w:rsidRDefault="009D0AD0" w:rsidP="0073317D">
            <w:pPr>
              <w:pStyle w:val="ProductList-OfferingBody"/>
              <w:ind w:left="-113"/>
              <w:jc w:val="center"/>
            </w:pPr>
          </w:p>
        </w:tc>
        <w:tc>
          <w:tcPr>
            <w:tcW w:w="937" w:type="dxa"/>
            <w:shd w:val="clear" w:color="auto" w:fill="70AD47" w:themeFill="accent6"/>
            <w:vAlign w:val="center"/>
          </w:tcPr>
          <w:p w14:paraId="094C4B9A"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9D0AD0" w:rsidRPr="009D0AD0" w14:paraId="094C4BA7" w14:textId="77777777" w:rsidTr="002F1321">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94C4B9C" w14:textId="77777777" w:rsidR="009D0AD0" w:rsidRPr="00111ECD" w:rsidRDefault="009D0AD0" w:rsidP="0073317D">
            <w:pPr>
              <w:pStyle w:val="ProductList-Offering2"/>
            </w:pPr>
            <w:bookmarkStart w:id="1134" w:name="_Toc379797347"/>
            <w:bookmarkStart w:id="1135" w:name="_Toc380513369"/>
            <w:bookmarkStart w:id="1136" w:name="_Toc380655419"/>
            <w:bookmarkStart w:id="1137" w:name="_Toc389689181"/>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B9D" w14:textId="77777777" w:rsidR="009D0AD0" w:rsidRDefault="009D0AD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4C4B9E"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9F"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BA0"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A1"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A2"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A3"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A4"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A5"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A6" w14:textId="77777777" w:rsidR="009D0AD0" w:rsidRPr="009D0AD0" w:rsidRDefault="009D0AD0" w:rsidP="0073317D">
            <w:pPr>
              <w:pStyle w:val="ProductList-OfferingBody"/>
              <w:ind w:left="-113"/>
              <w:jc w:val="center"/>
            </w:pPr>
          </w:p>
        </w:tc>
      </w:tr>
      <w:tr w:rsidR="009D0AD0" w:rsidRPr="009D0AD0" w14:paraId="094C4BB3" w14:textId="77777777" w:rsidTr="002F1321">
        <w:trPr>
          <w:cantSplit/>
          <w:tblHeader/>
        </w:trPr>
        <w:tc>
          <w:tcPr>
            <w:tcW w:w="3214" w:type="dxa"/>
            <w:tcBorders>
              <w:top w:val="dashSmallGap" w:sz="4" w:space="0" w:color="BFBFBF" w:themeColor="background1" w:themeShade="BF"/>
              <w:left w:val="nil"/>
              <w:bottom w:val="nil"/>
              <w:right w:val="nil"/>
            </w:tcBorders>
          </w:tcPr>
          <w:p w14:paraId="094C4BA8" w14:textId="77777777" w:rsidR="009D0AD0" w:rsidRPr="00111ECD" w:rsidRDefault="009D0AD0" w:rsidP="0073317D">
            <w:pPr>
              <w:pStyle w:val="ProductList-Offering2"/>
            </w:pPr>
            <w:bookmarkStart w:id="1138" w:name="_Toc379797348"/>
            <w:bookmarkStart w:id="1139" w:name="_Toc380513370"/>
            <w:bookmarkStart w:id="1140" w:name="_Toc380655420"/>
            <w:bookmarkStart w:id="1141" w:name="_Toc389689182"/>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094C4BA9" w14:textId="77777777" w:rsidR="009D0AD0" w:rsidRDefault="009D0AD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4C4BAA" w14:textId="77777777" w:rsidR="009D0AD0" w:rsidRPr="009D0AD0" w:rsidRDefault="009D0AD0" w:rsidP="0073317D">
            <w:pPr>
              <w:pStyle w:val="ProductList-OfferingBody"/>
              <w:ind w:left="-113"/>
              <w:jc w:val="center"/>
            </w:pPr>
          </w:p>
        </w:tc>
        <w:tc>
          <w:tcPr>
            <w:tcW w:w="739" w:type="dxa"/>
            <w:shd w:val="clear" w:color="auto" w:fill="70AD47" w:themeFill="accent6"/>
            <w:vAlign w:val="center"/>
          </w:tcPr>
          <w:p w14:paraId="094C4BAB"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BAC"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AD" w14:textId="77777777" w:rsidR="009D0AD0" w:rsidRPr="009D0AD0" w:rsidRDefault="009D0AD0" w:rsidP="0073317D">
            <w:pPr>
              <w:pStyle w:val="ProductList-OfferingBody"/>
              <w:ind w:left="-113"/>
              <w:jc w:val="center"/>
            </w:pPr>
          </w:p>
        </w:tc>
        <w:tc>
          <w:tcPr>
            <w:tcW w:w="738" w:type="dxa"/>
            <w:shd w:val="clear" w:color="auto" w:fill="BFBFBF" w:themeFill="background1" w:themeFillShade="BF"/>
            <w:vAlign w:val="center"/>
          </w:tcPr>
          <w:p w14:paraId="094C4BAE"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AF"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B0" w14:textId="77777777" w:rsidR="009D0AD0" w:rsidRPr="009D0AD0" w:rsidRDefault="009D0AD0" w:rsidP="0073317D">
            <w:pPr>
              <w:pStyle w:val="ProductList-OfferingBody"/>
              <w:ind w:left="-113"/>
              <w:jc w:val="center"/>
            </w:pPr>
          </w:p>
        </w:tc>
        <w:tc>
          <w:tcPr>
            <w:tcW w:w="739" w:type="dxa"/>
            <w:shd w:val="clear" w:color="auto" w:fill="BFBFBF" w:themeFill="background1" w:themeFillShade="BF"/>
            <w:vAlign w:val="center"/>
          </w:tcPr>
          <w:p w14:paraId="094C4BB1" w14:textId="77777777" w:rsidR="009D0AD0" w:rsidRPr="009D0AD0" w:rsidRDefault="009D0AD0" w:rsidP="0073317D">
            <w:pPr>
              <w:pStyle w:val="ProductList-OfferingBody"/>
              <w:ind w:left="-113"/>
              <w:jc w:val="center"/>
            </w:pPr>
          </w:p>
        </w:tc>
        <w:tc>
          <w:tcPr>
            <w:tcW w:w="937" w:type="dxa"/>
            <w:shd w:val="clear" w:color="auto" w:fill="BFBFBF" w:themeFill="background1" w:themeFillShade="BF"/>
            <w:vAlign w:val="center"/>
          </w:tcPr>
          <w:p w14:paraId="094C4BB2" w14:textId="77777777" w:rsidR="009D0AD0" w:rsidRPr="009D0AD0" w:rsidRDefault="009D0AD0" w:rsidP="0073317D">
            <w:pPr>
              <w:pStyle w:val="ProductList-OfferingBody"/>
              <w:ind w:left="-113"/>
              <w:jc w:val="center"/>
            </w:pPr>
          </w:p>
        </w:tc>
      </w:tr>
    </w:tbl>
    <w:p w14:paraId="094C4BB4"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8E2B2B" w14:paraId="094C4BB8" w14:textId="77777777" w:rsidTr="002F1321">
        <w:tc>
          <w:tcPr>
            <w:tcW w:w="3596" w:type="dxa"/>
          </w:tcPr>
          <w:p w14:paraId="094C4BB5" w14:textId="77777777" w:rsidR="00782C7B" w:rsidRPr="00A405F9" w:rsidRDefault="0073317D" w:rsidP="0073317D">
            <w:pPr>
              <w:pStyle w:val="ProductList-Body"/>
              <w:spacing w:before="20" w:after="20"/>
              <w:rPr>
                <w:lang w:val="pt-BR"/>
              </w:rPr>
            </w:pPr>
            <w:r w:rsidRPr="00A405F9">
              <w:rPr>
                <w:lang w:val="pt-BR"/>
              </w:rPr>
              <w:t xml:space="preserve">Qualificados para Redução: </w:t>
            </w:r>
            <w:r w:rsidRPr="00A405F9">
              <w:rPr>
                <w:b/>
                <w:lang w:val="pt-BR"/>
              </w:rPr>
              <w:t>Todas, menos Encryption</w:t>
            </w:r>
          </w:p>
        </w:tc>
        <w:tc>
          <w:tcPr>
            <w:tcW w:w="3597" w:type="dxa"/>
          </w:tcPr>
          <w:p w14:paraId="094C4BB6" w14:textId="77777777" w:rsidR="00782C7B" w:rsidRDefault="0073317D" w:rsidP="00DF3BB8">
            <w:pPr>
              <w:pStyle w:val="ProductList-Body"/>
              <w:spacing w:before="20" w:after="20"/>
            </w:pPr>
            <w:r>
              <w:t xml:space="preserve">Pool de Produtos: </w:t>
            </w:r>
            <w:r>
              <w:rPr>
                <w:b/>
              </w:rPr>
              <w:t>Servidor</w:t>
            </w:r>
          </w:p>
        </w:tc>
        <w:tc>
          <w:tcPr>
            <w:tcW w:w="3597" w:type="dxa"/>
          </w:tcPr>
          <w:p w14:paraId="094C4BB7" w14:textId="77777777" w:rsidR="00782C7B" w:rsidRPr="00A405F9" w:rsidRDefault="00085D21" w:rsidP="00085D21">
            <w:pPr>
              <w:pStyle w:val="ProductList-Body"/>
              <w:spacing w:before="20" w:after="20"/>
              <w:rPr>
                <w:b/>
                <w:lang w:val="pt-BR"/>
              </w:rPr>
            </w:pPr>
            <w:r w:rsidRPr="00A405F9">
              <w:rPr>
                <w:lang w:val="pt-BR"/>
              </w:rPr>
              <w:t>Isenção de Usuários Qualificados</w:t>
            </w:r>
            <w:r>
              <w:fldChar w:fldCharType="begin"/>
            </w:r>
            <w:r w:rsidRPr="00A405F9">
              <w:rPr>
                <w:lang w:val="pt-BR"/>
              </w:rPr>
              <w:instrText xml:space="preserve"> AutoTextList \sNoStyle\t "Qualified User Exemption"</w:instrText>
            </w:r>
            <w:r>
              <w:fldChar w:fldCharType="end"/>
            </w:r>
            <w:r w:rsidRPr="00A405F9">
              <w:rPr>
                <w:lang w:val="pt-BR"/>
              </w:rPr>
              <w:t xml:space="preserve">: </w:t>
            </w:r>
            <w:r w:rsidRPr="00A405F9">
              <w:rPr>
                <w:b/>
                <w:lang w:val="pt-BR"/>
              </w:rPr>
              <w:t>Somente K</w:t>
            </w:r>
          </w:p>
        </w:tc>
      </w:tr>
      <w:tr w:rsidR="00782C7B" w:rsidRPr="008E2B2B" w14:paraId="094C4BBC" w14:textId="77777777" w:rsidTr="002F1321">
        <w:tc>
          <w:tcPr>
            <w:tcW w:w="3596" w:type="dxa"/>
          </w:tcPr>
          <w:p w14:paraId="094C4BB9" w14:textId="77777777" w:rsidR="00782C7B" w:rsidRPr="00A405F9" w:rsidRDefault="0073317D" w:rsidP="004E247A">
            <w:pPr>
              <w:pStyle w:val="ProductList-Body"/>
              <w:spacing w:before="20" w:after="20"/>
              <w:rPr>
                <w:b/>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Todas, menos Encryption</w:t>
            </w:r>
          </w:p>
        </w:tc>
        <w:tc>
          <w:tcPr>
            <w:tcW w:w="3597" w:type="dxa"/>
          </w:tcPr>
          <w:p w14:paraId="094C4BBA" w14:textId="77777777" w:rsidR="00782C7B" w:rsidRPr="00A405F9" w:rsidRDefault="0073317D" w:rsidP="0073317D">
            <w:pPr>
              <w:pStyle w:val="ProductList-Body"/>
              <w:spacing w:before="20" w:after="20"/>
              <w:rPr>
                <w:lang w:val="pt-BR"/>
              </w:rPr>
            </w:pPr>
            <w:r w:rsidRPr="00A405F9">
              <w:rPr>
                <w:lang w:val="pt-BR"/>
              </w:rPr>
              <w:t xml:space="preserve">Qualificados para Vigência Estendida: </w:t>
            </w:r>
            <w:r w:rsidRPr="00A405F9">
              <w:rPr>
                <w:b/>
                <w:lang w:val="pt-BR"/>
              </w:rPr>
              <w:t>Todas, menos Encryption</w:t>
            </w:r>
          </w:p>
        </w:tc>
        <w:tc>
          <w:tcPr>
            <w:tcW w:w="3597" w:type="dxa"/>
          </w:tcPr>
          <w:p w14:paraId="094C4BBB" w14:textId="77777777" w:rsidR="00782C7B" w:rsidRPr="00A405F9" w:rsidRDefault="00782C7B" w:rsidP="0073317D">
            <w:pPr>
              <w:pStyle w:val="ProductList-Body"/>
              <w:spacing w:before="20" w:after="20"/>
              <w:rPr>
                <w:lang w:val="pt-BR"/>
              </w:rPr>
            </w:pPr>
          </w:p>
        </w:tc>
      </w:tr>
    </w:tbl>
    <w:p w14:paraId="094C4BBD"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BBE" w14:textId="77777777" w:rsidR="0073317D" w:rsidRPr="00A405F9" w:rsidRDefault="0073317D" w:rsidP="0073317D">
      <w:pPr>
        <w:pStyle w:val="ProductList-Body"/>
        <w:rPr>
          <w:lang w:val="pt-BR"/>
        </w:rPr>
      </w:pPr>
      <w:r w:rsidRPr="00A405F9">
        <w:rPr>
          <w:b/>
          <w:color w:val="00188F"/>
          <w:lang w:val="pt-BR"/>
        </w:rPr>
        <w:t>Exchange Online Archiving para Exchange Server</w:t>
      </w:r>
      <w:r>
        <w:fldChar w:fldCharType="begin"/>
      </w:r>
      <w:r w:rsidRPr="00A405F9">
        <w:rPr>
          <w:lang w:val="pt-BR"/>
        </w:rPr>
        <w:instrText>XE "Arquivamento do Exchange Online para Exchange Server"</w:instrText>
      </w:r>
      <w:r>
        <w:fldChar w:fldCharType="end"/>
      </w:r>
    </w:p>
    <w:p w14:paraId="094C4BBF" w14:textId="77777777" w:rsidR="0073317D" w:rsidRPr="00A405F9" w:rsidRDefault="0073317D" w:rsidP="0073317D">
      <w:pPr>
        <w:pStyle w:val="ProductList-Body"/>
        <w:rPr>
          <w:lang w:val="pt-BR"/>
        </w:rPr>
      </w:pPr>
      <w:r w:rsidRPr="00A405F9">
        <w:rPr>
          <w:lang w:val="pt-BR"/>
        </w:rPr>
        <w:t>O 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xml:space="preserve"> é um Serviço Online sucessor do Exchange Hosted Archive</w:t>
      </w:r>
      <w:r>
        <w:fldChar w:fldCharType="begin"/>
      </w:r>
      <w:r w:rsidRPr="00A405F9">
        <w:rPr>
          <w:lang w:val="pt-BR"/>
        </w:rPr>
        <w:instrText>XE "Exchange Hosted Archive"</w:instrText>
      </w:r>
      <w:r>
        <w:fldChar w:fldCharType="end"/>
      </w:r>
      <w:r w:rsidRPr="00A405F9">
        <w:rPr>
          <w:lang w:val="pt-BR"/>
        </w:rPr>
        <w:t>.</w:t>
      </w:r>
    </w:p>
    <w:p w14:paraId="094C4BC0" w14:textId="77777777" w:rsidR="0073317D" w:rsidRPr="00A405F9" w:rsidRDefault="0073317D" w:rsidP="0073317D">
      <w:pPr>
        <w:pStyle w:val="ProductList-Body"/>
        <w:rPr>
          <w:lang w:val="pt-BR"/>
        </w:rPr>
      </w:pPr>
    </w:p>
    <w:p w14:paraId="094C4BC1" w14:textId="77777777" w:rsidR="0073317D" w:rsidRPr="00A405F9" w:rsidRDefault="0073317D" w:rsidP="0073317D">
      <w:pPr>
        <w:pStyle w:val="ProductList-Body"/>
        <w:rPr>
          <w:lang w:val="pt-BR"/>
        </w:rPr>
      </w:pPr>
      <w:r w:rsidRPr="00A405F9">
        <w:rPr>
          <w:lang w:val="pt-BR"/>
        </w:rPr>
        <w:t>Se um cliente renovar a partir do Exchange Hosted Archive</w:t>
      </w:r>
      <w:r>
        <w:fldChar w:fldCharType="begin"/>
      </w:r>
      <w:r w:rsidRPr="00A405F9">
        <w:rPr>
          <w:lang w:val="pt-BR"/>
        </w:rPr>
        <w:instrText>XE "Exchange Hosted Archive"</w:instrText>
      </w:r>
      <w:r>
        <w:fldChar w:fldCharType="end"/>
      </w:r>
      <w:r w:rsidRPr="00A405F9">
        <w:rPr>
          <w:lang w:val="pt-BR"/>
        </w:rPr>
        <w:t xml:space="preserve"> no 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094C4BC2" w14:textId="77777777" w:rsidR="0073317D" w:rsidRPr="00A405F9" w:rsidRDefault="0073317D" w:rsidP="0073317D">
      <w:pPr>
        <w:pStyle w:val="ProductList-Body"/>
        <w:rPr>
          <w:lang w:val="pt-BR"/>
        </w:rPr>
      </w:pPr>
    </w:p>
    <w:p w14:paraId="094C4BC3" w14:textId="77777777" w:rsidR="0073317D" w:rsidRPr="00A405F9" w:rsidRDefault="0073317D" w:rsidP="0073317D">
      <w:pPr>
        <w:pStyle w:val="ProductList-Body"/>
        <w:rPr>
          <w:lang w:val="pt-BR"/>
        </w:rPr>
      </w:pPr>
      <w:r w:rsidRPr="00A405F9">
        <w:rPr>
          <w:b/>
          <w:color w:val="00188F"/>
          <w:lang w:val="pt-BR"/>
        </w:rPr>
        <w:t>Arquivamento do Exchange Online para Exchange Server</w:t>
      </w:r>
      <w:r>
        <w:fldChar w:fldCharType="begin"/>
      </w:r>
      <w:r w:rsidRPr="00A405F9">
        <w:rPr>
          <w:lang w:val="pt-BR"/>
        </w:rPr>
        <w:instrText>XE "Arquivamento do Exchange Online para Exchange Server"</w:instrText>
      </w:r>
      <w:r>
        <w:fldChar w:fldCharType="end"/>
      </w:r>
      <w:r w:rsidRPr="00A405F9">
        <w:rPr>
          <w:b/>
          <w:color w:val="00188F"/>
          <w:lang w:val="pt-BR"/>
        </w:rPr>
        <w:t xml:space="preserve"> A</w:t>
      </w:r>
      <w:r>
        <w:fldChar w:fldCharType="begin"/>
      </w:r>
      <w:r w:rsidRPr="00A405F9">
        <w:rPr>
          <w:lang w:val="pt-BR"/>
        </w:rPr>
        <w:instrText>XE "Arquivamento do Exchange Online para Exchange Server A"</w:instrText>
      </w:r>
      <w:r>
        <w:fldChar w:fldCharType="end"/>
      </w:r>
    </w:p>
    <w:p w14:paraId="094C4BC4" w14:textId="77777777" w:rsidR="0073317D" w:rsidRPr="00A405F9" w:rsidRDefault="0073317D" w:rsidP="0073317D">
      <w:pPr>
        <w:pStyle w:val="ProductList-Body"/>
        <w:rPr>
          <w:lang w:val="pt-BR"/>
        </w:rPr>
      </w:pPr>
      <w:r w:rsidRPr="00A405F9">
        <w:rPr>
          <w:lang w:val="pt-BR"/>
        </w:rPr>
        <w:t>Instituições Acadêmicas sob o Enrollment for Education Solutions e Contrato Open Value Subscription para Education Solutions, licenciadas para o</w:t>
      </w:r>
      <w:r w:rsidR="00120E3A" w:rsidRPr="00A405F9">
        <w:rPr>
          <w:lang w:val="pt-BR"/>
        </w:rPr>
        <w:t> </w:t>
      </w:r>
      <w:r w:rsidRPr="00A405F9">
        <w:rPr>
          <w:lang w:val="pt-BR"/>
        </w:rPr>
        <w:t>Pacote de CALs Empresariais</w:t>
      </w:r>
      <w:r>
        <w:fldChar w:fldCharType="begin"/>
      </w:r>
      <w:r w:rsidRPr="00A405F9">
        <w:rPr>
          <w:lang w:val="pt-BR"/>
        </w:rPr>
        <w:instrText>XE "Pacote de CALs Empresariais"</w:instrText>
      </w:r>
      <w:r>
        <w:fldChar w:fldCharType="end"/>
      </w:r>
      <w:r w:rsidRPr="00A405F9">
        <w:rPr>
          <w:lang w:val="pt-BR"/>
        </w:rPr>
        <w:t xml:space="preserve"> para contagem para toda a Organização e Contagem de Alunos têm autorização para um número correspondente de SLs de Usuário de Arquivamento do Exchange Online para Exchange Server</w:t>
      </w:r>
      <w:r>
        <w:fldChar w:fldCharType="begin"/>
      </w:r>
      <w:r w:rsidRPr="00A405F9">
        <w:rPr>
          <w:lang w:val="pt-BR"/>
        </w:rPr>
        <w:instrText>XE "Arquivamento do Exchange Online para Exchange Server"</w:instrText>
      </w:r>
      <w:r>
        <w:fldChar w:fldCharType="end"/>
      </w:r>
      <w:r w:rsidRPr="00A405F9">
        <w:rPr>
          <w:lang w:val="pt-BR"/>
        </w:rPr>
        <w:t xml:space="preserve"> A</w:t>
      </w:r>
      <w:r>
        <w:fldChar w:fldCharType="begin"/>
      </w:r>
      <w:r w:rsidRPr="00A405F9">
        <w:rPr>
          <w:lang w:val="pt-BR"/>
        </w:rPr>
        <w:instrText>XE "Arquivamento do Exchange Online para Exchange Server A"</w:instrText>
      </w:r>
      <w:r>
        <w:fldChar w:fldCharType="end"/>
      </w:r>
      <w:r w:rsidRPr="00A405F9">
        <w:rPr>
          <w:lang w:val="pt-BR"/>
        </w:rPr>
        <w:t xml:space="preserve"> para todos os usuários cobertos pela contagem para toda a Organização e Contagem de Alunos. Consulte as notas do produto do </w:t>
      </w:r>
      <w:hyperlink w:anchor="CALSuiteHeading" w:history="1">
        <w:r w:rsidRPr="00A405F9">
          <w:rPr>
            <w:rStyle w:val="Hyperlink"/>
            <w:lang w:val="pt-BR"/>
          </w:rPr>
          <w:t>Pacote de CALs Empresariais</w:t>
        </w:r>
      </w:hyperlink>
      <w:r w:rsidRPr="00A405F9">
        <w:rPr>
          <w:lang w:val="pt-BR"/>
        </w:rPr>
        <w:t xml:space="preserve"> para obter orientações sobre provisionamento.</w:t>
      </w:r>
    </w:p>
    <w:p w14:paraId="094C4BC5" w14:textId="77777777" w:rsidR="009D0AD0" w:rsidRPr="00A405F9" w:rsidRDefault="009D0AD0" w:rsidP="0073317D">
      <w:pPr>
        <w:pStyle w:val="ProductList-Body"/>
        <w:rPr>
          <w:b/>
          <w:color w:val="00188F"/>
          <w:lang w:val="pt-BR"/>
        </w:rPr>
      </w:pPr>
    </w:p>
    <w:p w14:paraId="094C4BC6" w14:textId="77777777" w:rsidR="0073317D" w:rsidRPr="00001778"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094C4BC7" w14:textId="77777777" w:rsidR="0073317D" w:rsidRPr="00A405F9" w:rsidRDefault="0073317D" w:rsidP="0073317D">
      <w:pPr>
        <w:pStyle w:val="ProductList-Body"/>
        <w:rPr>
          <w:lang w:val="pt-BR"/>
        </w:rPr>
      </w:pPr>
      <w:r w:rsidRPr="00A405F9">
        <w:rPr>
          <w:lang w:val="pt-BR"/>
        </w:rPr>
        <w:t>Exchange Hosted Archive</w:t>
      </w:r>
      <w:r>
        <w:fldChar w:fldCharType="begin"/>
      </w:r>
      <w:r w:rsidRPr="00A405F9">
        <w:rPr>
          <w:lang w:val="pt-BR"/>
        </w:rPr>
        <w:instrText>XE "Exchange Hosted Archive"</w:instrText>
      </w:r>
      <w:r>
        <w:fldChar w:fldCharType="end"/>
      </w:r>
      <w:r w:rsidRPr="00A405F9">
        <w:rPr>
          <w:lang w:val="pt-BR"/>
        </w:rPr>
        <w:t xml:space="preserve"> Clientes podem estar qualificados para usar o serviço sob condições especiais.</w:t>
      </w:r>
      <w:r w:rsidR="0062380D" w:rsidRPr="00A405F9">
        <w:rPr>
          <w:lang w:val="pt-BR"/>
        </w:rPr>
        <w:t xml:space="preserve"> </w:t>
      </w:r>
      <w:r w:rsidRPr="00A405F9">
        <w:rPr>
          <w:lang w:val="pt-BR"/>
        </w:rPr>
        <w:t xml:space="preserve">Consulte a Lista de Produtos de março de 2014 para obter mais detalhes em </w:t>
      </w:r>
      <w:hyperlink r:id="rId50" w:history="1">
        <w:r w:rsidRPr="00A405F9">
          <w:rPr>
            <w:rStyle w:val="Hyperlink"/>
            <w:lang w:val="pt-BR"/>
          </w:rPr>
          <w:t>http://go.microsoft.com/?linkid=9839207</w:t>
        </w:r>
      </w:hyperlink>
      <w:r w:rsidRPr="00A405F9">
        <w:rPr>
          <w:lang w:val="pt-BR"/>
        </w:rPr>
        <w:t xml:space="preserve">. </w:t>
      </w:r>
    </w:p>
    <w:p w14:paraId="094C4BC8" w14:textId="77777777" w:rsidR="0073317D" w:rsidRPr="00A405F9" w:rsidRDefault="0073317D" w:rsidP="0073317D">
      <w:pPr>
        <w:pStyle w:val="ProductList-Body"/>
        <w:rPr>
          <w:lang w:val="pt-BR"/>
        </w:rPr>
      </w:pPr>
    </w:p>
    <w:p w14:paraId="094C4BC9" w14:textId="77777777" w:rsidR="0073317D" w:rsidRPr="00A405F9" w:rsidRDefault="0073317D" w:rsidP="0073317D">
      <w:pPr>
        <w:pStyle w:val="ProductList-Body"/>
        <w:rPr>
          <w:lang w:val="pt-BR"/>
        </w:rPr>
      </w:pPr>
      <w:r w:rsidRPr="00A405F9">
        <w:rPr>
          <w:b/>
          <w:color w:val="00188F"/>
          <w:lang w:val="pt-BR"/>
        </w:rPr>
        <w:t>Exchange Online Protection</w:t>
      </w:r>
      <w:r>
        <w:fldChar w:fldCharType="begin"/>
      </w:r>
      <w:r w:rsidRPr="00A405F9">
        <w:rPr>
          <w:lang w:val="pt-BR"/>
        </w:rPr>
        <w:instrText>XE "Exchange Online Protection"</w:instrText>
      </w:r>
      <w:r>
        <w:fldChar w:fldCharType="end"/>
      </w:r>
    </w:p>
    <w:p w14:paraId="094C4BCA" w14:textId="77777777" w:rsidR="0073317D" w:rsidRPr="00A405F9" w:rsidRDefault="0073317D" w:rsidP="0073317D">
      <w:pPr>
        <w:pStyle w:val="ProductList-Body"/>
        <w:rPr>
          <w:lang w:val="pt-BR"/>
        </w:rPr>
      </w:pPr>
      <w:r w:rsidRPr="00A405F9">
        <w:rPr>
          <w:lang w:val="pt-BR"/>
        </w:rPr>
        <w:t>Como esse Serviço Online é provisionado por domínio, todos os usuários em qualquer domínio coberto precisarão de SLs de Usuário.</w:t>
      </w:r>
      <w:r w:rsidR="0062380D" w:rsidRPr="00A405F9">
        <w:rPr>
          <w:lang w:val="pt-BR"/>
        </w:rPr>
        <w:t xml:space="preserve"> </w:t>
      </w:r>
      <w:r w:rsidRPr="00A405F9">
        <w:rPr>
          <w:lang w:val="pt-BR"/>
        </w:rPr>
        <w:t>Os clientes que desejarem o serviço para um subconjunto de sua base de usuários poderão criar subdomínios para um provisionamento mais direcionado.</w:t>
      </w:r>
      <w:r w:rsidR="0062380D" w:rsidRPr="00A405F9">
        <w:rPr>
          <w:lang w:val="pt-BR"/>
        </w:rPr>
        <w:t xml:space="preserve"> </w:t>
      </w:r>
      <w:r w:rsidRPr="00A405F9">
        <w:rPr>
          <w:lang w:val="pt-BR"/>
        </w:rPr>
        <w:t>Somente os usuários no subdomínio coberto precisarão de SLs de Usuário.</w:t>
      </w:r>
    </w:p>
    <w:p w14:paraId="094C4BCB" w14:textId="77777777" w:rsidR="0073317D" w:rsidRPr="00A405F9" w:rsidRDefault="0073317D" w:rsidP="0073317D">
      <w:pPr>
        <w:pStyle w:val="ProductList-Body"/>
        <w:rPr>
          <w:lang w:val="pt-BR"/>
        </w:rPr>
      </w:pPr>
    </w:p>
    <w:p w14:paraId="094C4BCC" w14:textId="77777777" w:rsidR="0073317D" w:rsidRPr="00A405F9" w:rsidRDefault="0073317D" w:rsidP="0073317D">
      <w:pPr>
        <w:pStyle w:val="ProductList-Body"/>
        <w:rPr>
          <w:lang w:val="pt-BR"/>
        </w:rPr>
      </w:pPr>
      <w:r w:rsidRPr="00A405F9">
        <w:rPr>
          <w:lang w:val="pt-BR"/>
        </w:rPr>
        <w:t>Instituições Acadêmicas sob o Enrollment for Education Solutions e Contrato Open Value Subscription para Education Solutions, licenciadas para o</w:t>
      </w:r>
      <w:r w:rsidR="00120E3A" w:rsidRPr="00A405F9">
        <w:rPr>
          <w:lang w:val="pt-BR"/>
        </w:rPr>
        <w:t> </w:t>
      </w:r>
      <w:r w:rsidRPr="00A405F9">
        <w:rPr>
          <w:lang w:val="pt-BR"/>
        </w:rPr>
        <w:t>Pacote de CALs Empresariais</w:t>
      </w:r>
      <w:r>
        <w:fldChar w:fldCharType="begin"/>
      </w:r>
      <w:r w:rsidRPr="00A405F9">
        <w:rPr>
          <w:lang w:val="pt-BR"/>
        </w:rPr>
        <w:instrText>XE "Pacote de CALs Empresariais"</w:instrText>
      </w:r>
      <w:r>
        <w:fldChar w:fldCharType="end"/>
      </w:r>
      <w:r w:rsidRPr="00A405F9">
        <w:rPr>
          <w:lang w:val="pt-BR"/>
        </w:rPr>
        <w:t xml:space="preserve"> ou CAL Empresarial com Serviços, com cobertura ativa do SA, são totalmente licenciadas para Exchange Online Protection</w:t>
      </w:r>
      <w:r>
        <w:fldChar w:fldCharType="begin"/>
      </w:r>
      <w:r w:rsidRPr="00A405F9">
        <w:rPr>
          <w:lang w:val="pt-BR"/>
        </w:rPr>
        <w:instrText>XE "Exchange Online Protection"</w:instrText>
      </w:r>
      <w:r>
        <w:fldChar w:fldCharType="end"/>
      </w:r>
      <w:r w:rsidRPr="00A405F9">
        <w:rPr>
          <w:lang w:val="pt-BR"/>
        </w:rPr>
        <w:t>, independentemente do seu número de licenças de Pacote de CAL Empresarial ou CAL Empresarial do Exchange com Serviços.</w:t>
      </w:r>
      <w:r w:rsidR="0062380D" w:rsidRPr="00A405F9">
        <w:rPr>
          <w:lang w:val="pt-BR"/>
        </w:rPr>
        <w:t xml:space="preserve"> </w:t>
      </w:r>
      <w:r w:rsidRPr="00A405F9">
        <w:rPr>
          <w:lang w:val="pt-BR"/>
        </w:rPr>
        <w:t xml:space="preserve">Consulte as notas do produto do </w:t>
      </w:r>
      <w:hyperlink w:anchor="CALSuiteHeading" w:history="1">
        <w:r w:rsidRPr="00A405F9">
          <w:rPr>
            <w:rStyle w:val="Hyperlink"/>
            <w:lang w:val="pt-BR"/>
          </w:rPr>
          <w:t>Pacote de CAL Empresarial</w:t>
        </w:r>
      </w:hyperlink>
      <w:r w:rsidRPr="00A405F9">
        <w:rPr>
          <w:lang w:val="pt-BR"/>
        </w:rPr>
        <w:t xml:space="preserve"> ou </w:t>
      </w:r>
      <w:hyperlink w:anchor="ExchangeEntCALWithServ2013" w:history="1">
        <w:r w:rsidRPr="00A405F9">
          <w:rPr>
            <w:rStyle w:val="Hyperlink"/>
            <w:lang w:val="pt-BR"/>
          </w:rPr>
          <w:t>CAL Empresarial do Exchange com Serviços</w:t>
        </w:r>
      </w:hyperlink>
      <w:r w:rsidRPr="00A405F9">
        <w:rPr>
          <w:lang w:val="pt-BR"/>
        </w:rPr>
        <w:t xml:space="preserve"> para obter orientações sobre provisionamento.</w:t>
      </w:r>
    </w:p>
    <w:p w14:paraId="094C4BCD" w14:textId="77777777" w:rsidR="00450EF0" w:rsidRPr="00A405F9" w:rsidRDefault="00450EF0" w:rsidP="0073317D">
      <w:pPr>
        <w:pStyle w:val="ProductList-Body"/>
        <w:rPr>
          <w:lang w:val="pt-BR"/>
        </w:rPr>
      </w:pPr>
    </w:p>
    <w:p w14:paraId="094C4BCE" w14:textId="77777777" w:rsidR="00450EF0" w:rsidRPr="00A405F9" w:rsidRDefault="00450EF0" w:rsidP="00450EF0">
      <w:pPr>
        <w:pStyle w:val="ProductList-Body"/>
        <w:rPr>
          <w:lang w:val="pt-BR"/>
        </w:rPr>
      </w:pPr>
      <w:r w:rsidRPr="00A405F9">
        <w:rPr>
          <w:b/>
          <w:color w:val="00188F"/>
          <w:lang w:val="pt-BR"/>
        </w:rPr>
        <w:t>SLs de Usuário Complementares</w:t>
      </w:r>
    </w:p>
    <w:p w14:paraId="094C4BCF" w14:textId="77777777" w:rsidR="00450EF0" w:rsidRPr="00A405F9" w:rsidRDefault="00450EF0" w:rsidP="00450EF0">
      <w:pPr>
        <w:pStyle w:val="ProductList-Body"/>
        <w:rPr>
          <w:lang w:val="pt-BR"/>
        </w:rPr>
      </w:pPr>
      <w:r w:rsidRPr="00A405F9">
        <w:rPr>
          <w:lang w:val="pt-BR"/>
        </w:rPr>
        <w:t xml:space="preserve">Consulte as </w:t>
      </w:r>
      <w:hyperlink w:anchor="AddOn" w:history="1">
        <w:r w:rsidRPr="00A405F9">
          <w:rPr>
            <w:rStyle w:val="Hyperlink"/>
            <w:lang w:val="pt-BR"/>
          </w:rPr>
          <w:t>SLs de Usuário Complementares</w:t>
        </w:r>
      </w:hyperlink>
      <w:r w:rsidRPr="00A405F9">
        <w:rPr>
          <w:lang w:val="pt-BR"/>
        </w:rPr>
        <w:t xml:space="preserve"> nos Pacotes do Office 365 para obter informações sobre Complementos.</w:t>
      </w:r>
    </w:p>
    <w:p w14:paraId="094C4BD0"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BD1" w14:textId="77777777" w:rsidR="00EE40B5" w:rsidRPr="00A405F9" w:rsidRDefault="00EE40B5" w:rsidP="00680B4D">
      <w:pPr>
        <w:pStyle w:val="ProductList-Offering2Heading"/>
        <w:outlineLvl w:val="2"/>
        <w:rPr>
          <w:lang w:val="pt-BR"/>
        </w:rPr>
      </w:pPr>
      <w:r w:rsidRPr="00A405F9">
        <w:rPr>
          <w:lang w:val="pt-BR"/>
        </w:rPr>
        <w:tab/>
      </w:r>
      <w:bookmarkStart w:id="1142" w:name="_Toc378147665"/>
      <w:bookmarkStart w:id="1143" w:name="_Toc378151562"/>
      <w:bookmarkStart w:id="1144" w:name="_Toc379797349"/>
      <w:bookmarkStart w:id="1145" w:name="_Toc380513371"/>
      <w:bookmarkStart w:id="1146" w:name="_Toc380655421"/>
      <w:bookmarkStart w:id="1147" w:name="_Toc389689183"/>
      <w:r w:rsidRPr="00A405F9">
        <w:rPr>
          <w:lang w:val="pt-BR"/>
        </w:rPr>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9D0AD0" w14:paraId="094C4BDD" w14:textId="77777777" w:rsidTr="001B4904">
        <w:trPr>
          <w:cantSplit/>
          <w:tblHeader/>
        </w:trPr>
        <w:tc>
          <w:tcPr>
            <w:tcW w:w="3229" w:type="dxa"/>
            <w:tcBorders>
              <w:bottom w:val="nil"/>
            </w:tcBorders>
            <w:shd w:val="clear" w:color="auto" w:fill="00188F"/>
          </w:tcPr>
          <w:p w14:paraId="094C4BD2" w14:textId="77777777" w:rsidR="009D0AD0" w:rsidRPr="00EE0836" w:rsidRDefault="009D0AD0"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BD3" w14:textId="77777777" w:rsidR="009D0AD0" w:rsidRPr="00EE0836" w:rsidRDefault="009D0AD0"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BD4"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BD5"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BD6"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BD7"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BD8"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BD9"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BDA"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BDB"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22" w:type="dxa"/>
            <w:shd w:val="clear" w:color="auto" w:fill="00188F"/>
            <w:vAlign w:val="center"/>
          </w:tcPr>
          <w:p w14:paraId="094C4BDC" w14:textId="77777777" w:rsidR="009D0AD0" w:rsidRPr="003F53AD" w:rsidRDefault="009D0AD0"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9D0AD0" w14:paraId="094C4BE9" w14:textId="77777777" w:rsidTr="001B4904">
        <w:trPr>
          <w:cantSplit/>
          <w:tblHeader/>
        </w:trPr>
        <w:tc>
          <w:tcPr>
            <w:tcW w:w="3229" w:type="dxa"/>
            <w:tcBorders>
              <w:top w:val="nil"/>
              <w:left w:val="nil"/>
              <w:bottom w:val="dashSmallGap" w:sz="4" w:space="0" w:color="BFBFBF" w:themeColor="background1" w:themeShade="BF"/>
              <w:right w:val="nil"/>
            </w:tcBorders>
          </w:tcPr>
          <w:p w14:paraId="094C4BDE" w14:textId="77777777" w:rsidR="009D0AD0" w:rsidRPr="00A405F9" w:rsidRDefault="009D0AD0" w:rsidP="00F73609">
            <w:pPr>
              <w:pStyle w:val="ProductList-Offering2"/>
              <w:rPr>
                <w:lang w:val="pt-BR"/>
              </w:rPr>
            </w:pPr>
            <w:bookmarkStart w:id="1148" w:name="_Toc379797350"/>
            <w:bookmarkStart w:id="1149" w:name="_Toc380513372"/>
            <w:bookmarkStart w:id="1150" w:name="_Toc380655422"/>
            <w:bookmarkStart w:id="1151" w:name="_Toc389689184"/>
            <w:r w:rsidRPr="00A405F9">
              <w:rPr>
                <w:lang w:val="pt-BR"/>
              </w:rPr>
              <w:t>Lync Online Plano 1</w:t>
            </w:r>
            <w:r>
              <w:fldChar w:fldCharType="begin"/>
            </w:r>
            <w:r w:rsidRPr="00A405F9">
              <w:rPr>
                <w:lang w:val="pt-BR"/>
              </w:rPr>
              <w:instrText>XE "Lync Online Plano 1"</w:instrText>
            </w:r>
            <w:r>
              <w:fldChar w:fldCharType="end"/>
            </w:r>
            <w:r w:rsidRPr="00A405F9">
              <w:rPr>
                <w:lang w:val="pt-BR"/>
              </w:rPr>
              <w:t xml:space="preserve"> (SL de Usuário)</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094C4BDF" w14:textId="77777777" w:rsidR="009D0AD0" w:rsidRDefault="009D0AD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BE0" w14:textId="77777777" w:rsidR="009D0AD0" w:rsidRDefault="009D0AD0" w:rsidP="00C4636F">
            <w:pPr>
              <w:pStyle w:val="ProductList-OfferingBody"/>
              <w:ind w:left="-113"/>
              <w:jc w:val="center"/>
            </w:pPr>
          </w:p>
        </w:tc>
        <w:tc>
          <w:tcPr>
            <w:tcW w:w="739" w:type="dxa"/>
            <w:shd w:val="clear" w:color="auto" w:fill="70AD47" w:themeFill="accent6"/>
            <w:vAlign w:val="center"/>
          </w:tcPr>
          <w:p w14:paraId="094C4BE1"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BE2" w14:textId="77777777" w:rsidR="009D0AD0" w:rsidRDefault="009D0AD0" w:rsidP="00C4636F">
            <w:pPr>
              <w:pStyle w:val="ProductList-OfferingBody"/>
              <w:ind w:left="-113"/>
              <w:jc w:val="center"/>
            </w:pPr>
          </w:p>
        </w:tc>
        <w:tc>
          <w:tcPr>
            <w:tcW w:w="739" w:type="dxa"/>
            <w:shd w:val="clear" w:color="auto" w:fill="70AD47" w:themeFill="accent6"/>
            <w:vAlign w:val="center"/>
          </w:tcPr>
          <w:p w14:paraId="094C4BE3" w14:textId="77777777" w:rsidR="009D0AD0" w:rsidRDefault="009D0AD0" w:rsidP="00C4636F">
            <w:pPr>
              <w:pStyle w:val="ProductList-OfferingBody"/>
              <w:ind w:left="-113"/>
              <w:jc w:val="center"/>
            </w:pPr>
          </w:p>
        </w:tc>
        <w:tc>
          <w:tcPr>
            <w:tcW w:w="738" w:type="dxa"/>
            <w:shd w:val="clear" w:color="auto" w:fill="70AD47" w:themeFill="accent6"/>
            <w:vAlign w:val="center"/>
          </w:tcPr>
          <w:p w14:paraId="094C4BE4" w14:textId="77777777" w:rsidR="009D0AD0" w:rsidRDefault="009D0AD0" w:rsidP="00C4636F">
            <w:pPr>
              <w:pStyle w:val="ProductList-OfferingBody"/>
              <w:ind w:left="-113"/>
              <w:jc w:val="center"/>
            </w:pPr>
          </w:p>
        </w:tc>
        <w:tc>
          <w:tcPr>
            <w:tcW w:w="739" w:type="dxa"/>
            <w:shd w:val="clear" w:color="auto" w:fill="70AD47" w:themeFill="accent6"/>
            <w:vAlign w:val="center"/>
          </w:tcPr>
          <w:p w14:paraId="094C4BE5" w14:textId="77777777" w:rsidR="009D0AD0" w:rsidRPr="009D0AD0" w:rsidRDefault="009D0AD0" w:rsidP="00594398">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BE6" w14:textId="77777777" w:rsidR="009D0AD0" w:rsidRPr="009D0AD0" w:rsidRDefault="009D0AD0" w:rsidP="00594398">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BE7" w14:textId="77777777" w:rsidR="009D0AD0" w:rsidRDefault="009D0AD0" w:rsidP="00C4636F">
            <w:pPr>
              <w:pStyle w:val="ProductList-OfferingBody"/>
              <w:ind w:left="-113"/>
              <w:jc w:val="center"/>
            </w:pPr>
          </w:p>
        </w:tc>
        <w:tc>
          <w:tcPr>
            <w:tcW w:w="922" w:type="dxa"/>
            <w:shd w:val="clear" w:color="auto" w:fill="70AD47" w:themeFill="accent6"/>
            <w:vAlign w:val="center"/>
          </w:tcPr>
          <w:p w14:paraId="094C4BE8"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9D0AD0" w:rsidRPr="001B4904" w14:paraId="094C4BF5" w14:textId="77777777" w:rsidTr="001B490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BEA" w14:textId="77777777" w:rsidR="009D0AD0" w:rsidRPr="00A405F9" w:rsidRDefault="009D0AD0" w:rsidP="00F73609">
            <w:pPr>
              <w:pStyle w:val="ProductList-Offering2"/>
              <w:rPr>
                <w:lang w:val="pt-BR"/>
              </w:rPr>
            </w:pPr>
            <w:bookmarkStart w:id="1152" w:name="_Toc379797351"/>
            <w:bookmarkStart w:id="1153" w:name="_Toc380513373"/>
            <w:bookmarkStart w:id="1154" w:name="_Toc380655423"/>
            <w:bookmarkStart w:id="1155" w:name="_Toc389689185"/>
            <w:r w:rsidRPr="00A405F9">
              <w:rPr>
                <w:lang w:val="pt-BR"/>
              </w:rPr>
              <w:t>Complemento do Lync Online Plano 1</w:t>
            </w:r>
            <w:r>
              <w:fldChar w:fldCharType="begin"/>
            </w:r>
            <w:r w:rsidRPr="00A405F9">
              <w:rPr>
                <w:lang w:val="pt-BR"/>
              </w:rPr>
              <w:instrText>XE "Lync Online Plano 1"</w:instrText>
            </w:r>
            <w:r>
              <w:fldChar w:fldCharType="end"/>
            </w:r>
            <w:r>
              <w:fldChar w:fldCharType="begin"/>
            </w:r>
            <w:r w:rsidRPr="00A405F9">
              <w:rPr>
                <w:lang w:val="pt-BR"/>
              </w:rPr>
              <w:instrText>XE "Complemento do Lync Online Plano 1"</w:instrText>
            </w:r>
            <w:r>
              <w:fldChar w:fldCharType="end"/>
            </w:r>
            <w:r w:rsidRPr="00A405F9">
              <w:rPr>
                <w:lang w:val="pt-BR"/>
              </w:rPr>
              <w:t xml:space="preserve"> </w:t>
            </w:r>
            <w:r w:rsidR="001B4904">
              <w:rPr>
                <w:lang w:val="pt-BR"/>
              </w:rPr>
              <w:br/>
            </w:r>
            <w:r w:rsidRPr="00A405F9">
              <w:rPr>
                <w:lang w:val="pt-BR"/>
              </w:rPr>
              <w:t>(SL de Usuário)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BEB" w14:textId="77777777" w:rsidR="009D0AD0" w:rsidRPr="00A405F9" w:rsidRDefault="009D0AD0"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EC" w14:textId="77777777" w:rsidR="009D0AD0" w:rsidRPr="00A405F9" w:rsidRDefault="009D0AD0" w:rsidP="00C4636F">
            <w:pPr>
              <w:pStyle w:val="ProductList-OfferingBody"/>
              <w:ind w:left="-113"/>
              <w:jc w:val="center"/>
              <w:rPr>
                <w:lang w:val="pt-BR"/>
              </w:rPr>
            </w:pPr>
          </w:p>
        </w:tc>
        <w:tc>
          <w:tcPr>
            <w:tcW w:w="739" w:type="dxa"/>
            <w:shd w:val="clear" w:color="auto" w:fill="70AD47" w:themeFill="accent6"/>
            <w:vAlign w:val="center"/>
          </w:tcPr>
          <w:p w14:paraId="094C4BED" w14:textId="77777777" w:rsidR="009D0AD0" w:rsidRPr="001B4904" w:rsidRDefault="009D0AD0" w:rsidP="00594398">
            <w:pPr>
              <w:pStyle w:val="ProductList-OfferingBody"/>
              <w:ind w:left="-113"/>
              <w:jc w:val="center"/>
              <w:rPr>
                <w:lang w:val="pt-BR"/>
              </w:rP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1B4904">
              <w:rPr>
                <w:lang w:val="pt-BR"/>
              </w:rPr>
              <w:t xml:space="preserve">A </w:t>
            </w:r>
            <w:r w:rsidRPr="009D0AD0">
              <w:fldChar w:fldCharType="end"/>
            </w:r>
          </w:p>
        </w:tc>
        <w:tc>
          <w:tcPr>
            <w:tcW w:w="739" w:type="dxa"/>
            <w:shd w:val="clear" w:color="auto" w:fill="BFBFBF" w:themeFill="background1" w:themeFillShade="BF"/>
            <w:vAlign w:val="center"/>
          </w:tcPr>
          <w:p w14:paraId="094C4BEE" w14:textId="77777777" w:rsidR="009D0AD0" w:rsidRPr="001B4904" w:rsidRDefault="009D0AD0" w:rsidP="00C4636F">
            <w:pPr>
              <w:pStyle w:val="ProductList-OfferingBody"/>
              <w:ind w:left="-113"/>
              <w:jc w:val="center"/>
              <w:rPr>
                <w:lang w:val="pt-BR"/>
              </w:rPr>
            </w:pPr>
          </w:p>
        </w:tc>
        <w:tc>
          <w:tcPr>
            <w:tcW w:w="739" w:type="dxa"/>
            <w:shd w:val="clear" w:color="auto" w:fill="BFBFBF" w:themeFill="background1" w:themeFillShade="BF"/>
            <w:vAlign w:val="center"/>
          </w:tcPr>
          <w:p w14:paraId="094C4BEF" w14:textId="77777777" w:rsidR="009D0AD0" w:rsidRPr="001B4904" w:rsidRDefault="009D0AD0" w:rsidP="00C4636F">
            <w:pPr>
              <w:pStyle w:val="ProductList-OfferingBody"/>
              <w:ind w:left="-113"/>
              <w:jc w:val="center"/>
              <w:rPr>
                <w:lang w:val="pt-BR"/>
              </w:rPr>
            </w:pPr>
          </w:p>
        </w:tc>
        <w:tc>
          <w:tcPr>
            <w:tcW w:w="738" w:type="dxa"/>
            <w:shd w:val="clear" w:color="auto" w:fill="BFBFBF" w:themeFill="background1" w:themeFillShade="BF"/>
            <w:vAlign w:val="center"/>
          </w:tcPr>
          <w:p w14:paraId="094C4BF0" w14:textId="77777777" w:rsidR="009D0AD0" w:rsidRPr="001B4904" w:rsidRDefault="009D0AD0" w:rsidP="00C4636F">
            <w:pPr>
              <w:pStyle w:val="ProductList-OfferingBody"/>
              <w:ind w:left="-113"/>
              <w:jc w:val="center"/>
              <w:rPr>
                <w:lang w:val="pt-BR"/>
              </w:rPr>
            </w:pPr>
          </w:p>
        </w:tc>
        <w:tc>
          <w:tcPr>
            <w:tcW w:w="739" w:type="dxa"/>
            <w:shd w:val="clear" w:color="auto" w:fill="BFBFBF" w:themeFill="background1" w:themeFillShade="BF"/>
            <w:vAlign w:val="center"/>
          </w:tcPr>
          <w:p w14:paraId="094C4BF1" w14:textId="77777777" w:rsidR="009D0AD0" w:rsidRPr="001B4904" w:rsidRDefault="009D0AD0" w:rsidP="00C4636F">
            <w:pPr>
              <w:pStyle w:val="ProductList-OfferingBody"/>
              <w:ind w:left="-113"/>
              <w:jc w:val="center"/>
              <w:rPr>
                <w:lang w:val="pt-BR"/>
              </w:rPr>
            </w:pPr>
          </w:p>
        </w:tc>
        <w:tc>
          <w:tcPr>
            <w:tcW w:w="739" w:type="dxa"/>
            <w:shd w:val="clear" w:color="auto" w:fill="BFBFBF" w:themeFill="background1" w:themeFillShade="BF"/>
            <w:vAlign w:val="center"/>
          </w:tcPr>
          <w:p w14:paraId="094C4BF2" w14:textId="77777777" w:rsidR="009D0AD0" w:rsidRPr="001B4904" w:rsidRDefault="009D0AD0" w:rsidP="00C4636F">
            <w:pPr>
              <w:pStyle w:val="ProductList-OfferingBody"/>
              <w:ind w:left="-113"/>
              <w:jc w:val="center"/>
              <w:rPr>
                <w:lang w:val="pt-BR"/>
              </w:rPr>
            </w:pPr>
          </w:p>
        </w:tc>
        <w:tc>
          <w:tcPr>
            <w:tcW w:w="739" w:type="dxa"/>
            <w:shd w:val="clear" w:color="auto" w:fill="BFBFBF" w:themeFill="background1" w:themeFillShade="BF"/>
            <w:vAlign w:val="center"/>
          </w:tcPr>
          <w:p w14:paraId="094C4BF3" w14:textId="77777777" w:rsidR="009D0AD0" w:rsidRPr="001B4904" w:rsidRDefault="009D0AD0" w:rsidP="00C4636F">
            <w:pPr>
              <w:pStyle w:val="ProductList-OfferingBody"/>
              <w:ind w:left="-113"/>
              <w:jc w:val="center"/>
              <w:rPr>
                <w:lang w:val="pt-BR"/>
              </w:rPr>
            </w:pPr>
          </w:p>
        </w:tc>
        <w:tc>
          <w:tcPr>
            <w:tcW w:w="922" w:type="dxa"/>
            <w:shd w:val="clear" w:color="auto" w:fill="70AD47" w:themeFill="accent6"/>
            <w:vAlign w:val="center"/>
          </w:tcPr>
          <w:p w14:paraId="094C4BF4" w14:textId="77777777" w:rsidR="009D0AD0" w:rsidRPr="001B4904" w:rsidRDefault="009D0AD0" w:rsidP="00594398">
            <w:pPr>
              <w:pStyle w:val="ProductList-OfferingBody"/>
              <w:ind w:left="-113"/>
              <w:jc w:val="center"/>
              <w:rPr>
                <w:lang w:val="pt-BR"/>
              </w:rPr>
            </w:pPr>
            <w:r w:rsidRPr="009D0AD0">
              <w:fldChar w:fldCharType="begin"/>
            </w:r>
            <w:r w:rsidRPr="001B4904">
              <w:rPr>
                <w:lang w:val="pt-BR"/>
              </w:rPr>
              <w:instrText xml:space="preserve">AutoTextList  \s NoStyle \t "Produto Adicional" </w:instrText>
            </w:r>
            <w:r w:rsidRPr="009D0AD0">
              <w:fldChar w:fldCharType="separate"/>
            </w:r>
            <w:r w:rsidRPr="001B4904">
              <w:rPr>
                <w:lang w:val="pt-BR"/>
              </w:rPr>
              <w:t xml:space="preserve"> A </w:t>
            </w:r>
            <w:r w:rsidRPr="009D0AD0">
              <w:fldChar w:fldCharType="end"/>
            </w:r>
          </w:p>
        </w:tc>
      </w:tr>
      <w:tr w:rsidR="009D0AD0" w14:paraId="094C4C01" w14:textId="77777777" w:rsidTr="001B4904">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BF6" w14:textId="77777777" w:rsidR="009D0AD0" w:rsidRPr="00A405F9" w:rsidRDefault="009D0AD0" w:rsidP="00F73609">
            <w:pPr>
              <w:pStyle w:val="ProductList-Offering2"/>
              <w:rPr>
                <w:lang w:val="pt-BR"/>
              </w:rPr>
            </w:pPr>
            <w:bookmarkStart w:id="1156" w:name="_Toc379797352"/>
            <w:bookmarkStart w:id="1157" w:name="_Toc380513374"/>
            <w:bookmarkStart w:id="1158" w:name="_Toc380655424"/>
            <w:bookmarkStart w:id="1159" w:name="_Toc389689186"/>
            <w:r w:rsidRPr="00A405F9">
              <w:rPr>
                <w:lang w:val="pt-BR"/>
              </w:rPr>
              <w:t>Lync Online Plano 1G</w:t>
            </w:r>
            <w:r>
              <w:fldChar w:fldCharType="begin"/>
            </w:r>
            <w:r w:rsidRPr="00A405F9">
              <w:rPr>
                <w:lang w:val="pt-BR"/>
              </w:rPr>
              <w:instrText>XE "Lync Online Plano 1G"</w:instrText>
            </w:r>
            <w:r>
              <w:fldChar w:fldCharType="end"/>
            </w:r>
            <w:r w:rsidRPr="00A405F9">
              <w:rPr>
                <w:lang w:val="pt-BR"/>
              </w:rPr>
              <w:t xml:space="preserve"> (SL de Usuário)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BF7" w14:textId="77777777" w:rsidR="009D0AD0" w:rsidRPr="00A405F9" w:rsidRDefault="009D0AD0"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BF8" w14:textId="77777777" w:rsidR="009D0AD0" w:rsidRPr="00A405F9" w:rsidRDefault="009D0AD0" w:rsidP="00C4636F">
            <w:pPr>
              <w:pStyle w:val="ProductList-OfferingBody"/>
              <w:ind w:left="-113"/>
              <w:jc w:val="center"/>
              <w:rPr>
                <w:lang w:val="pt-BR"/>
              </w:rPr>
            </w:pPr>
          </w:p>
        </w:tc>
        <w:tc>
          <w:tcPr>
            <w:tcW w:w="739" w:type="dxa"/>
            <w:shd w:val="clear" w:color="auto" w:fill="70AD47" w:themeFill="accent6"/>
            <w:vAlign w:val="center"/>
          </w:tcPr>
          <w:p w14:paraId="094C4BF9"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BFA"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BFB" w14:textId="77777777" w:rsidR="009D0AD0" w:rsidRDefault="009D0AD0" w:rsidP="00C4636F">
            <w:pPr>
              <w:pStyle w:val="ProductList-OfferingBody"/>
              <w:ind w:left="-113"/>
              <w:jc w:val="center"/>
            </w:pPr>
          </w:p>
        </w:tc>
        <w:tc>
          <w:tcPr>
            <w:tcW w:w="738" w:type="dxa"/>
            <w:shd w:val="clear" w:color="auto" w:fill="BFBFBF" w:themeFill="background1" w:themeFillShade="BF"/>
            <w:vAlign w:val="center"/>
          </w:tcPr>
          <w:p w14:paraId="094C4BFC"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BFD"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BFE"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BFF" w14:textId="77777777" w:rsidR="009D0AD0" w:rsidRDefault="009D0AD0" w:rsidP="00C4636F">
            <w:pPr>
              <w:pStyle w:val="ProductList-OfferingBody"/>
              <w:ind w:left="-113"/>
              <w:jc w:val="center"/>
            </w:pPr>
          </w:p>
        </w:tc>
        <w:tc>
          <w:tcPr>
            <w:tcW w:w="922" w:type="dxa"/>
            <w:shd w:val="clear" w:color="auto" w:fill="BFBFBF" w:themeFill="background1" w:themeFillShade="BF"/>
            <w:vAlign w:val="center"/>
          </w:tcPr>
          <w:p w14:paraId="094C4C00" w14:textId="77777777" w:rsidR="009D0AD0" w:rsidRPr="005A0966" w:rsidRDefault="009D0AD0" w:rsidP="00C4636F">
            <w:pPr>
              <w:pStyle w:val="ProductList-OfferingBody"/>
              <w:ind w:left="-113"/>
              <w:jc w:val="center"/>
            </w:pPr>
          </w:p>
        </w:tc>
      </w:tr>
      <w:tr w:rsidR="009D0AD0" w14:paraId="094C4C0D" w14:textId="77777777" w:rsidTr="001B4904">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C02" w14:textId="77777777" w:rsidR="009D0AD0" w:rsidRPr="00A405F9" w:rsidRDefault="009D0AD0" w:rsidP="00F73609">
            <w:pPr>
              <w:pStyle w:val="ProductList-Offering2"/>
              <w:rPr>
                <w:lang w:val="pt-BR"/>
              </w:rPr>
            </w:pPr>
            <w:bookmarkStart w:id="1160" w:name="_Toc379797353"/>
            <w:bookmarkStart w:id="1161" w:name="_Toc380513375"/>
            <w:bookmarkStart w:id="1162" w:name="_Toc380655425"/>
            <w:bookmarkStart w:id="1163" w:name="_Toc389689187"/>
            <w:r w:rsidRPr="00A405F9">
              <w:rPr>
                <w:lang w:val="pt-BR"/>
              </w:rPr>
              <w:t>Lync Online Plano 2</w:t>
            </w:r>
            <w:r>
              <w:fldChar w:fldCharType="begin"/>
            </w:r>
            <w:r w:rsidRPr="00A405F9">
              <w:rPr>
                <w:lang w:val="pt-BR"/>
              </w:rPr>
              <w:instrText>XE "Lync Online Plano 2"</w:instrText>
            </w:r>
            <w:r>
              <w:fldChar w:fldCharType="end"/>
            </w:r>
            <w:r w:rsidRPr="00A405F9">
              <w:rPr>
                <w:lang w:val="pt-BR"/>
              </w:rPr>
              <w:t xml:space="preserve"> (SL de Usuário)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C03" w14:textId="77777777" w:rsidR="009D0AD0" w:rsidRDefault="009D0AD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C04" w14:textId="77777777" w:rsidR="009D0AD0" w:rsidRDefault="009D0AD0" w:rsidP="00C4636F">
            <w:pPr>
              <w:pStyle w:val="ProductList-OfferingBody"/>
              <w:ind w:left="-113"/>
              <w:jc w:val="center"/>
            </w:pPr>
          </w:p>
        </w:tc>
        <w:tc>
          <w:tcPr>
            <w:tcW w:w="739" w:type="dxa"/>
            <w:shd w:val="clear" w:color="auto" w:fill="70AD47" w:themeFill="accent6"/>
            <w:vAlign w:val="center"/>
          </w:tcPr>
          <w:p w14:paraId="094C4C05"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C06" w14:textId="77777777" w:rsidR="009D0AD0" w:rsidRDefault="009D0AD0" w:rsidP="00C4636F">
            <w:pPr>
              <w:pStyle w:val="ProductList-OfferingBody"/>
              <w:ind w:left="-113"/>
              <w:jc w:val="center"/>
            </w:pPr>
          </w:p>
        </w:tc>
        <w:tc>
          <w:tcPr>
            <w:tcW w:w="739" w:type="dxa"/>
            <w:shd w:val="clear" w:color="auto" w:fill="70AD47" w:themeFill="accent6"/>
            <w:vAlign w:val="center"/>
          </w:tcPr>
          <w:p w14:paraId="094C4C07" w14:textId="77777777" w:rsidR="009D0AD0" w:rsidRDefault="009D0AD0" w:rsidP="00C4636F">
            <w:pPr>
              <w:pStyle w:val="ProductList-OfferingBody"/>
              <w:ind w:left="-113"/>
              <w:jc w:val="center"/>
            </w:pPr>
          </w:p>
        </w:tc>
        <w:tc>
          <w:tcPr>
            <w:tcW w:w="738" w:type="dxa"/>
            <w:shd w:val="clear" w:color="auto" w:fill="70AD47" w:themeFill="accent6"/>
            <w:vAlign w:val="center"/>
          </w:tcPr>
          <w:p w14:paraId="094C4C08" w14:textId="77777777" w:rsidR="009D0AD0" w:rsidRDefault="009D0AD0" w:rsidP="00C4636F">
            <w:pPr>
              <w:pStyle w:val="ProductList-OfferingBody"/>
              <w:ind w:left="-113"/>
              <w:jc w:val="center"/>
            </w:pPr>
          </w:p>
        </w:tc>
        <w:tc>
          <w:tcPr>
            <w:tcW w:w="739" w:type="dxa"/>
            <w:shd w:val="clear" w:color="auto" w:fill="70AD47" w:themeFill="accent6"/>
            <w:vAlign w:val="center"/>
          </w:tcPr>
          <w:p w14:paraId="094C4C09" w14:textId="77777777" w:rsidR="009D0AD0" w:rsidRPr="009D0AD0" w:rsidRDefault="009D0AD0" w:rsidP="00594398">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C0A" w14:textId="77777777" w:rsidR="009D0AD0" w:rsidRPr="009D0AD0" w:rsidRDefault="009D0AD0" w:rsidP="00594398">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739" w:type="dxa"/>
            <w:shd w:val="clear" w:color="auto" w:fill="BFBFBF" w:themeFill="background1" w:themeFillShade="BF"/>
            <w:vAlign w:val="center"/>
          </w:tcPr>
          <w:p w14:paraId="094C4C0B" w14:textId="77777777" w:rsidR="009D0AD0" w:rsidRDefault="009D0AD0" w:rsidP="00C4636F">
            <w:pPr>
              <w:pStyle w:val="ProductList-OfferingBody"/>
              <w:ind w:left="-113"/>
              <w:jc w:val="center"/>
            </w:pPr>
          </w:p>
        </w:tc>
        <w:tc>
          <w:tcPr>
            <w:tcW w:w="922" w:type="dxa"/>
            <w:shd w:val="clear" w:color="auto" w:fill="70AD47" w:themeFill="accent6"/>
            <w:vAlign w:val="center"/>
          </w:tcPr>
          <w:p w14:paraId="094C4C0C"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9D0AD0" w14:paraId="094C4C19" w14:textId="77777777" w:rsidTr="001B4904">
        <w:trPr>
          <w:cantSplit/>
          <w:tblHeader/>
        </w:trPr>
        <w:tc>
          <w:tcPr>
            <w:tcW w:w="3229" w:type="dxa"/>
            <w:tcBorders>
              <w:top w:val="dashSmallGap" w:sz="4" w:space="0" w:color="BFBFBF" w:themeColor="background1" w:themeShade="BF"/>
              <w:left w:val="nil"/>
              <w:bottom w:val="nil"/>
              <w:right w:val="nil"/>
            </w:tcBorders>
          </w:tcPr>
          <w:p w14:paraId="094C4C0E" w14:textId="77777777" w:rsidR="009D0AD0" w:rsidRPr="00A405F9" w:rsidRDefault="009D0AD0" w:rsidP="00F73609">
            <w:pPr>
              <w:pStyle w:val="ProductList-Offering2"/>
              <w:rPr>
                <w:lang w:val="pt-BR"/>
              </w:rPr>
            </w:pPr>
            <w:bookmarkStart w:id="1164" w:name="_Toc379797354"/>
            <w:bookmarkStart w:id="1165" w:name="_Toc380513376"/>
            <w:bookmarkStart w:id="1166" w:name="_Toc380655426"/>
            <w:bookmarkStart w:id="1167" w:name="_Toc389689188"/>
            <w:r w:rsidRPr="00A405F9">
              <w:rPr>
                <w:lang w:val="pt-BR"/>
              </w:rPr>
              <w:t>Lync Online Plano 2G</w:t>
            </w:r>
            <w:r>
              <w:fldChar w:fldCharType="begin"/>
            </w:r>
            <w:r w:rsidRPr="00A405F9">
              <w:rPr>
                <w:lang w:val="pt-BR"/>
              </w:rPr>
              <w:instrText>XE "Lync Online Plano 2G"</w:instrText>
            </w:r>
            <w:r>
              <w:fldChar w:fldCharType="end"/>
            </w:r>
            <w:r w:rsidRPr="00A405F9">
              <w:rPr>
                <w:lang w:val="pt-BR"/>
              </w:rPr>
              <w:t xml:space="preserve"> (SL de Usuário)</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094C4C0F" w14:textId="77777777" w:rsidR="009D0AD0" w:rsidRPr="00A405F9" w:rsidRDefault="009D0AD0"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C10" w14:textId="77777777" w:rsidR="009D0AD0" w:rsidRPr="00A405F9" w:rsidRDefault="009D0AD0" w:rsidP="00C4636F">
            <w:pPr>
              <w:pStyle w:val="ProductList-OfferingBody"/>
              <w:ind w:left="-113"/>
              <w:jc w:val="center"/>
              <w:rPr>
                <w:lang w:val="pt-BR"/>
              </w:rPr>
            </w:pPr>
          </w:p>
        </w:tc>
        <w:tc>
          <w:tcPr>
            <w:tcW w:w="739" w:type="dxa"/>
            <w:shd w:val="clear" w:color="auto" w:fill="70AD47" w:themeFill="accent6"/>
            <w:vAlign w:val="center"/>
          </w:tcPr>
          <w:p w14:paraId="094C4C11" w14:textId="77777777" w:rsidR="009D0AD0" w:rsidRPr="009D0AD0" w:rsidRDefault="009D0AD0" w:rsidP="00594398">
            <w:pPr>
              <w:pStyle w:val="ProductList-OfferingBody"/>
              <w:ind w:left="-113"/>
              <w:jc w:val="center"/>
            </w:pPr>
            <w:r w:rsidRPr="009D0AD0">
              <w:fldChar w:fldCharType="begin"/>
            </w:r>
            <w:r w:rsidRPr="00A405F9">
              <w:rPr>
                <w:lang w:val="pt-BR"/>
              </w:rPr>
              <w:instrText xml:space="preserve">AutoTextList  \s NoStyle \t "Produto Adicional" </w:instrText>
            </w:r>
            <w:r w:rsidRPr="009D0AD0">
              <w:fldChar w:fldCharType="separate"/>
            </w:r>
            <w:r w:rsidRPr="00A405F9">
              <w:rPr>
                <w:lang w:val="pt-BR"/>
              </w:rPr>
              <w:t xml:space="preserve"> </w:t>
            </w:r>
            <w:r w:rsidRPr="009D0AD0">
              <w:t xml:space="preserve">A </w:t>
            </w:r>
            <w:r w:rsidRPr="009D0AD0">
              <w:fldChar w:fldCharType="end"/>
            </w:r>
          </w:p>
        </w:tc>
        <w:tc>
          <w:tcPr>
            <w:tcW w:w="739" w:type="dxa"/>
            <w:shd w:val="clear" w:color="auto" w:fill="BFBFBF" w:themeFill="background1" w:themeFillShade="BF"/>
            <w:vAlign w:val="center"/>
          </w:tcPr>
          <w:p w14:paraId="094C4C12"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C13" w14:textId="77777777" w:rsidR="009D0AD0" w:rsidRDefault="009D0AD0" w:rsidP="00C4636F">
            <w:pPr>
              <w:pStyle w:val="ProductList-OfferingBody"/>
              <w:ind w:left="-113"/>
              <w:jc w:val="center"/>
            </w:pPr>
          </w:p>
        </w:tc>
        <w:tc>
          <w:tcPr>
            <w:tcW w:w="738" w:type="dxa"/>
            <w:shd w:val="clear" w:color="auto" w:fill="BFBFBF" w:themeFill="background1" w:themeFillShade="BF"/>
            <w:vAlign w:val="center"/>
          </w:tcPr>
          <w:p w14:paraId="094C4C14"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C15"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C16" w14:textId="77777777" w:rsidR="009D0AD0" w:rsidRDefault="009D0AD0" w:rsidP="00C4636F">
            <w:pPr>
              <w:pStyle w:val="ProductList-OfferingBody"/>
              <w:ind w:left="-113"/>
              <w:jc w:val="center"/>
            </w:pPr>
          </w:p>
        </w:tc>
        <w:tc>
          <w:tcPr>
            <w:tcW w:w="739" w:type="dxa"/>
            <w:shd w:val="clear" w:color="auto" w:fill="BFBFBF" w:themeFill="background1" w:themeFillShade="BF"/>
            <w:vAlign w:val="center"/>
          </w:tcPr>
          <w:p w14:paraId="094C4C17" w14:textId="77777777" w:rsidR="009D0AD0" w:rsidRDefault="009D0AD0" w:rsidP="00C4636F">
            <w:pPr>
              <w:pStyle w:val="ProductList-OfferingBody"/>
              <w:ind w:left="-113"/>
              <w:jc w:val="center"/>
            </w:pPr>
          </w:p>
        </w:tc>
        <w:tc>
          <w:tcPr>
            <w:tcW w:w="922" w:type="dxa"/>
            <w:shd w:val="clear" w:color="auto" w:fill="BFBFBF" w:themeFill="background1" w:themeFillShade="BF"/>
            <w:vAlign w:val="center"/>
          </w:tcPr>
          <w:p w14:paraId="094C4C18" w14:textId="77777777" w:rsidR="009D0AD0" w:rsidRPr="005A0966" w:rsidRDefault="009D0AD0" w:rsidP="00C4636F">
            <w:pPr>
              <w:pStyle w:val="ProductList-OfferingBody"/>
              <w:ind w:left="-113"/>
              <w:jc w:val="center"/>
            </w:pPr>
          </w:p>
        </w:tc>
      </w:tr>
    </w:tbl>
    <w:p w14:paraId="094C4C1A" w14:textId="77777777" w:rsidR="00EE40B5" w:rsidRPr="00001778"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447"/>
        <w:gridCol w:w="3510"/>
      </w:tblGrid>
      <w:tr w:rsidR="00F73609" w14:paraId="094C4C1E" w14:textId="77777777" w:rsidTr="003E008A">
        <w:tc>
          <w:tcPr>
            <w:tcW w:w="3843" w:type="dxa"/>
          </w:tcPr>
          <w:p w14:paraId="094C4C1B" w14:textId="77777777" w:rsidR="00F73609" w:rsidRPr="00F73609" w:rsidRDefault="00F73609" w:rsidP="00F73609">
            <w:pPr>
              <w:pStyle w:val="ProductList-Body"/>
              <w:rPr>
                <w:b/>
              </w:rPr>
            </w:pPr>
            <w:r>
              <w:t xml:space="preserve">Qualificados para Redução: </w:t>
            </w:r>
            <w:r>
              <w:rPr>
                <w:b/>
              </w:rPr>
              <w:t>Todos</w:t>
            </w:r>
          </w:p>
        </w:tc>
        <w:tc>
          <w:tcPr>
            <w:tcW w:w="3447" w:type="dxa"/>
          </w:tcPr>
          <w:p w14:paraId="094C4C1C" w14:textId="77777777" w:rsidR="00F73609" w:rsidRDefault="00F73609" w:rsidP="00DF3BB8">
            <w:pPr>
              <w:pStyle w:val="ProductList-Body"/>
              <w:spacing w:before="20" w:after="20"/>
            </w:pPr>
            <w:r>
              <w:t xml:space="preserve">Pool de Produtos: </w:t>
            </w:r>
            <w:r>
              <w:rPr>
                <w:b/>
              </w:rPr>
              <w:t>Servidor</w:t>
            </w:r>
          </w:p>
        </w:tc>
        <w:tc>
          <w:tcPr>
            <w:tcW w:w="3510" w:type="dxa"/>
          </w:tcPr>
          <w:p w14:paraId="094C4C1D" w14:textId="77777777" w:rsidR="00F73609" w:rsidRDefault="00F73609" w:rsidP="00F73609">
            <w:pPr>
              <w:pStyle w:val="ProductList-Body"/>
            </w:pPr>
          </w:p>
        </w:tc>
      </w:tr>
      <w:tr w:rsidR="00F73609" w:rsidRPr="008E2B2B" w14:paraId="094C4C22" w14:textId="77777777" w:rsidTr="003E008A">
        <w:tc>
          <w:tcPr>
            <w:tcW w:w="3843" w:type="dxa"/>
          </w:tcPr>
          <w:p w14:paraId="094C4C1F" w14:textId="77777777" w:rsidR="00F73609" w:rsidRPr="00A405F9" w:rsidRDefault="00F73609" w:rsidP="004E247A">
            <w:pPr>
              <w:pStyle w:val="ProductList-Body"/>
              <w:rPr>
                <w:b/>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c>
          <w:tcPr>
            <w:tcW w:w="3447" w:type="dxa"/>
          </w:tcPr>
          <w:p w14:paraId="094C4C20" w14:textId="77777777" w:rsidR="00F73609" w:rsidRPr="00A405F9" w:rsidRDefault="00F73609" w:rsidP="00F73609">
            <w:pPr>
              <w:pStyle w:val="ProductList-Body"/>
              <w:spacing w:before="20" w:after="20"/>
              <w:rPr>
                <w:lang w:val="pt-BR"/>
              </w:rPr>
            </w:pPr>
            <w:r w:rsidRPr="00A405F9">
              <w:rPr>
                <w:lang w:val="pt-BR"/>
              </w:rPr>
              <w:t xml:space="preserve">Qualificados para Vigência Estendida: </w:t>
            </w:r>
            <w:r w:rsidRPr="00A405F9">
              <w:rPr>
                <w:b/>
                <w:lang w:val="pt-BR"/>
              </w:rPr>
              <w:t>Todos</w:t>
            </w:r>
          </w:p>
        </w:tc>
        <w:tc>
          <w:tcPr>
            <w:tcW w:w="3510" w:type="dxa"/>
          </w:tcPr>
          <w:p w14:paraId="094C4C21" w14:textId="77777777" w:rsidR="00F73609" w:rsidRPr="00A405F9" w:rsidRDefault="00F73609" w:rsidP="00F73609">
            <w:pPr>
              <w:pStyle w:val="ProductList-Body"/>
              <w:rPr>
                <w:lang w:val="pt-BR"/>
              </w:rPr>
            </w:pPr>
          </w:p>
        </w:tc>
      </w:tr>
    </w:tbl>
    <w:p w14:paraId="094C4C23"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C24" w14:textId="77777777" w:rsidR="00782C7B" w:rsidRPr="00A405F9" w:rsidRDefault="00F73609" w:rsidP="00782C7B">
      <w:pPr>
        <w:pStyle w:val="ProductList-Body"/>
        <w:rPr>
          <w:lang w:val="pt-BR"/>
        </w:rPr>
      </w:pPr>
      <w:r w:rsidRPr="00A405F9">
        <w:rPr>
          <w:lang w:val="pt-BR"/>
        </w:rPr>
        <w:t>O Lync Online Plano 1</w:t>
      </w:r>
      <w:r>
        <w:fldChar w:fldCharType="begin"/>
      </w:r>
      <w:r w:rsidRPr="00A405F9">
        <w:rPr>
          <w:lang w:val="pt-BR"/>
        </w:rPr>
        <w:instrText>XE "Lync Online Plano 1"</w:instrText>
      </w:r>
      <w:r>
        <w:fldChar w:fldCharType="end"/>
      </w:r>
      <w:r w:rsidRPr="00A405F9">
        <w:rPr>
          <w:lang w:val="pt-BR"/>
        </w:rPr>
        <w:t xml:space="preserve"> e Plano 2 requerem compra separada e instalação do Microsoft Lync 2013</w:t>
      </w:r>
      <w:r>
        <w:fldChar w:fldCharType="begin"/>
      </w:r>
      <w:r w:rsidRPr="00A405F9">
        <w:rPr>
          <w:lang w:val="pt-BR"/>
        </w:rPr>
        <w:instrText>XE "Lync 2013"</w:instrText>
      </w:r>
      <w:r>
        <w:fldChar w:fldCharType="end"/>
      </w:r>
      <w:r w:rsidRPr="00A405F9">
        <w:rPr>
          <w:lang w:val="pt-BR"/>
        </w:rPr>
        <w:t xml:space="preserve"> (ou Lync para Mac 2011</w:t>
      </w:r>
      <w:r>
        <w:fldChar w:fldCharType="begin"/>
      </w:r>
      <w:r w:rsidRPr="00A405F9">
        <w:rPr>
          <w:lang w:val="pt-BR"/>
        </w:rPr>
        <w:instrText>XE "Lync para Mac 2011"</w:instrText>
      </w:r>
      <w:r>
        <w:fldChar w:fldCharType="end"/>
      </w:r>
      <w:r w:rsidRPr="00A405F9">
        <w:rPr>
          <w:lang w:val="pt-BR"/>
        </w:rP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62380D" w:rsidRPr="00A405F9">
        <w:rPr>
          <w:lang w:val="pt-BR"/>
        </w:rPr>
        <w:t xml:space="preserve"> </w:t>
      </w:r>
      <w:r w:rsidRPr="00A405F9">
        <w:rPr>
          <w:lang w:val="pt-BR"/>
        </w:rPr>
        <w:t>Os clientes podem usar o cliente gratuito Lync Basic 2013 para seus usuários finais com base em Windows.</w:t>
      </w:r>
    </w:p>
    <w:p w14:paraId="094C4C25" w14:textId="77777777" w:rsidR="00450EF0" w:rsidRPr="00A405F9" w:rsidRDefault="00450EF0" w:rsidP="00450EF0">
      <w:pPr>
        <w:pStyle w:val="ProductList-Body"/>
        <w:rPr>
          <w:lang w:val="pt-BR"/>
        </w:rPr>
      </w:pPr>
    </w:p>
    <w:p w14:paraId="094C4C26" w14:textId="77777777" w:rsidR="00F910AC" w:rsidRPr="00A405F9" w:rsidRDefault="00450EF0" w:rsidP="00450EF0">
      <w:pPr>
        <w:pStyle w:val="ProductList-Body"/>
        <w:rPr>
          <w:lang w:val="pt-BR"/>
        </w:rPr>
      </w:pPr>
      <w:r w:rsidRPr="00A405F9">
        <w:rPr>
          <w:lang w:val="pt-BR"/>
        </w:rPr>
        <w:t xml:space="preserve">Consulte as </w:t>
      </w:r>
      <w:hyperlink w:anchor="AddOn" w:history="1">
        <w:r w:rsidRPr="00A405F9">
          <w:rPr>
            <w:rStyle w:val="Hyperlink"/>
            <w:lang w:val="pt-BR"/>
          </w:rPr>
          <w:t>SLs de Usuário Complementares</w:t>
        </w:r>
      </w:hyperlink>
      <w:r w:rsidRPr="00A405F9">
        <w:rPr>
          <w:lang w:val="pt-BR"/>
        </w:rPr>
        <w:t xml:space="preserve"> nos Pacotes do Office 365 para obter informações sobre Complementos.</w:t>
      </w:r>
    </w:p>
    <w:p w14:paraId="094C4C27"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C28" w14:textId="77777777" w:rsidR="00405189" w:rsidRPr="00A405F9" w:rsidRDefault="00FC581C" w:rsidP="00405189">
      <w:pPr>
        <w:pStyle w:val="ProductList-Offering2Heading"/>
        <w:outlineLvl w:val="2"/>
        <w:rPr>
          <w:lang w:val="pt-BR"/>
        </w:rPr>
      </w:pPr>
      <w:bookmarkStart w:id="1168" w:name="_Toc379797317"/>
      <w:bookmarkStart w:id="1169" w:name="_Toc380513377"/>
      <w:bookmarkStart w:id="1170" w:name="_Toc380655427"/>
      <w:bookmarkStart w:id="1171" w:name="_Toc389689189"/>
      <w:r>
        <w:rPr>
          <w:lang w:val="pt-BR"/>
        </w:rPr>
        <w:tab/>
      </w:r>
      <w:r w:rsidR="00405189" w:rsidRPr="00A405F9">
        <w:rPr>
          <w:lang w:val="pt-BR"/>
        </w:rPr>
        <w:t>Aplicativos do Office 365</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806"/>
        <w:gridCol w:w="900"/>
      </w:tblGrid>
      <w:tr w:rsidR="009D0AD0" w14:paraId="094C4C34" w14:textId="77777777" w:rsidTr="00FC581C">
        <w:trPr>
          <w:cantSplit/>
          <w:tblHeader/>
        </w:trPr>
        <w:tc>
          <w:tcPr>
            <w:tcW w:w="3184" w:type="dxa"/>
            <w:tcBorders>
              <w:bottom w:val="nil"/>
            </w:tcBorders>
            <w:shd w:val="clear" w:color="auto" w:fill="00188F"/>
          </w:tcPr>
          <w:p w14:paraId="094C4C29" w14:textId="77777777" w:rsidR="009D0AD0" w:rsidRPr="00EE0836" w:rsidRDefault="009D0AD0"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C2A" w14:textId="77777777" w:rsidR="009D0AD0" w:rsidRPr="00EE0836" w:rsidRDefault="009D0AD0"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C2B"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C2C"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C2D"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C2E"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C2F"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C30"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C31"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806" w:type="dxa"/>
            <w:shd w:val="clear" w:color="auto" w:fill="00188F"/>
            <w:vAlign w:val="center"/>
          </w:tcPr>
          <w:p w14:paraId="094C4C32" w14:textId="77777777" w:rsidR="009D0AD0" w:rsidRPr="004A714C" w:rsidRDefault="009D0AD0"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0" w:type="dxa"/>
            <w:shd w:val="clear" w:color="auto" w:fill="00188F"/>
            <w:vAlign w:val="center"/>
          </w:tcPr>
          <w:p w14:paraId="094C4C33" w14:textId="77777777" w:rsidR="009D0AD0" w:rsidRPr="003F53AD" w:rsidRDefault="009D0AD0"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9D0AD0" w14:paraId="094C4C40" w14:textId="77777777" w:rsidTr="00FC581C">
        <w:trPr>
          <w:cantSplit/>
        </w:trPr>
        <w:tc>
          <w:tcPr>
            <w:tcW w:w="3184" w:type="dxa"/>
            <w:tcBorders>
              <w:top w:val="nil"/>
              <w:left w:val="nil"/>
              <w:bottom w:val="dashSmallGap" w:sz="4" w:space="0" w:color="BFBFBF" w:themeColor="background1" w:themeShade="BF"/>
              <w:right w:val="nil"/>
            </w:tcBorders>
          </w:tcPr>
          <w:p w14:paraId="094C4C35" w14:textId="77777777" w:rsidR="009D0AD0" w:rsidRDefault="009D0AD0" w:rsidP="00405189">
            <w:pPr>
              <w:pStyle w:val="ProductList-Offering2"/>
            </w:pPr>
            <w:bookmarkStart w:id="1172" w:name="_Toc379797318"/>
            <w:bookmarkStart w:id="1173" w:name="_Toc380513378"/>
            <w:bookmarkStart w:id="1174" w:name="_Toc380655428"/>
            <w:bookmarkStart w:id="1175" w:name="_Toc389689190"/>
            <w:r>
              <w:t>Office 365 ProPlus</w:t>
            </w:r>
            <w:r>
              <w:fldChar w:fldCharType="begin"/>
            </w:r>
            <w:r>
              <w:instrText>XE "Office 365 ProPlus"</w:instrText>
            </w:r>
            <w:r>
              <w:fldChar w:fldCharType="end"/>
            </w:r>
            <w:r>
              <w:t xml:space="preserve"> (SL de Usuário)</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14:paraId="094C4C36" w14:textId="77777777" w:rsidR="009D0AD0" w:rsidRDefault="009D0AD0"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094C4C37"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38" w14:textId="77777777" w:rsidR="009D0AD0" w:rsidRPr="00B33F3D" w:rsidRDefault="00142674" w:rsidP="00FB719E">
            <w:pPr>
              <w:pStyle w:val="ProductList-OfferingBody"/>
              <w:ind w:left="-113"/>
              <w:jc w:val="center"/>
            </w:pPr>
            <w:r w:rsidRPr="00B33F3D">
              <w:fldChar w:fldCharType="begin"/>
            </w:r>
            <w:r w:rsidRPr="00B33F3D">
              <w:instrText xml:space="preserve"> AutoTextList  \sNoStyle\t "Produto Empresarial"</w:instrText>
            </w:r>
            <w:r w:rsidRPr="00B33F3D">
              <w:fldChar w:fldCharType="separate"/>
            </w:r>
            <w:r w:rsidRPr="00B33F3D">
              <w:t xml:space="preserve"> E </w:t>
            </w:r>
            <w:r w:rsidRPr="00B33F3D">
              <w:fldChar w:fldCharType="end"/>
            </w:r>
          </w:p>
        </w:tc>
        <w:tc>
          <w:tcPr>
            <w:tcW w:w="739" w:type="dxa"/>
            <w:shd w:val="clear" w:color="auto" w:fill="BFBFBF" w:themeFill="background1" w:themeFillShade="BF"/>
            <w:vAlign w:val="center"/>
          </w:tcPr>
          <w:p w14:paraId="094C4C39"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3A" w14:textId="77777777" w:rsidR="009D0AD0" w:rsidRPr="009D0AD0" w:rsidRDefault="009D0AD0" w:rsidP="00FB719E">
            <w:pPr>
              <w:pStyle w:val="ProductList-OfferingBody"/>
              <w:ind w:left="-113"/>
              <w:jc w:val="center"/>
            </w:pPr>
          </w:p>
        </w:tc>
        <w:tc>
          <w:tcPr>
            <w:tcW w:w="738" w:type="dxa"/>
            <w:shd w:val="clear" w:color="auto" w:fill="70AD47" w:themeFill="accent6"/>
            <w:vAlign w:val="center"/>
          </w:tcPr>
          <w:p w14:paraId="094C4C3B"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3C" w14:textId="77777777" w:rsidR="009D0AD0" w:rsidRPr="009D0AD0" w:rsidRDefault="009D0AD0" w:rsidP="00594398">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C3D" w14:textId="77777777" w:rsidR="009D0AD0" w:rsidRPr="009D0AD0" w:rsidRDefault="009D0AD0" w:rsidP="00594398">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806" w:type="dxa"/>
            <w:shd w:val="clear" w:color="auto" w:fill="BFBFBF" w:themeFill="background1" w:themeFillShade="BF"/>
            <w:vAlign w:val="center"/>
          </w:tcPr>
          <w:p w14:paraId="094C4C3E" w14:textId="77777777" w:rsidR="009D0AD0" w:rsidRPr="009D0AD0" w:rsidRDefault="009D0AD0" w:rsidP="00FB719E">
            <w:pPr>
              <w:pStyle w:val="ProductList-OfferingBody"/>
              <w:ind w:left="-113"/>
              <w:jc w:val="center"/>
            </w:pPr>
          </w:p>
        </w:tc>
        <w:tc>
          <w:tcPr>
            <w:tcW w:w="900" w:type="dxa"/>
            <w:shd w:val="clear" w:color="auto" w:fill="BFBFBF" w:themeFill="background1" w:themeFillShade="BF"/>
            <w:vAlign w:val="center"/>
          </w:tcPr>
          <w:p w14:paraId="094C4C3F" w14:textId="77777777" w:rsidR="009D0AD0" w:rsidRPr="009D0AD0" w:rsidRDefault="009D0AD0" w:rsidP="00FB719E">
            <w:pPr>
              <w:pStyle w:val="ProductList-OfferingBody"/>
              <w:ind w:left="-113"/>
              <w:jc w:val="center"/>
            </w:pPr>
          </w:p>
        </w:tc>
      </w:tr>
      <w:tr w:rsidR="009D0AD0" w14:paraId="094C4C4C"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41" w14:textId="77777777" w:rsidR="009D0AD0" w:rsidRPr="00A405F9" w:rsidRDefault="009D0AD0" w:rsidP="000C4BD0">
            <w:pPr>
              <w:pStyle w:val="ProductList-Offering2"/>
              <w:rPr>
                <w:lang w:val="pt-BR"/>
              </w:rPr>
            </w:pPr>
            <w:bookmarkStart w:id="1176" w:name="_Toc379797319"/>
            <w:bookmarkStart w:id="1177" w:name="_Toc380513379"/>
            <w:bookmarkStart w:id="1178" w:name="_Toc380655429"/>
            <w:bookmarkStart w:id="1179" w:name="_Toc389689191"/>
            <w:r w:rsidRPr="00A405F9">
              <w:rPr>
                <w:lang w:val="pt-BR"/>
              </w:rPr>
              <w:t>Office 365 ProPlus</w:t>
            </w:r>
            <w:r>
              <w:fldChar w:fldCharType="begin"/>
            </w:r>
            <w:r w:rsidRPr="00A405F9">
              <w:rPr>
                <w:lang w:val="pt-BR"/>
              </w:rPr>
              <w:instrText>XE "Office 365 ProPlus"</w:instrText>
            </w:r>
            <w:r>
              <w:fldChar w:fldCharType="end"/>
            </w:r>
            <w:r w:rsidRPr="00A405F9">
              <w:rPr>
                <w:lang w:val="pt-BR"/>
              </w:rPr>
              <w:t xml:space="preserve"> A</w:t>
            </w:r>
            <w:r>
              <w:fldChar w:fldCharType="begin"/>
            </w:r>
            <w:r w:rsidRPr="00A405F9">
              <w:rPr>
                <w:lang w:val="pt-BR"/>
              </w:rPr>
              <w:instrText>XE "Office 365 ProPlus A"</w:instrText>
            </w:r>
            <w:r>
              <w:fldChar w:fldCharType="end"/>
            </w:r>
            <w:r w:rsidRPr="00A405F9">
              <w:rPr>
                <w:lang w:val="pt-BR"/>
              </w:rPr>
              <w:t xml:space="preserve"> (SL de Usuário)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C42" w14:textId="77777777" w:rsidR="009D0AD0" w:rsidRDefault="009D0A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094C4C43" w14:textId="77777777" w:rsidR="009D0AD0" w:rsidRPr="009D0AD0" w:rsidRDefault="009D0AD0" w:rsidP="000C4BD0">
            <w:pPr>
              <w:pStyle w:val="ProductList-OfferingBody"/>
              <w:ind w:left="-113"/>
              <w:jc w:val="center"/>
            </w:pPr>
            <w:r w:rsidRPr="009D0AD0">
              <w:t>1</w:t>
            </w:r>
          </w:p>
        </w:tc>
        <w:tc>
          <w:tcPr>
            <w:tcW w:w="739" w:type="dxa"/>
            <w:shd w:val="clear" w:color="auto" w:fill="70AD47" w:themeFill="accent6"/>
            <w:vAlign w:val="center"/>
          </w:tcPr>
          <w:p w14:paraId="094C4C44" w14:textId="77777777" w:rsidR="009D0AD0" w:rsidRPr="00B33F3D" w:rsidRDefault="00142674" w:rsidP="000C4BD0">
            <w:pPr>
              <w:pStyle w:val="ProductList-OfferingBody"/>
              <w:ind w:left="-113"/>
              <w:jc w:val="center"/>
            </w:pPr>
            <w:r w:rsidRPr="00B33F3D">
              <w:fldChar w:fldCharType="begin"/>
            </w:r>
            <w:r w:rsidRPr="00B33F3D">
              <w:instrText xml:space="preserve"> AutoTextList  \sNoStyle\t "Produto Empresarial"</w:instrText>
            </w:r>
            <w:r w:rsidRPr="00B33F3D">
              <w:fldChar w:fldCharType="separate"/>
            </w:r>
            <w:r w:rsidRPr="00B33F3D">
              <w:t xml:space="preserve"> E </w:t>
            </w:r>
            <w:r w:rsidRPr="00B33F3D">
              <w:fldChar w:fldCharType="end"/>
            </w:r>
          </w:p>
        </w:tc>
        <w:tc>
          <w:tcPr>
            <w:tcW w:w="739" w:type="dxa"/>
            <w:shd w:val="clear" w:color="auto" w:fill="70AD47" w:themeFill="accent6"/>
            <w:vAlign w:val="center"/>
          </w:tcPr>
          <w:p w14:paraId="094C4C45" w14:textId="77777777" w:rsidR="009D0AD0" w:rsidRPr="009D0AD0" w:rsidRDefault="009D0AD0" w:rsidP="00672440">
            <w:pPr>
              <w:pStyle w:val="ProductList-OfferingBody"/>
              <w:ind w:left="-113"/>
              <w:jc w:val="center"/>
            </w:pPr>
            <w:r w:rsidRPr="009D0AD0">
              <w:fldChar w:fldCharType="begin"/>
            </w:r>
            <w:r w:rsidRPr="009D0AD0">
              <w:instrText>AutoTextList  \sNoStyle\t "Produto Adicional Somente EES"</w:instrText>
            </w:r>
            <w:r w:rsidRPr="009D0AD0">
              <w:fldChar w:fldCharType="separate"/>
            </w:r>
            <w:r w:rsidRPr="009D0AD0">
              <w:t>AE</w:t>
            </w:r>
            <w:r w:rsidRPr="009D0AD0">
              <w:fldChar w:fldCharType="end"/>
            </w:r>
            <w:r w:rsidRPr="009D0AD0">
              <w:t>,</w:t>
            </w:r>
            <w:r w:rsidRPr="009D0AD0">
              <w:fldChar w:fldCharType="begin"/>
            </w:r>
            <w:r w:rsidRPr="009D0AD0">
              <w:instrText xml:space="preserve"> AutoTextList  \sNoStyle\t “Serviço Online Corporativo - Somente EES” </w:instrText>
            </w:r>
            <w:r w:rsidRPr="009D0AD0">
              <w:fldChar w:fldCharType="separate"/>
            </w:r>
            <w:r w:rsidRPr="009D0AD0">
              <w:t>EE</w:t>
            </w:r>
            <w:r w:rsidRPr="009D0AD0">
              <w:fldChar w:fldCharType="end"/>
            </w:r>
          </w:p>
        </w:tc>
        <w:tc>
          <w:tcPr>
            <w:tcW w:w="739" w:type="dxa"/>
            <w:shd w:val="clear" w:color="auto" w:fill="BFBFBF" w:themeFill="background1" w:themeFillShade="BF"/>
            <w:vAlign w:val="center"/>
          </w:tcPr>
          <w:p w14:paraId="094C4C46" w14:textId="77777777" w:rsidR="009D0AD0" w:rsidRPr="009D0AD0" w:rsidRDefault="009D0AD0" w:rsidP="000C4BD0">
            <w:pPr>
              <w:pStyle w:val="ProductList-OfferingBody"/>
              <w:ind w:left="-113"/>
              <w:jc w:val="center"/>
            </w:pPr>
          </w:p>
        </w:tc>
        <w:tc>
          <w:tcPr>
            <w:tcW w:w="738" w:type="dxa"/>
            <w:shd w:val="clear" w:color="auto" w:fill="BFBFBF" w:themeFill="background1" w:themeFillShade="BF"/>
            <w:vAlign w:val="center"/>
          </w:tcPr>
          <w:p w14:paraId="094C4C47" w14:textId="77777777" w:rsidR="009D0AD0" w:rsidRPr="009D0AD0" w:rsidRDefault="009D0AD0" w:rsidP="000C4BD0">
            <w:pPr>
              <w:pStyle w:val="ProductList-OfferingBody"/>
              <w:ind w:left="-113"/>
              <w:jc w:val="center"/>
            </w:pPr>
          </w:p>
        </w:tc>
        <w:tc>
          <w:tcPr>
            <w:tcW w:w="739" w:type="dxa"/>
            <w:shd w:val="clear" w:color="auto" w:fill="70AD47" w:themeFill="accent6"/>
            <w:vAlign w:val="center"/>
          </w:tcPr>
          <w:p w14:paraId="094C4C48" w14:textId="77777777" w:rsidR="009D0AD0" w:rsidRPr="009D0AD0" w:rsidRDefault="009D0AD0" w:rsidP="00594398">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C49" w14:textId="77777777" w:rsidR="009D0AD0" w:rsidRPr="009D0AD0" w:rsidRDefault="009D0AD0" w:rsidP="00594398">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806" w:type="dxa"/>
            <w:shd w:val="clear" w:color="auto" w:fill="BFBFBF" w:themeFill="background1" w:themeFillShade="BF"/>
            <w:vAlign w:val="center"/>
          </w:tcPr>
          <w:p w14:paraId="094C4C4A" w14:textId="77777777" w:rsidR="009D0AD0" w:rsidRPr="009D0AD0" w:rsidRDefault="009D0AD0" w:rsidP="000C4BD0">
            <w:pPr>
              <w:pStyle w:val="ProductList-OfferingBody"/>
              <w:ind w:left="-113"/>
              <w:jc w:val="center"/>
            </w:pPr>
          </w:p>
        </w:tc>
        <w:tc>
          <w:tcPr>
            <w:tcW w:w="900" w:type="dxa"/>
            <w:shd w:val="clear" w:color="auto" w:fill="BFBFBF" w:themeFill="background1" w:themeFillShade="BF"/>
            <w:vAlign w:val="center"/>
          </w:tcPr>
          <w:p w14:paraId="094C4C4B" w14:textId="77777777" w:rsidR="009D0AD0" w:rsidRPr="009D0AD0" w:rsidRDefault="009D0AD0" w:rsidP="000C4BD0">
            <w:pPr>
              <w:pStyle w:val="ProductList-OfferingBody"/>
              <w:ind w:left="-113"/>
              <w:jc w:val="center"/>
            </w:pPr>
          </w:p>
        </w:tc>
      </w:tr>
      <w:tr w:rsidR="009D0AD0" w14:paraId="094C4C58"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4D" w14:textId="77777777" w:rsidR="009D0AD0" w:rsidRDefault="009D0AD0" w:rsidP="00405189">
            <w:pPr>
              <w:pStyle w:val="ProductList-Offering2"/>
            </w:pPr>
            <w:bookmarkStart w:id="1180" w:name="_Toc379797320"/>
            <w:bookmarkStart w:id="1181" w:name="_Toc380513380"/>
            <w:bookmarkStart w:id="1182" w:name="_Toc380655430"/>
            <w:bookmarkStart w:id="1183" w:name="_Toc389689192"/>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w:t>
            </w:r>
            <w:r w:rsidR="0003320E">
              <w:br/>
            </w:r>
            <w:r>
              <w:t>(SL de Usuário)</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C4E" w14:textId="77777777" w:rsidR="009D0AD0" w:rsidRDefault="009D0AD0"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4C4C4F"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50" w14:textId="77777777" w:rsidR="009D0AD0" w:rsidRPr="00B33F3D" w:rsidRDefault="009D0AD0" w:rsidP="00594398">
            <w:pPr>
              <w:pStyle w:val="ProductList-OfferingBody"/>
              <w:ind w:left="-113"/>
              <w:jc w:val="center"/>
            </w:pPr>
            <w:r w:rsidRPr="00B33F3D">
              <w:fldChar w:fldCharType="begin"/>
            </w:r>
            <w:r w:rsidRPr="00B33F3D">
              <w:instrText xml:space="preserve">AutoTextList  \s NoStyle \t "Produto Adicional" </w:instrText>
            </w:r>
            <w:r w:rsidRPr="00B33F3D">
              <w:fldChar w:fldCharType="separate"/>
            </w:r>
            <w:r w:rsidRPr="00B33F3D">
              <w:t xml:space="preserve"> A </w:t>
            </w:r>
            <w:r w:rsidRPr="00B33F3D">
              <w:fldChar w:fldCharType="end"/>
            </w:r>
          </w:p>
        </w:tc>
        <w:tc>
          <w:tcPr>
            <w:tcW w:w="739" w:type="dxa"/>
            <w:shd w:val="clear" w:color="auto" w:fill="BFBFBF" w:themeFill="background1" w:themeFillShade="BF"/>
            <w:vAlign w:val="center"/>
          </w:tcPr>
          <w:p w14:paraId="094C4C51" w14:textId="77777777" w:rsidR="009D0AD0" w:rsidRPr="009D0AD0" w:rsidRDefault="009D0AD0" w:rsidP="00FB719E">
            <w:pPr>
              <w:pStyle w:val="ProductList-OfferingBody"/>
              <w:ind w:left="-113"/>
              <w:jc w:val="center"/>
            </w:pPr>
          </w:p>
        </w:tc>
        <w:tc>
          <w:tcPr>
            <w:tcW w:w="739" w:type="dxa"/>
            <w:shd w:val="clear" w:color="auto" w:fill="BFBFBF" w:themeFill="background1" w:themeFillShade="BF"/>
            <w:vAlign w:val="center"/>
          </w:tcPr>
          <w:p w14:paraId="094C4C52" w14:textId="77777777" w:rsidR="009D0AD0" w:rsidRPr="009D0AD0" w:rsidRDefault="009D0AD0" w:rsidP="00FB719E">
            <w:pPr>
              <w:pStyle w:val="ProductList-OfferingBody"/>
              <w:ind w:left="-113"/>
              <w:jc w:val="center"/>
            </w:pPr>
          </w:p>
        </w:tc>
        <w:tc>
          <w:tcPr>
            <w:tcW w:w="738" w:type="dxa"/>
            <w:shd w:val="clear" w:color="auto" w:fill="BFBFBF" w:themeFill="background1" w:themeFillShade="BF"/>
            <w:vAlign w:val="center"/>
          </w:tcPr>
          <w:p w14:paraId="094C4C53" w14:textId="77777777" w:rsidR="009D0AD0" w:rsidRPr="009D0AD0" w:rsidRDefault="009D0AD0" w:rsidP="00FB719E">
            <w:pPr>
              <w:pStyle w:val="ProductList-OfferingBody"/>
              <w:ind w:left="-113"/>
              <w:jc w:val="center"/>
            </w:pPr>
          </w:p>
        </w:tc>
        <w:tc>
          <w:tcPr>
            <w:tcW w:w="739" w:type="dxa"/>
            <w:shd w:val="clear" w:color="auto" w:fill="BFBFBF" w:themeFill="background1" w:themeFillShade="BF"/>
            <w:vAlign w:val="center"/>
          </w:tcPr>
          <w:p w14:paraId="094C4C54" w14:textId="77777777" w:rsidR="009D0AD0" w:rsidRPr="009D0AD0" w:rsidRDefault="009D0AD0" w:rsidP="00FB719E">
            <w:pPr>
              <w:pStyle w:val="ProductList-OfferingBody"/>
              <w:ind w:left="-113"/>
              <w:jc w:val="center"/>
            </w:pPr>
          </w:p>
        </w:tc>
        <w:tc>
          <w:tcPr>
            <w:tcW w:w="739" w:type="dxa"/>
            <w:shd w:val="clear" w:color="auto" w:fill="BFBFBF" w:themeFill="background1" w:themeFillShade="BF"/>
            <w:vAlign w:val="center"/>
          </w:tcPr>
          <w:p w14:paraId="094C4C55" w14:textId="77777777" w:rsidR="009D0AD0" w:rsidRPr="009D0AD0" w:rsidRDefault="009D0AD0" w:rsidP="00FB719E">
            <w:pPr>
              <w:pStyle w:val="ProductList-OfferingBody"/>
              <w:ind w:left="-113"/>
              <w:jc w:val="center"/>
            </w:pPr>
          </w:p>
        </w:tc>
        <w:tc>
          <w:tcPr>
            <w:tcW w:w="806" w:type="dxa"/>
            <w:shd w:val="clear" w:color="auto" w:fill="BFBFBF" w:themeFill="background1" w:themeFillShade="BF"/>
            <w:vAlign w:val="center"/>
          </w:tcPr>
          <w:p w14:paraId="094C4C56" w14:textId="77777777" w:rsidR="009D0AD0" w:rsidRPr="009D0AD0" w:rsidRDefault="009D0AD0" w:rsidP="00FB719E">
            <w:pPr>
              <w:pStyle w:val="ProductList-OfferingBody"/>
              <w:ind w:left="-113"/>
              <w:jc w:val="center"/>
            </w:pPr>
          </w:p>
        </w:tc>
        <w:tc>
          <w:tcPr>
            <w:tcW w:w="900" w:type="dxa"/>
            <w:shd w:val="clear" w:color="auto" w:fill="BFBFBF" w:themeFill="background1" w:themeFillShade="BF"/>
            <w:vAlign w:val="center"/>
          </w:tcPr>
          <w:p w14:paraId="094C4C57" w14:textId="77777777" w:rsidR="009D0AD0" w:rsidRPr="009D0AD0" w:rsidRDefault="009D0AD0" w:rsidP="00FB719E">
            <w:pPr>
              <w:pStyle w:val="ProductList-OfferingBody"/>
              <w:ind w:left="-113"/>
              <w:jc w:val="center"/>
            </w:pPr>
          </w:p>
        </w:tc>
      </w:tr>
      <w:tr w:rsidR="009D0AD0" w:rsidRPr="0068208C" w14:paraId="094C4C64"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59" w14:textId="77777777" w:rsidR="009D0AD0" w:rsidRPr="00A405F9" w:rsidRDefault="009D0AD0" w:rsidP="00405189">
            <w:pPr>
              <w:pStyle w:val="ProductList-Offering2"/>
              <w:rPr>
                <w:lang w:val="pt-BR"/>
              </w:rPr>
            </w:pPr>
            <w:bookmarkStart w:id="1184" w:name="_Toc379797321"/>
            <w:bookmarkStart w:id="1185" w:name="_Toc380513381"/>
            <w:bookmarkStart w:id="1186" w:name="_Toc380655431"/>
            <w:bookmarkStart w:id="1187" w:name="_Toc389689193"/>
            <w:r w:rsidRPr="00A405F9">
              <w:rPr>
                <w:lang w:val="pt-BR"/>
              </w:rPr>
              <w:t>Transição de SA do Office 365 ProPlus</w:t>
            </w:r>
            <w:r>
              <w:fldChar w:fldCharType="begin"/>
            </w:r>
            <w:r w:rsidRPr="00A405F9">
              <w:rPr>
                <w:lang w:val="pt-BR"/>
              </w:rPr>
              <w:instrText>XE "Office 365 ProPlus"</w:instrText>
            </w:r>
            <w:r>
              <w:fldChar w:fldCharType="end"/>
            </w:r>
            <w:r w:rsidRPr="00A405F9">
              <w:rPr>
                <w:lang w:val="pt-BR"/>
              </w:rPr>
              <w:t xml:space="preserve"> </w:t>
            </w:r>
            <w:r w:rsidR="0068208C">
              <w:rPr>
                <w:lang w:val="pt-BR"/>
              </w:rPr>
              <w:br/>
            </w:r>
            <w:r>
              <w:fldChar w:fldCharType="begin"/>
            </w:r>
            <w:r w:rsidRPr="00A405F9">
              <w:rPr>
                <w:lang w:val="pt-BR"/>
              </w:rPr>
              <w:instrText>XE "Transição de SA do Office 365 ProPlus"</w:instrText>
            </w:r>
            <w:r>
              <w:fldChar w:fldCharType="end"/>
            </w:r>
            <w:r w:rsidRPr="00A405F9">
              <w:rPr>
                <w:lang w:val="pt-BR"/>
              </w:rPr>
              <w:t>(SL de Usuário)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C5A" w14:textId="77777777" w:rsidR="009D0AD0" w:rsidRPr="00A405F9" w:rsidRDefault="009D0AD0" w:rsidP="00FB719E">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C5B" w14:textId="77777777" w:rsidR="009D0AD0" w:rsidRPr="00A405F9" w:rsidRDefault="009D0AD0" w:rsidP="00FB719E">
            <w:pPr>
              <w:pStyle w:val="ProductList-OfferingBody"/>
              <w:ind w:left="-113"/>
              <w:jc w:val="center"/>
              <w:rPr>
                <w:lang w:val="pt-BR"/>
              </w:rPr>
            </w:pPr>
          </w:p>
        </w:tc>
        <w:tc>
          <w:tcPr>
            <w:tcW w:w="739" w:type="dxa"/>
            <w:shd w:val="clear" w:color="auto" w:fill="70AD47" w:themeFill="accent6"/>
            <w:vAlign w:val="center"/>
          </w:tcPr>
          <w:p w14:paraId="094C4C5C" w14:textId="77777777" w:rsidR="009D0AD0" w:rsidRPr="0068208C" w:rsidRDefault="00142674" w:rsidP="00FB719E">
            <w:pPr>
              <w:pStyle w:val="ProductList-OfferingBody"/>
              <w:ind w:left="-113"/>
              <w:jc w:val="center"/>
              <w:rPr>
                <w:lang w:val="pt-BR"/>
              </w:rPr>
            </w:pPr>
            <w:r w:rsidRPr="00B33F3D">
              <w:fldChar w:fldCharType="begin"/>
            </w:r>
            <w:r w:rsidRPr="00A405F9">
              <w:rPr>
                <w:lang w:val="pt-BR"/>
              </w:rPr>
              <w:instrText xml:space="preserve"> AutoTextList  \sNoStyle\t "Produto Empresarial"</w:instrText>
            </w:r>
            <w:r w:rsidRPr="00B33F3D">
              <w:fldChar w:fldCharType="separate"/>
            </w:r>
            <w:r w:rsidRPr="00A405F9">
              <w:rPr>
                <w:lang w:val="pt-BR"/>
              </w:rPr>
              <w:t xml:space="preserve"> </w:t>
            </w:r>
            <w:r w:rsidRPr="0068208C">
              <w:rPr>
                <w:lang w:val="pt-BR"/>
              </w:rPr>
              <w:t xml:space="preserve">E </w:t>
            </w:r>
            <w:r w:rsidRPr="00B33F3D">
              <w:fldChar w:fldCharType="end"/>
            </w:r>
          </w:p>
        </w:tc>
        <w:tc>
          <w:tcPr>
            <w:tcW w:w="739" w:type="dxa"/>
            <w:shd w:val="clear" w:color="auto" w:fill="BFBFBF" w:themeFill="background1" w:themeFillShade="BF"/>
            <w:vAlign w:val="center"/>
          </w:tcPr>
          <w:p w14:paraId="094C4C5D" w14:textId="77777777" w:rsidR="009D0AD0" w:rsidRPr="0068208C" w:rsidRDefault="009D0AD0" w:rsidP="00FB719E">
            <w:pPr>
              <w:pStyle w:val="ProductList-OfferingBody"/>
              <w:ind w:left="-113"/>
              <w:jc w:val="center"/>
              <w:rPr>
                <w:lang w:val="pt-BR"/>
              </w:rPr>
            </w:pPr>
          </w:p>
        </w:tc>
        <w:tc>
          <w:tcPr>
            <w:tcW w:w="739" w:type="dxa"/>
            <w:shd w:val="clear" w:color="auto" w:fill="BFBFBF" w:themeFill="background1" w:themeFillShade="BF"/>
            <w:vAlign w:val="center"/>
          </w:tcPr>
          <w:p w14:paraId="094C4C5E" w14:textId="77777777" w:rsidR="009D0AD0" w:rsidRPr="0068208C" w:rsidRDefault="009D0AD0" w:rsidP="00FB719E">
            <w:pPr>
              <w:pStyle w:val="ProductList-OfferingBody"/>
              <w:ind w:left="-113"/>
              <w:jc w:val="center"/>
              <w:rPr>
                <w:lang w:val="pt-BR"/>
              </w:rPr>
            </w:pPr>
          </w:p>
        </w:tc>
        <w:tc>
          <w:tcPr>
            <w:tcW w:w="738" w:type="dxa"/>
            <w:shd w:val="clear" w:color="auto" w:fill="BFBFBF" w:themeFill="background1" w:themeFillShade="BF"/>
            <w:vAlign w:val="center"/>
          </w:tcPr>
          <w:p w14:paraId="094C4C5F" w14:textId="77777777" w:rsidR="009D0AD0" w:rsidRPr="0068208C" w:rsidRDefault="009D0AD0" w:rsidP="00FB719E">
            <w:pPr>
              <w:pStyle w:val="ProductList-OfferingBody"/>
              <w:ind w:left="-113"/>
              <w:jc w:val="center"/>
              <w:rPr>
                <w:lang w:val="pt-BR"/>
              </w:rPr>
            </w:pPr>
          </w:p>
        </w:tc>
        <w:tc>
          <w:tcPr>
            <w:tcW w:w="739" w:type="dxa"/>
            <w:shd w:val="clear" w:color="auto" w:fill="70AD47" w:themeFill="accent6"/>
            <w:vAlign w:val="center"/>
          </w:tcPr>
          <w:p w14:paraId="094C4C60" w14:textId="77777777" w:rsidR="009D0AD0" w:rsidRPr="0068208C" w:rsidRDefault="009D0AD0" w:rsidP="00594398">
            <w:pPr>
              <w:pStyle w:val="ProductList-OfferingBody"/>
              <w:ind w:left="-113"/>
              <w:jc w:val="center"/>
              <w:rPr>
                <w:lang w:val="pt-BR"/>
              </w:rPr>
            </w:pPr>
            <w:r w:rsidRPr="009D0AD0">
              <w:fldChar w:fldCharType="begin"/>
            </w:r>
            <w:r w:rsidRPr="0068208C">
              <w:rPr>
                <w:lang w:val="pt-BR"/>
              </w:rPr>
              <w:instrText>AutoTextList  \sNotStyle\t "Licença Open e Open Value"</w:instrText>
            </w:r>
            <w:r w:rsidRPr="009D0AD0">
              <w:fldChar w:fldCharType="separate"/>
            </w:r>
            <w:r w:rsidRPr="0068208C">
              <w:rPr>
                <w:lang w:val="pt-BR"/>
              </w:rPr>
              <w:t>OF</w:t>
            </w:r>
            <w:r w:rsidRPr="009D0AD0">
              <w:fldChar w:fldCharType="end"/>
            </w:r>
          </w:p>
        </w:tc>
        <w:tc>
          <w:tcPr>
            <w:tcW w:w="739" w:type="dxa"/>
            <w:shd w:val="clear" w:color="auto" w:fill="BFBFBF" w:themeFill="background1" w:themeFillShade="BF"/>
            <w:vAlign w:val="center"/>
          </w:tcPr>
          <w:p w14:paraId="094C4C61" w14:textId="77777777" w:rsidR="009D0AD0" w:rsidRPr="0068208C" w:rsidRDefault="009D0AD0" w:rsidP="00FB719E">
            <w:pPr>
              <w:pStyle w:val="ProductList-OfferingBody"/>
              <w:ind w:left="-113"/>
              <w:jc w:val="center"/>
              <w:rPr>
                <w:lang w:val="pt-BR"/>
              </w:rPr>
            </w:pPr>
          </w:p>
        </w:tc>
        <w:tc>
          <w:tcPr>
            <w:tcW w:w="806" w:type="dxa"/>
            <w:shd w:val="clear" w:color="auto" w:fill="BFBFBF" w:themeFill="background1" w:themeFillShade="BF"/>
            <w:vAlign w:val="center"/>
          </w:tcPr>
          <w:p w14:paraId="094C4C62" w14:textId="77777777" w:rsidR="009D0AD0" w:rsidRPr="0068208C" w:rsidRDefault="009D0AD0" w:rsidP="00FB719E">
            <w:pPr>
              <w:pStyle w:val="ProductList-OfferingBody"/>
              <w:ind w:left="-113"/>
              <w:jc w:val="center"/>
              <w:rPr>
                <w:lang w:val="pt-BR"/>
              </w:rPr>
            </w:pPr>
          </w:p>
        </w:tc>
        <w:tc>
          <w:tcPr>
            <w:tcW w:w="900" w:type="dxa"/>
            <w:shd w:val="clear" w:color="auto" w:fill="BFBFBF" w:themeFill="background1" w:themeFillShade="BF"/>
            <w:vAlign w:val="center"/>
          </w:tcPr>
          <w:p w14:paraId="094C4C63" w14:textId="77777777" w:rsidR="009D0AD0" w:rsidRPr="0068208C" w:rsidRDefault="009D0AD0" w:rsidP="00FB719E">
            <w:pPr>
              <w:pStyle w:val="ProductList-OfferingBody"/>
              <w:ind w:left="-113"/>
              <w:jc w:val="center"/>
              <w:rPr>
                <w:lang w:val="pt-BR"/>
              </w:rPr>
            </w:pPr>
          </w:p>
        </w:tc>
      </w:tr>
      <w:tr w:rsidR="009D0AD0" w14:paraId="094C4C70"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65" w14:textId="77777777" w:rsidR="009D0AD0" w:rsidRPr="00A405F9" w:rsidRDefault="009D0AD0" w:rsidP="00405189">
            <w:pPr>
              <w:pStyle w:val="ProductList-Offering2"/>
              <w:rPr>
                <w:lang w:val="pt-BR"/>
              </w:rPr>
            </w:pPr>
            <w:bookmarkStart w:id="1188" w:name="_Toc379797323"/>
            <w:bookmarkStart w:id="1189" w:name="_Toc380513382"/>
            <w:bookmarkStart w:id="1190" w:name="_Toc380655432"/>
            <w:bookmarkStart w:id="1191" w:name="_Toc389689194"/>
            <w:r w:rsidRPr="00A405F9">
              <w:rPr>
                <w:lang w:val="pt-BR"/>
              </w:rPr>
              <w:t>Project Online</w:t>
            </w:r>
            <w:r>
              <w:fldChar w:fldCharType="begin"/>
            </w:r>
            <w:r w:rsidRPr="00A405F9">
              <w:rPr>
                <w:lang w:val="pt-BR"/>
              </w:rPr>
              <w:instrText>XE "Project Online "</w:instrText>
            </w:r>
            <w:r>
              <w:fldChar w:fldCharType="end"/>
            </w:r>
            <w:r w:rsidRPr="00A405F9">
              <w:rPr>
                <w:lang w:val="pt-BR"/>
              </w:rPr>
              <w:t xml:space="preserve"> com Project Pro para Offices 365</w:t>
            </w:r>
            <w:r>
              <w:fldChar w:fldCharType="begin"/>
            </w:r>
            <w:r w:rsidRPr="00A405F9">
              <w:rPr>
                <w:lang w:val="pt-BR"/>
              </w:rPr>
              <w:instrText>XE "Project Online com Project Pro para Offices 365"</w:instrText>
            </w:r>
            <w:r>
              <w:fldChar w:fldCharType="end"/>
            </w:r>
            <w:r w:rsidRPr="00A405F9">
              <w:rPr>
                <w:lang w:val="pt-BR"/>
              </w:rPr>
              <w:t xml:space="preserve"> (SL de Usuário)</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C66" w14:textId="77777777" w:rsidR="009D0AD0" w:rsidRDefault="009D0AD0"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C67"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68"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C69"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6A" w14:textId="77777777" w:rsidR="009D0AD0" w:rsidRPr="009D0AD0" w:rsidRDefault="009D0AD0" w:rsidP="00FB719E">
            <w:pPr>
              <w:pStyle w:val="ProductList-OfferingBody"/>
              <w:ind w:left="-113"/>
              <w:jc w:val="center"/>
            </w:pPr>
          </w:p>
        </w:tc>
        <w:tc>
          <w:tcPr>
            <w:tcW w:w="738" w:type="dxa"/>
            <w:shd w:val="clear" w:color="auto" w:fill="BFBFBF" w:themeFill="background1" w:themeFillShade="BF"/>
            <w:vAlign w:val="center"/>
          </w:tcPr>
          <w:p w14:paraId="094C4C6B" w14:textId="77777777" w:rsidR="009D0AD0" w:rsidRPr="009D0AD0" w:rsidRDefault="009D0AD0" w:rsidP="00FB719E">
            <w:pPr>
              <w:pStyle w:val="ProductList-OfferingBody"/>
              <w:ind w:left="-113"/>
              <w:jc w:val="center"/>
            </w:pPr>
          </w:p>
        </w:tc>
        <w:tc>
          <w:tcPr>
            <w:tcW w:w="739" w:type="dxa"/>
            <w:shd w:val="clear" w:color="auto" w:fill="BFBFBF" w:themeFill="background1" w:themeFillShade="BF"/>
            <w:vAlign w:val="center"/>
          </w:tcPr>
          <w:p w14:paraId="094C4C6C" w14:textId="77777777" w:rsidR="009D0AD0" w:rsidRPr="009D0AD0" w:rsidRDefault="009D0AD0" w:rsidP="00FB719E">
            <w:pPr>
              <w:pStyle w:val="ProductList-OfferingBody"/>
              <w:ind w:left="-113"/>
              <w:jc w:val="center"/>
            </w:pPr>
          </w:p>
        </w:tc>
        <w:tc>
          <w:tcPr>
            <w:tcW w:w="739" w:type="dxa"/>
            <w:shd w:val="clear" w:color="auto" w:fill="BFBFBF" w:themeFill="background1" w:themeFillShade="BF"/>
            <w:vAlign w:val="center"/>
          </w:tcPr>
          <w:p w14:paraId="094C4C6D" w14:textId="77777777" w:rsidR="009D0AD0" w:rsidRPr="009D0AD0" w:rsidRDefault="009D0AD0" w:rsidP="00FB719E">
            <w:pPr>
              <w:pStyle w:val="ProductList-OfferingBody"/>
              <w:ind w:left="-113"/>
              <w:jc w:val="center"/>
            </w:pPr>
          </w:p>
        </w:tc>
        <w:tc>
          <w:tcPr>
            <w:tcW w:w="806" w:type="dxa"/>
            <w:shd w:val="clear" w:color="auto" w:fill="BFBFBF" w:themeFill="background1" w:themeFillShade="BF"/>
            <w:vAlign w:val="center"/>
          </w:tcPr>
          <w:p w14:paraId="094C4C6E" w14:textId="77777777" w:rsidR="009D0AD0" w:rsidRPr="009D0AD0" w:rsidRDefault="009D0AD0" w:rsidP="00FB719E">
            <w:pPr>
              <w:pStyle w:val="ProductList-OfferingBody"/>
              <w:ind w:left="-113"/>
              <w:jc w:val="center"/>
            </w:pPr>
          </w:p>
        </w:tc>
        <w:tc>
          <w:tcPr>
            <w:tcW w:w="900" w:type="dxa"/>
            <w:shd w:val="clear" w:color="auto" w:fill="BFBFBF" w:themeFill="background1" w:themeFillShade="BF"/>
            <w:vAlign w:val="center"/>
          </w:tcPr>
          <w:p w14:paraId="094C4C6F" w14:textId="77777777" w:rsidR="009D0AD0" w:rsidRPr="009D0AD0" w:rsidRDefault="009D0AD0" w:rsidP="00FB719E">
            <w:pPr>
              <w:pStyle w:val="ProductList-OfferingBody"/>
              <w:ind w:left="-113"/>
              <w:jc w:val="center"/>
            </w:pPr>
          </w:p>
        </w:tc>
      </w:tr>
      <w:tr w:rsidR="009D0AD0" w14:paraId="094C4C7C"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71" w14:textId="77777777" w:rsidR="009D0AD0" w:rsidRDefault="009D0AD0" w:rsidP="00405189">
            <w:pPr>
              <w:pStyle w:val="ProductList-Offering2"/>
            </w:pPr>
            <w:bookmarkStart w:id="1192" w:name="_Toc379797324"/>
            <w:bookmarkStart w:id="1193" w:name="_Toc380513383"/>
            <w:bookmarkStart w:id="1194" w:name="_Toc380655433"/>
            <w:bookmarkStart w:id="1195" w:name="_Toc389689195"/>
            <w:r>
              <w:t>Project Pro para Office 365</w:t>
            </w:r>
            <w:bookmarkEnd w:id="1192"/>
            <w:bookmarkEnd w:id="1193"/>
            <w:bookmarkEnd w:id="1194"/>
            <w:bookmarkEnd w:id="1195"/>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C72" w14:textId="77777777" w:rsidR="009D0AD0" w:rsidRDefault="009D0AD0"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C73"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74"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C75"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76" w14:textId="77777777" w:rsidR="009D0AD0" w:rsidRPr="009D0AD0" w:rsidRDefault="009D0AD0" w:rsidP="00FB719E">
            <w:pPr>
              <w:pStyle w:val="ProductList-OfferingBody"/>
              <w:ind w:left="-113"/>
              <w:jc w:val="center"/>
            </w:pPr>
          </w:p>
        </w:tc>
        <w:tc>
          <w:tcPr>
            <w:tcW w:w="738" w:type="dxa"/>
            <w:shd w:val="clear" w:color="auto" w:fill="70AD47" w:themeFill="accent6"/>
            <w:vAlign w:val="center"/>
          </w:tcPr>
          <w:p w14:paraId="094C4C77" w14:textId="77777777" w:rsidR="009D0AD0" w:rsidRPr="009D0AD0" w:rsidRDefault="009D0AD0" w:rsidP="00FB719E">
            <w:pPr>
              <w:pStyle w:val="ProductList-OfferingBody"/>
              <w:ind w:left="-113"/>
              <w:jc w:val="center"/>
            </w:pPr>
          </w:p>
        </w:tc>
        <w:tc>
          <w:tcPr>
            <w:tcW w:w="739" w:type="dxa"/>
            <w:shd w:val="clear" w:color="auto" w:fill="70AD47" w:themeFill="accent6"/>
            <w:vAlign w:val="center"/>
          </w:tcPr>
          <w:p w14:paraId="094C4C78" w14:textId="77777777" w:rsidR="009D0AD0" w:rsidRPr="009D0AD0" w:rsidRDefault="009D0AD0" w:rsidP="00594398">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C79" w14:textId="77777777" w:rsidR="009D0AD0" w:rsidRPr="009D0AD0" w:rsidRDefault="009D0AD0" w:rsidP="00594398">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806" w:type="dxa"/>
            <w:shd w:val="clear" w:color="auto" w:fill="BFBFBF" w:themeFill="background1" w:themeFillShade="BF"/>
            <w:vAlign w:val="center"/>
          </w:tcPr>
          <w:p w14:paraId="094C4C7A" w14:textId="77777777" w:rsidR="009D0AD0" w:rsidRPr="009D0AD0" w:rsidRDefault="009D0AD0" w:rsidP="00FB719E">
            <w:pPr>
              <w:pStyle w:val="ProductList-OfferingBody"/>
              <w:ind w:left="-113"/>
              <w:jc w:val="center"/>
            </w:pPr>
          </w:p>
        </w:tc>
        <w:tc>
          <w:tcPr>
            <w:tcW w:w="900" w:type="dxa"/>
            <w:shd w:val="clear" w:color="auto" w:fill="70AD47" w:themeFill="accent6"/>
            <w:vAlign w:val="center"/>
          </w:tcPr>
          <w:p w14:paraId="094C4C7B" w14:textId="77777777" w:rsidR="009D0AD0" w:rsidRPr="009D0AD0" w:rsidRDefault="009D0AD0"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A311E7" w14:paraId="094C4C88"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7D" w14:textId="77777777" w:rsidR="00A311E7" w:rsidRDefault="00A311E7" w:rsidP="00405189">
            <w:pPr>
              <w:pStyle w:val="ProductList-Offering2"/>
            </w:pPr>
            <w:bookmarkStart w:id="1196" w:name="_Toc379797325"/>
            <w:bookmarkStart w:id="1197" w:name="_Toc380513384"/>
            <w:bookmarkStart w:id="1198" w:name="_Toc380655434"/>
            <w:bookmarkStart w:id="1199" w:name="_Toc389689196"/>
            <w:r>
              <w:t>Project Pro para Office 365</w:t>
            </w:r>
            <w:r>
              <w:fldChar w:fldCharType="begin"/>
            </w:r>
            <w:r>
              <w:instrText>XE "Project Pro para Office 365"</w:instrText>
            </w:r>
            <w:r>
              <w:fldChar w:fldCharType="end"/>
            </w:r>
            <w:r>
              <w:t xml:space="preserve"> A</w:t>
            </w:r>
            <w:bookmarkEnd w:id="1196"/>
            <w:bookmarkEnd w:id="1197"/>
            <w:bookmarkEnd w:id="1198"/>
            <w:bookmarkEnd w:id="1199"/>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C7E" w14:textId="77777777" w:rsidR="00A311E7" w:rsidRDefault="00A311E7"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94C4C7F" w14:textId="77777777" w:rsidR="00A311E7" w:rsidRDefault="00A311E7" w:rsidP="00FB719E">
            <w:pPr>
              <w:pStyle w:val="ProductList-OfferingBody"/>
              <w:ind w:left="-113"/>
              <w:jc w:val="center"/>
            </w:pPr>
            <w:r>
              <w:t>1</w:t>
            </w:r>
          </w:p>
        </w:tc>
        <w:tc>
          <w:tcPr>
            <w:tcW w:w="739" w:type="dxa"/>
            <w:shd w:val="clear" w:color="auto" w:fill="70AD47" w:themeFill="accent6"/>
            <w:vAlign w:val="center"/>
          </w:tcPr>
          <w:p w14:paraId="094C4C80" w14:textId="77777777" w:rsidR="00A311E7" w:rsidRPr="009D0AD0" w:rsidRDefault="00A311E7"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14:paraId="094C4C81" w14:textId="77777777" w:rsidR="00A311E7" w:rsidRPr="00122400" w:rsidRDefault="00A311E7" w:rsidP="00672440">
            <w:pPr>
              <w:pStyle w:val="ProductList-OfferingBody"/>
              <w:ind w:left="-113"/>
              <w:jc w:val="center"/>
            </w:pPr>
            <w:r w:rsidRPr="00122400">
              <w:fldChar w:fldCharType="begin"/>
            </w:r>
            <w:r w:rsidRPr="00122400">
              <w:instrText xml:space="preserve"> AutoTextList  \sNoStyle\t “Produto Adicional Somente OVS-ES”</w:instrText>
            </w:r>
            <w:r w:rsidRPr="00122400">
              <w:fldChar w:fldCharType="separate"/>
            </w:r>
            <w:r w:rsidRPr="00122400">
              <w:t>AV</w:t>
            </w:r>
            <w:r w:rsidRPr="00122400">
              <w:fldChar w:fldCharType="end"/>
            </w:r>
            <w:r w:rsidRPr="00122400">
              <w:t>,</w:t>
            </w:r>
            <w:r w:rsidRPr="00122400">
              <w:fldChar w:fldCharType="begin"/>
            </w:r>
            <w:r w:rsidRPr="00122400">
              <w:instrText xml:space="preserve"> AutoTextList  \sNoStyle\t “Oferta ao Aluno Somente EES”</w:instrText>
            </w:r>
            <w:r w:rsidRPr="00122400">
              <w:fldChar w:fldCharType="separate"/>
            </w:r>
            <w:r w:rsidRPr="00122400">
              <w:t>SE</w:t>
            </w:r>
            <w:r w:rsidRPr="00122400">
              <w:fldChar w:fldCharType="end"/>
            </w:r>
          </w:p>
        </w:tc>
        <w:tc>
          <w:tcPr>
            <w:tcW w:w="739" w:type="dxa"/>
            <w:shd w:val="clear" w:color="auto" w:fill="BFBFBF" w:themeFill="background1" w:themeFillShade="BF"/>
            <w:vAlign w:val="center"/>
          </w:tcPr>
          <w:p w14:paraId="094C4C82" w14:textId="77777777" w:rsidR="00A311E7" w:rsidRDefault="00A311E7" w:rsidP="00FB719E">
            <w:pPr>
              <w:pStyle w:val="ProductList-OfferingBody"/>
              <w:ind w:left="-113"/>
              <w:jc w:val="center"/>
            </w:pPr>
          </w:p>
        </w:tc>
        <w:tc>
          <w:tcPr>
            <w:tcW w:w="738" w:type="dxa"/>
            <w:shd w:val="clear" w:color="auto" w:fill="BFBFBF" w:themeFill="background1" w:themeFillShade="BF"/>
            <w:vAlign w:val="center"/>
          </w:tcPr>
          <w:p w14:paraId="094C4C83" w14:textId="77777777" w:rsidR="00A311E7" w:rsidRDefault="00A311E7" w:rsidP="00FB719E">
            <w:pPr>
              <w:pStyle w:val="ProductList-OfferingBody"/>
              <w:ind w:left="-113"/>
              <w:jc w:val="center"/>
            </w:pPr>
          </w:p>
        </w:tc>
        <w:tc>
          <w:tcPr>
            <w:tcW w:w="739" w:type="dxa"/>
            <w:shd w:val="clear" w:color="auto" w:fill="70AD47" w:themeFill="accent6"/>
            <w:vAlign w:val="center"/>
          </w:tcPr>
          <w:p w14:paraId="094C4C84" w14:textId="77777777" w:rsidR="00A311E7" w:rsidRPr="009D0AD0" w:rsidRDefault="00A311E7" w:rsidP="0054127E">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BFBFBF" w:themeFill="background1" w:themeFillShade="BF"/>
            <w:vAlign w:val="center"/>
          </w:tcPr>
          <w:p w14:paraId="094C4C85" w14:textId="77777777" w:rsidR="00A311E7" w:rsidRDefault="00A311E7" w:rsidP="00FB719E">
            <w:pPr>
              <w:pStyle w:val="ProductList-OfferingBody"/>
              <w:ind w:left="-113"/>
              <w:jc w:val="center"/>
            </w:pPr>
          </w:p>
        </w:tc>
        <w:tc>
          <w:tcPr>
            <w:tcW w:w="806" w:type="dxa"/>
            <w:shd w:val="clear" w:color="auto" w:fill="BFBFBF" w:themeFill="background1" w:themeFillShade="BF"/>
            <w:vAlign w:val="center"/>
          </w:tcPr>
          <w:p w14:paraId="094C4C86" w14:textId="77777777" w:rsidR="00A311E7" w:rsidRDefault="00A311E7" w:rsidP="00FB719E">
            <w:pPr>
              <w:pStyle w:val="ProductList-OfferingBody"/>
              <w:ind w:left="-113"/>
              <w:jc w:val="center"/>
            </w:pPr>
          </w:p>
        </w:tc>
        <w:tc>
          <w:tcPr>
            <w:tcW w:w="900" w:type="dxa"/>
            <w:shd w:val="clear" w:color="auto" w:fill="70AD47" w:themeFill="accent6"/>
            <w:vAlign w:val="center"/>
          </w:tcPr>
          <w:p w14:paraId="094C4C87" w14:textId="77777777" w:rsidR="00A311E7" w:rsidRPr="009D0AD0" w:rsidRDefault="00A311E7" w:rsidP="000B1A20">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r>
      <w:tr w:rsidR="00A311E7" w14:paraId="094C4C94" w14:textId="77777777" w:rsidTr="00FC581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94C4C89" w14:textId="77777777" w:rsidR="00A311E7" w:rsidRDefault="00A311E7" w:rsidP="00405189">
            <w:pPr>
              <w:pStyle w:val="ProductList-Offering2"/>
            </w:pPr>
            <w:bookmarkStart w:id="1200" w:name="_Toc379797326"/>
            <w:bookmarkStart w:id="1201" w:name="_Toc380513385"/>
            <w:bookmarkStart w:id="1202" w:name="_Toc380655435"/>
            <w:bookmarkStart w:id="1203" w:name="_Toc389689197"/>
            <w:r>
              <w:t>Visio Pro para Office 365</w:t>
            </w:r>
            <w:bookmarkEnd w:id="1200"/>
            <w:bookmarkEnd w:id="1201"/>
            <w:bookmarkEnd w:id="1202"/>
            <w:bookmarkEnd w:id="1203"/>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C8A" w14:textId="77777777" w:rsidR="00A311E7" w:rsidRDefault="00A311E7"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C8B" w14:textId="77777777" w:rsidR="00A311E7" w:rsidRDefault="00A311E7" w:rsidP="00FB719E">
            <w:pPr>
              <w:pStyle w:val="ProductList-OfferingBody"/>
              <w:ind w:left="-113"/>
              <w:jc w:val="center"/>
            </w:pPr>
          </w:p>
        </w:tc>
        <w:tc>
          <w:tcPr>
            <w:tcW w:w="739" w:type="dxa"/>
            <w:shd w:val="clear" w:color="auto" w:fill="70AD47" w:themeFill="accent6"/>
            <w:vAlign w:val="center"/>
          </w:tcPr>
          <w:p w14:paraId="094C4C8C" w14:textId="77777777" w:rsidR="00A311E7" w:rsidRPr="009D0AD0" w:rsidRDefault="00A311E7"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BFBFBF" w:themeFill="background1" w:themeFillShade="BF"/>
            <w:vAlign w:val="center"/>
          </w:tcPr>
          <w:p w14:paraId="094C4C8D" w14:textId="77777777" w:rsidR="00A311E7" w:rsidRPr="00122400" w:rsidRDefault="00A311E7" w:rsidP="00FB719E">
            <w:pPr>
              <w:pStyle w:val="ProductList-OfferingBody"/>
              <w:ind w:left="-113"/>
              <w:jc w:val="center"/>
            </w:pPr>
          </w:p>
        </w:tc>
        <w:tc>
          <w:tcPr>
            <w:tcW w:w="739" w:type="dxa"/>
            <w:shd w:val="clear" w:color="auto" w:fill="70AD47" w:themeFill="accent6"/>
            <w:vAlign w:val="center"/>
          </w:tcPr>
          <w:p w14:paraId="094C4C8E" w14:textId="77777777" w:rsidR="00A311E7" w:rsidRDefault="00A311E7" w:rsidP="00FB719E">
            <w:pPr>
              <w:pStyle w:val="ProductList-OfferingBody"/>
              <w:ind w:left="-113"/>
              <w:jc w:val="center"/>
            </w:pPr>
          </w:p>
        </w:tc>
        <w:tc>
          <w:tcPr>
            <w:tcW w:w="738" w:type="dxa"/>
            <w:shd w:val="clear" w:color="auto" w:fill="70AD47" w:themeFill="accent6"/>
            <w:vAlign w:val="center"/>
          </w:tcPr>
          <w:p w14:paraId="094C4C8F" w14:textId="77777777" w:rsidR="00A311E7" w:rsidRDefault="00A311E7" w:rsidP="00FB719E">
            <w:pPr>
              <w:pStyle w:val="ProductList-OfferingBody"/>
              <w:ind w:left="-113"/>
              <w:jc w:val="center"/>
            </w:pPr>
          </w:p>
        </w:tc>
        <w:tc>
          <w:tcPr>
            <w:tcW w:w="739" w:type="dxa"/>
            <w:shd w:val="clear" w:color="auto" w:fill="70AD47" w:themeFill="accent6"/>
            <w:vAlign w:val="center"/>
          </w:tcPr>
          <w:p w14:paraId="094C4C90" w14:textId="77777777" w:rsidR="00A311E7" w:rsidRPr="009D0AD0" w:rsidRDefault="00A311E7" w:rsidP="0054127E">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70AD47" w:themeFill="accent6"/>
            <w:vAlign w:val="center"/>
          </w:tcPr>
          <w:p w14:paraId="094C4C91" w14:textId="77777777" w:rsidR="00A311E7" w:rsidRDefault="00A311E7" w:rsidP="00FB719E">
            <w:pPr>
              <w:pStyle w:val="ProductList-OfferingBody"/>
              <w:ind w:left="-113"/>
              <w:jc w:val="center"/>
            </w:pPr>
            <w:r w:rsidRPr="009D0AD0">
              <w:fldChar w:fldCharType="begin"/>
            </w:r>
            <w:r w:rsidRPr="009D0AD0">
              <w:instrText xml:space="preserve"> AutoTextList  \sNoStyle\t "Não para Toda a Organização em Open Value"</w:instrText>
            </w:r>
            <w:r w:rsidRPr="009D0AD0">
              <w:fldChar w:fldCharType="separate"/>
            </w:r>
            <w:r w:rsidRPr="009D0AD0">
              <w:t xml:space="preserve"> P </w:t>
            </w:r>
            <w:r w:rsidRPr="009D0AD0">
              <w:fldChar w:fldCharType="end"/>
            </w:r>
          </w:p>
        </w:tc>
        <w:tc>
          <w:tcPr>
            <w:tcW w:w="806" w:type="dxa"/>
            <w:shd w:val="clear" w:color="auto" w:fill="BFBFBF" w:themeFill="background1" w:themeFillShade="BF"/>
            <w:vAlign w:val="center"/>
          </w:tcPr>
          <w:p w14:paraId="094C4C92" w14:textId="77777777" w:rsidR="00A311E7" w:rsidRDefault="00A311E7" w:rsidP="00FB719E">
            <w:pPr>
              <w:pStyle w:val="ProductList-OfferingBody"/>
              <w:ind w:left="-113"/>
              <w:jc w:val="center"/>
            </w:pPr>
          </w:p>
        </w:tc>
        <w:tc>
          <w:tcPr>
            <w:tcW w:w="900" w:type="dxa"/>
            <w:shd w:val="clear" w:color="auto" w:fill="BFBFBF" w:themeFill="background1" w:themeFillShade="BF"/>
            <w:vAlign w:val="center"/>
          </w:tcPr>
          <w:p w14:paraId="094C4C93" w14:textId="77777777" w:rsidR="00A311E7" w:rsidRDefault="00A311E7" w:rsidP="00FB719E">
            <w:pPr>
              <w:pStyle w:val="ProductList-OfferingBody"/>
              <w:ind w:left="-113"/>
              <w:jc w:val="center"/>
            </w:pPr>
          </w:p>
        </w:tc>
      </w:tr>
      <w:tr w:rsidR="00A311E7" w14:paraId="094C4CA0" w14:textId="77777777" w:rsidTr="00FC581C">
        <w:trPr>
          <w:cantSplit/>
        </w:trPr>
        <w:tc>
          <w:tcPr>
            <w:tcW w:w="3184" w:type="dxa"/>
            <w:tcBorders>
              <w:top w:val="dashSmallGap" w:sz="4" w:space="0" w:color="BFBFBF" w:themeColor="background1" w:themeShade="BF"/>
              <w:left w:val="nil"/>
              <w:bottom w:val="nil"/>
              <w:right w:val="nil"/>
            </w:tcBorders>
          </w:tcPr>
          <w:p w14:paraId="094C4C95" w14:textId="77777777" w:rsidR="00A311E7" w:rsidRDefault="00A311E7" w:rsidP="00405189">
            <w:pPr>
              <w:pStyle w:val="ProductList-Offering2"/>
            </w:pPr>
            <w:bookmarkStart w:id="1204" w:name="_Toc379797327"/>
            <w:bookmarkStart w:id="1205" w:name="_Toc380513386"/>
            <w:bookmarkStart w:id="1206" w:name="_Toc380655436"/>
            <w:bookmarkStart w:id="1207" w:name="_Toc389689198"/>
            <w:r>
              <w:t>Visio Pro para Office 365</w:t>
            </w:r>
            <w:r>
              <w:fldChar w:fldCharType="begin"/>
            </w:r>
            <w:r>
              <w:instrText>XE "Visio Pro para Office 365"</w:instrText>
            </w:r>
            <w:r>
              <w:fldChar w:fldCharType="end"/>
            </w:r>
            <w:r>
              <w:t xml:space="preserve"> A</w:t>
            </w:r>
            <w:bookmarkEnd w:id="1204"/>
            <w:bookmarkEnd w:id="1205"/>
            <w:bookmarkEnd w:id="1206"/>
            <w:bookmarkEnd w:id="1207"/>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094C4C96" w14:textId="77777777" w:rsidR="00A311E7" w:rsidRDefault="00A311E7"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94C4C97" w14:textId="77777777" w:rsidR="00A311E7" w:rsidRDefault="00A311E7" w:rsidP="00FB719E">
            <w:pPr>
              <w:pStyle w:val="ProductList-OfferingBody"/>
              <w:ind w:left="-113"/>
              <w:jc w:val="center"/>
            </w:pPr>
            <w:r>
              <w:t>1</w:t>
            </w:r>
          </w:p>
        </w:tc>
        <w:tc>
          <w:tcPr>
            <w:tcW w:w="739" w:type="dxa"/>
            <w:shd w:val="clear" w:color="auto" w:fill="70AD47" w:themeFill="accent6"/>
            <w:vAlign w:val="center"/>
          </w:tcPr>
          <w:p w14:paraId="094C4C98" w14:textId="77777777" w:rsidR="00A311E7" w:rsidRPr="009D0AD0" w:rsidRDefault="00A311E7" w:rsidP="00594398">
            <w:pPr>
              <w:pStyle w:val="ProductList-OfferingBody"/>
              <w:ind w:left="-113"/>
              <w:jc w:val="center"/>
            </w:pPr>
            <w:r w:rsidRPr="009D0AD0">
              <w:fldChar w:fldCharType="begin"/>
            </w:r>
            <w:r w:rsidRPr="009D0AD0">
              <w:instrText xml:space="preserve">AutoTextList  \s NoStyle \t "Produto Adicional" </w:instrText>
            </w:r>
            <w:r w:rsidRPr="009D0AD0">
              <w:fldChar w:fldCharType="separate"/>
            </w:r>
            <w:r w:rsidRPr="009D0AD0">
              <w:t xml:space="preserve"> A </w:t>
            </w:r>
            <w:r w:rsidRPr="009D0AD0">
              <w:fldChar w:fldCharType="end"/>
            </w:r>
          </w:p>
        </w:tc>
        <w:tc>
          <w:tcPr>
            <w:tcW w:w="739" w:type="dxa"/>
            <w:shd w:val="clear" w:color="auto" w:fill="70AD47" w:themeFill="accent6"/>
            <w:vAlign w:val="center"/>
          </w:tcPr>
          <w:p w14:paraId="094C4C99" w14:textId="77777777" w:rsidR="00A311E7" w:rsidRPr="00122400" w:rsidRDefault="00A311E7" w:rsidP="00672440">
            <w:pPr>
              <w:pStyle w:val="ProductList-OfferingBody"/>
              <w:ind w:left="-113"/>
              <w:jc w:val="center"/>
            </w:pPr>
            <w:r w:rsidRPr="00122400">
              <w:fldChar w:fldCharType="begin"/>
            </w:r>
            <w:r w:rsidRPr="00122400">
              <w:instrText xml:space="preserve"> AutoTextList  \sNoStyle\t “Produto Adicional Somente OVS-ES”</w:instrText>
            </w:r>
            <w:r w:rsidRPr="00122400">
              <w:fldChar w:fldCharType="separate"/>
            </w:r>
            <w:r w:rsidRPr="00122400">
              <w:t>AV</w:t>
            </w:r>
            <w:r w:rsidRPr="00122400">
              <w:fldChar w:fldCharType="end"/>
            </w:r>
            <w:r w:rsidRPr="00122400">
              <w:t>,</w:t>
            </w:r>
            <w:r w:rsidRPr="00122400">
              <w:fldChar w:fldCharType="begin"/>
            </w:r>
            <w:r w:rsidRPr="00122400">
              <w:instrText xml:space="preserve"> AutoTextList  \sNoStyle\t “Oferta ao Aluno Somente EES”</w:instrText>
            </w:r>
            <w:r w:rsidRPr="00122400">
              <w:fldChar w:fldCharType="separate"/>
            </w:r>
            <w:r w:rsidRPr="00122400">
              <w:t>SE</w:t>
            </w:r>
            <w:r w:rsidRPr="00122400">
              <w:fldChar w:fldCharType="end"/>
            </w:r>
          </w:p>
        </w:tc>
        <w:tc>
          <w:tcPr>
            <w:tcW w:w="739" w:type="dxa"/>
            <w:shd w:val="clear" w:color="auto" w:fill="BFBFBF" w:themeFill="background1" w:themeFillShade="BF"/>
            <w:vAlign w:val="center"/>
          </w:tcPr>
          <w:p w14:paraId="094C4C9A" w14:textId="77777777" w:rsidR="00A311E7" w:rsidRDefault="00A311E7" w:rsidP="00FB719E">
            <w:pPr>
              <w:pStyle w:val="ProductList-OfferingBody"/>
              <w:ind w:left="-113"/>
              <w:jc w:val="center"/>
            </w:pPr>
          </w:p>
        </w:tc>
        <w:tc>
          <w:tcPr>
            <w:tcW w:w="738" w:type="dxa"/>
            <w:shd w:val="clear" w:color="auto" w:fill="70AD47" w:themeFill="accent6"/>
            <w:vAlign w:val="center"/>
          </w:tcPr>
          <w:p w14:paraId="094C4C9B" w14:textId="77777777" w:rsidR="00A311E7" w:rsidRDefault="00A311E7" w:rsidP="00FB719E">
            <w:pPr>
              <w:pStyle w:val="ProductList-OfferingBody"/>
              <w:ind w:left="-113"/>
              <w:jc w:val="center"/>
            </w:pPr>
          </w:p>
        </w:tc>
        <w:tc>
          <w:tcPr>
            <w:tcW w:w="739" w:type="dxa"/>
            <w:shd w:val="clear" w:color="auto" w:fill="70AD47" w:themeFill="accent6"/>
            <w:vAlign w:val="center"/>
          </w:tcPr>
          <w:p w14:paraId="094C4C9C" w14:textId="77777777" w:rsidR="00A311E7" w:rsidRPr="009D0AD0" w:rsidRDefault="00A311E7" w:rsidP="0054127E">
            <w:pPr>
              <w:pStyle w:val="ProductList-OfferingBody"/>
              <w:ind w:left="-113"/>
              <w:jc w:val="center"/>
            </w:pPr>
            <w:r w:rsidRPr="009D0AD0">
              <w:fldChar w:fldCharType="begin"/>
            </w:r>
            <w:r w:rsidRPr="009D0AD0">
              <w:instrText>AutoTextList  \sNotStyle\t "Licença Open e Open Value"</w:instrText>
            </w:r>
            <w:r w:rsidRPr="009D0AD0">
              <w:fldChar w:fldCharType="separate"/>
            </w:r>
            <w:r w:rsidRPr="009D0AD0">
              <w:t>OF</w:t>
            </w:r>
            <w:r w:rsidRPr="009D0AD0">
              <w:fldChar w:fldCharType="end"/>
            </w:r>
          </w:p>
        </w:tc>
        <w:tc>
          <w:tcPr>
            <w:tcW w:w="739" w:type="dxa"/>
            <w:shd w:val="clear" w:color="auto" w:fill="BFBFBF" w:themeFill="background1" w:themeFillShade="BF"/>
            <w:vAlign w:val="center"/>
          </w:tcPr>
          <w:p w14:paraId="094C4C9D" w14:textId="77777777" w:rsidR="00A311E7" w:rsidRDefault="00A311E7" w:rsidP="00FB719E">
            <w:pPr>
              <w:pStyle w:val="ProductList-OfferingBody"/>
              <w:ind w:left="-113"/>
              <w:jc w:val="center"/>
            </w:pPr>
          </w:p>
        </w:tc>
        <w:tc>
          <w:tcPr>
            <w:tcW w:w="806" w:type="dxa"/>
            <w:shd w:val="clear" w:color="auto" w:fill="BFBFBF" w:themeFill="background1" w:themeFillShade="BF"/>
            <w:vAlign w:val="center"/>
          </w:tcPr>
          <w:p w14:paraId="094C4C9E" w14:textId="77777777" w:rsidR="00A311E7" w:rsidRDefault="00A311E7" w:rsidP="00FB719E">
            <w:pPr>
              <w:pStyle w:val="ProductList-OfferingBody"/>
              <w:ind w:left="-113"/>
              <w:jc w:val="center"/>
            </w:pPr>
          </w:p>
        </w:tc>
        <w:tc>
          <w:tcPr>
            <w:tcW w:w="900" w:type="dxa"/>
            <w:shd w:val="clear" w:color="auto" w:fill="BFBFBF" w:themeFill="background1" w:themeFillShade="BF"/>
            <w:vAlign w:val="center"/>
          </w:tcPr>
          <w:p w14:paraId="094C4C9F" w14:textId="77777777" w:rsidR="00A311E7" w:rsidRDefault="00A311E7" w:rsidP="00FB719E">
            <w:pPr>
              <w:pStyle w:val="ProductList-OfferingBody"/>
              <w:ind w:left="-113"/>
              <w:jc w:val="center"/>
            </w:pPr>
          </w:p>
        </w:tc>
      </w:tr>
    </w:tbl>
    <w:p w14:paraId="094C4CA1" w14:textId="77777777" w:rsidR="00405189" w:rsidRPr="00001778"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3843"/>
        <w:gridCol w:w="3959"/>
      </w:tblGrid>
      <w:tr w:rsidR="00405189" w:rsidRPr="008E2B2B" w14:paraId="094C4CA5" w14:textId="77777777" w:rsidTr="00B50836">
        <w:tc>
          <w:tcPr>
            <w:tcW w:w="2988" w:type="dxa"/>
          </w:tcPr>
          <w:p w14:paraId="094C4CA2" w14:textId="77777777" w:rsidR="00405189" w:rsidRPr="00777FB4" w:rsidRDefault="00405189" w:rsidP="00FB719E">
            <w:pPr>
              <w:pStyle w:val="ProductList-Body"/>
              <w:spacing w:before="20" w:after="20"/>
              <w:rPr>
                <w:b/>
              </w:rPr>
            </w:pPr>
            <w:r>
              <w:t xml:space="preserve">Qualificados para Redução: </w:t>
            </w:r>
            <w:r>
              <w:rPr>
                <w:b/>
              </w:rPr>
              <w:t>Todos</w:t>
            </w:r>
          </w:p>
        </w:tc>
        <w:tc>
          <w:tcPr>
            <w:tcW w:w="3843" w:type="dxa"/>
          </w:tcPr>
          <w:p w14:paraId="094C4CA3" w14:textId="77777777" w:rsidR="00405189" w:rsidRDefault="00405189" w:rsidP="00FB719E">
            <w:pPr>
              <w:pStyle w:val="ProductList-Body"/>
              <w:spacing w:before="20" w:after="20"/>
            </w:pPr>
            <w:r>
              <w:t xml:space="preserve">Pool de Produtos: </w:t>
            </w:r>
            <w:r>
              <w:rPr>
                <w:b/>
              </w:rPr>
              <w:t>Crédito</w:t>
            </w:r>
          </w:p>
        </w:tc>
        <w:tc>
          <w:tcPr>
            <w:tcW w:w="3959" w:type="dxa"/>
          </w:tcPr>
          <w:p w14:paraId="094C4CA4" w14:textId="77777777" w:rsidR="00405189" w:rsidRPr="00A405F9" w:rsidRDefault="00405189" w:rsidP="00120E3A">
            <w:pPr>
              <w:pStyle w:val="ProductList-Body"/>
              <w:spacing w:before="20" w:after="20"/>
              <w:rPr>
                <w:b/>
                <w:lang w:val="pt-BR"/>
              </w:rPr>
            </w:pPr>
            <w:r w:rsidRPr="00A405F9">
              <w:rPr>
                <w:lang w:val="pt-BR"/>
              </w:rPr>
              <w:t xml:space="preserve">Qualificados para Vigência Estendida: </w:t>
            </w:r>
            <w:r w:rsidRPr="00A405F9">
              <w:rPr>
                <w:b/>
                <w:lang w:val="pt-BR"/>
              </w:rPr>
              <w:t>Office</w:t>
            </w:r>
            <w:r w:rsidR="00120E3A" w:rsidRPr="00A405F9">
              <w:rPr>
                <w:b/>
                <w:lang w:val="pt-BR"/>
              </w:rPr>
              <w:t> </w:t>
            </w:r>
            <w:r w:rsidRPr="00A405F9">
              <w:rPr>
                <w:b/>
                <w:lang w:val="pt-BR"/>
              </w:rPr>
              <w:t xml:space="preserve">365 A, Project </w:t>
            </w:r>
          </w:p>
        </w:tc>
      </w:tr>
      <w:tr w:rsidR="00405189" w:rsidRPr="00FA2EF3" w14:paraId="094C4CA9" w14:textId="77777777" w:rsidTr="00B50836">
        <w:tc>
          <w:tcPr>
            <w:tcW w:w="2988" w:type="dxa"/>
          </w:tcPr>
          <w:p w14:paraId="094C4CA6" w14:textId="77777777" w:rsidR="00405189" w:rsidRDefault="00405189" w:rsidP="00FB719E">
            <w:pPr>
              <w:pStyle w:val="ProductList-Body"/>
              <w:spacing w:before="20" w:after="20"/>
            </w:pPr>
            <w:r>
              <w:t xml:space="preserve">Qualificados para Transição: </w:t>
            </w:r>
            <w:r>
              <w:rPr>
                <w:b/>
              </w:rPr>
              <w:t>Todos</w:t>
            </w:r>
          </w:p>
        </w:tc>
        <w:tc>
          <w:tcPr>
            <w:tcW w:w="3843" w:type="dxa"/>
          </w:tcPr>
          <w:p w14:paraId="094C4CA7" w14:textId="77777777" w:rsidR="00405189" w:rsidRPr="00A405F9" w:rsidRDefault="00405189" w:rsidP="004E247A">
            <w:pPr>
              <w:pStyle w:val="ProductList-Body"/>
              <w:spacing w:before="20" w:after="20"/>
              <w:rPr>
                <w:b/>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c>
          <w:tcPr>
            <w:tcW w:w="3959" w:type="dxa"/>
          </w:tcPr>
          <w:p w14:paraId="094C4CA8" w14:textId="77777777" w:rsidR="00405189" w:rsidRPr="00A405F9" w:rsidRDefault="00405189" w:rsidP="00120E3A">
            <w:pPr>
              <w:pStyle w:val="ProductList-Body"/>
              <w:spacing w:before="20" w:after="20"/>
              <w:ind w:left="169"/>
              <w:rPr>
                <w:b/>
                <w:lang w:val="it-IT"/>
              </w:rPr>
            </w:pPr>
            <w:r w:rsidRPr="00A405F9">
              <w:rPr>
                <w:b/>
                <w:lang w:val="it-IT"/>
              </w:rPr>
              <w:t>Pro para Office 365, Visio Pro para Office</w:t>
            </w:r>
            <w:r w:rsidR="00120E3A" w:rsidRPr="00A405F9">
              <w:rPr>
                <w:b/>
                <w:lang w:val="it-IT"/>
              </w:rPr>
              <w:t> </w:t>
            </w:r>
            <w:r w:rsidRPr="00A405F9">
              <w:rPr>
                <w:b/>
                <w:lang w:val="it-IT"/>
              </w:rPr>
              <w:t>365</w:t>
            </w:r>
            <w:r>
              <w:fldChar w:fldCharType="begin"/>
            </w:r>
            <w:r w:rsidRPr="00A405F9">
              <w:rPr>
                <w:lang w:val="it-IT"/>
              </w:rPr>
              <w:instrText>XE "Visio Pro para Office 365"</w:instrText>
            </w:r>
            <w:r>
              <w:fldChar w:fldCharType="end"/>
            </w:r>
          </w:p>
        </w:tc>
      </w:tr>
    </w:tbl>
    <w:p w14:paraId="094C4CAA" w14:textId="77777777" w:rsidR="00405189" w:rsidRPr="00A405F9" w:rsidRDefault="00405189" w:rsidP="00405189">
      <w:pPr>
        <w:pStyle w:val="ProductList-Body"/>
        <w:shd w:val="clear" w:color="auto" w:fill="D9D9D9" w:themeFill="background1" w:themeFillShade="D9"/>
        <w:spacing w:before="120" w:after="120"/>
        <w:rPr>
          <w:lang w:val="pt-BR"/>
        </w:rPr>
      </w:pPr>
      <w:r w:rsidRPr="00A405F9">
        <w:rPr>
          <w:b/>
          <w:lang w:val="pt-BR"/>
        </w:rPr>
        <w:t>Informações Adicionais</w:t>
      </w:r>
    </w:p>
    <w:p w14:paraId="094C4CAB" w14:textId="77777777" w:rsidR="00405189" w:rsidRPr="00A405F9" w:rsidRDefault="00405189" w:rsidP="00D5653F">
      <w:pPr>
        <w:pStyle w:val="ProductList-Body"/>
        <w:rPr>
          <w:lang w:val="pt-BR"/>
        </w:rPr>
      </w:pPr>
      <w:r w:rsidRPr="00A405F9">
        <w:rPr>
          <w:b/>
          <w:color w:val="00188F"/>
          <w:lang w:val="pt-BR"/>
        </w:rPr>
        <w:t>SL de Usuário para Transição de SA de Qualificação para compra do Office 365 ProPlus</w:t>
      </w:r>
      <w:r>
        <w:fldChar w:fldCharType="begin"/>
      </w:r>
      <w:r w:rsidRPr="00A405F9">
        <w:rPr>
          <w:lang w:val="pt-BR"/>
        </w:rPr>
        <w:instrText>XE "Office 365 ProPlus"</w:instrText>
      </w:r>
      <w:r>
        <w:fldChar w:fldCharType="end"/>
      </w:r>
      <w:r>
        <w:fldChar w:fldCharType="begin"/>
      </w:r>
      <w:r w:rsidRPr="00A405F9">
        <w:rPr>
          <w:lang w:val="pt-BR"/>
        </w:rPr>
        <w:instrText>XE "Transição de SA do Office 365 ProPlus"</w:instrText>
      </w:r>
      <w:r>
        <w:fldChar w:fldCharType="end"/>
      </w:r>
      <w:r w:rsidRPr="00A405F9">
        <w:rPr>
          <w:b/>
          <w:color w:val="00188F"/>
          <w:lang w:val="pt-BR"/>
        </w:rPr>
        <w:t xml:space="preserve"> </w:t>
      </w:r>
    </w:p>
    <w:p w14:paraId="094C4CAC" w14:textId="77777777" w:rsidR="00405189" w:rsidRPr="00A405F9" w:rsidRDefault="00405189" w:rsidP="00405189">
      <w:pPr>
        <w:pStyle w:val="ProductList-Body"/>
        <w:rPr>
          <w:lang w:val="pt-BR"/>
        </w:rPr>
      </w:pPr>
      <w:r w:rsidRPr="00A405F9">
        <w:rPr>
          <w:lang w:val="pt-BR"/>
        </w:rPr>
        <w:t>Os clientes poderão comprar as licenças de Transição de SA</w:t>
      </w:r>
      <w:r>
        <w:fldChar w:fldCharType="begin"/>
      </w:r>
      <w:r w:rsidRPr="00A405F9">
        <w:rPr>
          <w:lang w:val="pt-BR"/>
        </w:rPr>
        <w:instrText>XE "Office 365 ProPlus"</w:instrText>
      </w:r>
      <w:r>
        <w:fldChar w:fldCharType="end"/>
      </w:r>
      <w:r w:rsidRPr="00A405F9">
        <w:rPr>
          <w:lang w:val="pt-BR"/>
        </w:rPr>
        <w:t xml:space="preserve"> do Office 365 ProPlus</w:t>
      </w:r>
      <w:r>
        <w:fldChar w:fldCharType="begin"/>
      </w:r>
      <w:r w:rsidRPr="00A405F9">
        <w:rPr>
          <w:lang w:val="pt-BR"/>
        </w:rPr>
        <w:instrText>XE "Transição de SA do Office 365 ProPlus"</w:instrText>
      </w:r>
      <w:r>
        <w:fldChar w:fldCharType="end"/>
      </w:r>
      <w:r w:rsidRPr="00A405F9">
        <w:rPr>
          <w:lang w:val="pt-BR"/>
        </w:rPr>
        <w:t xml:space="preserve"> somente para o usuário cujos Dispositivos Licenciados possuem licenças básicas de SA do Office Professional Plus de acordo com um Registro Enterprise ativo.</w:t>
      </w:r>
    </w:p>
    <w:p w14:paraId="094C4CAD" w14:textId="77777777" w:rsidR="00405189" w:rsidRPr="00A405F9" w:rsidRDefault="00405189" w:rsidP="00405189">
      <w:pPr>
        <w:pStyle w:val="ProductList-Body"/>
        <w:rPr>
          <w:lang w:val="pt-BR"/>
        </w:rPr>
      </w:pPr>
    </w:p>
    <w:p w14:paraId="094C4CAE" w14:textId="77777777" w:rsidR="00405189" w:rsidRPr="00A405F9" w:rsidRDefault="00405189" w:rsidP="00405189">
      <w:pPr>
        <w:pStyle w:val="ProductList-Body"/>
        <w:rPr>
          <w:lang w:val="pt-BR"/>
        </w:rPr>
      </w:pPr>
      <w:r w:rsidRPr="00A405F9">
        <w:rPr>
          <w:b/>
          <w:color w:val="00188F"/>
          <w:lang w:val="pt-BR"/>
        </w:rPr>
        <w:t>Uso do Office Professional Plus 2010</w:t>
      </w:r>
      <w:r>
        <w:fldChar w:fldCharType="begin"/>
      </w:r>
      <w:r w:rsidRPr="00A405F9">
        <w:rPr>
          <w:lang w:val="pt-BR"/>
        </w:rPr>
        <w:instrText>XE "Office Professional Plus 2010"</w:instrText>
      </w:r>
      <w:r>
        <w:fldChar w:fldCharType="end"/>
      </w:r>
      <w:r w:rsidRPr="00A405F9">
        <w:rPr>
          <w:b/>
          <w:color w:val="00188F"/>
          <w:lang w:val="pt-BR"/>
        </w:rPr>
        <w:t xml:space="preserve"> ou Office para Mac Standard 2011</w:t>
      </w:r>
      <w:r>
        <w:fldChar w:fldCharType="begin"/>
      </w:r>
      <w:r w:rsidRPr="00A405F9">
        <w:rPr>
          <w:lang w:val="pt-BR"/>
        </w:rPr>
        <w:instrText>XE "Office para Mac Standard 2011"</w:instrText>
      </w:r>
      <w:r>
        <w:fldChar w:fldCharType="end"/>
      </w:r>
      <w:r w:rsidRPr="00A405F9">
        <w:rPr>
          <w:b/>
          <w:color w:val="00188F"/>
          <w:lang w:val="pt-BR"/>
        </w:rPr>
        <w:t xml:space="preserve"> Media</w:t>
      </w:r>
    </w:p>
    <w:p w14:paraId="094C4CAF" w14:textId="77777777" w:rsidR="00405189" w:rsidRPr="00A405F9" w:rsidRDefault="00405189" w:rsidP="00405189">
      <w:pPr>
        <w:pStyle w:val="ProductList-Body"/>
        <w:rPr>
          <w:lang w:val="pt-BR"/>
        </w:rPr>
      </w:pPr>
      <w:r w:rsidRPr="00A405F9">
        <w:rPr>
          <w:lang w:val="pt-BR"/>
        </w:rPr>
        <w:t>Com o lançamento do serviço atualizado para Office 365 ProPlus</w:t>
      </w:r>
      <w:r>
        <w:fldChar w:fldCharType="begin"/>
      </w:r>
      <w:r w:rsidRPr="00A405F9">
        <w:rPr>
          <w:lang w:val="pt-BR"/>
        </w:rPr>
        <w:instrText>XE "Office 365 ProPlus"</w:instrText>
      </w:r>
      <w:r>
        <w:fldChar w:fldCharType="end"/>
      </w:r>
      <w:r w:rsidRPr="00A405F9">
        <w:rPr>
          <w:lang w:val="pt-BR"/>
        </w:rPr>
        <w:t>, o direito de qualificação de mídia dos clientes de usar o Office Professional Plus 2010</w:t>
      </w:r>
      <w:r>
        <w:fldChar w:fldCharType="begin"/>
      </w:r>
      <w:r w:rsidRPr="00A405F9">
        <w:rPr>
          <w:lang w:val="pt-BR"/>
        </w:rPr>
        <w:instrText>XE "Office Professional Plus 2010"</w:instrText>
      </w:r>
      <w:r>
        <w:fldChar w:fldCharType="end"/>
      </w:r>
      <w:r w:rsidRPr="00A405F9">
        <w:rPr>
          <w:lang w:val="pt-BR"/>
        </w:rPr>
        <w:t xml:space="preserve"> ou Office para Mac Standard 2011</w:t>
      </w:r>
      <w:r>
        <w:fldChar w:fldCharType="begin"/>
      </w:r>
      <w:r w:rsidRPr="00A405F9">
        <w:rPr>
          <w:lang w:val="pt-BR"/>
        </w:rPr>
        <w:instrText>XE "Office para Mac Standard 2011"</w:instrText>
      </w:r>
      <w:r>
        <w:fldChar w:fldCharType="end"/>
      </w:r>
      <w:r w:rsidRPr="00A405F9">
        <w:rPr>
          <w:lang w:val="pt-BR"/>
        </w:rPr>
        <w:t xml:space="preserve"> em vez do Office 365 ProPlus de acordo com as assinaturas ativas foi descontinuado. Os clientes devem atualizar seus dispositivos usando a mídia Office 365 ProPlus até 28 de fevereiro de 2014.</w:t>
      </w:r>
    </w:p>
    <w:p w14:paraId="094C4CB0" w14:textId="77777777" w:rsidR="00405189" w:rsidRPr="00A405F9" w:rsidRDefault="00405189" w:rsidP="00405189">
      <w:pPr>
        <w:pStyle w:val="ProductList-Body"/>
        <w:rPr>
          <w:lang w:val="pt-BR"/>
        </w:rPr>
      </w:pPr>
    </w:p>
    <w:p w14:paraId="094C4CB1" w14:textId="77777777" w:rsidR="00405189" w:rsidRPr="00A405F9" w:rsidRDefault="00405189" w:rsidP="00405189">
      <w:pPr>
        <w:pStyle w:val="ProductList-Body"/>
        <w:rPr>
          <w:lang w:val="pt-BR"/>
        </w:rPr>
      </w:pPr>
      <w:r w:rsidRPr="00A405F9">
        <w:rPr>
          <w:b/>
          <w:color w:val="00188F"/>
          <w:lang w:val="pt-BR"/>
        </w:rPr>
        <w:t>Qualificação de Mídia com Serviços de Área de Trabalho Remota (RDS) para Office 365 Pro Plus, Project Pro para Office 365</w:t>
      </w:r>
      <w:r>
        <w:fldChar w:fldCharType="begin"/>
      </w:r>
      <w:r w:rsidRPr="00A405F9">
        <w:rPr>
          <w:lang w:val="pt-BR"/>
        </w:rPr>
        <w:instrText>XE "Project Pro para Office 365"</w:instrText>
      </w:r>
      <w:r>
        <w:fldChar w:fldCharType="end"/>
      </w:r>
      <w:r w:rsidRPr="00A405F9">
        <w:rPr>
          <w:b/>
          <w:color w:val="00188F"/>
          <w:lang w:val="pt-BR"/>
        </w:rPr>
        <w:t xml:space="preserve"> e Visio Pro para Office 365</w:t>
      </w:r>
      <w:r>
        <w:fldChar w:fldCharType="begin"/>
      </w:r>
      <w:r w:rsidRPr="00A405F9">
        <w:rPr>
          <w:lang w:val="pt-BR"/>
        </w:rPr>
        <w:instrText>XE "Visio Pro para Office 365"</w:instrText>
      </w:r>
      <w:r>
        <w:fldChar w:fldCharType="end"/>
      </w:r>
    </w:p>
    <w:p w14:paraId="094C4CB2" w14:textId="77777777" w:rsidR="00405189" w:rsidRPr="00A405F9" w:rsidRDefault="00405189" w:rsidP="00405189">
      <w:pPr>
        <w:pStyle w:val="ProductList-Body"/>
        <w:rPr>
          <w:lang w:val="pt-BR"/>
        </w:rPr>
      </w:pPr>
      <w:r w:rsidRPr="00A405F9">
        <w:rPr>
          <w:lang w:val="pt-BR"/>
        </w:rPr>
        <w:t xml:space="preserve">Para as finalidades deste direito, </w:t>
      </w:r>
      <w:r w:rsidR="004E247A" w:rsidRPr="00A405F9">
        <w:rPr>
          <w:lang w:val="pt-BR"/>
        </w:rPr>
        <w:t>“</w:t>
      </w:r>
      <w:r w:rsidRPr="00A405F9">
        <w:rPr>
          <w:lang w:val="pt-BR"/>
        </w:rPr>
        <w:t>licenças de qualificação</w:t>
      </w:r>
      <w:r w:rsidR="004E247A" w:rsidRPr="00A405F9">
        <w:rPr>
          <w:lang w:val="pt-BR"/>
        </w:rPr>
        <w:t>”</w:t>
      </w:r>
      <w:r w:rsidRPr="00A405F9">
        <w:rPr>
          <w:lang w:val="pt-BR"/>
        </w:rPr>
        <w:t xml:space="preserve"> incluem o Office 365 Pro Plus, Project Pro para Office 365</w:t>
      </w:r>
      <w:r>
        <w:fldChar w:fldCharType="begin"/>
      </w:r>
      <w:r w:rsidRPr="00A405F9">
        <w:rPr>
          <w:lang w:val="pt-BR"/>
        </w:rPr>
        <w:instrText>XE "Project Pro para Office 365"</w:instrText>
      </w:r>
      <w:r>
        <w:fldChar w:fldCharType="end"/>
      </w:r>
      <w:r w:rsidRPr="00A405F9">
        <w:rPr>
          <w:lang w:val="pt-BR"/>
        </w:rPr>
        <w:t xml:space="preserve"> e Visio Pro para Office 365</w:t>
      </w:r>
      <w:r>
        <w:fldChar w:fldCharType="begin"/>
      </w:r>
      <w:r w:rsidRPr="00A405F9">
        <w:rPr>
          <w:lang w:val="pt-BR"/>
        </w:rPr>
        <w:instrText>XE "Visio Pro para Office 365"</w:instrText>
      </w:r>
      <w:r>
        <w:fldChar w:fldCharType="end"/>
      </w:r>
      <w:r w:rsidRPr="00A405F9">
        <w:rPr>
          <w:lang w:val="pt-BR"/>
        </w:rPr>
        <w:t>. Se o usuário para o qual um cliente atribuiu uma licença de qualificação usar o software em um servidor de rede com a função RDS ativada, em vez de instalar uma cópia do software fornecido com a licença de qualificação em um dos cinco dispositivos permitidos de acordo com o PUR, esse usuário poderá 1) instalar uma cópia do software 2013 correspondente nas instalações em um servidor de rede e 2) acessar o software de qualquer dispositivo.</w:t>
      </w:r>
      <w:r w:rsidR="0062380D" w:rsidRPr="00A405F9">
        <w:rPr>
          <w:lang w:val="pt-BR"/>
        </w:rPr>
        <w:t xml:space="preserve"> </w:t>
      </w:r>
      <w:r w:rsidRPr="00A405F9">
        <w:rPr>
          <w:lang w:val="pt-BR"/>
        </w:rPr>
        <w:t>No término da licença de qualificação, os clientes devem desinstalar o software nas instalações a partir do servidor de rede. Esta</w:t>
      </w:r>
      <w:r w:rsidR="00120E3A" w:rsidRPr="00A405F9">
        <w:rPr>
          <w:lang w:val="pt-BR"/>
        </w:rPr>
        <w:t> </w:t>
      </w:r>
      <w:r w:rsidRPr="00A405F9">
        <w:rPr>
          <w:lang w:val="pt-BR"/>
        </w:rPr>
        <w:t>opção</w:t>
      </w:r>
      <w:r w:rsidR="00120E3A" w:rsidRPr="00A405F9">
        <w:rPr>
          <w:lang w:val="pt-BR"/>
        </w:rPr>
        <w:t> </w:t>
      </w:r>
      <w:r w:rsidRPr="00A405F9">
        <w:rPr>
          <w:lang w:val="pt-BR"/>
        </w:rPr>
        <w:t>não está disponível para uso em servidores compartilhados por provedores de serviços terceirizados.</w:t>
      </w:r>
    </w:p>
    <w:p w14:paraId="094C4CB3" w14:textId="77777777" w:rsidR="00405189" w:rsidRPr="00A405F9" w:rsidRDefault="00405189" w:rsidP="00405189">
      <w:pPr>
        <w:pStyle w:val="ProductList-Body"/>
        <w:rPr>
          <w:lang w:val="pt-BR"/>
        </w:rPr>
      </w:pPr>
    </w:p>
    <w:p w14:paraId="094C4CB4" w14:textId="77777777" w:rsidR="00405189" w:rsidRPr="00A405F9" w:rsidRDefault="00405189" w:rsidP="00405189">
      <w:pPr>
        <w:pStyle w:val="ProductList-Body"/>
        <w:rPr>
          <w:lang w:val="pt-BR"/>
        </w:rPr>
      </w:pPr>
      <w:r w:rsidRPr="00A405F9">
        <w:rPr>
          <w:b/>
          <w:color w:val="00188F"/>
          <w:lang w:val="pt-BR"/>
        </w:rPr>
        <w:t>Qualificação de Mídia para Office 365 Pro Plus com Windows To Go Rights</w:t>
      </w:r>
    </w:p>
    <w:p w14:paraId="094C4CB5" w14:textId="77777777" w:rsidR="00405189" w:rsidRPr="00A405F9" w:rsidRDefault="00405189" w:rsidP="00405189">
      <w:pPr>
        <w:pStyle w:val="ProductList-Body"/>
        <w:rPr>
          <w:lang w:val="pt-BR"/>
        </w:rPr>
      </w:pPr>
      <w:r w:rsidRPr="00A405F9">
        <w:rPr>
          <w:lang w:val="pt-BR"/>
        </w:rPr>
        <w:t>Como parte da introdução ao Windows To Go Rights, se o usuário ao qual um cliente atribuiu uma licença do Office 365 ProPlus</w:t>
      </w:r>
      <w:r>
        <w:fldChar w:fldCharType="begin"/>
      </w:r>
      <w:r w:rsidRPr="00A405F9">
        <w:rPr>
          <w:lang w:val="pt-BR"/>
        </w:rPr>
        <w:instrText>XE "Office 365 ProPlus"</w:instrText>
      </w:r>
      <w:r>
        <w:fldChar w:fldCharType="end"/>
      </w:r>
      <w:r w:rsidRPr="00A405F9">
        <w:rPr>
          <w:lang w:val="pt-BR"/>
        </w:rPr>
        <w:t xml:space="preserve"> invocar o direito de</w:t>
      </w:r>
      <w:r w:rsidR="00120E3A" w:rsidRPr="00A405F9">
        <w:rPr>
          <w:lang w:val="pt-BR"/>
        </w:rPr>
        <w:t> </w:t>
      </w:r>
      <w:r w:rsidRPr="00A405F9">
        <w:rPr>
          <w:lang w:val="pt-BR"/>
        </w:rPr>
        <w:t>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rsidRPr="00A405F9">
        <w:rPr>
          <w:lang w:val="pt-BR"/>
        </w:rPr>
        <w:instrText>XE "Office Professional Plus 2013"</w:instrText>
      </w:r>
      <w:r>
        <w:fldChar w:fldCharType="end"/>
      </w:r>
      <w:r w:rsidRPr="00A405F9">
        <w:rPr>
          <w:lang w:val="pt-BR"/>
        </w:rPr>
        <w:t xml:space="preserve"> na unidade USB usada para o Windows to Go Rights e 2) usar o software Office Professional Plus 2013 nessa unidade USB em qualquer dispositivo licenciado. Mediante o término da assinatura do Office 365 Plus do cliente, ele deverá desinstalar o software Office Professional Plus 2013 da unidade USB.</w:t>
      </w:r>
    </w:p>
    <w:p w14:paraId="094C4CB6" w14:textId="77777777" w:rsidR="00405189" w:rsidRPr="00A405F9" w:rsidRDefault="00405189" w:rsidP="00405189">
      <w:pPr>
        <w:pStyle w:val="ProductList-Body"/>
        <w:rPr>
          <w:lang w:val="pt-BR"/>
        </w:rPr>
      </w:pPr>
    </w:p>
    <w:p w14:paraId="094C4CB7" w14:textId="77777777" w:rsidR="00405189" w:rsidRPr="00A405F9" w:rsidRDefault="00405189" w:rsidP="00405189">
      <w:pPr>
        <w:pStyle w:val="ProductList-Body"/>
        <w:rPr>
          <w:lang w:val="pt-BR"/>
        </w:rPr>
      </w:pPr>
      <w:r w:rsidRPr="00A405F9">
        <w:rPr>
          <w:b/>
          <w:color w:val="00188F"/>
          <w:lang w:val="pt-BR"/>
        </w:rPr>
        <w:t>Contrato para Campus e School</w:t>
      </w:r>
    </w:p>
    <w:p w14:paraId="094C4CB8" w14:textId="77777777" w:rsidR="00405189" w:rsidRPr="00A405F9" w:rsidRDefault="00405189" w:rsidP="00405189">
      <w:pPr>
        <w:pStyle w:val="ProductList-Body"/>
        <w:rPr>
          <w:lang w:val="pt-BR"/>
        </w:rPr>
      </w:pPr>
      <w:r w:rsidRPr="00A405F9">
        <w:rPr>
          <w:lang w:val="pt-BR"/>
        </w:rPr>
        <w:t>Se a Instituição se inscrever na SL de Usuário do Office 365 ProPlus</w:t>
      </w:r>
      <w:r>
        <w:fldChar w:fldCharType="begin"/>
      </w:r>
      <w:r w:rsidRPr="00A405F9">
        <w:rPr>
          <w:lang w:val="pt-BR"/>
        </w:rPr>
        <w:instrText>XE "Office 365 ProPlus"</w:instrText>
      </w:r>
      <w:r>
        <w:fldChar w:fldCharType="end"/>
      </w:r>
      <w:r w:rsidRPr="00A405F9">
        <w:rPr>
          <w:lang w:val="pt-BR"/>
        </w:rPr>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094C4CB9" w14:textId="77777777" w:rsidR="00405189" w:rsidRPr="00A405F9" w:rsidRDefault="00405189" w:rsidP="00405189">
      <w:pPr>
        <w:pStyle w:val="ProductList-Body"/>
        <w:rPr>
          <w:lang w:val="pt-BR"/>
        </w:rPr>
      </w:pPr>
    </w:p>
    <w:p w14:paraId="094C4CBA" w14:textId="77777777" w:rsidR="00405189" w:rsidRPr="00A405F9" w:rsidRDefault="00405189" w:rsidP="00405189">
      <w:pPr>
        <w:pStyle w:val="ProductList-Body"/>
        <w:rPr>
          <w:lang w:val="pt-BR"/>
        </w:rPr>
      </w:pPr>
      <w:r w:rsidRPr="00A405F9">
        <w:rPr>
          <w:lang w:val="pt-BR"/>
        </w:rPr>
        <w:t>As Instituições com SLs de Usuário do Office 365 ProPlus</w:t>
      </w:r>
      <w:r>
        <w:fldChar w:fldCharType="begin"/>
      </w:r>
      <w:r w:rsidRPr="00A405F9">
        <w:rPr>
          <w:lang w:val="pt-BR"/>
        </w:rPr>
        <w:instrText>XE "Office 365 ProPlus"</w:instrText>
      </w:r>
      <w:r>
        <w:fldChar w:fldCharType="end"/>
      </w:r>
      <w:r w:rsidRPr="00A405F9">
        <w:rPr>
          <w:lang w:val="pt-BR"/>
        </w:rPr>
        <w:t xml:space="preserve"> cedidas para todo o corpo docente e funcionários poderão instalar o software Office Professional Plus 2013</w:t>
      </w:r>
      <w:r>
        <w:fldChar w:fldCharType="begin"/>
      </w:r>
      <w:r w:rsidRPr="00A405F9">
        <w:rPr>
          <w:lang w:val="pt-BR"/>
        </w:rPr>
        <w:instrText>XE "Office Professional Plus 2013"</w:instrText>
      </w:r>
      <w:r>
        <w:fldChar w:fldCharType="end"/>
      </w:r>
      <w:r w:rsidRPr="00A405F9">
        <w:rPr>
          <w:lang w:val="pt-BR"/>
        </w:rPr>
        <w:t xml:space="preserve"> em qualquer laboratório de acesso aberto ou biblioteca da Organização da Instituição.</w:t>
      </w:r>
      <w:r w:rsidR="0062380D" w:rsidRPr="00A405F9">
        <w:rPr>
          <w:lang w:val="pt-BR"/>
        </w:rPr>
        <w:t xml:space="preserve"> </w:t>
      </w:r>
      <w:r w:rsidRPr="00A405F9">
        <w:rPr>
          <w:lang w:val="pt-BR"/>
        </w:rPr>
        <w:t>O uso do software está sujeito aos</w:t>
      </w:r>
      <w:r w:rsidR="00120E3A" w:rsidRPr="00A405F9">
        <w:rPr>
          <w:lang w:val="pt-BR"/>
        </w:rPr>
        <w:t> </w:t>
      </w:r>
      <w:r w:rsidRPr="00A405F9">
        <w:rPr>
          <w:lang w:val="pt-BR"/>
        </w:rPr>
        <w:t>termos de licença para o Office Professional Plus 2013.</w:t>
      </w:r>
    </w:p>
    <w:p w14:paraId="094C4CBB" w14:textId="77777777" w:rsidR="00405189" w:rsidRPr="00A405F9" w:rsidRDefault="00405189" w:rsidP="00405189">
      <w:pPr>
        <w:pStyle w:val="ProductList-Body"/>
        <w:rPr>
          <w:lang w:val="pt-BR"/>
        </w:rPr>
      </w:pPr>
    </w:p>
    <w:p w14:paraId="094C4CBC" w14:textId="77777777" w:rsidR="00405189" w:rsidRPr="00A405F9" w:rsidRDefault="00405189" w:rsidP="00405189">
      <w:pPr>
        <w:pStyle w:val="ProductList-Body"/>
        <w:rPr>
          <w:lang w:val="pt-BR"/>
        </w:rPr>
      </w:pPr>
      <w:r w:rsidRPr="00A405F9">
        <w:rPr>
          <w:b/>
          <w:color w:val="00188F"/>
          <w:lang w:val="pt-BR"/>
        </w:rPr>
        <w:t>Office Multi Language Pack</w:t>
      </w:r>
      <w:r w:rsidRPr="00A405F9">
        <w:rPr>
          <w:b/>
          <w:lang w:val="pt-BR"/>
        </w:rPr>
        <w:t xml:space="preserve"> </w:t>
      </w:r>
    </w:p>
    <w:p w14:paraId="094C4CBD" w14:textId="77777777" w:rsidR="00405189" w:rsidRPr="00A405F9" w:rsidRDefault="00405189" w:rsidP="00405189">
      <w:pPr>
        <w:pStyle w:val="ProductList-Body"/>
        <w:rPr>
          <w:lang w:val="pt-BR"/>
        </w:rPr>
      </w:pPr>
      <w:r w:rsidRPr="00A405F9">
        <w:rPr>
          <w:lang w:val="pt-BR"/>
        </w:rP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de qualificação do Office System. </w:t>
      </w:r>
    </w:p>
    <w:p w14:paraId="094C4CBE" w14:textId="77777777" w:rsidR="00405189" w:rsidRDefault="00405189" w:rsidP="00405189">
      <w:pPr>
        <w:pStyle w:val="ProductList-Body"/>
        <w:rPr>
          <w:lang w:val="pt-BR"/>
        </w:rPr>
      </w:pPr>
    </w:p>
    <w:p w14:paraId="094C4CBF" w14:textId="77777777" w:rsidR="004260AB" w:rsidRDefault="004260AB" w:rsidP="00405189">
      <w:pPr>
        <w:pStyle w:val="ProductList-Body"/>
        <w:rPr>
          <w:lang w:val="pt-BR"/>
        </w:rPr>
      </w:pPr>
    </w:p>
    <w:p w14:paraId="094C4CC0" w14:textId="77777777" w:rsidR="004260AB" w:rsidRPr="00A405F9" w:rsidRDefault="004260AB" w:rsidP="00405189">
      <w:pPr>
        <w:pStyle w:val="ProductList-Body"/>
        <w:rPr>
          <w:lang w:val="pt-BR"/>
        </w:rPr>
      </w:pPr>
    </w:p>
    <w:p w14:paraId="094C4CC1" w14:textId="77777777" w:rsidR="00405189" w:rsidRPr="00A405F9" w:rsidRDefault="00405189" w:rsidP="00405189">
      <w:pPr>
        <w:pStyle w:val="ProductList-Body"/>
        <w:rPr>
          <w:lang w:val="pt-BR"/>
        </w:rPr>
      </w:pPr>
      <w:r w:rsidRPr="00A405F9">
        <w:rPr>
          <w:b/>
          <w:color w:val="00188F"/>
          <w:lang w:val="pt-BR"/>
        </w:rPr>
        <w:t>E-Learning</w:t>
      </w:r>
    </w:p>
    <w:p w14:paraId="094C4CC2" w14:textId="77777777" w:rsidR="00405189" w:rsidRPr="00A405F9" w:rsidRDefault="00405189" w:rsidP="00405189">
      <w:pPr>
        <w:pStyle w:val="ProductList-Body"/>
        <w:rPr>
          <w:lang w:val="pt-BR"/>
        </w:rPr>
      </w:pPr>
      <w:r w:rsidRPr="00A405F9">
        <w:rPr>
          <w:lang w:val="pt-BR"/>
        </w:rPr>
        <w:t>Os clientes do Office 365 ProPlus estão qualificados para usar os cursos de E-Learning dos Aplicativos hospedados. Os clientes qualificados receberão um código de acesso por registro/contrato qualificado.</w:t>
      </w:r>
      <w:r w:rsidR="0062380D" w:rsidRPr="00A405F9">
        <w:rPr>
          <w:lang w:val="pt-BR"/>
        </w:rPr>
        <w:t xml:space="preserve"> </w:t>
      </w:r>
      <w:r w:rsidRPr="00A405F9">
        <w:rPr>
          <w:lang w:val="pt-BR"/>
        </w:rPr>
        <w:t xml:space="preserve">Os clientes também poderão baixar arquivos de E-Learning apenas de conteúdo (para Aplicativos) a partir do VLSC para importar no LMS (Learning Management System </w:t>
      </w:r>
      <w:r w:rsidR="00A27FE2">
        <w:rPr>
          <w:lang w:val="pt-BR"/>
        </w:rPr>
        <w:t>–</w:t>
      </w:r>
      <w:r w:rsidRPr="00A405F9">
        <w:rPr>
          <w:lang w:val="pt-BR"/>
        </w:rPr>
        <w:t xml:space="preserve"> Sistema de Gerenciamento de Aprendizagem).</w:t>
      </w:r>
      <w:r w:rsidR="0062380D" w:rsidRPr="00A405F9">
        <w:rPr>
          <w:lang w:val="pt-BR"/>
        </w:rPr>
        <w:t xml:space="preserve"> </w:t>
      </w:r>
      <w:r w:rsidRPr="00A405F9">
        <w:rPr>
          <w:lang w:val="pt-BR"/>
        </w:rPr>
        <w:t xml:space="preserve">Não é necessário um código de acesso para baixar arquivos do VLSC. </w:t>
      </w:r>
    </w:p>
    <w:p w14:paraId="094C4CC3" w14:textId="77777777" w:rsidR="00405189" w:rsidRPr="00A405F9" w:rsidRDefault="00405189" w:rsidP="00405189">
      <w:pPr>
        <w:pStyle w:val="ProductList-Body"/>
        <w:rPr>
          <w:lang w:val="pt-BR"/>
        </w:rPr>
      </w:pPr>
    </w:p>
    <w:p w14:paraId="094C4CC4" w14:textId="77777777" w:rsidR="00405189" w:rsidRPr="00A405F9" w:rsidRDefault="00405189" w:rsidP="00405189">
      <w:pPr>
        <w:pStyle w:val="ProductList-Body"/>
        <w:rPr>
          <w:lang w:val="pt-BR"/>
        </w:rPr>
      </w:pPr>
      <w:r w:rsidRPr="00A405F9">
        <w:rPr>
          <w:lang w:val="pt-BR"/>
        </w:rPr>
        <w:t>O número máximo de usuários para os quais um cliente pode usar o treinamento de E-Learning é igual ao número de assinaturas do Office 365 adquiridas. Os clientes devem designar um usuário para cada licença de qualificação.</w:t>
      </w:r>
      <w:r w:rsidR="0062380D" w:rsidRPr="00A405F9">
        <w:rPr>
          <w:lang w:val="pt-BR"/>
        </w:rPr>
        <w:t xml:space="preserve"> </w:t>
      </w:r>
      <w:r w:rsidRPr="00A405F9">
        <w:rPr>
          <w:lang w:val="pt-BR"/>
        </w:rPr>
        <w:t>O acesso não pode ser transferido de um usuário para outro.</w:t>
      </w:r>
      <w:r w:rsidR="0062380D" w:rsidRPr="00A405F9">
        <w:rPr>
          <w:lang w:val="pt-BR"/>
        </w:rPr>
        <w:t xml:space="preserve"> </w:t>
      </w:r>
      <w:r w:rsidRPr="00A405F9">
        <w:rPr>
          <w:lang w:val="pt-BR"/>
        </w:rPr>
        <w:t>No início de um curso individual, cada usuário qualificado terá até 12 meses para concluir o curso antes do término do acesso, contanto que o</w:t>
      </w:r>
      <w:r w:rsidR="00120E3A" w:rsidRPr="00A405F9">
        <w:rPr>
          <w:lang w:val="pt-BR"/>
        </w:rPr>
        <w:t> </w:t>
      </w:r>
      <w:r w:rsidRPr="00A405F9">
        <w:rPr>
          <w:lang w:val="pt-BR"/>
        </w:rPr>
        <w:t>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62380D" w:rsidRPr="00A405F9">
        <w:rPr>
          <w:lang w:val="pt-BR"/>
        </w:rPr>
        <w:t xml:space="preserve"> </w:t>
      </w:r>
    </w:p>
    <w:p w14:paraId="094C4CC5" w14:textId="77777777" w:rsidR="00405189" w:rsidRPr="00A405F9" w:rsidRDefault="00405189" w:rsidP="00405189">
      <w:pPr>
        <w:pStyle w:val="ProductList-Body"/>
        <w:rPr>
          <w:lang w:val="pt-BR"/>
        </w:rPr>
      </w:pPr>
    </w:p>
    <w:p w14:paraId="094C4CC6" w14:textId="77777777" w:rsidR="00405189" w:rsidRPr="00A405F9" w:rsidRDefault="00405189" w:rsidP="00405189">
      <w:pPr>
        <w:pStyle w:val="ProductList-Body"/>
        <w:rPr>
          <w:lang w:val="pt-BR"/>
        </w:rPr>
      </w:pPr>
      <w:r w:rsidRPr="00A405F9">
        <w:rPr>
          <w:lang w:val="pt-BR"/>
        </w:rPr>
        <w:t>Os clientes do Contrato Enterprise e do Select podem obter conteúdo compatível com SCORM (para Aplicativos) por meio de download ou DVD, ao</w:t>
      </w:r>
      <w:r w:rsidR="00120E3A" w:rsidRPr="00A405F9">
        <w:rPr>
          <w:lang w:val="pt-BR"/>
        </w:rPr>
        <w:t> </w:t>
      </w:r>
      <w:r w:rsidRPr="00A405F9">
        <w:rPr>
          <w:lang w:val="pt-BR"/>
        </w:rPr>
        <w:t>passo que os clientes do Open e do Open Value podem obter conteúdo compatível com SCORM (para Aplicativos) apenas via DVD.</w:t>
      </w:r>
    </w:p>
    <w:p w14:paraId="094C4CC7" w14:textId="77777777" w:rsidR="00A11413" w:rsidRPr="00A405F9" w:rsidRDefault="00A11413" w:rsidP="00405189">
      <w:pPr>
        <w:pStyle w:val="ProductList-Body"/>
        <w:rPr>
          <w:lang w:val="pt-BR"/>
        </w:rPr>
      </w:pPr>
    </w:p>
    <w:p w14:paraId="094C4CC8" w14:textId="77777777" w:rsidR="00A11413" w:rsidRPr="00A405F9" w:rsidRDefault="00A11413" w:rsidP="00A11413">
      <w:pPr>
        <w:pStyle w:val="ProductList-Body"/>
        <w:rPr>
          <w:lang w:val="pt-BR"/>
        </w:rPr>
      </w:pPr>
      <w:r w:rsidRPr="00A405F9">
        <w:rPr>
          <w:b/>
          <w:color w:val="00188F"/>
          <w:lang w:val="pt-BR"/>
        </w:rPr>
        <w:t>Office Online</w:t>
      </w:r>
    </w:p>
    <w:p w14:paraId="094C4CC9" w14:textId="77777777" w:rsidR="00A11413" w:rsidRPr="00A405F9" w:rsidRDefault="00A11413" w:rsidP="00A11413">
      <w:pPr>
        <w:pStyle w:val="ProductList-Body"/>
        <w:tabs>
          <w:tab w:val="clear" w:pos="158"/>
          <w:tab w:val="left" w:pos="180"/>
        </w:tabs>
        <w:rPr>
          <w:lang w:val="pt-BR"/>
        </w:rPr>
      </w:pPr>
      <w:r w:rsidRPr="00A405F9">
        <w:rPr>
          <w:lang w:val="pt-BR"/>
        </w:rPr>
        <w:t>Os clientes do Office 365 ProPlus estão qualificados para usar o Office Online.</w:t>
      </w:r>
      <w:r w:rsidR="0062380D" w:rsidRPr="00A405F9">
        <w:rPr>
          <w:lang w:val="pt-BR"/>
        </w:rPr>
        <w:t xml:space="preserve"> </w:t>
      </w:r>
      <w:r w:rsidRPr="00A405F9">
        <w:rPr>
          <w:lang w:val="pt-BR"/>
        </w:rPr>
        <w:t>Usuários licenciados podem acessar o Office Online para visualizar e</w:t>
      </w:r>
      <w:r w:rsidR="00120E3A" w:rsidRPr="00A405F9">
        <w:rPr>
          <w:lang w:val="pt-BR"/>
        </w:rPr>
        <w:t> </w:t>
      </w:r>
      <w:r w:rsidRPr="00A405F9">
        <w:rPr>
          <w:lang w:val="pt-BR"/>
        </w:rPr>
        <w:t xml:space="preserve">editar documentos. Os usuários também devem ser licenciados para planos do SharePoint Online para acessar o serviço Office Online. O uso do Office Online é regido pelos termos de licença daquele serviço nos Direitos de Uso dos Serviços Online. </w:t>
      </w:r>
    </w:p>
    <w:p w14:paraId="094C4CCA" w14:textId="77777777" w:rsidR="002731FA" w:rsidRPr="00A405F9" w:rsidRDefault="002731FA" w:rsidP="002731FA">
      <w:pPr>
        <w:pStyle w:val="ProductList-Body"/>
        <w:rPr>
          <w:lang w:val="pt-BR"/>
        </w:rPr>
      </w:pPr>
    </w:p>
    <w:p w14:paraId="094C4CCB" w14:textId="77777777" w:rsidR="002731FA" w:rsidRPr="00A405F9" w:rsidRDefault="002731FA" w:rsidP="002731FA">
      <w:pPr>
        <w:pStyle w:val="ProductList-Body"/>
        <w:rPr>
          <w:lang w:val="pt-BR"/>
        </w:rPr>
      </w:pPr>
      <w:r w:rsidRPr="00A405F9">
        <w:rPr>
          <w:b/>
          <w:color w:val="00188F"/>
          <w:lang w:val="pt-BR"/>
        </w:rPr>
        <w:t>Período de migração do Open Value Subscription</w:t>
      </w:r>
    </w:p>
    <w:p w14:paraId="094C4CCC" w14:textId="77777777" w:rsidR="00594255" w:rsidRPr="00A405F9" w:rsidRDefault="002731FA" w:rsidP="00A11413">
      <w:pPr>
        <w:pStyle w:val="ProductList-Body"/>
        <w:tabs>
          <w:tab w:val="clear" w:pos="158"/>
          <w:tab w:val="left" w:pos="180"/>
        </w:tabs>
        <w:rPr>
          <w:lang w:val="pt-BR"/>
        </w:rPr>
      </w:pPr>
      <w:r w:rsidRPr="00A405F9">
        <w:rPr>
          <w:lang w:val="pt-BR"/>
        </w:rPr>
        <w:t>Para cada unidade de SLs de Usuário do Office 365 ProPlus, Midsize Business, Enterprise E3-E4 ou Education A3-A4 que um cliente ativa em ou após o término do seu contrato Open Value Subscription (a “Data do Término”), o cliente pode continuar a usar a cópia do Office Standard ou Professional Plus licenciada a eles de acordo com o contrato Open Value Subscription.</w:t>
      </w:r>
      <w:r w:rsidR="0062380D" w:rsidRPr="00A405F9">
        <w:rPr>
          <w:lang w:val="pt-BR"/>
        </w:rPr>
        <w:t xml:space="preserve"> </w:t>
      </w:r>
      <w:r w:rsidRPr="00A405F9">
        <w:rPr>
          <w:lang w:val="pt-BR"/>
        </w:rPr>
        <w:t>Este direito expira 180 dias após a Data do Término.</w:t>
      </w:r>
      <w:r w:rsidR="0062380D" w:rsidRPr="00A405F9">
        <w:rPr>
          <w:lang w:val="pt-BR"/>
        </w:rPr>
        <w:t xml:space="preserve"> </w:t>
      </w:r>
      <w:r w:rsidRPr="00A405F9">
        <w:rPr>
          <w:lang w:val="pt-BR"/>
        </w:rPr>
        <w:t>O</w:t>
      </w:r>
      <w:r w:rsidR="00120E3A" w:rsidRPr="00A405F9">
        <w:rPr>
          <w:lang w:val="pt-BR"/>
        </w:rPr>
        <w:t> </w:t>
      </w:r>
      <w:r w:rsidRPr="00A405F9">
        <w:rPr>
          <w:lang w:val="pt-BR"/>
        </w:rPr>
        <w:t>uso</w:t>
      </w:r>
      <w:r w:rsidR="00120E3A" w:rsidRPr="00A405F9">
        <w:rPr>
          <w:lang w:val="pt-BR"/>
        </w:rPr>
        <w:t> </w:t>
      </w:r>
      <w:r w:rsidRPr="00A405F9">
        <w:rPr>
          <w:lang w:val="pt-BR"/>
        </w:rPr>
        <w:t>do Office Standard ou Office Professional Plus durante este período está sujeito aos Direitos de Uso vigentes na Data do Término.</w:t>
      </w:r>
    </w:p>
    <w:p w14:paraId="094C4CCD" w14:textId="77777777" w:rsidR="00405189" w:rsidRPr="00A405F9" w:rsidRDefault="008C4FED" w:rsidP="00405189">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CCE" w14:textId="77777777" w:rsidR="00EE40B5" w:rsidRPr="00A405F9" w:rsidRDefault="00EE40B5" w:rsidP="00680B4D">
      <w:pPr>
        <w:pStyle w:val="ProductList-Offering2Heading"/>
        <w:outlineLvl w:val="2"/>
        <w:rPr>
          <w:lang w:val="pt-BR"/>
        </w:rPr>
      </w:pPr>
      <w:r w:rsidRPr="00A405F9">
        <w:rPr>
          <w:lang w:val="pt-BR"/>
        </w:rPr>
        <w:tab/>
      </w:r>
      <w:bookmarkStart w:id="1208" w:name="_Toc378147666"/>
      <w:bookmarkStart w:id="1209" w:name="_Toc378151563"/>
      <w:bookmarkStart w:id="1210" w:name="_Toc379797355"/>
      <w:bookmarkStart w:id="1211" w:name="_Toc380513387"/>
      <w:bookmarkStart w:id="1212" w:name="_Toc380655437"/>
      <w:bookmarkStart w:id="1213" w:name="_Toc389689199"/>
      <w:r w:rsidRPr="00A405F9">
        <w:rPr>
          <w:lang w:val="pt-BR"/>
        </w:rPr>
        <w:t>Pacotes do Office 365</w:t>
      </w:r>
      <w:bookmarkEnd w:id="1208"/>
      <w:bookmarkEnd w:id="1209"/>
      <w:bookmarkEnd w:id="1210"/>
      <w:bookmarkEnd w:id="1211"/>
      <w:bookmarkEnd w:id="1212"/>
      <w:bookmarkEnd w:id="12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804"/>
        <w:gridCol w:w="900"/>
      </w:tblGrid>
      <w:tr w:rsidR="008254A6" w14:paraId="094C4CDA" w14:textId="77777777" w:rsidTr="001363C0">
        <w:trPr>
          <w:cantSplit/>
          <w:tblHeader/>
        </w:trPr>
        <w:tc>
          <w:tcPr>
            <w:tcW w:w="3194" w:type="dxa"/>
            <w:tcBorders>
              <w:bottom w:val="nil"/>
            </w:tcBorders>
            <w:shd w:val="clear" w:color="auto" w:fill="00188F"/>
          </w:tcPr>
          <w:p w14:paraId="094C4CCF" w14:textId="77777777" w:rsidR="008254A6" w:rsidRPr="00EE0836" w:rsidRDefault="008254A6" w:rsidP="00C4636F">
            <w:pPr>
              <w:pStyle w:val="ProductList-OfferingBody"/>
              <w:ind w:left="-28"/>
              <w:rPr>
                <w:color w:val="FFFFFF" w:themeColor="background1"/>
              </w:rPr>
            </w:pPr>
            <w:r>
              <w:rPr>
                <w:color w:val="FFFFFF" w:themeColor="background1"/>
              </w:rPr>
              <w:t>Produtos</w:t>
            </w:r>
          </w:p>
        </w:tc>
        <w:tc>
          <w:tcPr>
            <w:tcW w:w="737" w:type="dxa"/>
            <w:tcBorders>
              <w:bottom w:val="nil"/>
            </w:tcBorders>
            <w:shd w:val="clear" w:color="auto" w:fill="00188F"/>
            <w:vAlign w:val="center"/>
          </w:tcPr>
          <w:p w14:paraId="094C4CD0" w14:textId="77777777" w:rsidR="008254A6" w:rsidRPr="00EE0836" w:rsidRDefault="008254A6"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094C4CD1"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8" w:type="dxa"/>
            <w:shd w:val="clear" w:color="auto" w:fill="00188F"/>
            <w:vAlign w:val="center"/>
          </w:tcPr>
          <w:p w14:paraId="094C4CD2"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8" w:type="dxa"/>
            <w:shd w:val="clear" w:color="auto" w:fill="00188F"/>
            <w:vAlign w:val="center"/>
          </w:tcPr>
          <w:p w14:paraId="094C4CD3"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8" w:type="dxa"/>
            <w:shd w:val="clear" w:color="auto" w:fill="00188F"/>
            <w:vAlign w:val="center"/>
          </w:tcPr>
          <w:p w14:paraId="094C4CD4"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7" w:type="dxa"/>
            <w:shd w:val="clear" w:color="auto" w:fill="00188F"/>
            <w:vAlign w:val="center"/>
          </w:tcPr>
          <w:p w14:paraId="094C4CD5"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8" w:type="dxa"/>
            <w:shd w:val="clear" w:color="auto" w:fill="00188F"/>
            <w:vAlign w:val="center"/>
          </w:tcPr>
          <w:p w14:paraId="094C4CD6"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8" w:type="dxa"/>
            <w:shd w:val="clear" w:color="auto" w:fill="00188F"/>
            <w:vAlign w:val="center"/>
          </w:tcPr>
          <w:p w14:paraId="094C4CD7"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804" w:type="dxa"/>
            <w:shd w:val="clear" w:color="auto" w:fill="00188F"/>
            <w:vAlign w:val="center"/>
          </w:tcPr>
          <w:p w14:paraId="094C4CD8" w14:textId="77777777" w:rsidR="008254A6" w:rsidRPr="004A714C" w:rsidRDefault="008254A6"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0" w:type="dxa"/>
            <w:shd w:val="clear" w:color="auto" w:fill="00188F"/>
            <w:vAlign w:val="center"/>
          </w:tcPr>
          <w:p w14:paraId="094C4CD9" w14:textId="77777777" w:rsidR="008254A6" w:rsidRPr="003F53AD" w:rsidRDefault="008254A6"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F73609" w14:paraId="094C4CE6" w14:textId="77777777" w:rsidTr="001363C0">
        <w:trPr>
          <w:cantSplit/>
        </w:trPr>
        <w:tc>
          <w:tcPr>
            <w:tcW w:w="3194" w:type="dxa"/>
            <w:tcBorders>
              <w:top w:val="nil"/>
              <w:left w:val="nil"/>
              <w:bottom w:val="dashSmallGap" w:sz="4" w:space="0" w:color="BFBFBF" w:themeColor="background1" w:themeShade="BF"/>
              <w:right w:val="nil"/>
            </w:tcBorders>
          </w:tcPr>
          <w:p w14:paraId="094C4CDB" w14:textId="77777777" w:rsidR="00F73609" w:rsidRPr="00D665E9" w:rsidRDefault="00F73609" w:rsidP="00F73609">
            <w:pPr>
              <w:pStyle w:val="ProductList-Offering2"/>
            </w:pPr>
            <w:bookmarkStart w:id="1214" w:name="_Toc379797356"/>
            <w:bookmarkStart w:id="1215" w:name="_Toc380513388"/>
            <w:bookmarkStart w:id="1216" w:name="_Toc380655438"/>
            <w:bookmarkStart w:id="1217" w:name="_Toc389689200"/>
            <w:r>
              <w:t>Office 365 Education A2</w:t>
            </w:r>
            <w:r>
              <w:fldChar w:fldCharType="begin"/>
            </w:r>
            <w:r>
              <w:instrText>XE "Office 365 Education A2"</w:instrText>
            </w:r>
            <w:r>
              <w:fldChar w:fldCharType="end"/>
            </w:r>
            <w:r>
              <w:t xml:space="preserve"> (SL de Usuário)</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14:paraId="094C4CDC"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94C4CDD" w14:textId="77777777" w:rsidR="00F73609" w:rsidRPr="008254A6" w:rsidRDefault="00F73609" w:rsidP="00F73609">
            <w:pPr>
              <w:pStyle w:val="ProductList-OfferingBody"/>
              <w:ind w:left="-113"/>
              <w:jc w:val="center"/>
            </w:pPr>
          </w:p>
        </w:tc>
        <w:tc>
          <w:tcPr>
            <w:tcW w:w="738" w:type="dxa"/>
            <w:shd w:val="clear" w:color="auto" w:fill="BFBFBF" w:themeFill="background1" w:themeFillShade="BF"/>
            <w:vAlign w:val="center"/>
          </w:tcPr>
          <w:p w14:paraId="094C4CDE" w14:textId="77777777" w:rsidR="00F73609" w:rsidRPr="008254A6" w:rsidRDefault="00F73609" w:rsidP="00F73609">
            <w:pPr>
              <w:pStyle w:val="ProductList-OfferingBody"/>
              <w:ind w:left="-113"/>
              <w:jc w:val="center"/>
            </w:pPr>
          </w:p>
        </w:tc>
        <w:tc>
          <w:tcPr>
            <w:tcW w:w="738" w:type="dxa"/>
            <w:shd w:val="clear" w:color="auto" w:fill="BFBFBF" w:themeFill="background1" w:themeFillShade="BF"/>
            <w:vAlign w:val="center"/>
          </w:tcPr>
          <w:p w14:paraId="094C4CDF" w14:textId="77777777" w:rsidR="00F73609" w:rsidRPr="008254A6" w:rsidRDefault="00F73609" w:rsidP="00F73609">
            <w:pPr>
              <w:pStyle w:val="ProductList-OfferingBody"/>
              <w:ind w:left="-113"/>
              <w:jc w:val="center"/>
            </w:pPr>
          </w:p>
        </w:tc>
        <w:tc>
          <w:tcPr>
            <w:tcW w:w="738" w:type="dxa"/>
            <w:shd w:val="clear" w:color="auto" w:fill="BFBFBF" w:themeFill="background1" w:themeFillShade="BF"/>
            <w:vAlign w:val="center"/>
          </w:tcPr>
          <w:p w14:paraId="094C4CE0" w14:textId="77777777" w:rsidR="00F73609" w:rsidRPr="008254A6" w:rsidRDefault="00F73609" w:rsidP="00F73609">
            <w:pPr>
              <w:pStyle w:val="ProductList-OfferingBody"/>
              <w:ind w:left="-113"/>
              <w:jc w:val="center"/>
            </w:pPr>
          </w:p>
        </w:tc>
        <w:tc>
          <w:tcPr>
            <w:tcW w:w="737" w:type="dxa"/>
            <w:shd w:val="clear" w:color="auto" w:fill="BFBFBF" w:themeFill="background1" w:themeFillShade="BF"/>
            <w:vAlign w:val="center"/>
          </w:tcPr>
          <w:p w14:paraId="094C4CE1" w14:textId="77777777" w:rsidR="00F73609" w:rsidRPr="008254A6" w:rsidRDefault="00F73609" w:rsidP="00F73609">
            <w:pPr>
              <w:pStyle w:val="ProductList-OfferingBody"/>
              <w:ind w:left="-113"/>
              <w:jc w:val="center"/>
            </w:pPr>
          </w:p>
        </w:tc>
        <w:tc>
          <w:tcPr>
            <w:tcW w:w="738" w:type="dxa"/>
            <w:shd w:val="clear" w:color="auto" w:fill="BFBFBF" w:themeFill="background1" w:themeFillShade="BF"/>
            <w:vAlign w:val="center"/>
          </w:tcPr>
          <w:p w14:paraId="094C4CE2" w14:textId="77777777" w:rsidR="00F73609" w:rsidRPr="008254A6" w:rsidRDefault="00F73609" w:rsidP="00F73609">
            <w:pPr>
              <w:pStyle w:val="ProductList-OfferingBody"/>
              <w:ind w:left="-113"/>
              <w:jc w:val="center"/>
            </w:pPr>
          </w:p>
        </w:tc>
        <w:tc>
          <w:tcPr>
            <w:tcW w:w="738" w:type="dxa"/>
            <w:shd w:val="clear" w:color="auto" w:fill="70AD47" w:themeFill="accent6"/>
            <w:vAlign w:val="center"/>
          </w:tcPr>
          <w:p w14:paraId="094C4CE3" w14:textId="77777777" w:rsidR="00F73609" w:rsidRPr="008254A6" w:rsidRDefault="00042275" w:rsidP="00672440">
            <w:pPr>
              <w:pStyle w:val="ProductList-OfferingBody"/>
              <w:ind w:left="-113"/>
              <w:jc w:val="center"/>
            </w:pPr>
            <w:r w:rsidRPr="008254A6">
              <w:fldChar w:fldCharType="begin"/>
            </w:r>
            <w:r w:rsidR="00CB2A13" w:rsidRPr="008254A6">
              <w:instrText xml:space="preserve"> AutoTextList  \sNoStyle\t "Additional Product"</w:instrText>
            </w:r>
            <w:r w:rsidRPr="008254A6">
              <w:fldChar w:fldCharType="separate"/>
            </w:r>
            <w:r w:rsidR="008254A6" w:rsidRPr="008254A6">
              <w:fldChar w:fldCharType="begin"/>
            </w:r>
            <w:r w:rsidR="008254A6" w:rsidRPr="008254A6">
              <w:instrText xml:space="preserve">AutoTextList  \s NoStyle \t "Produto Adicional" </w:instrText>
            </w:r>
            <w:r w:rsidR="008254A6" w:rsidRPr="008254A6">
              <w:fldChar w:fldCharType="separate"/>
            </w:r>
            <w:r w:rsidR="008254A6" w:rsidRPr="008254A6">
              <w:t xml:space="preserve"> A</w:t>
            </w:r>
            <w:r w:rsidR="008254A6" w:rsidRPr="008254A6">
              <w:fldChar w:fldCharType="end"/>
            </w:r>
            <w:r w:rsidRPr="008254A6">
              <w:fldChar w:fldCharType="end"/>
            </w:r>
            <w:r w:rsidRPr="008254A6">
              <w:t>,</w:t>
            </w:r>
            <w:r w:rsidR="008254A6" w:rsidRPr="008254A6">
              <w:fldChar w:fldCharType="begin"/>
            </w:r>
            <w:r w:rsidR="008254A6" w:rsidRPr="008254A6">
              <w:instrText xml:space="preserve"> AutoTextList  \sNoStyle\t “Oferta ao Aluno Somente EES”</w:instrText>
            </w:r>
            <w:r w:rsidR="008254A6" w:rsidRPr="008254A6">
              <w:fldChar w:fldCharType="separate"/>
            </w:r>
            <w:r w:rsidR="008254A6" w:rsidRPr="008254A6">
              <w:t>SE</w:t>
            </w:r>
            <w:r w:rsidR="008254A6" w:rsidRPr="008254A6">
              <w:fldChar w:fldCharType="end"/>
            </w:r>
          </w:p>
        </w:tc>
        <w:tc>
          <w:tcPr>
            <w:tcW w:w="804" w:type="dxa"/>
            <w:shd w:val="clear" w:color="auto" w:fill="BFBFBF" w:themeFill="background1" w:themeFillShade="BF"/>
            <w:vAlign w:val="center"/>
          </w:tcPr>
          <w:p w14:paraId="094C4CE4" w14:textId="77777777" w:rsidR="00F73609" w:rsidRDefault="00F73609" w:rsidP="00F73609">
            <w:pPr>
              <w:pStyle w:val="ProductList-OfferingBody"/>
              <w:ind w:left="-113"/>
              <w:jc w:val="center"/>
            </w:pPr>
          </w:p>
        </w:tc>
        <w:tc>
          <w:tcPr>
            <w:tcW w:w="900" w:type="dxa"/>
            <w:shd w:val="clear" w:color="auto" w:fill="BFBFBF" w:themeFill="background1" w:themeFillShade="BF"/>
            <w:vAlign w:val="center"/>
          </w:tcPr>
          <w:p w14:paraId="094C4CE5" w14:textId="77777777" w:rsidR="00F73609" w:rsidRDefault="00F73609" w:rsidP="00F73609">
            <w:pPr>
              <w:pStyle w:val="ProductList-OfferingBody"/>
              <w:ind w:left="-113"/>
              <w:jc w:val="center"/>
            </w:pPr>
          </w:p>
        </w:tc>
      </w:tr>
      <w:tr w:rsidR="008254A6" w14:paraId="094C4CF2"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CE7" w14:textId="77777777" w:rsidR="008254A6" w:rsidRPr="00D665E9" w:rsidRDefault="008254A6" w:rsidP="00F73609">
            <w:pPr>
              <w:pStyle w:val="ProductList-Offering2"/>
            </w:pPr>
            <w:bookmarkStart w:id="1218" w:name="_Toc379797357"/>
            <w:bookmarkStart w:id="1219" w:name="_Toc380513389"/>
            <w:bookmarkStart w:id="1220" w:name="_Toc380655439"/>
            <w:bookmarkStart w:id="1221" w:name="_Toc389689201"/>
            <w:r>
              <w:t>Office 365 Education A3</w:t>
            </w:r>
            <w:r>
              <w:fldChar w:fldCharType="begin"/>
            </w:r>
            <w:r>
              <w:instrText>XE "Office 365 Education A3"</w:instrText>
            </w:r>
            <w:r>
              <w:fldChar w:fldCharType="end"/>
            </w:r>
            <w:r>
              <w:t xml:space="preserve"> (SL de Usuário)</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CE8" w14:textId="77777777" w:rsidR="008254A6" w:rsidRDefault="008254A6"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14:paraId="094C4CE9" w14:textId="77777777" w:rsidR="008254A6" w:rsidRPr="008254A6" w:rsidRDefault="008254A6" w:rsidP="00F73609">
            <w:pPr>
              <w:pStyle w:val="ProductList-OfferingBody"/>
              <w:ind w:left="-113"/>
              <w:jc w:val="center"/>
            </w:pPr>
            <w:r w:rsidRPr="008254A6">
              <w:t>2</w:t>
            </w:r>
          </w:p>
        </w:tc>
        <w:tc>
          <w:tcPr>
            <w:tcW w:w="738" w:type="dxa"/>
            <w:shd w:val="clear" w:color="auto" w:fill="BFBFBF" w:themeFill="background1" w:themeFillShade="BF"/>
            <w:vAlign w:val="center"/>
          </w:tcPr>
          <w:p w14:paraId="094C4CEA"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CEB" w14:textId="77777777" w:rsidR="008254A6" w:rsidRPr="008254A6" w:rsidRDefault="008254A6" w:rsidP="00672440">
            <w:pPr>
              <w:pStyle w:val="ProductList-OfferingBody"/>
              <w:ind w:left="-113"/>
              <w:jc w:val="center"/>
            </w:pPr>
            <w:r w:rsidRPr="008254A6">
              <w:fldChar w:fldCharType="begin"/>
            </w:r>
            <w:r w:rsidRPr="008254A6">
              <w:instrText xml:space="preserve"> AutoTextList  \sNoStyle\t “Produto Adicional Somente OVS-ES”</w:instrText>
            </w:r>
            <w:r w:rsidRPr="008254A6">
              <w:fldChar w:fldCharType="separate"/>
            </w:r>
            <w:r w:rsidRPr="008254A6">
              <w:t>AV</w:t>
            </w:r>
            <w:r w:rsidRPr="008254A6">
              <w:fldChar w:fldCharType="end"/>
            </w:r>
            <w:r w:rsidRPr="008254A6">
              <w:t>,</w:t>
            </w:r>
            <w:r w:rsidRPr="008254A6">
              <w:fldChar w:fldCharType="begin"/>
            </w:r>
            <w:r w:rsidRPr="008254A6">
              <w:instrText xml:space="preserve"> AutoTextList  \sNoStyle\t “Serviço Online Corporativo - Somente EES” </w:instrText>
            </w:r>
            <w:r w:rsidRPr="008254A6">
              <w:fldChar w:fldCharType="separate"/>
            </w:r>
            <w:r w:rsidRPr="008254A6">
              <w:t>EE</w:t>
            </w:r>
            <w:r w:rsidRPr="008254A6">
              <w:fldChar w:fldCharType="end"/>
            </w:r>
          </w:p>
        </w:tc>
        <w:tc>
          <w:tcPr>
            <w:tcW w:w="738" w:type="dxa"/>
            <w:shd w:val="clear" w:color="auto" w:fill="BFBFBF" w:themeFill="background1" w:themeFillShade="BF"/>
            <w:vAlign w:val="center"/>
          </w:tcPr>
          <w:p w14:paraId="094C4CEC" w14:textId="77777777" w:rsidR="008254A6" w:rsidRPr="008254A6" w:rsidRDefault="008254A6" w:rsidP="00F73609">
            <w:pPr>
              <w:pStyle w:val="ProductList-OfferingBody"/>
              <w:ind w:left="-113"/>
              <w:jc w:val="center"/>
            </w:pPr>
          </w:p>
        </w:tc>
        <w:tc>
          <w:tcPr>
            <w:tcW w:w="737" w:type="dxa"/>
            <w:shd w:val="clear" w:color="auto" w:fill="70AD47" w:themeFill="accent6"/>
            <w:vAlign w:val="center"/>
          </w:tcPr>
          <w:p w14:paraId="094C4CED"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CEE" w14:textId="77777777" w:rsidR="008254A6" w:rsidRPr="008254A6" w:rsidRDefault="008254A6" w:rsidP="00F73609">
            <w:pPr>
              <w:pStyle w:val="ProductList-OfferingBody"/>
              <w:ind w:left="-113"/>
              <w:jc w:val="center"/>
            </w:pPr>
            <w:r w:rsidRPr="008254A6">
              <w:rPr>
                <w:color w:val="000000" w:themeColor="text1"/>
              </w:rPr>
              <w:fldChar w:fldCharType="begin"/>
            </w:r>
            <w:r w:rsidRPr="008254A6">
              <w:rPr>
                <w:color w:val="000000" w:themeColor="text1"/>
              </w:rPr>
              <w:instrText xml:space="preserve"> AutoTextList  \sNoStyle\t “Licença Open” </w:instrText>
            </w:r>
            <w:r w:rsidRPr="008254A6">
              <w:rPr>
                <w:color w:val="000000" w:themeColor="text1"/>
              </w:rPr>
              <w:fldChar w:fldCharType="separate"/>
            </w:r>
            <w:r w:rsidRPr="008254A6">
              <w:rPr>
                <w:color w:val="000000" w:themeColor="text1"/>
              </w:rPr>
              <w:t>OL</w:t>
            </w:r>
            <w:r w:rsidRPr="008254A6">
              <w:fldChar w:fldCharType="end"/>
            </w:r>
          </w:p>
        </w:tc>
        <w:tc>
          <w:tcPr>
            <w:tcW w:w="738" w:type="dxa"/>
            <w:shd w:val="clear" w:color="auto" w:fill="70AD47" w:themeFill="accent6"/>
            <w:vAlign w:val="center"/>
          </w:tcPr>
          <w:p w14:paraId="094C4CEF" w14:textId="77777777" w:rsidR="008254A6" w:rsidRPr="008254A6" w:rsidRDefault="008254A6" w:rsidP="00594398">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804" w:type="dxa"/>
            <w:shd w:val="clear" w:color="auto" w:fill="BFBFBF" w:themeFill="background1" w:themeFillShade="BF"/>
            <w:vAlign w:val="center"/>
          </w:tcPr>
          <w:p w14:paraId="094C4CF0"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CF1" w14:textId="77777777" w:rsidR="008254A6" w:rsidRDefault="008254A6" w:rsidP="00F73609">
            <w:pPr>
              <w:pStyle w:val="ProductList-OfferingBody"/>
              <w:ind w:left="-113"/>
              <w:jc w:val="center"/>
            </w:pPr>
          </w:p>
        </w:tc>
      </w:tr>
      <w:tr w:rsidR="00F73609" w14:paraId="094C4CFE"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CF3" w14:textId="77777777" w:rsidR="00F73609" w:rsidRPr="00D665E9" w:rsidRDefault="00F73609" w:rsidP="00F73609">
            <w:pPr>
              <w:pStyle w:val="ProductList-Offering2"/>
            </w:pPr>
            <w:bookmarkStart w:id="1222" w:name="_Toc379797358"/>
            <w:bookmarkStart w:id="1223" w:name="_Toc380513390"/>
            <w:bookmarkStart w:id="1224" w:name="_Toc380655440"/>
            <w:bookmarkStart w:id="1225" w:name="_Toc389689202"/>
            <w:r>
              <w:t>Office 365 Education A4</w:t>
            </w:r>
            <w:r>
              <w:fldChar w:fldCharType="begin"/>
            </w:r>
            <w:r>
              <w:instrText>XE "Office 365 Education A4"</w:instrText>
            </w:r>
            <w:r>
              <w:fldChar w:fldCharType="end"/>
            </w:r>
            <w:r>
              <w:t xml:space="preserve"> (SL de Usuário)</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CF4"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094C4CF5" w14:textId="77777777" w:rsidR="00F73609" w:rsidRPr="008254A6" w:rsidRDefault="00F73609" w:rsidP="00F73609">
            <w:pPr>
              <w:pStyle w:val="ProductList-OfferingBody"/>
              <w:ind w:left="-113"/>
              <w:jc w:val="center"/>
            </w:pPr>
            <w:r w:rsidRPr="008254A6">
              <w:t>2</w:t>
            </w:r>
          </w:p>
        </w:tc>
        <w:tc>
          <w:tcPr>
            <w:tcW w:w="738" w:type="dxa"/>
            <w:shd w:val="clear" w:color="auto" w:fill="BFBFBF" w:themeFill="background1" w:themeFillShade="BF"/>
            <w:vAlign w:val="center"/>
          </w:tcPr>
          <w:p w14:paraId="094C4CF6" w14:textId="77777777" w:rsidR="00F73609" w:rsidRPr="008254A6" w:rsidRDefault="00F73609" w:rsidP="00F73609">
            <w:pPr>
              <w:pStyle w:val="ProductList-OfferingBody"/>
              <w:ind w:left="-113"/>
              <w:jc w:val="center"/>
            </w:pPr>
          </w:p>
        </w:tc>
        <w:tc>
          <w:tcPr>
            <w:tcW w:w="738" w:type="dxa"/>
            <w:shd w:val="clear" w:color="auto" w:fill="70AD47" w:themeFill="accent6"/>
            <w:vAlign w:val="center"/>
          </w:tcPr>
          <w:p w14:paraId="094C4CF7" w14:textId="77777777" w:rsidR="00F73609" w:rsidRPr="008254A6" w:rsidRDefault="008254A6" w:rsidP="00F73609">
            <w:pPr>
              <w:pStyle w:val="ProductList-OfferingBody"/>
              <w:ind w:left="-113"/>
              <w:jc w:val="center"/>
            </w:pPr>
            <w:r w:rsidRPr="008254A6">
              <w:fldChar w:fldCharType="begin"/>
            </w:r>
            <w:r w:rsidRPr="008254A6">
              <w:instrText xml:space="preserve"> AutoTextList  \sNoStyle\t “Serviço Online Corporativo - Somente EES” </w:instrText>
            </w:r>
            <w:r w:rsidRPr="008254A6">
              <w:fldChar w:fldCharType="separate"/>
            </w:r>
            <w:r w:rsidRPr="008254A6">
              <w:t>EE</w:t>
            </w:r>
            <w:r w:rsidRPr="008254A6">
              <w:fldChar w:fldCharType="end"/>
            </w:r>
          </w:p>
        </w:tc>
        <w:tc>
          <w:tcPr>
            <w:tcW w:w="738" w:type="dxa"/>
            <w:shd w:val="clear" w:color="auto" w:fill="BFBFBF" w:themeFill="background1" w:themeFillShade="BF"/>
            <w:vAlign w:val="center"/>
          </w:tcPr>
          <w:p w14:paraId="094C4CF8" w14:textId="77777777" w:rsidR="00F73609" w:rsidRPr="008254A6" w:rsidRDefault="00F73609" w:rsidP="00F73609">
            <w:pPr>
              <w:pStyle w:val="ProductList-OfferingBody"/>
              <w:ind w:left="-113"/>
              <w:jc w:val="center"/>
            </w:pPr>
          </w:p>
        </w:tc>
        <w:tc>
          <w:tcPr>
            <w:tcW w:w="737" w:type="dxa"/>
            <w:shd w:val="clear" w:color="auto" w:fill="BFBFBF" w:themeFill="background1" w:themeFillShade="BF"/>
            <w:vAlign w:val="center"/>
          </w:tcPr>
          <w:p w14:paraId="094C4CF9" w14:textId="77777777" w:rsidR="00F73609" w:rsidRPr="008254A6" w:rsidRDefault="00F73609" w:rsidP="00F73609">
            <w:pPr>
              <w:pStyle w:val="ProductList-OfferingBody"/>
              <w:ind w:left="-113"/>
              <w:jc w:val="center"/>
            </w:pPr>
          </w:p>
        </w:tc>
        <w:tc>
          <w:tcPr>
            <w:tcW w:w="738" w:type="dxa"/>
            <w:shd w:val="clear" w:color="auto" w:fill="BFBFBF" w:themeFill="background1" w:themeFillShade="BF"/>
            <w:vAlign w:val="center"/>
          </w:tcPr>
          <w:p w14:paraId="094C4CFA" w14:textId="77777777" w:rsidR="00F73609" w:rsidRPr="008254A6" w:rsidRDefault="00F73609" w:rsidP="00F73609">
            <w:pPr>
              <w:pStyle w:val="ProductList-OfferingBody"/>
              <w:ind w:left="-113"/>
              <w:jc w:val="center"/>
            </w:pPr>
          </w:p>
        </w:tc>
        <w:tc>
          <w:tcPr>
            <w:tcW w:w="738" w:type="dxa"/>
            <w:shd w:val="clear" w:color="auto" w:fill="BFBFBF" w:themeFill="background1" w:themeFillShade="BF"/>
            <w:vAlign w:val="center"/>
          </w:tcPr>
          <w:p w14:paraId="094C4CFB" w14:textId="77777777" w:rsidR="00F73609" w:rsidRPr="008254A6" w:rsidRDefault="00F73609" w:rsidP="00F73609">
            <w:pPr>
              <w:pStyle w:val="ProductList-OfferingBody"/>
              <w:ind w:left="-113"/>
              <w:jc w:val="center"/>
            </w:pPr>
          </w:p>
        </w:tc>
        <w:tc>
          <w:tcPr>
            <w:tcW w:w="804" w:type="dxa"/>
            <w:shd w:val="clear" w:color="auto" w:fill="BFBFBF" w:themeFill="background1" w:themeFillShade="BF"/>
            <w:vAlign w:val="center"/>
          </w:tcPr>
          <w:p w14:paraId="094C4CFC" w14:textId="77777777" w:rsidR="00F73609" w:rsidRDefault="00F73609" w:rsidP="00F73609">
            <w:pPr>
              <w:pStyle w:val="ProductList-OfferingBody"/>
              <w:ind w:left="-113"/>
              <w:jc w:val="center"/>
            </w:pPr>
          </w:p>
        </w:tc>
        <w:tc>
          <w:tcPr>
            <w:tcW w:w="900" w:type="dxa"/>
            <w:shd w:val="clear" w:color="auto" w:fill="BFBFBF" w:themeFill="background1" w:themeFillShade="BF"/>
            <w:vAlign w:val="center"/>
          </w:tcPr>
          <w:p w14:paraId="094C4CFD" w14:textId="77777777" w:rsidR="00F73609" w:rsidRDefault="00F73609" w:rsidP="00F73609">
            <w:pPr>
              <w:pStyle w:val="ProductList-OfferingBody"/>
              <w:ind w:left="-113"/>
              <w:jc w:val="center"/>
            </w:pPr>
          </w:p>
        </w:tc>
      </w:tr>
      <w:tr w:rsidR="008254A6" w14:paraId="094C4D0A"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CFF" w14:textId="77777777" w:rsidR="008254A6" w:rsidRPr="00A405F9" w:rsidRDefault="008254A6" w:rsidP="00F73609">
            <w:pPr>
              <w:pStyle w:val="ProductList-Offering2"/>
              <w:rPr>
                <w:lang w:val="pt-BR"/>
              </w:rPr>
            </w:pPr>
            <w:bookmarkStart w:id="1226" w:name="_Toc379797359"/>
            <w:bookmarkStart w:id="1227" w:name="_Toc380513391"/>
            <w:bookmarkStart w:id="1228" w:name="_Toc380655441"/>
            <w:bookmarkStart w:id="1229" w:name="_Toc389689203"/>
            <w:r w:rsidRPr="00A405F9">
              <w:rPr>
                <w:lang w:val="pt-BR"/>
              </w:rPr>
              <w:t>Complemento do Office 365 Education A3</w:t>
            </w:r>
            <w:r>
              <w:fldChar w:fldCharType="begin"/>
            </w:r>
            <w:r w:rsidRPr="00A405F9">
              <w:rPr>
                <w:lang w:val="pt-BR"/>
              </w:rPr>
              <w:instrText>XE "Office 365 Education A3"</w:instrText>
            </w:r>
            <w:r>
              <w:fldChar w:fldCharType="end"/>
            </w:r>
            <w:r w:rsidRPr="00A405F9">
              <w:rPr>
                <w:lang w:val="pt-BR"/>
              </w:rPr>
              <w:t>, A4</w:t>
            </w:r>
            <w:r>
              <w:fldChar w:fldCharType="begin"/>
            </w:r>
            <w:r w:rsidRPr="00A405F9">
              <w:rPr>
                <w:lang w:val="pt-BR"/>
              </w:rPr>
              <w:instrText>XE "Complemento do Office 365 Education A3, A4"</w:instrText>
            </w:r>
            <w:r>
              <w:fldChar w:fldCharType="end"/>
            </w:r>
            <w:r w:rsidRPr="00A405F9">
              <w:rPr>
                <w:lang w:val="pt-BR"/>
              </w:rPr>
              <w:t xml:space="preserve"> (SL de Usuário)</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00" w14:textId="77777777" w:rsidR="008254A6" w:rsidRDefault="008254A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94C4D01" w14:textId="77777777" w:rsidR="008254A6" w:rsidRPr="008254A6" w:rsidRDefault="008254A6" w:rsidP="00F73609">
            <w:pPr>
              <w:pStyle w:val="ProductList-OfferingBody"/>
              <w:ind w:left="-113"/>
              <w:jc w:val="center"/>
            </w:pPr>
            <w:r w:rsidRPr="008254A6">
              <w:t>1</w:t>
            </w:r>
          </w:p>
        </w:tc>
        <w:tc>
          <w:tcPr>
            <w:tcW w:w="738" w:type="dxa"/>
            <w:shd w:val="clear" w:color="auto" w:fill="BFBFBF" w:themeFill="background1" w:themeFillShade="BF"/>
            <w:vAlign w:val="center"/>
          </w:tcPr>
          <w:p w14:paraId="094C4D02"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03" w14:textId="77777777" w:rsidR="008254A6" w:rsidRPr="008254A6" w:rsidRDefault="008254A6" w:rsidP="00594398">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14:paraId="094C4D04" w14:textId="77777777" w:rsidR="008254A6" w:rsidRPr="008254A6" w:rsidRDefault="008254A6" w:rsidP="00F73609">
            <w:pPr>
              <w:pStyle w:val="ProductList-OfferingBody"/>
              <w:ind w:left="-113"/>
              <w:jc w:val="center"/>
            </w:pPr>
          </w:p>
        </w:tc>
        <w:tc>
          <w:tcPr>
            <w:tcW w:w="737" w:type="dxa"/>
            <w:shd w:val="clear" w:color="auto" w:fill="70AD47" w:themeFill="accent6"/>
            <w:vAlign w:val="center"/>
          </w:tcPr>
          <w:p w14:paraId="094C4D05" w14:textId="77777777" w:rsidR="008254A6" w:rsidRPr="008254A6" w:rsidRDefault="008254A6" w:rsidP="00F73609">
            <w:pPr>
              <w:pStyle w:val="ProductList-OfferingBody"/>
              <w:ind w:left="-113"/>
              <w:jc w:val="center"/>
            </w:pPr>
          </w:p>
        </w:tc>
        <w:tc>
          <w:tcPr>
            <w:tcW w:w="738" w:type="dxa"/>
            <w:shd w:val="clear" w:color="auto" w:fill="BFBFBF" w:themeFill="background1" w:themeFillShade="BF"/>
            <w:vAlign w:val="center"/>
          </w:tcPr>
          <w:p w14:paraId="094C4D06" w14:textId="77777777" w:rsidR="008254A6" w:rsidRPr="008254A6" w:rsidRDefault="008254A6" w:rsidP="00F73609">
            <w:pPr>
              <w:pStyle w:val="ProductList-OfferingBody"/>
              <w:ind w:left="-113"/>
              <w:jc w:val="center"/>
            </w:pPr>
          </w:p>
        </w:tc>
        <w:tc>
          <w:tcPr>
            <w:tcW w:w="738" w:type="dxa"/>
            <w:shd w:val="clear" w:color="auto" w:fill="BFBFBF" w:themeFill="background1" w:themeFillShade="BF"/>
            <w:vAlign w:val="center"/>
          </w:tcPr>
          <w:p w14:paraId="094C4D07" w14:textId="77777777" w:rsidR="008254A6" w:rsidRPr="008254A6" w:rsidRDefault="008254A6" w:rsidP="00F73609">
            <w:pPr>
              <w:pStyle w:val="ProductList-OfferingBody"/>
              <w:ind w:left="-113"/>
              <w:jc w:val="center"/>
            </w:pPr>
          </w:p>
        </w:tc>
        <w:tc>
          <w:tcPr>
            <w:tcW w:w="804" w:type="dxa"/>
            <w:shd w:val="clear" w:color="auto" w:fill="BFBFBF" w:themeFill="background1" w:themeFillShade="BF"/>
            <w:vAlign w:val="center"/>
          </w:tcPr>
          <w:p w14:paraId="094C4D08"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D09" w14:textId="77777777" w:rsidR="008254A6" w:rsidRDefault="008254A6" w:rsidP="00F73609">
            <w:pPr>
              <w:pStyle w:val="ProductList-OfferingBody"/>
              <w:ind w:left="-113"/>
              <w:jc w:val="center"/>
            </w:pPr>
          </w:p>
        </w:tc>
      </w:tr>
      <w:tr w:rsidR="008254A6" w14:paraId="094C4D16"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0B" w14:textId="77777777" w:rsidR="008254A6" w:rsidRPr="00A405F9" w:rsidRDefault="008254A6" w:rsidP="008D38E9">
            <w:pPr>
              <w:pStyle w:val="ProductList-Offering2"/>
              <w:rPr>
                <w:lang w:val="pt-BR"/>
              </w:rPr>
            </w:pPr>
            <w:bookmarkStart w:id="1230" w:name="_Toc379797360"/>
            <w:bookmarkStart w:id="1231" w:name="_Toc380513392"/>
            <w:bookmarkStart w:id="1232" w:name="_Toc380655442"/>
            <w:bookmarkStart w:id="1233" w:name="_Toc389689204"/>
            <w:r w:rsidRPr="00A405F9">
              <w:rPr>
                <w:lang w:val="pt-BR"/>
              </w:rPr>
              <w:t>Complemento do Office 365 Education A3 e A4 sem ProPlus</w:t>
            </w:r>
            <w:r>
              <w:fldChar w:fldCharType="begin"/>
            </w:r>
            <w:r w:rsidRPr="00A405F9">
              <w:rPr>
                <w:lang w:val="pt-BR"/>
              </w:rPr>
              <w:instrText>XE "Office 365 Enterprise A2, A3, A4 sem Complemento do Office Pro Plus"</w:instrText>
            </w:r>
            <w:r>
              <w:fldChar w:fldCharType="end"/>
            </w:r>
            <w:r w:rsidRPr="00A405F9">
              <w:rPr>
                <w:lang w:val="pt-BR"/>
              </w:rPr>
              <w:t xml:space="preserve"> (SL de Usuário)</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0C" w14:textId="77777777" w:rsidR="008254A6" w:rsidRDefault="008254A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094C4D0D" w14:textId="77777777" w:rsidR="008254A6" w:rsidRPr="008254A6" w:rsidRDefault="008254A6" w:rsidP="00F73609">
            <w:pPr>
              <w:pStyle w:val="ProductList-OfferingBody"/>
              <w:ind w:left="-113"/>
              <w:jc w:val="center"/>
            </w:pPr>
            <w:r w:rsidRPr="008254A6">
              <w:t>1</w:t>
            </w:r>
          </w:p>
        </w:tc>
        <w:tc>
          <w:tcPr>
            <w:tcW w:w="738" w:type="dxa"/>
            <w:shd w:val="clear" w:color="auto" w:fill="BFBFBF" w:themeFill="background1" w:themeFillShade="BF"/>
            <w:vAlign w:val="center"/>
          </w:tcPr>
          <w:p w14:paraId="094C4D0E"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0F" w14:textId="77777777" w:rsidR="008254A6" w:rsidRPr="008254A6" w:rsidRDefault="008254A6" w:rsidP="00594398">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14:paraId="094C4D10" w14:textId="77777777" w:rsidR="008254A6" w:rsidRPr="008254A6" w:rsidRDefault="008254A6" w:rsidP="00F73609">
            <w:pPr>
              <w:pStyle w:val="ProductList-OfferingBody"/>
              <w:ind w:left="-113"/>
              <w:jc w:val="center"/>
            </w:pPr>
          </w:p>
        </w:tc>
        <w:tc>
          <w:tcPr>
            <w:tcW w:w="737" w:type="dxa"/>
            <w:shd w:val="clear" w:color="auto" w:fill="70AD47" w:themeFill="accent6"/>
            <w:vAlign w:val="center"/>
          </w:tcPr>
          <w:p w14:paraId="094C4D11" w14:textId="77777777" w:rsidR="008254A6" w:rsidRPr="008254A6" w:rsidRDefault="008254A6" w:rsidP="00F73609">
            <w:pPr>
              <w:pStyle w:val="ProductList-OfferingBody"/>
              <w:ind w:left="-113"/>
              <w:jc w:val="center"/>
            </w:pPr>
          </w:p>
        </w:tc>
        <w:tc>
          <w:tcPr>
            <w:tcW w:w="738" w:type="dxa"/>
            <w:shd w:val="clear" w:color="auto" w:fill="BFBFBF" w:themeFill="background1" w:themeFillShade="BF"/>
            <w:vAlign w:val="center"/>
          </w:tcPr>
          <w:p w14:paraId="094C4D12" w14:textId="77777777" w:rsidR="008254A6" w:rsidRPr="008254A6" w:rsidRDefault="008254A6" w:rsidP="00F73609">
            <w:pPr>
              <w:pStyle w:val="ProductList-OfferingBody"/>
              <w:ind w:left="-113"/>
              <w:jc w:val="center"/>
            </w:pPr>
          </w:p>
        </w:tc>
        <w:tc>
          <w:tcPr>
            <w:tcW w:w="738" w:type="dxa"/>
            <w:shd w:val="clear" w:color="auto" w:fill="BFBFBF" w:themeFill="background1" w:themeFillShade="BF"/>
            <w:vAlign w:val="center"/>
          </w:tcPr>
          <w:p w14:paraId="094C4D13" w14:textId="77777777" w:rsidR="008254A6" w:rsidRPr="008254A6" w:rsidRDefault="008254A6" w:rsidP="00F73609">
            <w:pPr>
              <w:pStyle w:val="ProductList-OfferingBody"/>
              <w:ind w:left="-113"/>
              <w:jc w:val="center"/>
            </w:pPr>
          </w:p>
        </w:tc>
        <w:tc>
          <w:tcPr>
            <w:tcW w:w="804" w:type="dxa"/>
            <w:shd w:val="clear" w:color="auto" w:fill="BFBFBF" w:themeFill="background1" w:themeFillShade="BF"/>
            <w:vAlign w:val="center"/>
          </w:tcPr>
          <w:p w14:paraId="094C4D14"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D15" w14:textId="77777777" w:rsidR="008254A6" w:rsidRDefault="008254A6" w:rsidP="00F73609">
            <w:pPr>
              <w:pStyle w:val="ProductList-OfferingBody"/>
              <w:ind w:left="-113"/>
              <w:jc w:val="center"/>
            </w:pPr>
          </w:p>
        </w:tc>
      </w:tr>
      <w:tr w:rsidR="008254A6" w14:paraId="094C4D22"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17" w14:textId="77777777" w:rsidR="008254A6" w:rsidRPr="00A405F9" w:rsidRDefault="008254A6" w:rsidP="00C81E30">
            <w:pPr>
              <w:pStyle w:val="ProductList-Offering2"/>
              <w:rPr>
                <w:lang w:val="pt-BR"/>
              </w:rPr>
            </w:pPr>
            <w:bookmarkStart w:id="1234" w:name="_Toc379797361"/>
            <w:bookmarkStart w:id="1235" w:name="_Toc380513393"/>
            <w:bookmarkStart w:id="1236" w:name="_Toc380655443"/>
            <w:bookmarkStart w:id="1237" w:name="_Toc389689205"/>
            <w:r w:rsidRPr="00A405F9">
              <w:rPr>
                <w:lang w:val="pt-BR"/>
              </w:rPr>
              <w:t>Office 365 Enterprise E1</w:t>
            </w:r>
            <w:r>
              <w:fldChar w:fldCharType="begin"/>
            </w:r>
            <w:r w:rsidRPr="00A405F9">
              <w:rPr>
                <w:lang w:val="pt-BR"/>
              </w:rPr>
              <w:instrText>XE "Office 365 Enterprise E1"</w:instrText>
            </w:r>
            <w:r>
              <w:fldChar w:fldCharType="end"/>
            </w:r>
            <w:r w:rsidRPr="00A405F9">
              <w:rPr>
                <w:lang w:val="pt-BR"/>
              </w:rPr>
              <w:t xml:space="preserve"> (SL de Usuário)</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18" w14:textId="77777777" w:rsidR="008254A6" w:rsidRDefault="008254A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94C4D19"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1A" w14:textId="77777777" w:rsidR="008254A6" w:rsidRPr="008254A6" w:rsidRDefault="008254A6" w:rsidP="00F73609">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14:paraId="094C4D1B"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1C" w14:textId="77777777" w:rsidR="008254A6" w:rsidRPr="008254A6" w:rsidRDefault="008254A6" w:rsidP="00F73609">
            <w:pPr>
              <w:pStyle w:val="ProductList-OfferingBody"/>
              <w:ind w:left="-113"/>
              <w:jc w:val="center"/>
            </w:pPr>
          </w:p>
        </w:tc>
        <w:tc>
          <w:tcPr>
            <w:tcW w:w="737" w:type="dxa"/>
            <w:shd w:val="clear" w:color="auto" w:fill="70AD47" w:themeFill="accent6"/>
            <w:vAlign w:val="center"/>
          </w:tcPr>
          <w:p w14:paraId="094C4D1D"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1E" w14:textId="77777777" w:rsidR="008254A6" w:rsidRPr="008254A6" w:rsidRDefault="008254A6" w:rsidP="00F73609">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14:paraId="094C4D1F" w14:textId="77777777" w:rsidR="008254A6" w:rsidRPr="008254A6" w:rsidRDefault="008254A6" w:rsidP="00594398">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804" w:type="dxa"/>
            <w:shd w:val="clear" w:color="auto" w:fill="BFBFBF" w:themeFill="background1" w:themeFillShade="BF"/>
            <w:vAlign w:val="center"/>
          </w:tcPr>
          <w:p w14:paraId="094C4D20"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D21" w14:textId="77777777" w:rsidR="008254A6" w:rsidRDefault="008254A6" w:rsidP="00F73609">
            <w:pPr>
              <w:pStyle w:val="ProductList-OfferingBody"/>
              <w:ind w:left="-113"/>
              <w:jc w:val="center"/>
            </w:pPr>
          </w:p>
        </w:tc>
      </w:tr>
      <w:tr w:rsidR="008254A6" w14:paraId="094C4D2E"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23" w14:textId="77777777" w:rsidR="008254A6" w:rsidRPr="00A405F9" w:rsidRDefault="008254A6" w:rsidP="00F73609">
            <w:pPr>
              <w:pStyle w:val="ProductList-Offering2"/>
              <w:rPr>
                <w:lang w:val="pt-BR"/>
              </w:rPr>
            </w:pPr>
            <w:bookmarkStart w:id="1238" w:name="_Toc379797362"/>
            <w:bookmarkStart w:id="1239" w:name="_Toc380513394"/>
            <w:bookmarkStart w:id="1240" w:name="_Toc380655444"/>
            <w:bookmarkStart w:id="1241" w:name="_Toc389689206"/>
            <w:r w:rsidRPr="00A405F9">
              <w:rPr>
                <w:lang w:val="pt-BR"/>
              </w:rPr>
              <w:t>Office 365 Enterprise E3</w:t>
            </w:r>
            <w:r>
              <w:fldChar w:fldCharType="begin"/>
            </w:r>
            <w:r w:rsidRPr="00A405F9">
              <w:rPr>
                <w:lang w:val="pt-BR"/>
              </w:rPr>
              <w:instrText>XE "Office 365 Enterprise E3"</w:instrText>
            </w:r>
            <w:r>
              <w:fldChar w:fldCharType="end"/>
            </w:r>
            <w:r w:rsidRPr="00A405F9">
              <w:rPr>
                <w:lang w:val="pt-BR"/>
              </w:rPr>
              <w:t xml:space="preserve"> (SL de Usuário)</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24" w14:textId="77777777" w:rsidR="008254A6" w:rsidRDefault="008254A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094C4D25"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26" w14:textId="77777777" w:rsidR="008254A6" w:rsidRPr="008254A6" w:rsidRDefault="008254A6" w:rsidP="00F73609">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14:paraId="094C4D27"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28" w14:textId="77777777" w:rsidR="008254A6" w:rsidRPr="008254A6" w:rsidRDefault="008254A6" w:rsidP="00F73609">
            <w:pPr>
              <w:pStyle w:val="ProductList-OfferingBody"/>
              <w:ind w:left="-113"/>
              <w:jc w:val="center"/>
            </w:pPr>
          </w:p>
        </w:tc>
        <w:tc>
          <w:tcPr>
            <w:tcW w:w="737" w:type="dxa"/>
            <w:shd w:val="clear" w:color="auto" w:fill="70AD47" w:themeFill="accent6"/>
            <w:vAlign w:val="center"/>
          </w:tcPr>
          <w:p w14:paraId="094C4D29"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2A" w14:textId="77777777" w:rsidR="008254A6" w:rsidRPr="008254A6" w:rsidRDefault="008254A6" w:rsidP="00F73609">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14:paraId="094C4D2B" w14:textId="77777777" w:rsidR="008254A6" w:rsidRPr="008254A6" w:rsidRDefault="008254A6" w:rsidP="00594398">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804" w:type="dxa"/>
            <w:shd w:val="clear" w:color="auto" w:fill="BFBFBF" w:themeFill="background1" w:themeFillShade="BF"/>
            <w:vAlign w:val="center"/>
          </w:tcPr>
          <w:p w14:paraId="094C4D2C"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D2D" w14:textId="77777777" w:rsidR="008254A6" w:rsidRDefault="008254A6" w:rsidP="00F73609">
            <w:pPr>
              <w:pStyle w:val="ProductList-OfferingBody"/>
              <w:ind w:left="-113"/>
              <w:jc w:val="center"/>
            </w:pPr>
          </w:p>
        </w:tc>
      </w:tr>
      <w:tr w:rsidR="008254A6" w14:paraId="094C4D3A"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2F" w14:textId="77777777" w:rsidR="008254A6" w:rsidRPr="00A405F9" w:rsidRDefault="008254A6" w:rsidP="00F73609">
            <w:pPr>
              <w:pStyle w:val="ProductList-Offering2"/>
              <w:rPr>
                <w:lang w:val="pt-BR"/>
              </w:rPr>
            </w:pPr>
            <w:bookmarkStart w:id="1242" w:name="_Toc379797363"/>
            <w:bookmarkStart w:id="1243" w:name="_Toc380513395"/>
            <w:bookmarkStart w:id="1244" w:name="_Toc380655445"/>
            <w:bookmarkStart w:id="1245" w:name="_Toc389689207"/>
            <w:r w:rsidRPr="00A405F9">
              <w:rPr>
                <w:lang w:val="pt-BR"/>
              </w:rPr>
              <w:t>Office 365 Enterprise E4</w:t>
            </w:r>
            <w:r>
              <w:fldChar w:fldCharType="begin"/>
            </w:r>
            <w:r w:rsidRPr="00A405F9">
              <w:rPr>
                <w:lang w:val="pt-BR"/>
              </w:rPr>
              <w:instrText>XE "Office 365 Enterprise E4"</w:instrText>
            </w:r>
            <w:r>
              <w:fldChar w:fldCharType="end"/>
            </w:r>
            <w:r w:rsidRPr="00A405F9">
              <w:rPr>
                <w:lang w:val="pt-BR"/>
              </w:rPr>
              <w:t xml:space="preserve"> (SL de Usuário)</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30" w14:textId="77777777" w:rsidR="008254A6" w:rsidRDefault="008254A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094C4D31"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32" w14:textId="77777777" w:rsidR="008254A6" w:rsidRPr="008254A6" w:rsidRDefault="008254A6" w:rsidP="00F73609">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14:paraId="094C4D33"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34" w14:textId="77777777" w:rsidR="008254A6" w:rsidRPr="008254A6" w:rsidRDefault="008254A6" w:rsidP="00F73609">
            <w:pPr>
              <w:pStyle w:val="ProductList-OfferingBody"/>
              <w:ind w:left="-113"/>
              <w:jc w:val="center"/>
            </w:pPr>
          </w:p>
        </w:tc>
        <w:tc>
          <w:tcPr>
            <w:tcW w:w="737" w:type="dxa"/>
            <w:shd w:val="clear" w:color="auto" w:fill="70AD47" w:themeFill="accent6"/>
            <w:vAlign w:val="center"/>
          </w:tcPr>
          <w:p w14:paraId="094C4D35"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36" w14:textId="77777777" w:rsidR="008254A6" w:rsidRPr="008254A6" w:rsidRDefault="008254A6" w:rsidP="00F73609">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14:paraId="094C4D37" w14:textId="77777777" w:rsidR="008254A6" w:rsidRPr="008254A6" w:rsidRDefault="008254A6" w:rsidP="00594398">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804" w:type="dxa"/>
            <w:shd w:val="clear" w:color="auto" w:fill="BFBFBF" w:themeFill="background1" w:themeFillShade="BF"/>
            <w:vAlign w:val="center"/>
          </w:tcPr>
          <w:p w14:paraId="094C4D38"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D39" w14:textId="77777777" w:rsidR="008254A6" w:rsidRDefault="008254A6" w:rsidP="00F73609">
            <w:pPr>
              <w:pStyle w:val="ProductList-OfferingBody"/>
              <w:ind w:left="-113"/>
              <w:jc w:val="center"/>
            </w:pPr>
          </w:p>
        </w:tc>
      </w:tr>
      <w:tr w:rsidR="008254A6" w14:paraId="094C4D46"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3B" w14:textId="77777777" w:rsidR="008254A6" w:rsidRPr="00A405F9" w:rsidRDefault="008254A6" w:rsidP="001F4A2A">
            <w:pPr>
              <w:pStyle w:val="ProductList-Offering2"/>
              <w:rPr>
                <w:lang w:val="pt-BR"/>
              </w:rPr>
            </w:pPr>
            <w:bookmarkStart w:id="1246" w:name="_Toc379797364"/>
            <w:bookmarkStart w:id="1247" w:name="_Toc380513396"/>
            <w:bookmarkStart w:id="1248" w:name="_Toc380655446"/>
            <w:bookmarkStart w:id="1249" w:name="_Toc389689208"/>
            <w:r w:rsidRPr="00A405F9">
              <w:rPr>
                <w:lang w:val="pt-BR"/>
              </w:rPr>
              <w:t>Complemento do Office 365 Enterprise E1</w:t>
            </w:r>
            <w:r>
              <w:fldChar w:fldCharType="begin"/>
            </w:r>
            <w:r w:rsidRPr="00A405F9">
              <w:rPr>
                <w:lang w:val="pt-BR"/>
              </w:rPr>
              <w:instrText>XE "Office 365 Enterprise E1"</w:instrText>
            </w:r>
            <w:r>
              <w:fldChar w:fldCharType="end"/>
            </w:r>
            <w:r w:rsidRPr="00A405F9">
              <w:rPr>
                <w:lang w:val="pt-BR"/>
              </w:rPr>
              <w:t xml:space="preserve"> e E3</w:t>
            </w:r>
            <w:r>
              <w:fldChar w:fldCharType="begin"/>
            </w:r>
            <w:r w:rsidRPr="00A405F9">
              <w:rPr>
                <w:lang w:val="pt-BR"/>
              </w:rPr>
              <w:instrText>XE "Complemento do Office 365 Enterprise E1, E3, E4"</w:instrText>
            </w:r>
            <w:r>
              <w:fldChar w:fldCharType="end"/>
            </w:r>
            <w:r w:rsidRPr="00A405F9">
              <w:rPr>
                <w:lang w:val="pt-BR"/>
              </w:rPr>
              <w:t xml:space="preserve"> (SL de Usuário)</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3C" w14:textId="77777777" w:rsidR="008254A6" w:rsidRDefault="008254A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94C4D3D"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3E" w14:textId="77777777" w:rsidR="008254A6" w:rsidRPr="008254A6" w:rsidRDefault="008254A6" w:rsidP="00594398">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14:paraId="094C4D3F"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40" w14:textId="77777777" w:rsidR="008254A6" w:rsidRPr="008254A6" w:rsidRDefault="008254A6" w:rsidP="00F73609">
            <w:pPr>
              <w:pStyle w:val="ProductList-OfferingBody"/>
              <w:ind w:left="-113"/>
              <w:jc w:val="center"/>
            </w:pPr>
          </w:p>
        </w:tc>
        <w:tc>
          <w:tcPr>
            <w:tcW w:w="737" w:type="dxa"/>
            <w:shd w:val="clear" w:color="auto" w:fill="BFBFBF" w:themeFill="background1" w:themeFillShade="BF"/>
            <w:vAlign w:val="center"/>
          </w:tcPr>
          <w:p w14:paraId="094C4D41" w14:textId="77777777" w:rsidR="008254A6" w:rsidRPr="008254A6" w:rsidRDefault="008254A6" w:rsidP="00F73609">
            <w:pPr>
              <w:pStyle w:val="ProductList-OfferingBody"/>
              <w:ind w:left="-113"/>
              <w:jc w:val="center"/>
            </w:pPr>
          </w:p>
        </w:tc>
        <w:tc>
          <w:tcPr>
            <w:tcW w:w="738" w:type="dxa"/>
            <w:shd w:val="clear" w:color="auto" w:fill="BFBFBF" w:themeFill="background1" w:themeFillShade="BF"/>
            <w:vAlign w:val="center"/>
          </w:tcPr>
          <w:p w14:paraId="094C4D42" w14:textId="77777777" w:rsidR="008254A6" w:rsidRPr="008254A6" w:rsidRDefault="008254A6" w:rsidP="00F73609">
            <w:pPr>
              <w:pStyle w:val="ProductList-OfferingBody"/>
              <w:ind w:left="-113"/>
              <w:jc w:val="center"/>
            </w:pPr>
          </w:p>
        </w:tc>
        <w:tc>
          <w:tcPr>
            <w:tcW w:w="738" w:type="dxa"/>
            <w:shd w:val="clear" w:color="auto" w:fill="70AD47" w:themeFill="accent6"/>
            <w:vAlign w:val="center"/>
          </w:tcPr>
          <w:p w14:paraId="094C4D43" w14:textId="77777777" w:rsidR="008254A6" w:rsidRPr="008254A6" w:rsidRDefault="008254A6" w:rsidP="001F4A2A">
            <w:pPr>
              <w:pStyle w:val="ProductList-OfferingBody"/>
              <w:ind w:left="-113"/>
              <w:jc w:val="center"/>
            </w:pPr>
            <w:r w:rsidRPr="008254A6">
              <w:fldChar w:fldCharType="begin"/>
            </w:r>
            <w:r w:rsidRPr="008254A6">
              <w:instrText xml:space="preserve">AutoTextList  \s NoStyle \t "Para toda a Organização" </w:instrText>
            </w:r>
            <w:r w:rsidRPr="008254A6">
              <w:fldChar w:fldCharType="separate"/>
            </w:r>
            <w:r w:rsidRPr="008254A6">
              <w:t>OW</w:t>
            </w:r>
            <w:r w:rsidRPr="008254A6">
              <w:fldChar w:fldCharType="end"/>
            </w:r>
          </w:p>
        </w:tc>
        <w:tc>
          <w:tcPr>
            <w:tcW w:w="804" w:type="dxa"/>
            <w:shd w:val="clear" w:color="auto" w:fill="BFBFBF" w:themeFill="background1" w:themeFillShade="BF"/>
            <w:vAlign w:val="center"/>
          </w:tcPr>
          <w:p w14:paraId="094C4D44" w14:textId="77777777" w:rsidR="008254A6" w:rsidRDefault="008254A6" w:rsidP="00F73609">
            <w:pPr>
              <w:pStyle w:val="ProductList-OfferingBody"/>
              <w:ind w:left="-113"/>
              <w:jc w:val="center"/>
            </w:pPr>
          </w:p>
        </w:tc>
        <w:tc>
          <w:tcPr>
            <w:tcW w:w="900" w:type="dxa"/>
            <w:shd w:val="clear" w:color="auto" w:fill="BFBFBF" w:themeFill="background1" w:themeFillShade="BF"/>
            <w:vAlign w:val="center"/>
          </w:tcPr>
          <w:p w14:paraId="094C4D45" w14:textId="77777777" w:rsidR="008254A6" w:rsidRDefault="008254A6" w:rsidP="00F73609">
            <w:pPr>
              <w:pStyle w:val="ProductList-OfferingBody"/>
              <w:ind w:left="-113"/>
              <w:jc w:val="center"/>
            </w:pPr>
          </w:p>
        </w:tc>
      </w:tr>
      <w:tr w:rsidR="008254A6" w:rsidRPr="00E72954" w14:paraId="094C4D52"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47" w14:textId="77777777" w:rsidR="008254A6" w:rsidRPr="00A405F9" w:rsidRDefault="008254A6" w:rsidP="001F4A2A">
            <w:pPr>
              <w:pStyle w:val="ProductList-Offering2"/>
              <w:rPr>
                <w:lang w:val="pt-BR"/>
              </w:rPr>
            </w:pPr>
            <w:bookmarkStart w:id="1250" w:name="_Toc389689209"/>
            <w:r w:rsidRPr="00A405F9">
              <w:rPr>
                <w:lang w:val="pt-BR"/>
              </w:rPr>
              <w:t>Complemento do Office 365 Enterprise E4</w:t>
            </w:r>
            <w:r>
              <w:fldChar w:fldCharType="begin"/>
            </w:r>
            <w:r w:rsidRPr="00A405F9">
              <w:rPr>
                <w:lang w:val="pt-BR"/>
              </w:rPr>
              <w:instrText>XE "Complemento do Office 365 Enterprise E1, E3, E4"</w:instrText>
            </w:r>
            <w:r>
              <w:fldChar w:fldCharType="end"/>
            </w:r>
            <w:r w:rsidRPr="00A405F9">
              <w:rPr>
                <w:lang w:val="pt-BR"/>
              </w:rPr>
              <w:t xml:space="preserve"> </w:t>
            </w:r>
            <w:r w:rsidR="00E72954">
              <w:rPr>
                <w:lang w:val="pt-BR"/>
              </w:rPr>
              <w:br/>
            </w:r>
            <w:r w:rsidRPr="00A405F9">
              <w:rPr>
                <w:lang w:val="pt-BR"/>
              </w:rPr>
              <w:t>(SL de Usuário)</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48" w14:textId="77777777" w:rsidR="008254A6" w:rsidRPr="00E72954" w:rsidRDefault="008254A6" w:rsidP="001F4A2A">
            <w:pPr>
              <w:pStyle w:val="ProductList-OfferingBody"/>
              <w:ind w:left="-113"/>
              <w:jc w:val="center"/>
              <w:rPr>
                <w:lang w:val="pt-BR"/>
              </w:rPr>
            </w:pPr>
            <w:r w:rsidRPr="00E72954">
              <w:rPr>
                <w:lang w:val="pt-BR"/>
              </w:rPr>
              <w:t>1</w:t>
            </w:r>
          </w:p>
        </w:tc>
        <w:tc>
          <w:tcPr>
            <w:tcW w:w="738" w:type="dxa"/>
            <w:tcBorders>
              <w:left w:val="single" w:sz="12" w:space="0" w:color="FFFFFF" w:themeColor="background1"/>
            </w:tcBorders>
            <w:shd w:val="clear" w:color="auto" w:fill="BFBFBF" w:themeFill="background1" w:themeFillShade="BF"/>
            <w:vAlign w:val="center"/>
          </w:tcPr>
          <w:p w14:paraId="094C4D49" w14:textId="77777777" w:rsidR="008254A6" w:rsidRPr="00E72954" w:rsidRDefault="008254A6" w:rsidP="001F4A2A">
            <w:pPr>
              <w:pStyle w:val="ProductList-OfferingBody"/>
              <w:ind w:left="-113"/>
              <w:jc w:val="center"/>
              <w:rPr>
                <w:lang w:val="pt-BR"/>
              </w:rPr>
            </w:pPr>
          </w:p>
        </w:tc>
        <w:tc>
          <w:tcPr>
            <w:tcW w:w="738" w:type="dxa"/>
            <w:shd w:val="clear" w:color="auto" w:fill="70AD47" w:themeFill="accent6"/>
            <w:vAlign w:val="center"/>
          </w:tcPr>
          <w:p w14:paraId="094C4D4A" w14:textId="77777777" w:rsidR="008254A6" w:rsidRPr="00E72954" w:rsidRDefault="008254A6" w:rsidP="00594398">
            <w:pPr>
              <w:pStyle w:val="ProductList-OfferingBody"/>
              <w:ind w:left="-113"/>
              <w:jc w:val="center"/>
              <w:rPr>
                <w:lang w:val="pt-BR"/>
              </w:rPr>
            </w:pPr>
            <w:r w:rsidRPr="008254A6">
              <w:fldChar w:fldCharType="begin"/>
            </w:r>
            <w:r w:rsidRPr="00E72954">
              <w:rPr>
                <w:lang w:val="pt-BR"/>
              </w:rPr>
              <w:instrText xml:space="preserve">AutoTextList  \s NoStyle \t "Produto Adicional" </w:instrText>
            </w:r>
            <w:r w:rsidRPr="008254A6">
              <w:fldChar w:fldCharType="separate"/>
            </w:r>
            <w:r w:rsidRPr="00E72954">
              <w:rPr>
                <w:lang w:val="pt-BR"/>
              </w:rPr>
              <w:t xml:space="preserve"> A </w:t>
            </w:r>
            <w:r w:rsidRPr="008254A6">
              <w:fldChar w:fldCharType="end"/>
            </w:r>
          </w:p>
        </w:tc>
        <w:tc>
          <w:tcPr>
            <w:tcW w:w="738" w:type="dxa"/>
            <w:shd w:val="clear" w:color="auto" w:fill="BFBFBF" w:themeFill="background1" w:themeFillShade="BF"/>
            <w:vAlign w:val="center"/>
          </w:tcPr>
          <w:p w14:paraId="094C4D4B" w14:textId="77777777" w:rsidR="008254A6" w:rsidRPr="00E72954" w:rsidRDefault="008254A6" w:rsidP="001F4A2A">
            <w:pPr>
              <w:pStyle w:val="ProductList-OfferingBody"/>
              <w:ind w:left="-113"/>
              <w:jc w:val="center"/>
              <w:rPr>
                <w:lang w:val="pt-BR"/>
              </w:rPr>
            </w:pPr>
          </w:p>
        </w:tc>
        <w:tc>
          <w:tcPr>
            <w:tcW w:w="738" w:type="dxa"/>
            <w:shd w:val="clear" w:color="auto" w:fill="70AD47" w:themeFill="accent6"/>
            <w:vAlign w:val="center"/>
          </w:tcPr>
          <w:p w14:paraId="094C4D4C" w14:textId="77777777" w:rsidR="008254A6" w:rsidRPr="00E72954" w:rsidRDefault="008254A6" w:rsidP="001F4A2A">
            <w:pPr>
              <w:pStyle w:val="ProductList-OfferingBody"/>
              <w:ind w:left="-113"/>
              <w:jc w:val="center"/>
              <w:rPr>
                <w:lang w:val="pt-BR"/>
              </w:rPr>
            </w:pPr>
          </w:p>
        </w:tc>
        <w:tc>
          <w:tcPr>
            <w:tcW w:w="737" w:type="dxa"/>
            <w:shd w:val="clear" w:color="auto" w:fill="BFBFBF" w:themeFill="background1" w:themeFillShade="BF"/>
            <w:vAlign w:val="center"/>
          </w:tcPr>
          <w:p w14:paraId="094C4D4D" w14:textId="77777777" w:rsidR="008254A6" w:rsidRPr="00E72954" w:rsidRDefault="008254A6" w:rsidP="001F4A2A">
            <w:pPr>
              <w:pStyle w:val="ProductList-OfferingBody"/>
              <w:ind w:left="-113"/>
              <w:jc w:val="center"/>
              <w:rPr>
                <w:lang w:val="pt-BR"/>
              </w:rPr>
            </w:pPr>
          </w:p>
        </w:tc>
        <w:tc>
          <w:tcPr>
            <w:tcW w:w="738" w:type="dxa"/>
            <w:shd w:val="clear" w:color="auto" w:fill="BFBFBF" w:themeFill="background1" w:themeFillShade="BF"/>
            <w:vAlign w:val="center"/>
          </w:tcPr>
          <w:p w14:paraId="094C4D4E" w14:textId="77777777" w:rsidR="008254A6" w:rsidRPr="00E72954" w:rsidRDefault="008254A6" w:rsidP="001F4A2A">
            <w:pPr>
              <w:pStyle w:val="ProductList-OfferingBody"/>
              <w:ind w:left="-113"/>
              <w:jc w:val="center"/>
              <w:rPr>
                <w:lang w:val="pt-BR"/>
              </w:rPr>
            </w:pPr>
          </w:p>
        </w:tc>
        <w:tc>
          <w:tcPr>
            <w:tcW w:w="738" w:type="dxa"/>
            <w:shd w:val="clear" w:color="auto" w:fill="BFBFBF" w:themeFill="background1" w:themeFillShade="BF"/>
            <w:vAlign w:val="center"/>
          </w:tcPr>
          <w:p w14:paraId="094C4D4F" w14:textId="77777777" w:rsidR="008254A6" w:rsidRPr="00E72954" w:rsidRDefault="008254A6" w:rsidP="001F4A2A">
            <w:pPr>
              <w:pStyle w:val="ProductList-OfferingBody"/>
              <w:ind w:left="-113"/>
              <w:jc w:val="center"/>
              <w:rPr>
                <w:lang w:val="pt-BR"/>
              </w:rPr>
            </w:pPr>
          </w:p>
        </w:tc>
        <w:tc>
          <w:tcPr>
            <w:tcW w:w="804" w:type="dxa"/>
            <w:shd w:val="clear" w:color="auto" w:fill="BFBFBF" w:themeFill="background1" w:themeFillShade="BF"/>
            <w:vAlign w:val="center"/>
          </w:tcPr>
          <w:p w14:paraId="094C4D50" w14:textId="77777777" w:rsidR="008254A6" w:rsidRPr="00E72954" w:rsidRDefault="008254A6" w:rsidP="001F4A2A">
            <w:pPr>
              <w:pStyle w:val="ProductList-OfferingBody"/>
              <w:ind w:left="-113"/>
              <w:jc w:val="center"/>
              <w:rPr>
                <w:lang w:val="pt-BR"/>
              </w:rPr>
            </w:pPr>
          </w:p>
        </w:tc>
        <w:tc>
          <w:tcPr>
            <w:tcW w:w="900" w:type="dxa"/>
            <w:shd w:val="clear" w:color="auto" w:fill="BFBFBF" w:themeFill="background1" w:themeFillShade="BF"/>
            <w:vAlign w:val="center"/>
          </w:tcPr>
          <w:p w14:paraId="094C4D51" w14:textId="77777777" w:rsidR="008254A6" w:rsidRPr="00E72954" w:rsidRDefault="008254A6" w:rsidP="001F4A2A">
            <w:pPr>
              <w:pStyle w:val="ProductList-OfferingBody"/>
              <w:ind w:left="-113"/>
              <w:jc w:val="center"/>
              <w:rPr>
                <w:lang w:val="pt-BR"/>
              </w:rPr>
            </w:pPr>
          </w:p>
        </w:tc>
      </w:tr>
      <w:tr w:rsidR="008254A6" w14:paraId="094C4D5E"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53" w14:textId="77777777" w:rsidR="008254A6" w:rsidRPr="00A405F9" w:rsidRDefault="008254A6" w:rsidP="001F4A2A">
            <w:pPr>
              <w:pStyle w:val="ProductList-Offering2"/>
              <w:rPr>
                <w:lang w:val="pt-BR"/>
              </w:rPr>
            </w:pPr>
            <w:bookmarkStart w:id="1251" w:name="_Toc379797365"/>
            <w:bookmarkStart w:id="1252" w:name="_Toc380513397"/>
            <w:bookmarkStart w:id="1253" w:name="_Toc380655447"/>
            <w:bookmarkStart w:id="1254" w:name="_Toc389689210"/>
            <w:r w:rsidRPr="00A405F9">
              <w:rPr>
                <w:lang w:val="pt-BR"/>
              </w:rPr>
              <w:t xml:space="preserve">Complemento do Office 365 Enterprise </w:t>
            </w:r>
            <w:r>
              <w:fldChar w:fldCharType="begin"/>
            </w:r>
            <w:r w:rsidRPr="00A405F9">
              <w:rPr>
                <w:lang w:val="pt-BR"/>
              </w:rPr>
              <w:instrText>XE "Office 365 Enterprise E1"</w:instrText>
            </w:r>
            <w:r>
              <w:fldChar w:fldCharType="end"/>
            </w:r>
            <w:r w:rsidRPr="00A405F9">
              <w:rPr>
                <w:lang w:val="pt-BR"/>
              </w:rPr>
              <w:t>E3 e E4 sem ProPlus</w:t>
            </w:r>
            <w:r>
              <w:fldChar w:fldCharType="begin"/>
            </w:r>
            <w:r w:rsidRPr="00A405F9">
              <w:rPr>
                <w:lang w:val="pt-BR"/>
              </w:rPr>
              <w:instrText>XE "Office 365 Enterprise E1, E3, E4 sem Complemento do Office Pro Plus"</w:instrText>
            </w:r>
            <w:r>
              <w:fldChar w:fldCharType="end"/>
            </w:r>
            <w:r w:rsidRPr="00A405F9">
              <w:rPr>
                <w:lang w:val="pt-BR"/>
              </w:rPr>
              <w:t xml:space="preserve"> (SL de Usuário)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54" w14:textId="77777777" w:rsidR="008254A6" w:rsidRPr="00A405F9" w:rsidRDefault="008254A6"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14:paraId="094C4D55" w14:textId="77777777" w:rsidR="008254A6" w:rsidRPr="00A405F9" w:rsidRDefault="008254A6" w:rsidP="001F4A2A">
            <w:pPr>
              <w:pStyle w:val="ProductList-OfferingBody"/>
              <w:ind w:left="-113"/>
              <w:jc w:val="center"/>
              <w:rPr>
                <w:lang w:val="pt-BR"/>
              </w:rPr>
            </w:pPr>
          </w:p>
        </w:tc>
        <w:tc>
          <w:tcPr>
            <w:tcW w:w="738" w:type="dxa"/>
            <w:shd w:val="clear" w:color="auto" w:fill="70AD47" w:themeFill="accent6"/>
            <w:vAlign w:val="center"/>
          </w:tcPr>
          <w:p w14:paraId="094C4D56" w14:textId="77777777" w:rsidR="008254A6" w:rsidRPr="008254A6" w:rsidRDefault="008254A6" w:rsidP="00594398">
            <w:pPr>
              <w:pStyle w:val="ProductList-OfferingBody"/>
              <w:ind w:left="-113"/>
              <w:jc w:val="center"/>
            </w:pPr>
            <w:r w:rsidRPr="008254A6">
              <w:fldChar w:fldCharType="begin"/>
            </w:r>
            <w:r w:rsidRPr="00A405F9">
              <w:rPr>
                <w:lang w:val="pt-BR"/>
              </w:rPr>
              <w:instrText xml:space="preserve">AutoTextList  \s NoStyle \t "Produto Adicional" </w:instrText>
            </w:r>
            <w:r w:rsidRPr="008254A6">
              <w:fldChar w:fldCharType="separate"/>
            </w:r>
            <w:r w:rsidRPr="00A405F9">
              <w:rPr>
                <w:lang w:val="pt-BR"/>
              </w:rPr>
              <w:t xml:space="preserve"> </w:t>
            </w:r>
            <w:r w:rsidRPr="008254A6">
              <w:t xml:space="preserve">A </w:t>
            </w:r>
            <w:r w:rsidRPr="008254A6">
              <w:fldChar w:fldCharType="end"/>
            </w:r>
          </w:p>
        </w:tc>
        <w:tc>
          <w:tcPr>
            <w:tcW w:w="738" w:type="dxa"/>
            <w:shd w:val="clear" w:color="auto" w:fill="BFBFBF" w:themeFill="background1" w:themeFillShade="BF"/>
            <w:vAlign w:val="center"/>
          </w:tcPr>
          <w:p w14:paraId="094C4D57"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58" w14:textId="77777777" w:rsidR="008254A6" w:rsidRPr="008254A6" w:rsidRDefault="008254A6" w:rsidP="001F4A2A">
            <w:pPr>
              <w:pStyle w:val="ProductList-OfferingBody"/>
              <w:ind w:left="-113"/>
              <w:jc w:val="center"/>
            </w:pPr>
          </w:p>
        </w:tc>
        <w:tc>
          <w:tcPr>
            <w:tcW w:w="737" w:type="dxa"/>
            <w:shd w:val="clear" w:color="auto" w:fill="BFBFBF" w:themeFill="background1" w:themeFillShade="BF"/>
            <w:vAlign w:val="center"/>
          </w:tcPr>
          <w:p w14:paraId="094C4D59"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5A"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5B" w14:textId="77777777" w:rsidR="008254A6" w:rsidRPr="008254A6" w:rsidRDefault="008254A6" w:rsidP="001F4A2A">
            <w:pPr>
              <w:pStyle w:val="ProductList-OfferingBody"/>
              <w:ind w:left="-113"/>
              <w:jc w:val="center"/>
            </w:pPr>
          </w:p>
        </w:tc>
        <w:tc>
          <w:tcPr>
            <w:tcW w:w="804" w:type="dxa"/>
            <w:shd w:val="clear" w:color="auto" w:fill="BFBFBF" w:themeFill="background1" w:themeFillShade="BF"/>
            <w:vAlign w:val="center"/>
          </w:tcPr>
          <w:p w14:paraId="094C4D5C" w14:textId="77777777" w:rsidR="008254A6" w:rsidRDefault="008254A6" w:rsidP="001F4A2A">
            <w:pPr>
              <w:pStyle w:val="ProductList-OfferingBody"/>
              <w:ind w:left="-113"/>
              <w:jc w:val="center"/>
            </w:pPr>
          </w:p>
        </w:tc>
        <w:tc>
          <w:tcPr>
            <w:tcW w:w="900" w:type="dxa"/>
            <w:shd w:val="clear" w:color="auto" w:fill="BFBFBF" w:themeFill="background1" w:themeFillShade="BF"/>
            <w:vAlign w:val="center"/>
          </w:tcPr>
          <w:p w14:paraId="094C4D5D" w14:textId="77777777" w:rsidR="008254A6" w:rsidRDefault="008254A6" w:rsidP="001F4A2A">
            <w:pPr>
              <w:pStyle w:val="ProductList-OfferingBody"/>
              <w:ind w:left="-113"/>
              <w:jc w:val="center"/>
            </w:pPr>
          </w:p>
        </w:tc>
      </w:tr>
      <w:tr w:rsidR="008254A6" w14:paraId="094C4D6A"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5F" w14:textId="77777777" w:rsidR="008254A6" w:rsidRPr="00D665E9" w:rsidRDefault="008254A6" w:rsidP="001F4A2A">
            <w:pPr>
              <w:pStyle w:val="ProductList-Offering2"/>
            </w:pPr>
            <w:bookmarkStart w:id="1255" w:name="_Toc379797366"/>
            <w:bookmarkStart w:id="1256" w:name="_Toc380513398"/>
            <w:bookmarkStart w:id="1257" w:name="_Toc380655448"/>
            <w:bookmarkStart w:id="1258" w:name="_Toc389689211"/>
            <w:r>
              <w:t>Office 365 Enterprise K1</w:t>
            </w:r>
            <w:r>
              <w:fldChar w:fldCharType="begin"/>
            </w:r>
            <w:r>
              <w:instrText>XE "Office 365 Enterprise K1"</w:instrText>
            </w:r>
            <w:r>
              <w:fldChar w:fldCharType="end"/>
            </w:r>
            <w:r>
              <w:t xml:space="preserve"> (SL de Usuário)</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60" w14:textId="77777777" w:rsidR="008254A6" w:rsidRDefault="008254A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94C4D61" w14:textId="77777777" w:rsidR="008254A6" w:rsidRPr="008254A6" w:rsidRDefault="008254A6" w:rsidP="001F4A2A">
            <w:pPr>
              <w:pStyle w:val="ProductList-OfferingBody"/>
              <w:ind w:left="-113"/>
              <w:jc w:val="center"/>
            </w:pPr>
          </w:p>
        </w:tc>
        <w:tc>
          <w:tcPr>
            <w:tcW w:w="738" w:type="dxa"/>
            <w:shd w:val="clear" w:color="auto" w:fill="70AD47" w:themeFill="accent6"/>
            <w:vAlign w:val="center"/>
          </w:tcPr>
          <w:p w14:paraId="094C4D62" w14:textId="77777777" w:rsidR="008254A6" w:rsidRPr="008254A6" w:rsidRDefault="008254A6" w:rsidP="00594398">
            <w:pPr>
              <w:pStyle w:val="ProductList-OfferingBody"/>
              <w:ind w:left="-113"/>
              <w:jc w:val="center"/>
            </w:pPr>
            <w:r w:rsidRPr="008254A6">
              <w:fldChar w:fldCharType="begin"/>
            </w:r>
            <w:r w:rsidRPr="008254A6">
              <w:instrText xml:space="preserve">AutoTextList  \s NoStyle \t "Produto Adicional" </w:instrText>
            </w:r>
            <w:r w:rsidRPr="008254A6">
              <w:fldChar w:fldCharType="separate"/>
            </w:r>
            <w:r w:rsidRPr="008254A6">
              <w:t xml:space="preserve"> A </w:t>
            </w:r>
            <w:r w:rsidRPr="008254A6">
              <w:fldChar w:fldCharType="end"/>
            </w:r>
          </w:p>
        </w:tc>
        <w:tc>
          <w:tcPr>
            <w:tcW w:w="738" w:type="dxa"/>
            <w:shd w:val="clear" w:color="auto" w:fill="BFBFBF" w:themeFill="background1" w:themeFillShade="BF"/>
            <w:vAlign w:val="center"/>
          </w:tcPr>
          <w:p w14:paraId="094C4D63" w14:textId="77777777" w:rsidR="008254A6" w:rsidRPr="008254A6" w:rsidRDefault="008254A6" w:rsidP="001F4A2A">
            <w:pPr>
              <w:pStyle w:val="ProductList-OfferingBody"/>
              <w:ind w:left="-113"/>
              <w:jc w:val="center"/>
            </w:pPr>
          </w:p>
        </w:tc>
        <w:tc>
          <w:tcPr>
            <w:tcW w:w="738" w:type="dxa"/>
            <w:shd w:val="clear" w:color="auto" w:fill="70AD47" w:themeFill="accent6"/>
            <w:vAlign w:val="center"/>
          </w:tcPr>
          <w:p w14:paraId="094C4D64" w14:textId="77777777" w:rsidR="008254A6" w:rsidRPr="008254A6" w:rsidRDefault="008254A6" w:rsidP="001F4A2A">
            <w:pPr>
              <w:pStyle w:val="ProductList-OfferingBody"/>
              <w:ind w:left="-113"/>
              <w:jc w:val="center"/>
            </w:pPr>
          </w:p>
        </w:tc>
        <w:tc>
          <w:tcPr>
            <w:tcW w:w="737" w:type="dxa"/>
            <w:shd w:val="clear" w:color="auto" w:fill="BFBFBF" w:themeFill="background1" w:themeFillShade="BF"/>
            <w:vAlign w:val="center"/>
          </w:tcPr>
          <w:p w14:paraId="094C4D65"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66"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67" w14:textId="77777777" w:rsidR="008254A6" w:rsidRPr="008254A6" w:rsidRDefault="008254A6" w:rsidP="001F4A2A">
            <w:pPr>
              <w:pStyle w:val="ProductList-OfferingBody"/>
              <w:ind w:left="-113"/>
              <w:jc w:val="center"/>
            </w:pPr>
          </w:p>
        </w:tc>
        <w:tc>
          <w:tcPr>
            <w:tcW w:w="804" w:type="dxa"/>
            <w:shd w:val="clear" w:color="auto" w:fill="BFBFBF" w:themeFill="background1" w:themeFillShade="BF"/>
            <w:vAlign w:val="center"/>
          </w:tcPr>
          <w:p w14:paraId="094C4D68" w14:textId="77777777" w:rsidR="008254A6" w:rsidRDefault="008254A6" w:rsidP="001F4A2A">
            <w:pPr>
              <w:pStyle w:val="ProductList-OfferingBody"/>
              <w:ind w:left="-113"/>
              <w:jc w:val="center"/>
            </w:pPr>
          </w:p>
        </w:tc>
        <w:tc>
          <w:tcPr>
            <w:tcW w:w="900" w:type="dxa"/>
            <w:shd w:val="clear" w:color="auto" w:fill="BFBFBF" w:themeFill="background1" w:themeFillShade="BF"/>
            <w:vAlign w:val="center"/>
          </w:tcPr>
          <w:p w14:paraId="094C4D69" w14:textId="77777777" w:rsidR="008254A6" w:rsidRDefault="008254A6" w:rsidP="001F4A2A">
            <w:pPr>
              <w:pStyle w:val="ProductList-OfferingBody"/>
              <w:ind w:left="-113"/>
              <w:jc w:val="center"/>
            </w:pPr>
          </w:p>
        </w:tc>
      </w:tr>
      <w:tr w:rsidR="008254A6" w14:paraId="094C4D76"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6B" w14:textId="77777777" w:rsidR="008254A6" w:rsidRPr="00D665E9" w:rsidRDefault="008254A6" w:rsidP="001F4A2A">
            <w:pPr>
              <w:pStyle w:val="ProductList-Offering2"/>
            </w:pPr>
            <w:bookmarkStart w:id="1259" w:name="_Toc379797367"/>
            <w:bookmarkStart w:id="1260" w:name="_Toc380513399"/>
            <w:bookmarkStart w:id="1261" w:name="_Toc380655449"/>
            <w:bookmarkStart w:id="1262" w:name="_Toc389689212"/>
            <w:r>
              <w:t>Office 365 Government G1, G3, G4</w:t>
            </w:r>
            <w:r>
              <w:fldChar w:fldCharType="begin"/>
            </w:r>
            <w:r>
              <w:instrText>XE "Office 365 Government G1, G3, G4"</w:instrText>
            </w:r>
            <w:r>
              <w:fldChar w:fldCharType="end"/>
            </w:r>
            <w:r>
              <w:t xml:space="preserve"> </w:t>
            </w:r>
            <w:r w:rsidR="00E72954">
              <w:br/>
            </w:r>
            <w:r>
              <w:t>(SL de Usuário)</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6C" w14:textId="77777777" w:rsidR="008254A6" w:rsidRDefault="008254A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94C4D6D" w14:textId="77777777" w:rsidR="008254A6" w:rsidRPr="008254A6" w:rsidRDefault="008254A6" w:rsidP="001F4A2A">
            <w:pPr>
              <w:pStyle w:val="ProductList-OfferingBody"/>
              <w:ind w:left="-113"/>
              <w:jc w:val="center"/>
            </w:pPr>
          </w:p>
        </w:tc>
        <w:tc>
          <w:tcPr>
            <w:tcW w:w="738" w:type="dxa"/>
            <w:shd w:val="clear" w:color="auto" w:fill="70AD47" w:themeFill="accent6"/>
            <w:vAlign w:val="center"/>
          </w:tcPr>
          <w:p w14:paraId="094C4D6E" w14:textId="77777777" w:rsidR="008254A6" w:rsidRPr="008254A6" w:rsidRDefault="008254A6" w:rsidP="00594398">
            <w:pPr>
              <w:pStyle w:val="ProductList-OfferingBody"/>
              <w:ind w:left="-113"/>
              <w:jc w:val="center"/>
            </w:pPr>
            <w:r w:rsidRPr="008254A6">
              <w:fldChar w:fldCharType="begin"/>
            </w:r>
            <w:r w:rsidRPr="008254A6">
              <w:instrText xml:space="preserve"> AutoTextList  \sNoStyle\t "Serviço Online Corporativo"</w:instrText>
            </w:r>
            <w:r w:rsidRPr="008254A6">
              <w:fldChar w:fldCharType="separate"/>
            </w:r>
            <w:r w:rsidRPr="008254A6">
              <w:t>EO</w:t>
            </w:r>
            <w:r w:rsidRPr="008254A6">
              <w:fldChar w:fldCharType="end"/>
            </w:r>
          </w:p>
        </w:tc>
        <w:tc>
          <w:tcPr>
            <w:tcW w:w="738" w:type="dxa"/>
            <w:shd w:val="clear" w:color="auto" w:fill="BFBFBF" w:themeFill="background1" w:themeFillShade="BF"/>
            <w:vAlign w:val="center"/>
          </w:tcPr>
          <w:p w14:paraId="094C4D6F"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70" w14:textId="77777777" w:rsidR="008254A6" w:rsidRPr="008254A6" w:rsidRDefault="008254A6" w:rsidP="001F4A2A">
            <w:pPr>
              <w:pStyle w:val="ProductList-OfferingBody"/>
              <w:ind w:left="-113"/>
              <w:jc w:val="center"/>
            </w:pPr>
          </w:p>
        </w:tc>
        <w:tc>
          <w:tcPr>
            <w:tcW w:w="737" w:type="dxa"/>
            <w:shd w:val="clear" w:color="auto" w:fill="BFBFBF" w:themeFill="background1" w:themeFillShade="BF"/>
            <w:vAlign w:val="center"/>
          </w:tcPr>
          <w:p w14:paraId="094C4D71"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72"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73" w14:textId="77777777" w:rsidR="008254A6" w:rsidRPr="008254A6" w:rsidRDefault="008254A6" w:rsidP="001F4A2A">
            <w:pPr>
              <w:pStyle w:val="ProductList-OfferingBody"/>
              <w:ind w:left="-113"/>
              <w:jc w:val="center"/>
            </w:pPr>
          </w:p>
        </w:tc>
        <w:tc>
          <w:tcPr>
            <w:tcW w:w="804" w:type="dxa"/>
            <w:shd w:val="clear" w:color="auto" w:fill="BFBFBF" w:themeFill="background1" w:themeFillShade="BF"/>
            <w:vAlign w:val="center"/>
          </w:tcPr>
          <w:p w14:paraId="094C4D74" w14:textId="77777777" w:rsidR="008254A6" w:rsidRDefault="008254A6" w:rsidP="001F4A2A">
            <w:pPr>
              <w:pStyle w:val="ProductList-OfferingBody"/>
              <w:ind w:left="-113"/>
              <w:jc w:val="center"/>
            </w:pPr>
          </w:p>
        </w:tc>
        <w:tc>
          <w:tcPr>
            <w:tcW w:w="900" w:type="dxa"/>
            <w:shd w:val="clear" w:color="auto" w:fill="BFBFBF" w:themeFill="background1" w:themeFillShade="BF"/>
            <w:vAlign w:val="center"/>
          </w:tcPr>
          <w:p w14:paraId="094C4D75" w14:textId="77777777" w:rsidR="008254A6" w:rsidRDefault="008254A6" w:rsidP="001F4A2A">
            <w:pPr>
              <w:pStyle w:val="ProductList-OfferingBody"/>
              <w:ind w:left="-113"/>
              <w:jc w:val="center"/>
            </w:pPr>
          </w:p>
        </w:tc>
      </w:tr>
      <w:tr w:rsidR="008254A6" w14:paraId="094C4D82"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77" w14:textId="77777777" w:rsidR="008254A6" w:rsidRPr="00A405F9" w:rsidRDefault="008254A6" w:rsidP="001F4A2A">
            <w:pPr>
              <w:pStyle w:val="ProductList-Offering2"/>
              <w:rPr>
                <w:lang w:val="pt-BR"/>
              </w:rPr>
            </w:pPr>
            <w:bookmarkStart w:id="1263" w:name="_Toc379797368"/>
            <w:bookmarkStart w:id="1264" w:name="_Toc380513400"/>
            <w:bookmarkStart w:id="1265" w:name="_Toc380655450"/>
            <w:bookmarkStart w:id="1266" w:name="_Toc389689213"/>
            <w:r w:rsidRPr="00A405F9">
              <w:rPr>
                <w:lang w:val="pt-BR"/>
              </w:rPr>
              <w:t>Complemento do Office 365 Government G1, G3, G4</w:t>
            </w:r>
            <w:r>
              <w:fldChar w:fldCharType="begin"/>
            </w:r>
            <w:r w:rsidRPr="00A405F9">
              <w:rPr>
                <w:lang w:val="pt-BR"/>
              </w:rPr>
              <w:instrText>XE "Office 365 Government G1, G3, G4"</w:instrText>
            </w:r>
            <w:r>
              <w:fldChar w:fldCharType="end"/>
            </w:r>
            <w:r w:rsidRPr="00A405F9">
              <w:rPr>
                <w:lang w:val="pt-BR"/>
              </w:rPr>
              <w:t xml:space="preserve"> </w:t>
            </w:r>
            <w:r>
              <w:fldChar w:fldCharType="begin"/>
            </w:r>
            <w:r w:rsidRPr="00A405F9">
              <w:rPr>
                <w:lang w:val="pt-BR"/>
              </w:rPr>
              <w:instrText>XE "Complemento do Office 365 Government G1, G3, G4"</w:instrText>
            </w:r>
            <w:r>
              <w:fldChar w:fldCharType="end"/>
            </w:r>
            <w:r w:rsidRPr="00A405F9">
              <w:rPr>
                <w:lang w:val="pt-BR"/>
              </w:rPr>
              <w:t>(SL de Usuário)</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78" w14:textId="77777777" w:rsidR="008254A6" w:rsidRPr="00A405F9" w:rsidRDefault="008254A6"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14:paraId="094C4D79" w14:textId="77777777" w:rsidR="008254A6" w:rsidRPr="00A405F9" w:rsidRDefault="008254A6" w:rsidP="001F4A2A">
            <w:pPr>
              <w:pStyle w:val="ProductList-OfferingBody"/>
              <w:ind w:left="-113"/>
              <w:jc w:val="center"/>
              <w:rPr>
                <w:lang w:val="pt-BR"/>
              </w:rPr>
            </w:pPr>
          </w:p>
        </w:tc>
        <w:tc>
          <w:tcPr>
            <w:tcW w:w="738" w:type="dxa"/>
            <w:shd w:val="clear" w:color="auto" w:fill="70AD47" w:themeFill="accent6"/>
            <w:vAlign w:val="center"/>
          </w:tcPr>
          <w:p w14:paraId="094C4D7A" w14:textId="77777777" w:rsidR="008254A6" w:rsidRPr="008254A6" w:rsidRDefault="008254A6" w:rsidP="00594398">
            <w:pPr>
              <w:pStyle w:val="ProductList-OfferingBody"/>
              <w:ind w:left="-113"/>
              <w:jc w:val="center"/>
            </w:pPr>
            <w:r w:rsidRPr="008254A6">
              <w:fldChar w:fldCharType="begin"/>
            </w:r>
            <w:r w:rsidRPr="00A405F9">
              <w:rPr>
                <w:lang w:val="pt-BR"/>
              </w:rPr>
              <w:instrText xml:space="preserve">AutoTextList  \s NoStyle \t "Produto Adicional" </w:instrText>
            </w:r>
            <w:r w:rsidRPr="008254A6">
              <w:fldChar w:fldCharType="separate"/>
            </w:r>
            <w:r w:rsidRPr="00A405F9">
              <w:rPr>
                <w:lang w:val="pt-BR"/>
              </w:rPr>
              <w:t xml:space="preserve"> </w:t>
            </w:r>
            <w:r w:rsidRPr="008254A6">
              <w:t xml:space="preserve">A </w:t>
            </w:r>
            <w:r w:rsidRPr="008254A6">
              <w:fldChar w:fldCharType="end"/>
            </w:r>
          </w:p>
        </w:tc>
        <w:tc>
          <w:tcPr>
            <w:tcW w:w="738" w:type="dxa"/>
            <w:shd w:val="clear" w:color="auto" w:fill="BFBFBF" w:themeFill="background1" w:themeFillShade="BF"/>
            <w:vAlign w:val="center"/>
          </w:tcPr>
          <w:p w14:paraId="094C4D7B"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7C" w14:textId="77777777" w:rsidR="008254A6" w:rsidRPr="008254A6" w:rsidRDefault="008254A6" w:rsidP="001F4A2A">
            <w:pPr>
              <w:pStyle w:val="ProductList-OfferingBody"/>
              <w:ind w:left="-113"/>
              <w:jc w:val="center"/>
            </w:pPr>
          </w:p>
        </w:tc>
        <w:tc>
          <w:tcPr>
            <w:tcW w:w="737" w:type="dxa"/>
            <w:shd w:val="clear" w:color="auto" w:fill="BFBFBF" w:themeFill="background1" w:themeFillShade="BF"/>
            <w:vAlign w:val="center"/>
          </w:tcPr>
          <w:p w14:paraId="094C4D7D"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7E"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7F" w14:textId="77777777" w:rsidR="008254A6" w:rsidRPr="008254A6" w:rsidRDefault="008254A6" w:rsidP="001F4A2A">
            <w:pPr>
              <w:pStyle w:val="ProductList-OfferingBody"/>
              <w:ind w:left="-113"/>
              <w:jc w:val="center"/>
            </w:pPr>
          </w:p>
        </w:tc>
        <w:tc>
          <w:tcPr>
            <w:tcW w:w="804" w:type="dxa"/>
            <w:shd w:val="clear" w:color="auto" w:fill="BFBFBF" w:themeFill="background1" w:themeFillShade="BF"/>
            <w:vAlign w:val="center"/>
          </w:tcPr>
          <w:p w14:paraId="094C4D80" w14:textId="77777777" w:rsidR="008254A6" w:rsidRDefault="008254A6" w:rsidP="001F4A2A">
            <w:pPr>
              <w:pStyle w:val="ProductList-OfferingBody"/>
              <w:ind w:left="-113"/>
              <w:jc w:val="center"/>
            </w:pPr>
          </w:p>
        </w:tc>
        <w:tc>
          <w:tcPr>
            <w:tcW w:w="900" w:type="dxa"/>
            <w:shd w:val="clear" w:color="auto" w:fill="BFBFBF" w:themeFill="background1" w:themeFillShade="BF"/>
            <w:vAlign w:val="center"/>
          </w:tcPr>
          <w:p w14:paraId="094C4D81" w14:textId="77777777" w:rsidR="008254A6" w:rsidRDefault="008254A6" w:rsidP="001F4A2A">
            <w:pPr>
              <w:pStyle w:val="ProductList-OfferingBody"/>
              <w:ind w:left="-113"/>
              <w:jc w:val="center"/>
            </w:pPr>
          </w:p>
        </w:tc>
      </w:tr>
      <w:tr w:rsidR="008254A6" w14:paraId="094C4D8E" w14:textId="77777777" w:rsidTr="001363C0">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94C4D83" w14:textId="77777777" w:rsidR="008254A6" w:rsidRPr="00A405F9" w:rsidRDefault="008254A6" w:rsidP="001F4A2A">
            <w:pPr>
              <w:pStyle w:val="ProductList-Offering2"/>
              <w:rPr>
                <w:lang w:val="pt-BR"/>
              </w:rPr>
            </w:pPr>
            <w:bookmarkStart w:id="1267" w:name="_Toc379797369"/>
            <w:bookmarkStart w:id="1268" w:name="_Toc380513401"/>
            <w:bookmarkStart w:id="1269" w:name="_Toc380655451"/>
            <w:bookmarkStart w:id="1270" w:name="_Toc389689214"/>
            <w:r w:rsidRPr="00A405F9">
              <w:rPr>
                <w:lang w:val="pt-BR"/>
              </w:rPr>
              <w:t>Complemento do Office 365 Go3 e G4</w:t>
            </w:r>
            <w:r>
              <w:fldChar w:fldCharType="begin"/>
            </w:r>
            <w:r w:rsidRPr="00A405F9">
              <w:rPr>
                <w:lang w:val="pt-BR"/>
              </w:rPr>
              <w:instrText>XE "Office 365 Government G1, G3, G4"</w:instrText>
            </w:r>
            <w:r>
              <w:fldChar w:fldCharType="end"/>
            </w:r>
            <w:r w:rsidRPr="00A405F9">
              <w:rPr>
                <w:lang w:val="pt-BR"/>
              </w:rPr>
              <w:t xml:space="preserve"> sem ProPlus</w:t>
            </w:r>
            <w:r>
              <w:fldChar w:fldCharType="begin"/>
            </w:r>
            <w:r w:rsidRPr="00A405F9">
              <w:rPr>
                <w:lang w:val="pt-BR"/>
              </w:rPr>
              <w:instrText>XE "Office 365 Government G1, G3, G4 sem Complemento do Office Pro Plus"</w:instrText>
            </w:r>
            <w:r>
              <w:fldChar w:fldCharType="end"/>
            </w:r>
            <w:r w:rsidRPr="00A405F9">
              <w:rPr>
                <w:lang w:val="pt-BR"/>
              </w:rPr>
              <w:t xml:space="preserve"> (SL de Usuário)</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4C4D84" w14:textId="77777777" w:rsidR="008254A6" w:rsidRPr="00A405F9" w:rsidRDefault="008254A6" w:rsidP="001F4A2A">
            <w:pPr>
              <w:pStyle w:val="ProductList-OfferingBody"/>
              <w:ind w:left="-113"/>
              <w:jc w:val="center"/>
              <w:rPr>
                <w:lang w:val="pt-BR"/>
              </w:rPr>
            </w:pPr>
          </w:p>
        </w:tc>
        <w:tc>
          <w:tcPr>
            <w:tcW w:w="738" w:type="dxa"/>
            <w:tcBorders>
              <w:left w:val="single" w:sz="12" w:space="0" w:color="FFFFFF" w:themeColor="background1"/>
            </w:tcBorders>
            <w:shd w:val="clear" w:color="auto" w:fill="BFBFBF" w:themeFill="background1" w:themeFillShade="BF"/>
            <w:vAlign w:val="center"/>
          </w:tcPr>
          <w:p w14:paraId="094C4D85" w14:textId="77777777" w:rsidR="008254A6" w:rsidRPr="00A405F9" w:rsidRDefault="008254A6" w:rsidP="001F4A2A">
            <w:pPr>
              <w:pStyle w:val="ProductList-OfferingBody"/>
              <w:ind w:left="-113"/>
              <w:jc w:val="center"/>
              <w:rPr>
                <w:lang w:val="pt-BR"/>
              </w:rPr>
            </w:pPr>
          </w:p>
        </w:tc>
        <w:tc>
          <w:tcPr>
            <w:tcW w:w="738" w:type="dxa"/>
            <w:shd w:val="clear" w:color="auto" w:fill="70AD47" w:themeFill="accent6"/>
            <w:vAlign w:val="center"/>
          </w:tcPr>
          <w:p w14:paraId="094C4D86" w14:textId="77777777" w:rsidR="008254A6" w:rsidRPr="008254A6" w:rsidRDefault="008254A6" w:rsidP="00594398">
            <w:pPr>
              <w:pStyle w:val="ProductList-OfferingBody"/>
              <w:ind w:left="-113"/>
              <w:jc w:val="center"/>
            </w:pPr>
            <w:r w:rsidRPr="008254A6">
              <w:fldChar w:fldCharType="begin"/>
            </w:r>
            <w:r w:rsidRPr="00A405F9">
              <w:rPr>
                <w:lang w:val="pt-BR"/>
              </w:rPr>
              <w:instrText xml:space="preserve">AutoTextList  \s NoStyle \t "Produto Adicional" </w:instrText>
            </w:r>
            <w:r w:rsidRPr="008254A6">
              <w:fldChar w:fldCharType="separate"/>
            </w:r>
            <w:r w:rsidRPr="00A405F9">
              <w:rPr>
                <w:lang w:val="pt-BR"/>
              </w:rPr>
              <w:t xml:space="preserve"> </w:t>
            </w:r>
            <w:r w:rsidRPr="008254A6">
              <w:t xml:space="preserve">A </w:t>
            </w:r>
            <w:r w:rsidRPr="008254A6">
              <w:fldChar w:fldCharType="end"/>
            </w:r>
          </w:p>
        </w:tc>
        <w:tc>
          <w:tcPr>
            <w:tcW w:w="738" w:type="dxa"/>
            <w:shd w:val="clear" w:color="auto" w:fill="BFBFBF" w:themeFill="background1" w:themeFillShade="BF"/>
            <w:vAlign w:val="center"/>
          </w:tcPr>
          <w:p w14:paraId="094C4D87"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88" w14:textId="77777777" w:rsidR="008254A6" w:rsidRPr="008254A6" w:rsidRDefault="008254A6" w:rsidP="001F4A2A">
            <w:pPr>
              <w:pStyle w:val="ProductList-OfferingBody"/>
              <w:ind w:left="-113"/>
              <w:jc w:val="center"/>
            </w:pPr>
          </w:p>
        </w:tc>
        <w:tc>
          <w:tcPr>
            <w:tcW w:w="737" w:type="dxa"/>
            <w:shd w:val="clear" w:color="auto" w:fill="BFBFBF" w:themeFill="background1" w:themeFillShade="BF"/>
            <w:vAlign w:val="center"/>
          </w:tcPr>
          <w:p w14:paraId="094C4D89"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8A"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8B" w14:textId="77777777" w:rsidR="008254A6" w:rsidRPr="008254A6" w:rsidRDefault="008254A6" w:rsidP="001F4A2A">
            <w:pPr>
              <w:pStyle w:val="ProductList-OfferingBody"/>
              <w:ind w:left="-113"/>
              <w:jc w:val="center"/>
            </w:pPr>
          </w:p>
        </w:tc>
        <w:tc>
          <w:tcPr>
            <w:tcW w:w="804" w:type="dxa"/>
            <w:shd w:val="clear" w:color="auto" w:fill="BFBFBF" w:themeFill="background1" w:themeFillShade="BF"/>
            <w:vAlign w:val="center"/>
          </w:tcPr>
          <w:p w14:paraId="094C4D8C" w14:textId="77777777" w:rsidR="008254A6" w:rsidRDefault="008254A6" w:rsidP="001F4A2A">
            <w:pPr>
              <w:pStyle w:val="ProductList-OfferingBody"/>
              <w:ind w:left="-113"/>
              <w:jc w:val="center"/>
            </w:pPr>
          </w:p>
        </w:tc>
        <w:tc>
          <w:tcPr>
            <w:tcW w:w="900" w:type="dxa"/>
            <w:shd w:val="clear" w:color="auto" w:fill="BFBFBF" w:themeFill="background1" w:themeFillShade="BF"/>
            <w:vAlign w:val="center"/>
          </w:tcPr>
          <w:p w14:paraId="094C4D8D" w14:textId="77777777" w:rsidR="008254A6" w:rsidRDefault="008254A6" w:rsidP="001F4A2A">
            <w:pPr>
              <w:pStyle w:val="ProductList-OfferingBody"/>
              <w:ind w:left="-113"/>
              <w:jc w:val="center"/>
            </w:pPr>
          </w:p>
        </w:tc>
      </w:tr>
      <w:tr w:rsidR="008254A6" w14:paraId="094C4D9A" w14:textId="77777777" w:rsidTr="001363C0">
        <w:trPr>
          <w:cantSplit/>
          <w:trHeight w:val="44"/>
        </w:trPr>
        <w:tc>
          <w:tcPr>
            <w:tcW w:w="3194" w:type="dxa"/>
            <w:tcBorders>
              <w:top w:val="dashSmallGap" w:sz="4" w:space="0" w:color="BFBFBF" w:themeColor="background1" w:themeShade="BF"/>
              <w:left w:val="nil"/>
              <w:bottom w:val="nil"/>
              <w:right w:val="nil"/>
            </w:tcBorders>
          </w:tcPr>
          <w:p w14:paraId="094C4D8F" w14:textId="77777777" w:rsidR="008254A6" w:rsidRDefault="008254A6" w:rsidP="001F4A2A">
            <w:pPr>
              <w:pStyle w:val="ProductList-Offering2"/>
            </w:pPr>
            <w:bookmarkStart w:id="1271" w:name="_Toc379797370"/>
            <w:bookmarkStart w:id="1272" w:name="_Toc380513402"/>
            <w:bookmarkStart w:id="1273" w:name="_Toc380655452"/>
            <w:bookmarkStart w:id="1274" w:name="_Toc389689215"/>
            <w:r>
              <w:t>Office 365 Midsize Business</w:t>
            </w:r>
            <w:r>
              <w:fldChar w:fldCharType="begin"/>
            </w:r>
            <w:r>
              <w:instrText>XE "Office 365 Midsize Business"</w:instrText>
            </w:r>
            <w:r>
              <w:fldChar w:fldCharType="end"/>
            </w:r>
            <w:r>
              <w:t xml:space="preserve"> (SL de Usuário)</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14:paraId="094C4D90" w14:textId="77777777" w:rsidR="008254A6" w:rsidRDefault="008254A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94C4D91"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92"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93" w14:textId="77777777" w:rsidR="008254A6" w:rsidRPr="008254A6" w:rsidRDefault="008254A6" w:rsidP="001F4A2A">
            <w:pPr>
              <w:pStyle w:val="ProductList-OfferingBody"/>
              <w:ind w:left="-113"/>
              <w:jc w:val="center"/>
            </w:pPr>
          </w:p>
        </w:tc>
        <w:tc>
          <w:tcPr>
            <w:tcW w:w="738" w:type="dxa"/>
            <w:shd w:val="clear" w:color="auto" w:fill="BFBFBF" w:themeFill="background1" w:themeFillShade="BF"/>
            <w:vAlign w:val="center"/>
          </w:tcPr>
          <w:p w14:paraId="094C4D94" w14:textId="77777777" w:rsidR="008254A6" w:rsidRPr="008254A6" w:rsidRDefault="008254A6" w:rsidP="001F4A2A">
            <w:pPr>
              <w:pStyle w:val="ProductList-OfferingBody"/>
              <w:ind w:left="-113"/>
              <w:jc w:val="center"/>
            </w:pPr>
          </w:p>
        </w:tc>
        <w:tc>
          <w:tcPr>
            <w:tcW w:w="737" w:type="dxa"/>
            <w:shd w:val="clear" w:color="auto" w:fill="70AD47" w:themeFill="accent6"/>
            <w:vAlign w:val="center"/>
          </w:tcPr>
          <w:p w14:paraId="094C4D95" w14:textId="77777777" w:rsidR="008254A6" w:rsidRPr="008254A6" w:rsidRDefault="008254A6" w:rsidP="001F4A2A">
            <w:pPr>
              <w:pStyle w:val="ProductList-OfferingBody"/>
              <w:ind w:left="-113"/>
              <w:jc w:val="center"/>
            </w:pPr>
          </w:p>
        </w:tc>
        <w:tc>
          <w:tcPr>
            <w:tcW w:w="738" w:type="dxa"/>
            <w:shd w:val="clear" w:color="auto" w:fill="70AD47" w:themeFill="accent6"/>
            <w:vAlign w:val="center"/>
          </w:tcPr>
          <w:p w14:paraId="094C4D96" w14:textId="77777777" w:rsidR="008254A6" w:rsidRPr="008254A6" w:rsidRDefault="008254A6" w:rsidP="001F4A2A">
            <w:pPr>
              <w:pStyle w:val="ProductList-OfferingBody"/>
              <w:ind w:left="-113"/>
              <w:jc w:val="center"/>
            </w:pPr>
            <w:r w:rsidRPr="008254A6">
              <w:fldChar w:fldCharType="begin"/>
            </w:r>
            <w:r w:rsidRPr="008254A6">
              <w:instrText>AutoTextList  \sNotStyle\t "Licença Open e Open Value"</w:instrText>
            </w:r>
            <w:r w:rsidRPr="008254A6">
              <w:fldChar w:fldCharType="separate"/>
            </w:r>
            <w:r w:rsidRPr="008254A6">
              <w:t>OF</w:t>
            </w:r>
            <w:r w:rsidRPr="008254A6">
              <w:fldChar w:fldCharType="end"/>
            </w:r>
          </w:p>
        </w:tc>
        <w:tc>
          <w:tcPr>
            <w:tcW w:w="738" w:type="dxa"/>
            <w:shd w:val="clear" w:color="auto" w:fill="70AD47" w:themeFill="accent6"/>
            <w:vAlign w:val="center"/>
          </w:tcPr>
          <w:p w14:paraId="094C4D97" w14:textId="77777777" w:rsidR="008254A6" w:rsidRPr="008254A6" w:rsidRDefault="008254A6" w:rsidP="00594398">
            <w:pPr>
              <w:pStyle w:val="ProductList-OfferingBody"/>
              <w:ind w:left="-113"/>
              <w:jc w:val="center"/>
            </w:pPr>
            <w:r w:rsidRPr="008254A6">
              <w:fldChar w:fldCharType="begin"/>
            </w:r>
            <w:r w:rsidRPr="008254A6">
              <w:instrText xml:space="preserve"> AutoTextList  \sNoStyle\t "Não para Toda a Organização em Open Value"</w:instrText>
            </w:r>
            <w:r w:rsidRPr="008254A6">
              <w:fldChar w:fldCharType="separate"/>
            </w:r>
            <w:r w:rsidRPr="008254A6">
              <w:t xml:space="preserve"> P </w:t>
            </w:r>
            <w:r w:rsidRPr="008254A6">
              <w:fldChar w:fldCharType="end"/>
            </w:r>
          </w:p>
        </w:tc>
        <w:tc>
          <w:tcPr>
            <w:tcW w:w="804" w:type="dxa"/>
            <w:shd w:val="clear" w:color="auto" w:fill="BFBFBF" w:themeFill="background1" w:themeFillShade="BF"/>
            <w:vAlign w:val="center"/>
          </w:tcPr>
          <w:p w14:paraId="094C4D98" w14:textId="77777777" w:rsidR="008254A6" w:rsidRDefault="008254A6" w:rsidP="001F4A2A">
            <w:pPr>
              <w:pStyle w:val="ProductList-OfferingBody"/>
              <w:ind w:left="-113"/>
              <w:jc w:val="center"/>
            </w:pPr>
          </w:p>
        </w:tc>
        <w:tc>
          <w:tcPr>
            <w:tcW w:w="900" w:type="dxa"/>
            <w:shd w:val="clear" w:color="auto" w:fill="BFBFBF" w:themeFill="background1" w:themeFillShade="BF"/>
            <w:vAlign w:val="center"/>
          </w:tcPr>
          <w:p w14:paraId="094C4D99" w14:textId="77777777" w:rsidR="008254A6" w:rsidRDefault="008254A6" w:rsidP="001F4A2A">
            <w:pPr>
              <w:pStyle w:val="ProductList-OfferingBody"/>
              <w:ind w:left="-113"/>
              <w:jc w:val="center"/>
            </w:pPr>
          </w:p>
        </w:tc>
      </w:tr>
    </w:tbl>
    <w:p w14:paraId="094C4D9B" w14:textId="77777777" w:rsidR="00EE40B5" w:rsidRPr="008D7246" w:rsidRDefault="00EE40B5" w:rsidP="004F3C6D">
      <w:pPr>
        <w:pStyle w:val="ProductList-Body"/>
        <w:rPr>
          <w:sz w:val="12"/>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600"/>
        <w:gridCol w:w="3708"/>
      </w:tblGrid>
      <w:tr w:rsidR="00782C7B" w:rsidRPr="008E2B2B" w14:paraId="094C4DA0" w14:textId="77777777" w:rsidTr="001F7AF7">
        <w:tc>
          <w:tcPr>
            <w:tcW w:w="3492" w:type="dxa"/>
          </w:tcPr>
          <w:p w14:paraId="094C4D9C" w14:textId="77777777" w:rsidR="00782C7B" w:rsidRPr="00A405F9" w:rsidRDefault="00594501" w:rsidP="00594501">
            <w:pPr>
              <w:pStyle w:val="ProductList-Body"/>
              <w:spacing w:before="20" w:after="20"/>
              <w:rPr>
                <w:lang w:val="pt-BR"/>
              </w:rPr>
            </w:pPr>
            <w:r w:rsidRPr="00A405F9">
              <w:rPr>
                <w:lang w:val="pt-BR"/>
              </w:rPr>
              <w:t xml:space="preserve">Qualificados para Redução: </w:t>
            </w:r>
            <w:r w:rsidRPr="00A405F9">
              <w:rPr>
                <w:b/>
                <w:lang w:val="pt-BR"/>
              </w:rPr>
              <w:t>Todas E, G e K</w:t>
            </w:r>
          </w:p>
          <w:p w14:paraId="094C4D9D" w14:textId="77777777" w:rsidR="00E44A07" w:rsidRPr="00A405F9" w:rsidRDefault="00E44A07"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Todas E, G e K</w:t>
            </w:r>
          </w:p>
        </w:tc>
        <w:tc>
          <w:tcPr>
            <w:tcW w:w="3600" w:type="dxa"/>
          </w:tcPr>
          <w:p w14:paraId="094C4D9E" w14:textId="77777777" w:rsidR="00782C7B" w:rsidRPr="00A405F9" w:rsidRDefault="00594501" w:rsidP="001F3F1F">
            <w:pPr>
              <w:pStyle w:val="ProductList-Body"/>
              <w:spacing w:before="20" w:after="20"/>
              <w:ind w:left="167" w:hanging="167"/>
              <w:rPr>
                <w:lang w:val="pt-BR"/>
              </w:rPr>
            </w:pPr>
            <w:r w:rsidRPr="00A405F9">
              <w:rPr>
                <w:lang w:val="pt-BR"/>
              </w:rPr>
              <w:t xml:space="preserve">Pool de Produtos: </w:t>
            </w:r>
            <w:r w:rsidRPr="00A405F9">
              <w:rPr>
                <w:b/>
                <w:lang w:val="pt-BR"/>
              </w:rPr>
              <w:t>Servidor</w:t>
            </w:r>
            <w:r w:rsidRPr="00A405F9">
              <w:rPr>
                <w:lang w:val="pt-BR"/>
              </w:rPr>
              <w:t xml:space="preserve"> (todos E1, G1, K1, A2); </w:t>
            </w:r>
            <w:r w:rsidRPr="00A405F9">
              <w:rPr>
                <w:b/>
                <w:lang w:val="pt-BR"/>
              </w:rPr>
              <w:t>Aplicativo e Servidor (todos os outros)</w:t>
            </w:r>
          </w:p>
        </w:tc>
        <w:tc>
          <w:tcPr>
            <w:tcW w:w="3708" w:type="dxa"/>
          </w:tcPr>
          <w:p w14:paraId="094C4D9F" w14:textId="77777777" w:rsidR="00782C7B" w:rsidRPr="00A405F9" w:rsidRDefault="00085D21" w:rsidP="00085D21">
            <w:pPr>
              <w:pStyle w:val="ProductList-Body"/>
              <w:spacing w:before="20" w:after="20"/>
              <w:rPr>
                <w:lang w:val="pt-BR"/>
              </w:rPr>
            </w:pPr>
            <w:r w:rsidRPr="00A405F9">
              <w:rPr>
                <w:lang w:val="pt-BR"/>
              </w:rPr>
              <w:t>Isenção de Usuários Qualificados</w:t>
            </w:r>
            <w:r>
              <w:fldChar w:fldCharType="begin"/>
            </w:r>
            <w:r w:rsidRPr="00A405F9">
              <w:rPr>
                <w:lang w:val="pt-BR"/>
              </w:rPr>
              <w:instrText xml:space="preserve"> AutoTextList \sNoStyle\t "Qualified User Exemption"</w:instrText>
            </w:r>
            <w:r>
              <w:fldChar w:fldCharType="end"/>
            </w:r>
            <w:r w:rsidRPr="00A405F9">
              <w:rPr>
                <w:lang w:val="pt-BR"/>
              </w:rPr>
              <w:t xml:space="preserve">: </w:t>
            </w:r>
            <w:r w:rsidRPr="00A405F9">
              <w:rPr>
                <w:b/>
                <w:lang w:val="pt-BR"/>
              </w:rPr>
              <w:t>Somente K</w:t>
            </w:r>
          </w:p>
        </w:tc>
      </w:tr>
      <w:tr w:rsidR="00782C7B" w:rsidRPr="008E2B2B" w14:paraId="094C4DA4" w14:textId="77777777" w:rsidTr="001F7AF7">
        <w:tc>
          <w:tcPr>
            <w:tcW w:w="3492" w:type="dxa"/>
          </w:tcPr>
          <w:p w14:paraId="094C4DA1" w14:textId="77777777" w:rsidR="00782C7B" w:rsidRPr="00A405F9" w:rsidRDefault="00E44A07" w:rsidP="002C0221">
            <w:pPr>
              <w:pStyle w:val="ProductList-Body"/>
              <w:spacing w:before="20" w:after="20"/>
              <w:ind w:left="162" w:hanging="162"/>
              <w:rPr>
                <w:lang w:val="pt-BR"/>
              </w:rPr>
            </w:pPr>
            <w:r w:rsidRPr="00A405F9">
              <w:rPr>
                <w:lang w:val="pt-BR"/>
              </w:rPr>
              <w:t>Qualificados para Transição:</w:t>
            </w:r>
            <w:r w:rsidRPr="00A405F9">
              <w:rPr>
                <w:b/>
                <w:lang w:val="pt-BR"/>
              </w:rPr>
              <w:t xml:space="preserve"> Todos E e G (somente CAL Principal E1/G1), exceto Complemento</w:t>
            </w:r>
          </w:p>
        </w:tc>
        <w:tc>
          <w:tcPr>
            <w:tcW w:w="3600" w:type="dxa"/>
          </w:tcPr>
          <w:p w14:paraId="094C4DA2" w14:textId="77777777" w:rsidR="00782C7B" w:rsidRPr="00A405F9" w:rsidRDefault="00594501" w:rsidP="00594501">
            <w:pPr>
              <w:pStyle w:val="ProductList-Body"/>
              <w:spacing w:before="20" w:after="20"/>
              <w:rPr>
                <w:lang w:val="pt-BR"/>
              </w:rPr>
            </w:pPr>
            <w:r w:rsidRPr="00A405F9">
              <w:rPr>
                <w:lang w:val="pt-BR"/>
              </w:rPr>
              <w:t xml:space="preserve">Qualificados para Vigência Estendida: </w:t>
            </w:r>
            <w:r w:rsidRPr="00A405F9">
              <w:rPr>
                <w:b/>
                <w:lang w:val="pt-BR"/>
              </w:rPr>
              <w:t>Todas E, G e K</w:t>
            </w:r>
          </w:p>
        </w:tc>
        <w:tc>
          <w:tcPr>
            <w:tcW w:w="3708" w:type="dxa"/>
          </w:tcPr>
          <w:p w14:paraId="094C4DA3" w14:textId="77777777" w:rsidR="00782C7B" w:rsidRPr="00A405F9" w:rsidRDefault="00782C7B" w:rsidP="0009164C">
            <w:pPr>
              <w:pStyle w:val="ProductList-Body"/>
              <w:spacing w:before="20" w:after="20"/>
              <w:rPr>
                <w:b/>
                <w:lang w:val="pt-BR"/>
              </w:rPr>
            </w:pPr>
          </w:p>
        </w:tc>
      </w:tr>
    </w:tbl>
    <w:p w14:paraId="094C4DA5"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DA6" w14:textId="77777777" w:rsidR="0009164C" w:rsidRPr="00A405F9" w:rsidRDefault="0009164C" w:rsidP="0009164C">
      <w:pPr>
        <w:pStyle w:val="ProductList-Body"/>
        <w:rPr>
          <w:lang w:val="pt-BR"/>
        </w:rPr>
      </w:pPr>
      <w:r w:rsidRPr="00A405F9">
        <w:rPr>
          <w:b/>
          <w:color w:val="00188F"/>
          <w:lang w:val="pt-BR"/>
        </w:rPr>
        <w:t>Outorga de Licença do Lync para Serviços do Office 365</w:t>
      </w:r>
    </w:p>
    <w:p w14:paraId="094C4DA7" w14:textId="77777777" w:rsidR="0009164C" w:rsidRPr="00A405F9" w:rsidRDefault="0009164C" w:rsidP="0009164C">
      <w:pPr>
        <w:pStyle w:val="ProductList-Body"/>
        <w:rPr>
          <w:lang w:val="pt-BR"/>
        </w:rPr>
      </w:pPr>
      <w:r w:rsidRPr="00A405F9">
        <w:rPr>
          <w:lang w:val="pt-BR"/>
        </w:rPr>
        <w:t>Para as finalidades desta outorga de licença, as SLs de Usuário o Office 365 Education A2</w:t>
      </w:r>
      <w:r>
        <w:fldChar w:fldCharType="begin"/>
      </w:r>
      <w:r w:rsidRPr="00A405F9">
        <w:rPr>
          <w:lang w:val="pt-BR"/>
        </w:rPr>
        <w:instrText>XE "Office 365 Education A2"</w:instrText>
      </w:r>
      <w:r>
        <w:fldChar w:fldCharType="end"/>
      </w:r>
      <w:r w:rsidRPr="00A405F9">
        <w:rPr>
          <w:lang w:val="pt-BR"/>
        </w:rPr>
        <w:t xml:space="preserve">-A4 e SLs de Usuário do Lync Online Planos 1-2 são </w:t>
      </w:r>
      <w:r w:rsidR="004E247A" w:rsidRPr="00A405F9">
        <w:rPr>
          <w:lang w:val="pt-BR"/>
        </w:rPr>
        <w:t>“</w:t>
      </w:r>
      <w:r w:rsidRPr="00A405F9">
        <w:rPr>
          <w:lang w:val="pt-BR"/>
        </w:rPr>
        <w:t>licenças de qualificação</w:t>
      </w:r>
      <w:r w:rsidR="004E247A" w:rsidRPr="00A405F9">
        <w:rPr>
          <w:lang w:val="pt-BR"/>
        </w:rPr>
        <w:t>”</w:t>
      </w:r>
      <w:r w:rsidRPr="00A405F9">
        <w:rPr>
          <w:lang w:val="pt-BR"/>
        </w:rPr>
        <w:t>. O Lync Online Plano 1</w:t>
      </w:r>
      <w:r>
        <w:fldChar w:fldCharType="begin"/>
      </w:r>
      <w:r w:rsidRPr="00A405F9">
        <w:rPr>
          <w:lang w:val="pt-BR"/>
        </w:rPr>
        <w:instrText>XE "Lync Online Plano 1"</w:instrText>
      </w:r>
      <w:r>
        <w:fldChar w:fldCharType="end"/>
      </w:r>
      <w:r w:rsidRPr="00A405F9">
        <w:rPr>
          <w:lang w:val="pt-BR"/>
        </w:rPr>
        <w:t xml:space="preserve"> e Plano 2 requerem o licenciamento e a instalação separada do Microsoft Lync 2013</w:t>
      </w:r>
      <w:r>
        <w:fldChar w:fldCharType="begin"/>
      </w:r>
      <w:r w:rsidRPr="00A405F9">
        <w:rPr>
          <w:lang w:val="pt-BR"/>
        </w:rPr>
        <w:instrText>XE "Lync 2013"</w:instrText>
      </w:r>
      <w:r>
        <w:fldChar w:fldCharType="end"/>
      </w:r>
      <w:r w:rsidRPr="00A405F9">
        <w:rPr>
          <w:lang w:val="pt-BR"/>
        </w:rPr>
        <w:t xml:space="preserve"> (ou Lync para Mac 2011</w:t>
      </w:r>
      <w:r>
        <w:fldChar w:fldCharType="begin"/>
      </w:r>
      <w:r w:rsidRPr="00A405F9">
        <w:rPr>
          <w:lang w:val="pt-BR"/>
        </w:rPr>
        <w:instrText>XE "Lync para Mac 2011"</w:instrText>
      </w:r>
      <w:r>
        <w:fldChar w:fldCharType="end"/>
      </w:r>
      <w:r w:rsidRPr="00A405F9">
        <w:rPr>
          <w:lang w:val="pt-BR"/>
        </w:rPr>
        <w:t>) para acessar seus conjuntos completos de recursos. Como oferta por tempo limitado, para cada licença de qualificação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094C4DA8" w14:textId="77777777" w:rsidR="0009164C" w:rsidRPr="00A405F9" w:rsidRDefault="0009164C" w:rsidP="0009164C">
      <w:pPr>
        <w:pStyle w:val="ProductList-Body"/>
        <w:rPr>
          <w:lang w:val="pt-BR"/>
        </w:rPr>
      </w:pPr>
    </w:p>
    <w:p w14:paraId="094C4DA9" w14:textId="77777777" w:rsidR="0009164C" w:rsidRPr="00A405F9" w:rsidRDefault="0009164C" w:rsidP="0009164C">
      <w:pPr>
        <w:pStyle w:val="ProductList-Body"/>
        <w:rPr>
          <w:lang w:val="pt-BR"/>
        </w:rPr>
      </w:pPr>
      <w:r w:rsidRPr="00A405F9">
        <w:rPr>
          <w:lang w:val="pt-BR"/>
        </w:rP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de qualificação correspondente deverá ser licenciado sob o mesmo registro.</w:t>
      </w:r>
      <w:r w:rsidR="0062380D" w:rsidRPr="00A405F9">
        <w:rPr>
          <w:lang w:val="pt-BR"/>
        </w:rPr>
        <w:t xml:space="preserve"> </w:t>
      </w:r>
      <w:r w:rsidRPr="00A405F9">
        <w:rPr>
          <w:lang w:val="pt-BR"/>
        </w:rPr>
        <w:t>Ao fazer pedidos anuais, a Instituição poderá pedir menos licenças para Serviços Online do que a quantidade de</w:t>
      </w:r>
      <w:r w:rsidR="00120E3A" w:rsidRPr="00A405F9">
        <w:rPr>
          <w:lang w:val="pt-BR"/>
        </w:rPr>
        <w:t> </w:t>
      </w:r>
      <w:r w:rsidRPr="00A405F9">
        <w:rPr>
          <w:lang w:val="pt-BR"/>
        </w:rPr>
        <w:t>pedido inicial desde que o pedido anual atenda aos requisitos mínimos para Serviços Online da Plataforma</w:t>
      </w:r>
    </w:p>
    <w:p w14:paraId="094C4DAA" w14:textId="77777777" w:rsidR="0009164C" w:rsidRPr="00A405F9" w:rsidRDefault="0009164C" w:rsidP="0009164C">
      <w:pPr>
        <w:pStyle w:val="ProductList-Body"/>
        <w:rPr>
          <w:lang w:val="pt-BR"/>
        </w:rPr>
      </w:pPr>
    </w:p>
    <w:p w14:paraId="094C4DAB" w14:textId="77777777" w:rsidR="0009164C" w:rsidRPr="00A405F9" w:rsidRDefault="0009164C" w:rsidP="0009164C">
      <w:pPr>
        <w:pStyle w:val="ProductList-Body"/>
        <w:rPr>
          <w:lang w:val="pt-BR"/>
        </w:rPr>
      </w:pPr>
      <w:r w:rsidRPr="00A405F9">
        <w:rPr>
          <w:b/>
          <w:color w:val="00188F"/>
          <w:lang w:val="pt-BR"/>
        </w:rPr>
        <w:t>Licenciamento gratuito para alunos do Office 365 ProPlus</w:t>
      </w:r>
      <w:r>
        <w:fldChar w:fldCharType="begin"/>
      </w:r>
      <w:r w:rsidRPr="00A405F9">
        <w:rPr>
          <w:lang w:val="pt-BR"/>
        </w:rPr>
        <w:instrText>XE "Office 365 ProPlus"</w:instrText>
      </w:r>
      <w:r>
        <w:fldChar w:fldCharType="end"/>
      </w:r>
      <w:r w:rsidRPr="00A405F9">
        <w:rPr>
          <w:b/>
          <w:color w:val="00188F"/>
          <w:lang w:val="pt-BR"/>
        </w:rPr>
        <w:t xml:space="preserve"> com base na cobertura corpo docente/funcionários</w:t>
      </w:r>
    </w:p>
    <w:p w14:paraId="094C4DAC" w14:textId="77777777" w:rsidR="0009164C" w:rsidRPr="00A405F9" w:rsidRDefault="0009164C" w:rsidP="00606601">
      <w:pPr>
        <w:pStyle w:val="ProductList-Body"/>
        <w:rPr>
          <w:lang w:val="pt-BR"/>
        </w:rPr>
      </w:pPr>
      <w:r w:rsidRPr="00A405F9">
        <w:rPr>
          <w:lang w:val="pt-BR"/>
        </w:rPr>
        <w:t>Uma vez que uma Instituição licenciou o Office Professional Plus ou Office 365 ProPlus</w:t>
      </w:r>
      <w:r>
        <w:fldChar w:fldCharType="begin"/>
      </w:r>
      <w:r w:rsidRPr="00A405F9">
        <w:rPr>
          <w:lang w:val="pt-BR"/>
        </w:rPr>
        <w:instrText>XE "Office 365 ProPlus"</w:instrText>
      </w:r>
      <w:r>
        <w:fldChar w:fldCharType="end"/>
      </w:r>
      <w:r w:rsidRPr="00A405F9">
        <w:rPr>
          <w:lang w:val="pt-BR"/>
        </w:rPr>
        <w:t xml:space="preserve"> para todo o Corpo Docente e Funcionários em sua Organização definida de acordo com a Open Value Subscription </w:t>
      </w:r>
      <w:r w:rsidR="00A27FE2">
        <w:rPr>
          <w:lang w:val="pt-BR"/>
        </w:rPr>
        <w:t>–</w:t>
      </w:r>
      <w:r w:rsidRPr="00A405F9">
        <w:rPr>
          <w:lang w:val="pt-BR"/>
        </w:rPr>
        <w:t xml:space="preserve"> ES, Campus e School ou um Enrollment for Education Solutions, a Instituição está</w:t>
      </w:r>
      <w:r w:rsidR="00120E3A" w:rsidRPr="00A405F9">
        <w:rPr>
          <w:lang w:val="pt-BR"/>
        </w:rPr>
        <w:t> </w:t>
      </w:r>
      <w:r w:rsidRPr="00A405F9">
        <w:rPr>
          <w:lang w:val="pt-BR"/>
        </w:rPr>
        <w:t>qualificada a adquirir Licenças para Office 365 ProPlus para todos os alunos inscritos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094C4DAD" w14:textId="77777777" w:rsidR="0009164C" w:rsidRPr="00A405F9" w:rsidRDefault="0009164C" w:rsidP="0009164C">
      <w:pPr>
        <w:pStyle w:val="ProductList-Body"/>
        <w:rPr>
          <w:lang w:val="pt-BR"/>
        </w:rPr>
      </w:pPr>
    </w:p>
    <w:p w14:paraId="094C4DAE" w14:textId="77777777" w:rsidR="0009164C" w:rsidRPr="00A405F9" w:rsidRDefault="0009164C" w:rsidP="0009164C">
      <w:pPr>
        <w:pStyle w:val="ProductList-Body"/>
        <w:rPr>
          <w:lang w:val="pt-BR"/>
        </w:rPr>
      </w:pPr>
      <w:r w:rsidRPr="00A405F9">
        <w:rPr>
          <w:b/>
          <w:color w:val="00188F"/>
          <w:lang w:val="pt-BR"/>
        </w:rPr>
        <w:t>Uso em Campus e Laboratório ou Biblioteca</w:t>
      </w:r>
      <w:r w:rsidR="0062380D" w:rsidRPr="00A405F9">
        <w:rPr>
          <w:b/>
          <w:lang w:val="pt-BR"/>
        </w:rPr>
        <w:t xml:space="preserve"> </w:t>
      </w:r>
    </w:p>
    <w:p w14:paraId="094C4DAF" w14:textId="77777777" w:rsidR="0009164C" w:rsidRPr="00A405F9" w:rsidRDefault="0009164C" w:rsidP="0009164C">
      <w:pPr>
        <w:pStyle w:val="ProductList-Body"/>
        <w:rPr>
          <w:lang w:val="pt-BR"/>
        </w:rPr>
      </w:pPr>
      <w:r w:rsidRPr="00A405F9">
        <w:rPr>
          <w:lang w:val="pt-BR"/>
        </w:rPr>
        <w:t>Consulte a nota do produto Office 365 ProPlus</w:t>
      </w:r>
      <w:r>
        <w:fldChar w:fldCharType="begin"/>
      </w:r>
      <w:r w:rsidRPr="00A405F9">
        <w:rPr>
          <w:lang w:val="pt-BR"/>
        </w:rPr>
        <w:instrText>XE "Office 365 ProPlus"</w:instrText>
      </w:r>
      <w:r>
        <w:fldChar w:fldCharType="end"/>
      </w:r>
      <w:r w:rsidRPr="00A405F9">
        <w:rPr>
          <w:lang w:val="pt-BR"/>
        </w:rPr>
        <w:t xml:space="preserve"> para oferecer o uso do software Office Professional Plus 2013</w:t>
      </w:r>
      <w:r>
        <w:fldChar w:fldCharType="begin"/>
      </w:r>
      <w:r w:rsidRPr="00A405F9">
        <w:rPr>
          <w:lang w:val="pt-BR"/>
        </w:rPr>
        <w:instrText>XE "Office Professional Plus 2013"</w:instrText>
      </w:r>
      <w:r>
        <w:fldChar w:fldCharType="end"/>
      </w:r>
      <w:r w:rsidRPr="00A405F9">
        <w:rPr>
          <w:lang w:val="pt-BR"/>
        </w:rPr>
        <w:t xml:space="preserve"> em qualquer laboratório de acesso aberto ou biblioteca da Organização da Instituição para Instituições com SLs de Usuário do Office 365 ProPlus cedidas a todo o corpo docente e funcionários.</w:t>
      </w:r>
    </w:p>
    <w:p w14:paraId="094C4DB0" w14:textId="77777777" w:rsidR="0009164C" w:rsidRPr="00A405F9" w:rsidRDefault="0009164C" w:rsidP="0009164C">
      <w:pPr>
        <w:pStyle w:val="ProductList-Body"/>
        <w:rPr>
          <w:lang w:val="pt-BR"/>
        </w:rPr>
      </w:pPr>
    </w:p>
    <w:p w14:paraId="094C4DB1" w14:textId="77777777" w:rsidR="0009164C" w:rsidRPr="00A405F9" w:rsidRDefault="0009164C" w:rsidP="0009164C">
      <w:pPr>
        <w:pStyle w:val="ProductList-Body"/>
        <w:rPr>
          <w:lang w:val="pt-BR"/>
        </w:rPr>
      </w:pPr>
      <w:bookmarkStart w:id="1275" w:name="AddOn"/>
      <w:r w:rsidRPr="00A405F9">
        <w:rPr>
          <w:b/>
          <w:color w:val="00188F"/>
          <w:lang w:val="pt-BR"/>
        </w:rPr>
        <w:t>SLs de Usuário Complementares</w:t>
      </w:r>
      <w:bookmarkEnd w:id="1275"/>
    </w:p>
    <w:p w14:paraId="094C4DB2" w14:textId="77777777" w:rsidR="00125581" w:rsidRPr="00A405F9" w:rsidRDefault="00125581" w:rsidP="00125581">
      <w:pPr>
        <w:pStyle w:val="ProductList-Body"/>
        <w:ind w:left="180"/>
        <w:rPr>
          <w:lang w:val="pt-BR"/>
        </w:rPr>
      </w:pPr>
      <w:r w:rsidRPr="00A405F9">
        <w:rPr>
          <w:b/>
          <w:color w:val="00188F"/>
          <w:lang w:val="pt-BR"/>
        </w:rPr>
        <w:t>Licença Qualificada e SL de Usuário Complementar</w:t>
      </w:r>
    </w:p>
    <w:p w14:paraId="094C4DB3" w14:textId="77777777" w:rsidR="00782C7B" w:rsidRPr="00A405F9" w:rsidRDefault="0009164C" w:rsidP="00125581">
      <w:pPr>
        <w:pStyle w:val="ProductList-Body"/>
        <w:ind w:left="180"/>
        <w:rPr>
          <w:lang w:val="pt-BR"/>
        </w:rPr>
      </w:pPr>
      <w:r w:rsidRPr="00A405F9">
        <w:rPr>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 Para</w:t>
      </w:r>
      <w:r w:rsidR="00120E3A" w:rsidRPr="00A405F9">
        <w:rPr>
          <w:lang w:val="pt-BR"/>
        </w:rPr>
        <w:t> </w:t>
      </w:r>
      <w:r w:rsidRPr="00A405F9">
        <w:rPr>
          <w:lang w:val="pt-BR"/>
        </w:rPr>
        <w:t>qualquer SL de Usuário Complementar que não apareça individualmente nos Direitos de Uso de Serviços Online, a licença fornece os</w:t>
      </w:r>
      <w:r w:rsidR="00120E3A" w:rsidRPr="00A405F9">
        <w:rPr>
          <w:lang w:val="pt-BR"/>
        </w:rPr>
        <w:t> </w:t>
      </w:r>
      <w:r w:rsidRPr="00A405F9">
        <w:rPr>
          <w:lang w:val="pt-BR"/>
        </w:rPr>
        <w:t>direitos de uso e acesso aos Serviços Online equivalentes a uma SL de Usuário completa para o mesmo serviço.</w:t>
      </w:r>
    </w:p>
    <w:p w14:paraId="094C4DB4" w14:textId="77777777" w:rsidR="00EE40B5" w:rsidRPr="00A405F9" w:rsidRDefault="00EE40B5" w:rsidP="004F3C6D">
      <w:pPr>
        <w:pStyle w:val="ProductList-Body"/>
        <w:rPr>
          <w:lang w:val="pt-BR"/>
        </w:rPr>
      </w:pPr>
    </w:p>
    <w:tbl>
      <w:tblPr>
        <w:tblStyle w:val="TableGrid"/>
        <w:tblW w:w="0" w:type="auto"/>
        <w:tblInd w:w="175" w:type="dxa"/>
        <w:tblLook w:val="04A0" w:firstRow="1" w:lastRow="0" w:firstColumn="1" w:lastColumn="0" w:noHBand="0" w:noVBand="1"/>
      </w:tblPr>
      <w:tblGrid>
        <w:gridCol w:w="3780"/>
        <w:gridCol w:w="6660"/>
      </w:tblGrid>
      <w:tr w:rsidR="00DC38ED" w14:paraId="094C4DB7" w14:textId="77777777" w:rsidTr="00AA483D">
        <w:trPr>
          <w:tblHeader/>
        </w:trPr>
        <w:tc>
          <w:tcPr>
            <w:tcW w:w="3780" w:type="dxa"/>
            <w:shd w:val="clear" w:color="auto" w:fill="0072C6"/>
          </w:tcPr>
          <w:p w14:paraId="094C4DB5"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094C4DB6" w14:textId="77777777" w:rsidR="00DC38ED" w:rsidRPr="00B873D0" w:rsidRDefault="00DC38ED" w:rsidP="0009164C">
            <w:pPr>
              <w:pStyle w:val="ProductList-Body"/>
              <w:spacing w:before="20" w:after="20"/>
              <w:rPr>
                <w:color w:val="FFFFFF" w:themeColor="background1"/>
              </w:rPr>
            </w:pPr>
            <w:r w:rsidRPr="00B873D0">
              <w:rPr>
                <w:color w:val="FFFFFF" w:themeColor="background1"/>
              </w:rPr>
              <w:t>SL de Usuário Complementar</w:t>
            </w:r>
          </w:p>
        </w:tc>
      </w:tr>
      <w:tr w:rsidR="00FB1558" w14:paraId="094C4DC2" w14:textId="77777777" w:rsidTr="00FB1558">
        <w:tc>
          <w:tcPr>
            <w:tcW w:w="3780" w:type="dxa"/>
          </w:tcPr>
          <w:p w14:paraId="094C4DB8" w14:textId="77777777" w:rsidR="00FB1558" w:rsidRDefault="00FB1558" w:rsidP="004F3C6D">
            <w:pPr>
              <w:pStyle w:val="ProductList-Body"/>
            </w:pPr>
            <w:r>
              <w:t>CAL Principal</w:t>
            </w:r>
            <w:r>
              <w:rPr>
                <w:vertAlign w:val="superscript"/>
              </w:rPr>
              <w:t>1</w:t>
            </w:r>
          </w:p>
        </w:tc>
        <w:tc>
          <w:tcPr>
            <w:tcW w:w="6660" w:type="dxa"/>
          </w:tcPr>
          <w:p w14:paraId="094C4DB9" w14:textId="77777777" w:rsidR="00FB1558" w:rsidRPr="00A405F9" w:rsidRDefault="00FB1558" w:rsidP="00DC38ED">
            <w:pPr>
              <w:pStyle w:val="ProductList-Body"/>
              <w:rPr>
                <w:lang w:val="pt-BR"/>
              </w:rPr>
            </w:pPr>
            <w:r w:rsidRPr="00A405F9">
              <w:rPr>
                <w:lang w:val="pt-BR"/>
              </w:rPr>
              <w:t>- Complementos do Office 365 Education A3</w:t>
            </w:r>
            <w:r w:rsidRPr="00B873D0">
              <w:fldChar w:fldCharType="begin"/>
            </w:r>
            <w:r w:rsidRPr="00A405F9">
              <w:rPr>
                <w:lang w:val="pt-BR"/>
              </w:rPr>
              <w:instrText>XE "Office 365 Education A3"</w:instrText>
            </w:r>
            <w:r w:rsidRPr="00B873D0">
              <w:fldChar w:fldCharType="end"/>
            </w:r>
            <w:r w:rsidRPr="00A405F9">
              <w:rPr>
                <w:lang w:val="pt-BR"/>
              </w:rPr>
              <w:t xml:space="preserve"> ou A4</w:t>
            </w:r>
          </w:p>
          <w:p w14:paraId="094C4DBA" w14:textId="77777777" w:rsidR="00FB1558" w:rsidRPr="00A405F9" w:rsidRDefault="00FB1558" w:rsidP="00DC38ED">
            <w:pPr>
              <w:pStyle w:val="ProductList-Body"/>
              <w:rPr>
                <w:lang w:val="pt-BR"/>
              </w:rPr>
            </w:pPr>
            <w:r w:rsidRPr="00A405F9">
              <w:rPr>
                <w:lang w:val="pt-BR"/>
              </w:rPr>
              <w:t>- Complemento do Office 365 Enterprise E1</w:t>
            </w:r>
            <w:r w:rsidRPr="00B873D0">
              <w:fldChar w:fldCharType="begin"/>
            </w:r>
            <w:r w:rsidRPr="00A405F9">
              <w:rPr>
                <w:lang w:val="pt-BR"/>
              </w:rPr>
              <w:instrText>XE "Office 365 Enterprise E1"</w:instrText>
            </w:r>
            <w:r w:rsidRPr="00B873D0">
              <w:fldChar w:fldCharType="end"/>
            </w:r>
            <w:r w:rsidRPr="00A405F9">
              <w:rPr>
                <w:vertAlign w:val="superscript"/>
                <w:lang w:val="pt-BR"/>
              </w:rPr>
              <w:t>2</w:t>
            </w:r>
          </w:p>
          <w:p w14:paraId="094C4DBB" w14:textId="77777777" w:rsidR="009130AF" w:rsidRPr="00A405F9" w:rsidRDefault="009130AF" w:rsidP="00DC38ED">
            <w:pPr>
              <w:pStyle w:val="ProductList-Body"/>
              <w:rPr>
                <w:lang w:val="pt-BR"/>
              </w:rPr>
            </w:pPr>
            <w:r w:rsidRPr="00A405F9">
              <w:rPr>
                <w:lang w:val="pt-BR"/>
              </w:rPr>
              <w:t>- Office 365 Enterprise E1 com Complemento do Exchange Online Archiving</w:t>
            </w:r>
            <w:r w:rsidRPr="00A405F9">
              <w:rPr>
                <w:vertAlign w:val="superscript"/>
                <w:lang w:val="pt-BR"/>
              </w:rPr>
              <w:t>2, 3, 4</w:t>
            </w:r>
          </w:p>
          <w:p w14:paraId="094C4DBC" w14:textId="77777777" w:rsidR="00AD7853" w:rsidRPr="00A405F9" w:rsidRDefault="00FB1558" w:rsidP="00DC38ED">
            <w:pPr>
              <w:pStyle w:val="ProductList-Body"/>
              <w:rPr>
                <w:lang w:val="pt-BR"/>
              </w:rPr>
            </w:pPr>
            <w:r w:rsidRPr="00A405F9">
              <w:rPr>
                <w:lang w:val="pt-BR"/>
              </w:rPr>
              <w:t xml:space="preserve">- Complemento do Office 365 </w:t>
            </w:r>
            <w:r w:rsidRPr="00B873D0">
              <w:fldChar w:fldCharType="begin"/>
            </w:r>
            <w:r w:rsidRPr="00A405F9">
              <w:rPr>
                <w:lang w:val="pt-BR"/>
              </w:rPr>
              <w:instrText>XE "Office 365 Enterprise E1"</w:instrText>
            </w:r>
            <w:r w:rsidRPr="00B873D0">
              <w:fldChar w:fldCharType="end"/>
            </w:r>
            <w:r w:rsidRPr="00A405F9">
              <w:rPr>
                <w:lang w:val="pt-BR"/>
              </w:rPr>
              <w:t>Government G1</w:t>
            </w:r>
          </w:p>
          <w:p w14:paraId="094C4DBD" w14:textId="77777777" w:rsidR="00FB1558" w:rsidRPr="00A405F9" w:rsidRDefault="00FB1558" w:rsidP="00DC38ED">
            <w:pPr>
              <w:pStyle w:val="ProductList-Body"/>
              <w:rPr>
                <w:lang w:val="pt-BR"/>
              </w:rPr>
            </w:pPr>
            <w:r w:rsidRPr="00A405F9">
              <w:rPr>
                <w:lang w:val="pt-BR"/>
              </w:rPr>
              <w:t>- Office 365 Enterprise E3</w:t>
            </w:r>
            <w:r w:rsidRPr="00B873D0">
              <w:fldChar w:fldCharType="begin"/>
            </w:r>
            <w:r w:rsidRPr="00A405F9">
              <w:rPr>
                <w:lang w:val="pt-BR"/>
              </w:rPr>
              <w:instrText>XE "Office 365 Enterprise E3"</w:instrText>
            </w:r>
            <w:r w:rsidRPr="00B873D0">
              <w:fldChar w:fldCharType="end"/>
            </w:r>
            <w:r w:rsidRPr="00A405F9">
              <w:rPr>
                <w:lang w:val="pt-BR"/>
              </w:rPr>
              <w:t>/ Government G3 sem Complementos ProPlus</w:t>
            </w:r>
          </w:p>
          <w:p w14:paraId="094C4DBE" w14:textId="77777777" w:rsidR="00FB1558" w:rsidRPr="00A405F9" w:rsidRDefault="00FB1558" w:rsidP="00DC38ED">
            <w:pPr>
              <w:pStyle w:val="ProductList-Body"/>
              <w:rPr>
                <w:lang w:val="pt-BR"/>
              </w:rPr>
            </w:pPr>
            <w:r w:rsidRPr="00A405F9">
              <w:rPr>
                <w:lang w:val="pt-BR"/>
              </w:rPr>
              <w:t>- Office 365 Enterprise E4</w:t>
            </w:r>
            <w:r w:rsidRPr="00B873D0">
              <w:fldChar w:fldCharType="begin"/>
            </w:r>
            <w:r w:rsidRPr="00A405F9">
              <w:rPr>
                <w:lang w:val="pt-BR"/>
              </w:rPr>
              <w:instrText>XE "Office 365 Enterprise E4"</w:instrText>
            </w:r>
            <w:r w:rsidRPr="00B873D0">
              <w:fldChar w:fldCharType="end"/>
            </w:r>
            <w:r w:rsidRPr="00A405F9">
              <w:rPr>
                <w:lang w:val="pt-BR"/>
              </w:rPr>
              <w:t>/ Government G4 sem Complementos ProPlus</w:t>
            </w:r>
          </w:p>
          <w:p w14:paraId="094C4DBF" w14:textId="77777777" w:rsidR="00FB1558" w:rsidRPr="00A405F9" w:rsidRDefault="00FB1558" w:rsidP="00D8251F">
            <w:pPr>
              <w:pStyle w:val="ProductList-Body"/>
              <w:rPr>
                <w:lang w:val="pt-BR"/>
              </w:rPr>
            </w:pPr>
            <w:r w:rsidRPr="00A405F9">
              <w:rPr>
                <w:lang w:val="pt-BR"/>
              </w:rPr>
              <w:t>- Complemento do Exchange Online Plano 1</w:t>
            </w:r>
            <w:r w:rsidRPr="00B873D0">
              <w:fldChar w:fldCharType="begin"/>
            </w:r>
            <w:r w:rsidRPr="00A405F9">
              <w:rPr>
                <w:lang w:val="pt-BR"/>
              </w:rPr>
              <w:instrText>XE "Exchange Online Plano 1"</w:instrText>
            </w:r>
            <w:r w:rsidRPr="00B873D0">
              <w:fldChar w:fldCharType="end"/>
            </w:r>
            <w:r w:rsidRPr="00A405F9">
              <w:rPr>
                <w:lang w:val="pt-BR"/>
              </w:rPr>
              <w:t xml:space="preserve"> </w:t>
            </w:r>
            <w:r w:rsidRPr="00B873D0">
              <w:fldChar w:fldCharType="begin"/>
            </w:r>
            <w:r w:rsidRPr="00A405F9">
              <w:rPr>
                <w:lang w:val="pt-BR"/>
              </w:rPr>
              <w:instrText>XE "Complemento do Exchange Online Plano 1"</w:instrText>
            </w:r>
            <w:r w:rsidRPr="00B873D0">
              <w:fldChar w:fldCharType="end"/>
            </w:r>
          </w:p>
          <w:p w14:paraId="094C4DC0" w14:textId="77777777" w:rsidR="00FB1558" w:rsidRPr="00A405F9" w:rsidRDefault="00FB1558" w:rsidP="00D8251F">
            <w:pPr>
              <w:pStyle w:val="ProductList-Body"/>
              <w:rPr>
                <w:lang w:val="pt-BR"/>
              </w:rPr>
            </w:pPr>
            <w:r w:rsidRPr="00A405F9">
              <w:rPr>
                <w:lang w:val="pt-BR"/>
              </w:rPr>
              <w:t>- Complemento do Lync Online Plano 1</w:t>
            </w:r>
            <w:r w:rsidRPr="00B873D0">
              <w:fldChar w:fldCharType="begin"/>
            </w:r>
            <w:r w:rsidRPr="00A405F9">
              <w:rPr>
                <w:lang w:val="pt-BR"/>
              </w:rPr>
              <w:instrText>XE "Lync Online Plano 1"</w:instrText>
            </w:r>
            <w:r w:rsidRPr="00B873D0">
              <w:fldChar w:fldCharType="end"/>
            </w:r>
            <w:r w:rsidRPr="00A405F9">
              <w:rPr>
                <w:lang w:val="pt-BR"/>
              </w:rPr>
              <w:t xml:space="preserve"> </w:t>
            </w:r>
            <w:r w:rsidRPr="00B873D0">
              <w:fldChar w:fldCharType="begin"/>
            </w:r>
            <w:r w:rsidRPr="00A405F9">
              <w:rPr>
                <w:lang w:val="pt-BR"/>
              </w:rPr>
              <w:instrText>XE "Complemento do Lync Online Plano 1"</w:instrText>
            </w:r>
            <w:r w:rsidRPr="00B873D0">
              <w:fldChar w:fldCharType="end"/>
            </w:r>
          </w:p>
          <w:p w14:paraId="094C4DC1" w14:textId="77777777" w:rsidR="00FB1558" w:rsidRPr="00B873D0" w:rsidRDefault="00FB1558" w:rsidP="00FD7C04">
            <w:pPr>
              <w:pStyle w:val="ProductList-Body"/>
            </w:pPr>
            <w:r w:rsidRPr="00B873D0">
              <w:t>- Complemento do SharePoint Online Plano 1</w:t>
            </w:r>
            <w:r w:rsidRPr="00B873D0">
              <w:fldChar w:fldCharType="begin"/>
            </w:r>
            <w:r w:rsidRPr="00B873D0">
              <w:instrText>XE "SharePoint Online Plano 1"</w:instrText>
            </w:r>
            <w:r w:rsidRPr="00B873D0">
              <w:fldChar w:fldCharType="end"/>
            </w:r>
          </w:p>
        </w:tc>
      </w:tr>
      <w:tr w:rsidR="00FB1558" w14:paraId="094C4DCF" w14:textId="77777777" w:rsidTr="00FB1558">
        <w:tc>
          <w:tcPr>
            <w:tcW w:w="3780" w:type="dxa"/>
          </w:tcPr>
          <w:p w14:paraId="094C4DC3" w14:textId="77777777" w:rsidR="00FB1558" w:rsidRPr="00A405F9" w:rsidRDefault="00FB1558" w:rsidP="00FB1558">
            <w:pPr>
              <w:pStyle w:val="ProductList-Body"/>
              <w:rPr>
                <w:lang w:val="fr-FR"/>
              </w:rPr>
            </w:pPr>
            <w:r w:rsidRPr="00A405F9">
              <w:rPr>
                <w:lang w:val="fr-FR"/>
              </w:rPr>
              <w:t>Pacote de CALs Principais</w:t>
            </w:r>
            <w:r w:rsidRPr="00A405F9">
              <w:rPr>
                <w:vertAlign w:val="superscript"/>
                <w:lang w:val="fr-FR"/>
              </w:rPr>
              <w:t>1</w:t>
            </w:r>
            <w:r w:rsidRPr="00A405F9">
              <w:rPr>
                <w:lang w:val="fr-FR"/>
              </w:rPr>
              <w:t xml:space="preserve"> + Office Professional Plus</w:t>
            </w:r>
            <w:r w:rsidRPr="00A405F9">
              <w:rPr>
                <w:vertAlign w:val="superscript"/>
                <w:lang w:val="fr-FR"/>
              </w:rPr>
              <w:t>1</w:t>
            </w:r>
          </w:p>
        </w:tc>
        <w:tc>
          <w:tcPr>
            <w:tcW w:w="6660" w:type="dxa"/>
          </w:tcPr>
          <w:p w14:paraId="094C4DC4" w14:textId="77777777" w:rsidR="00FB1558" w:rsidRPr="00A405F9" w:rsidRDefault="00FB1558" w:rsidP="00DC38ED">
            <w:pPr>
              <w:pStyle w:val="ProductList-Body"/>
              <w:rPr>
                <w:lang w:val="pt-BR"/>
              </w:rPr>
            </w:pPr>
            <w:r w:rsidRPr="00A405F9">
              <w:rPr>
                <w:lang w:val="pt-BR"/>
              </w:rPr>
              <w:t>- Complementos do Office 365 Education A3</w:t>
            </w:r>
            <w:r>
              <w:fldChar w:fldCharType="begin"/>
            </w:r>
            <w:r w:rsidRPr="00A405F9">
              <w:rPr>
                <w:lang w:val="pt-BR"/>
              </w:rPr>
              <w:instrText>XE "Office 365 Education A3"</w:instrText>
            </w:r>
            <w:r>
              <w:fldChar w:fldCharType="end"/>
            </w:r>
            <w:r w:rsidRPr="00A405F9">
              <w:rPr>
                <w:lang w:val="pt-BR"/>
              </w:rPr>
              <w:t xml:space="preserve"> ou A4</w:t>
            </w:r>
          </w:p>
          <w:p w14:paraId="094C4DC5" w14:textId="77777777" w:rsidR="00FB1558" w:rsidRPr="00A405F9" w:rsidRDefault="00FB1558" w:rsidP="00DC38ED">
            <w:pPr>
              <w:pStyle w:val="ProductList-Body"/>
              <w:rPr>
                <w:lang w:val="pt-BR"/>
              </w:rPr>
            </w:pPr>
            <w:r w:rsidRPr="00A405F9">
              <w:rPr>
                <w:lang w:val="pt-BR"/>
              </w:rPr>
              <w:t>- Complemento do Office 365 Enterprise E1</w:t>
            </w:r>
            <w:r>
              <w:fldChar w:fldCharType="begin"/>
            </w:r>
            <w:r w:rsidRPr="00A405F9">
              <w:rPr>
                <w:lang w:val="pt-BR"/>
              </w:rPr>
              <w:instrText>XE "Office 365 Enterprise E1"</w:instrText>
            </w:r>
            <w:r>
              <w:fldChar w:fldCharType="end"/>
            </w:r>
            <w:r w:rsidRPr="00A405F9">
              <w:rPr>
                <w:lang w:val="pt-BR"/>
              </w:rPr>
              <w:t>/Government G1</w:t>
            </w:r>
          </w:p>
          <w:p w14:paraId="094C4DC6" w14:textId="77777777" w:rsidR="00FB1558" w:rsidRPr="00A405F9" w:rsidRDefault="00FB1558" w:rsidP="00DC38ED">
            <w:pPr>
              <w:pStyle w:val="ProductList-Body"/>
              <w:rPr>
                <w:lang w:val="pt-BR"/>
              </w:rPr>
            </w:pPr>
            <w:r w:rsidRPr="00A405F9">
              <w:rPr>
                <w:lang w:val="pt-BR"/>
              </w:rPr>
              <w:t>- Complemento do Office 365 Enterprise E3</w:t>
            </w:r>
            <w:r>
              <w:fldChar w:fldCharType="begin"/>
            </w:r>
            <w:r w:rsidRPr="00A405F9">
              <w:rPr>
                <w:lang w:val="pt-BR"/>
              </w:rPr>
              <w:instrText>XE "Office 365 Enterprise E3"</w:instrText>
            </w:r>
            <w:r>
              <w:fldChar w:fldCharType="end"/>
            </w:r>
            <w:r w:rsidRPr="00A405F9">
              <w:rPr>
                <w:vertAlign w:val="superscript"/>
                <w:lang w:val="pt-BR"/>
              </w:rPr>
              <w:t>2</w:t>
            </w:r>
            <w:r w:rsidRPr="00A405F9">
              <w:rPr>
                <w:lang w:val="pt-BR"/>
              </w:rPr>
              <w:t xml:space="preserve"> </w:t>
            </w:r>
          </w:p>
          <w:p w14:paraId="094C4DC7" w14:textId="77777777" w:rsidR="00FB1558" w:rsidRPr="00A405F9" w:rsidRDefault="00FB1558" w:rsidP="00DC38ED">
            <w:pPr>
              <w:pStyle w:val="ProductList-Body"/>
              <w:rPr>
                <w:lang w:val="pt-BR"/>
              </w:rPr>
            </w:pPr>
            <w:r w:rsidRPr="00A405F9">
              <w:rPr>
                <w:lang w:val="pt-BR"/>
              </w:rPr>
              <w:t>- Complemento do Office 365 Government G3</w:t>
            </w:r>
          </w:p>
          <w:p w14:paraId="094C4DC8" w14:textId="77777777" w:rsidR="00FB1558" w:rsidRPr="00A405F9" w:rsidRDefault="00FB1558" w:rsidP="00DC38ED">
            <w:pPr>
              <w:pStyle w:val="ProductList-Body"/>
              <w:rPr>
                <w:lang w:val="pt-BR"/>
              </w:rPr>
            </w:pPr>
            <w:r w:rsidRPr="00A405F9">
              <w:rPr>
                <w:lang w:val="pt-BR"/>
              </w:rPr>
              <w:t>- Complemento do Office 365 Enterprise E4</w:t>
            </w:r>
            <w:r>
              <w:fldChar w:fldCharType="begin"/>
            </w:r>
            <w:r w:rsidRPr="00A405F9">
              <w:rPr>
                <w:lang w:val="pt-BR"/>
              </w:rPr>
              <w:instrText>XE "Office 365 Enterprise E4"</w:instrText>
            </w:r>
            <w:r>
              <w:fldChar w:fldCharType="end"/>
            </w:r>
            <w:r w:rsidRPr="00A405F9">
              <w:rPr>
                <w:lang w:val="pt-BR"/>
              </w:rPr>
              <w:t xml:space="preserve">/Government G4 </w:t>
            </w:r>
          </w:p>
          <w:p w14:paraId="094C4DC9" w14:textId="77777777" w:rsidR="00FB1558" w:rsidRPr="00A405F9" w:rsidRDefault="00FB1558" w:rsidP="00DC38ED">
            <w:pPr>
              <w:pStyle w:val="ProductList-Body"/>
              <w:rPr>
                <w:lang w:val="pt-BR"/>
              </w:rPr>
            </w:pPr>
            <w:r w:rsidRPr="00A405F9">
              <w:rPr>
                <w:lang w:val="pt-BR"/>
              </w:rPr>
              <w:t>- Office 365 Enterprise E3</w:t>
            </w:r>
            <w:r>
              <w:fldChar w:fldCharType="begin"/>
            </w:r>
            <w:r w:rsidRPr="00A405F9">
              <w:rPr>
                <w:lang w:val="pt-BR"/>
              </w:rPr>
              <w:instrText>XE "Office 365 Enterprise E3"</w:instrText>
            </w:r>
            <w:r>
              <w:fldChar w:fldCharType="end"/>
            </w:r>
            <w:r w:rsidRPr="00A405F9">
              <w:rPr>
                <w:lang w:val="pt-BR"/>
              </w:rPr>
              <w:t>/ Government G3 sem Complementos ProPlus</w:t>
            </w:r>
          </w:p>
          <w:p w14:paraId="094C4DCA" w14:textId="77777777" w:rsidR="00FB1558" w:rsidRPr="00A405F9" w:rsidRDefault="00FB1558" w:rsidP="00DC38ED">
            <w:pPr>
              <w:pStyle w:val="ProductList-Body"/>
              <w:rPr>
                <w:lang w:val="pt-BR"/>
              </w:rPr>
            </w:pPr>
            <w:r w:rsidRPr="00A405F9">
              <w:rPr>
                <w:lang w:val="pt-BR"/>
              </w:rPr>
              <w:t>- Office 365 Enterprise E4</w:t>
            </w:r>
            <w:r>
              <w:fldChar w:fldCharType="begin"/>
            </w:r>
            <w:r w:rsidRPr="00A405F9">
              <w:rPr>
                <w:lang w:val="pt-BR"/>
              </w:rPr>
              <w:instrText>XE "Office 365 Enterprise E4"</w:instrText>
            </w:r>
            <w:r>
              <w:fldChar w:fldCharType="end"/>
            </w:r>
            <w:r w:rsidRPr="00A405F9">
              <w:rPr>
                <w:lang w:val="pt-BR"/>
              </w:rPr>
              <w:t>/ Government G4 sem Complementos ProPlus</w:t>
            </w:r>
          </w:p>
          <w:p w14:paraId="094C4DCB" w14:textId="77777777" w:rsidR="00FB1558" w:rsidRPr="00FA2EF3" w:rsidRDefault="00FB1558" w:rsidP="00DC38ED">
            <w:pPr>
              <w:pStyle w:val="ProductList-Body"/>
              <w:rPr>
                <w:lang w:val="pt-BR"/>
              </w:rPr>
            </w:pPr>
            <w:r w:rsidRPr="00FA2EF3">
              <w:rPr>
                <w:lang w:val="pt-BR"/>
              </w:rPr>
              <w:t>- Complemento do Office 365 Midsize Business</w:t>
            </w:r>
            <w:r>
              <w:fldChar w:fldCharType="begin"/>
            </w:r>
            <w:r w:rsidRPr="00FA2EF3">
              <w:rPr>
                <w:lang w:val="pt-BR"/>
              </w:rPr>
              <w:instrText>XE "Office 365 Midsize Business"</w:instrText>
            </w:r>
            <w:r>
              <w:fldChar w:fldCharType="end"/>
            </w:r>
            <w:r w:rsidRPr="00FA2EF3">
              <w:rPr>
                <w:vertAlign w:val="superscript"/>
                <w:lang w:val="pt-BR"/>
              </w:rPr>
              <w:t>2</w:t>
            </w:r>
          </w:p>
          <w:p w14:paraId="094C4DCC" w14:textId="77777777" w:rsidR="00FB1558" w:rsidRPr="00A405F9" w:rsidRDefault="00FB1558" w:rsidP="00D5653F">
            <w:pPr>
              <w:pStyle w:val="ProductList-Body"/>
              <w:rPr>
                <w:lang w:val="pt-BR"/>
              </w:rPr>
            </w:pPr>
            <w:r w:rsidRPr="00A405F9">
              <w:rPr>
                <w:lang w:val="pt-BR"/>
              </w:rPr>
              <w:t>- Complemento do Exchange Online Plano 1</w:t>
            </w:r>
            <w:r>
              <w:fldChar w:fldCharType="begin"/>
            </w:r>
            <w:r w:rsidRPr="00A405F9">
              <w:rPr>
                <w:lang w:val="pt-BR"/>
              </w:rPr>
              <w:instrText>XE "Exchange Online Plano 1"</w:instrText>
            </w:r>
            <w:r>
              <w:fldChar w:fldCharType="end"/>
            </w:r>
            <w:r w:rsidRPr="00A405F9">
              <w:rPr>
                <w:lang w:val="pt-BR"/>
              </w:rPr>
              <w:t xml:space="preserve"> </w:t>
            </w:r>
            <w:r>
              <w:fldChar w:fldCharType="begin"/>
            </w:r>
            <w:r w:rsidRPr="00A405F9">
              <w:rPr>
                <w:lang w:val="pt-BR"/>
              </w:rPr>
              <w:instrText>XE "Complemento do Exchange Online Plano 1"</w:instrText>
            </w:r>
            <w:r>
              <w:fldChar w:fldCharType="end"/>
            </w:r>
          </w:p>
          <w:p w14:paraId="094C4DCD" w14:textId="77777777" w:rsidR="00FB1558" w:rsidRPr="00A405F9" w:rsidRDefault="00FB1558" w:rsidP="00D5653F">
            <w:pPr>
              <w:pStyle w:val="ProductList-Body"/>
              <w:rPr>
                <w:lang w:val="pt-BR"/>
              </w:rPr>
            </w:pPr>
            <w:r w:rsidRPr="00A405F9">
              <w:rPr>
                <w:lang w:val="pt-BR"/>
              </w:rPr>
              <w:t>- Complemento do Lync Online Plano 1</w:t>
            </w:r>
            <w:r>
              <w:fldChar w:fldCharType="begin"/>
            </w:r>
            <w:r w:rsidRPr="00A405F9">
              <w:rPr>
                <w:lang w:val="pt-BR"/>
              </w:rPr>
              <w:instrText>XE "Lync Online Plano 1"</w:instrText>
            </w:r>
            <w:r>
              <w:fldChar w:fldCharType="end"/>
            </w:r>
            <w:r w:rsidRPr="00A405F9">
              <w:rPr>
                <w:lang w:val="pt-BR"/>
              </w:rPr>
              <w:t xml:space="preserve"> </w:t>
            </w:r>
            <w:r>
              <w:fldChar w:fldCharType="begin"/>
            </w:r>
            <w:r w:rsidRPr="00A405F9">
              <w:rPr>
                <w:lang w:val="pt-BR"/>
              </w:rPr>
              <w:instrText>XE "Complemento do Lync Online Plano 1"</w:instrText>
            </w:r>
            <w:r>
              <w:fldChar w:fldCharType="end"/>
            </w:r>
          </w:p>
          <w:p w14:paraId="094C4DCE" w14:textId="77777777"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094C4DD5" w14:textId="77777777" w:rsidTr="00FB1558">
        <w:tc>
          <w:tcPr>
            <w:tcW w:w="3780" w:type="dxa"/>
          </w:tcPr>
          <w:p w14:paraId="094C4DD0" w14:textId="77777777" w:rsidR="00FB1558" w:rsidRDefault="00FB1558" w:rsidP="004F3C6D">
            <w:pPr>
              <w:pStyle w:val="ProductList-Body"/>
            </w:pPr>
            <w:r>
              <w:t>Pacote de CALs Empresariais</w:t>
            </w:r>
            <w:r>
              <w:rPr>
                <w:vertAlign w:val="superscript"/>
              </w:rPr>
              <w:t>1</w:t>
            </w:r>
          </w:p>
        </w:tc>
        <w:tc>
          <w:tcPr>
            <w:tcW w:w="6660" w:type="dxa"/>
          </w:tcPr>
          <w:p w14:paraId="094C4DD1" w14:textId="77777777" w:rsidR="00FB1558" w:rsidRPr="00A405F9" w:rsidRDefault="00FB1558" w:rsidP="00DC38ED">
            <w:pPr>
              <w:pStyle w:val="ProductList-Body"/>
              <w:rPr>
                <w:lang w:val="pt-BR"/>
              </w:rPr>
            </w:pPr>
            <w:r w:rsidRPr="00A405F9">
              <w:rPr>
                <w:lang w:val="pt-BR"/>
              </w:rPr>
              <w:t>- Complementos do Office 365 Education A3</w:t>
            </w:r>
            <w:r>
              <w:fldChar w:fldCharType="begin"/>
            </w:r>
            <w:r w:rsidRPr="00A405F9">
              <w:rPr>
                <w:lang w:val="pt-BR"/>
              </w:rPr>
              <w:instrText>XE "Office 365 Education A3"</w:instrText>
            </w:r>
            <w:r>
              <w:fldChar w:fldCharType="end"/>
            </w:r>
            <w:r w:rsidRPr="00A405F9">
              <w:rPr>
                <w:lang w:val="pt-BR"/>
              </w:rPr>
              <w:t xml:space="preserve"> ou A4</w:t>
            </w:r>
          </w:p>
          <w:p w14:paraId="094C4DD2" w14:textId="77777777" w:rsidR="00FB1558" w:rsidRPr="00A405F9" w:rsidRDefault="00FB1558" w:rsidP="00DC38ED">
            <w:pPr>
              <w:pStyle w:val="ProductList-Body"/>
              <w:rPr>
                <w:lang w:val="pt-BR"/>
              </w:rPr>
            </w:pPr>
            <w:r w:rsidRPr="00A405F9">
              <w:rPr>
                <w:lang w:val="pt-BR"/>
              </w:rPr>
              <w:t>- Office 365 Enterprise E3</w:t>
            </w:r>
            <w:r>
              <w:fldChar w:fldCharType="begin"/>
            </w:r>
            <w:r w:rsidRPr="00A405F9">
              <w:rPr>
                <w:lang w:val="pt-BR"/>
              </w:rPr>
              <w:instrText>XE "Office 365 Enterprise E3"</w:instrText>
            </w:r>
            <w:r>
              <w:fldChar w:fldCharType="end"/>
            </w:r>
            <w:r w:rsidRPr="00A405F9">
              <w:rPr>
                <w:lang w:val="pt-BR"/>
              </w:rPr>
              <w:t>/G3 sem Complementos ProPlus</w:t>
            </w:r>
          </w:p>
          <w:p w14:paraId="094C4DD3" w14:textId="77777777" w:rsidR="00FB1558" w:rsidRPr="00A405F9" w:rsidRDefault="00FB1558" w:rsidP="00DC38ED">
            <w:pPr>
              <w:pStyle w:val="ProductList-Body"/>
              <w:rPr>
                <w:lang w:val="pt-BR"/>
              </w:rPr>
            </w:pPr>
            <w:r w:rsidRPr="00A405F9">
              <w:rPr>
                <w:lang w:val="pt-BR"/>
              </w:rPr>
              <w:t>- Office 365 Enterprise E4/G4 sem Complementos ProPlus</w:t>
            </w:r>
          </w:p>
          <w:p w14:paraId="094C4DD4" w14:textId="77777777" w:rsidR="00FB1558" w:rsidRDefault="00FB1558" w:rsidP="00732517">
            <w:pPr>
              <w:pStyle w:val="ProductList-Body"/>
            </w:pPr>
            <w:r>
              <w:t>- Complemento do Microsoft Rights Management</w:t>
            </w:r>
            <w:r>
              <w:fldChar w:fldCharType="begin"/>
            </w:r>
            <w:r>
              <w:instrText>XE "Microsoft Rights Management"</w:instrText>
            </w:r>
            <w:r>
              <w:fldChar w:fldCharType="end"/>
            </w:r>
          </w:p>
        </w:tc>
      </w:tr>
      <w:tr w:rsidR="00FB1558" w:rsidRPr="00FA2EF3" w14:paraId="094C4DDA" w14:textId="77777777" w:rsidTr="00FB1558">
        <w:tc>
          <w:tcPr>
            <w:tcW w:w="3780" w:type="dxa"/>
          </w:tcPr>
          <w:p w14:paraId="094C4DD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094C4DD7" w14:textId="77777777" w:rsidR="00FB1558" w:rsidRPr="00A405F9" w:rsidRDefault="00FB1558" w:rsidP="00DC38ED">
            <w:pPr>
              <w:pStyle w:val="ProductList-Body"/>
              <w:rPr>
                <w:lang w:val="pt-BR"/>
              </w:rPr>
            </w:pPr>
            <w:r w:rsidRPr="00A405F9">
              <w:rPr>
                <w:lang w:val="pt-BR"/>
              </w:rPr>
              <w:t>- Complemento do Office 365 Education A3</w:t>
            </w:r>
            <w:r>
              <w:fldChar w:fldCharType="begin"/>
            </w:r>
            <w:r w:rsidRPr="00A405F9">
              <w:rPr>
                <w:lang w:val="pt-BR"/>
              </w:rPr>
              <w:instrText>XE "Office 365 Education A3"</w:instrText>
            </w:r>
            <w:r>
              <w:fldChar w:fldCharType="end"/>
            </w:r>
            <w:r w:rsidRPr="00A405F9">
              <w:rPr>
                <w:lang w:val="pt-BR"/>
              </w:rPr>
              <w:t xml:space="preserve"> ou A4</w:t>
            </w:r>
          </w:p>
          <w:p w14:paraId="094C4DD8" w14:textId="77777777" w:rsidR="00FB1558" w:rsidRPr="00A405F9" w:rsidRDefault="00FB1558" w:rsidP="00DC38ED">
            <w:pPr>
              <w:pStyle w:val="ProductList-Body"/>
              <w:rPr>
                <w:lang w:val="pt-BR"/>
              </w:rPr>
            </w:pPr>
            <w:r w:rsidRPr="00A405F9">
              <w:rPr>
                <w:lang w:val="pt-BR"/>
              </w:rPr>
              <w:t>- Complementos do Office 365 E3/G3</w:t>
            </w:r>
            <w:r w:rsidRPr="00A405F9">
              <w:rPr>
                <w:vertAlign w:val="superscript"/>
                <w:lang w:val="pt-BR"/>
              </w:rPr>
              <w:t>2</w:t>
            </w:r>
            <w:r w:rsidRPr="00A405F9">
              <w:rPr>
                <w:lang w:val="pt-BR"/>
              </w:rPr>
              <w:t xml:space="preserve"> ou E4/G4</w:t>
            </w:r>
          </w:p>
          <w:p w14:paraId="094C4DD9" w14:textId="77777777" w:rsidR="00FB1558" w:rsidRPr="00A405F9" w:rsidRDefault="00FB1558" w:rsidP="00DC38ED">
            <w:pPr>
              <w:pStyle w:val="ProductList-Body"/>
              <w:rPr>
                <w:lang w:val="pt-BR"/>
              </w:rPr>
            </w:pPr>
            <w:r w:rsidRPr="00A405F9">
              <w:rPr>
                <w:lang w:val="pt-BR"/>
              </w:rPr>
              <w:t>- Office 365 E3/G3 ou E4/G4 sem Complementos ProPlus</w:t>
            </w:r>
          </w:p>
        </w:tc>
      </w:tr>
      <w:tr w:rsidR="00FB1558" w:rsidRPr="00FA2EF3" w14:paraId="094C4DDF" w14:textId="77777777" w:rsidTr="00FB1558">
        <w:tc>
          <w:tcPr>
            <w:tcW w:w="3780" w:type="dxa"/>
          </w:tcPr>
          <w:p w14:paraId="094C4DDB" w14:textId="77777777" w:rsidR="00FB1558" w:rsidRDefault="00FB1558" w:rsidP="004F3C6D">
            <w:pPr>
              <w:pStyle w:val="ProductList-Body"/>
            </w:pPr>
            <w:r>
              <w:t>Office Professional Plus</w:t>
            </w:r>
            <w:r>
              <w:rPr>
                <w:vertAlign w:val="superscript"/>
              </w:rPr>
              <w:t>1</w:t>
            </w:r>
          </w:p>
        </w:tc>
        <w:tc>
          <w:tcPr>
            <w:tcW w:w="6660" w:type="dxa"/>
          </w:tcPr>
          <w:p w14:paraId="094C4DDC" w14:textId="77777777" w:rsidR="00FB1558" w:rsidRPr="00A405F9" w:rsidRDefault="00FB1558" w:rsidP="00DC38ED">
            <w:pPr>
              <w:pStyle w:val="ProductList-Body"/>
              <w:rPr>
                <w:lang w:val="pt-BR"/>
              </w:rPr>
            </w:pPr>
            <w:r w:rsidRPr="00A405F9">
              <w:rPr>
                <w:lang w:val="pt-BR"/>
              </w:rPr>
              <w:t>- Complemento do Office 365 Education A3</w:t>
            </w:r>
            <w:r>
              <w:fldChar w:fldCharType="begin"/>
            </w:r>
            <w:r w:rsidRPr="00A405F9">
              <w:rPr>
                <w:lang w:val="pt-BR"/>
              </w:rPr>
              <w:instrText>XE "Office 365 Education A3"</w:instrText>
            </w:r>
            <w:r>
              <w:fldChar w:fldCharType="end"/>
            </w:r>
            <w:r w:rsidRPr="00A405F9">
              <w:rPr>
                <w:lang w:val="pt-BR"/>
              </w:rPr>
              <w:t xml:space="preserve"> ou A4</w:t>
            </w:r>
          </w:p>
          <w:p w14:paraId="094C4DDD" w14:textId="77777777" w:rsidR="00FB1558" w:rsidRPr="00001778"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w:t>
            </w:r>
            <w:r w:rsidR="00E32CBD">
              <w:rPr>
                <w:vertAlign w:val="superscript"/>
              </w:rPr>
              <w:t xml:space="preserve"> </w:t>
            </w:r>
            <w:r>
              <w:rPr>
                <w:vertAlign w:val="superscript"/>
              </w:rPr>
              <w:t>3</w:t>
            </w:r>
          </w:p>
          <w:p w14:paraId="094C4DDE" w14:textId="77777777" w:rsidR="00FB1558" w:rsidRPr="00A405F9" w:rsidRDefault="00FB1558" w:rsidP="002949FD">
            <w:pPr>
              <w:pStyle w:val="ProductList-Body"/>
              <w:rPr>
                <w:lang w:val="pt-BR"/>
              </w:rPr>
            </w:pPr>
            <w:r w:rsidRPr="00A405F9">
              <w:rPr>
                <w:lang w:val="pt-BR"/>
              </w:rPr>
              <w:t>- Complemento do Office 365 Enterprise E3</w:t>
            </w:r>
            <w:r>
              <w:fldChar w:fldCharType="begin"/>
            </w:r>
            <w:r w:rsidRPr="00A405F9">
              <w:rPr>
                <w:lang w:val="pt-BR"/>
              </w:rPr>
              <w:instrText>XE "Office 365 Enterprise E3"</w:instrText>
            </w:r>
            <w:r>
              <w:fldChar w:fldCharType="end"/>
            </w:r>
            <w:r w:rsidRPr="00A405F9">
              <w:rPr>
                <w:vertAlign w:val="superscript"/>
                <w:lang w:val="pt-BR"/>
              </w:rPr>
              <w:t>2, 3</w:t>
            </w:r>
          </w:p>
        </w:tc>
      </w:tr>
    </w:tbl>
    <w:p w14:paraId="094C4DE0" w14:textId="77777777" w:rsidR="0009164C" w:rsidRPr="00A405F9" w:rsidRDefault="0009164C" w:rsidP="00125581">
      <w:pPr>
        <w:pStyle w:val="ProductList-Body"/>
        <w:tabs>
          <w:tab w:val="clear" w:pos="158"/>
          <w:tab w:val="left" w:pos="180"/>
        </w:tabs>
        <w:ind w:left="180"/>
        <w:rPr>
          <w:lang w:val="pt-BR"/>
        </w:rPr>
      </w:pPr>
      <w:r w:rsidRPr="00A405F9">
        <w:rPr>
          <w:vertAlign w:val="superscript"/>
          <w:lang w:val="pt-BR"/>
        </w:rPr>
        <w:t>1</w:t>
      </w:r>
      <w:r w:rsidRPr="00A405F9">
        <w:rPr>
          <w:i/>
          <w:lang w:val="pt-BR"/>
        </w:rPr>
        <w:t>Com SA ativo</w:t>
      </w:r>
    </w:p>
    <w:p w14:paraId="094C4DE1" w14:textId="77777777" w:rsidR="00AB64F8" w:rsidRPr="00A405F9" w:rsidRDefault="00AB64F8" w:rsidP="00125581">
      <w:pPr>
        <w:pStyle w:val="ProductList-Body"/>
        <w:tabs>
          <w:tab w:val="clear" w:pos="158"/>
          <w:tab w:val="left" w:pos="180"/>
        </w:tabs>
        <w:ind w:left="180"/>
        <w:rPr>
          <w:lang w:val="pt-BR"/>
        </w:rPr>
      </w:pPr>
      <w:r w:rsidRPr="00A405F9">
        <w:rPr>
          <w:vertAlign w:val="superscript"/>
          <w:lang w:val="pt-BR"/>
        </w:rPr>
        <w:t>2</w:t>
      </w:r>
      <w:r w:rsidRPr="00A405F9">
        <w:rPr>
          <w:i/>
          <w:lang w:val="pt-BR"/>
        </w:rPr>
        <w:t>Estas são as únicas ofertas disponíveis para clientes de Open Value e Open Value Subscription.</w:t>
      </w:r>
    </w:p>
    <w:p w14:paraId="094C4DE2" w14:textId="77777777" w:rsidR="0009164C" w:rsidRPr="00A405F9" w:rsidRDefault="00AB64F8" w:rsidP="00125581">
      <w:pPr>
        <w:pStyle w:val="ProductList-Body"/>
        <w:tabs>
          <w:tab w:val="clear" w:pos="158"/>
          <w:tab w:val="left" w:pos="180"/>
        </w:tabs>
        <w:ind w:left="180"/>
        <w:rPr>
          <w:lang w:val="pt-BR"/>
        </w:rPr>
      </w:pPr>
      <w:r w:rsidRPr="00D65F47">
        <w:rPr>
          <w:iCs/>
          <w:vertAlign w:val="superscript"/>
          <w:lang w:val="pt-BR"/>
        </w:rPr>
        <w:t>3</w:t>
      </w:r>
      <w:r w:rsidRPr="00A405F9">
        <w:rPr>
          <w:i/>
          <w:lang w:val="pt-BR"/>
        </w:rPr>
        <w:t>Open Value (Para Toda a Organização) ou apenas para clientes Open Value Subscription</w:t>
      </w:r>
    </w:p>
    <w:p w14:paraId="094C4DE3" w14:textId="77777777" w:rsidR="009130AF" w:rsidRPr="00A405F9" w:rsidRDefault="009130AF" w:rsidP="00125581">
      <w:pPr>
        <w:pStyle w:val="ProductList-Body"/>
        <w:tabs>
          <w:tab w:val="clear" w:pos="158"/>
          <w:tab w:val="left" w:pos="180"/>
        </w:tabs>
        <w:ind w:left="180"/>
        <w:rPr>
          <w:lang w:val="pt-BR"/>
        </w:rPr>
      </w:pPr>
      <w:r w:rsidRPr="00D65F47">
        <w:rPr>
          <w:iCs/>
          <w:vertAlign w:val="superscript"/>
          <w:lang w:val="pt-BR"/>
        </w:rPr>
        <w:t>4</w:t>
      </w:r>
      <w:r w:rsidRPr="00A405F9">
        <w:rPr>
          <w:i/>
          <w:lang w:val="pt-BR"/>
        </w:rPr>
        <w:t>Apenas para clientes governamentais</w:t>
      </w:r>
    </w:p>
    <w:p w14:paraId="094C4DE4" w14:textId="77777777" w:rsidR="0009164C" w:rsidRPr="009F1221" w:rsidRDefault="0009164C" w:rsidP="00125581">
      <w:pPr>
        <w:pStyle w:val="ProductList-Body"/>
        <w:ind w:left="180"/>
        <w:rPr>
          <w:sz w:val="14"/>
          <w:szCs w:val="20"/>
          <w:lang w:val="pt-BR"/>
        </w:rPr>
      </w:pPr>
    </w:p>
    <w:p w14:paraId="094C4DE5" w14:textId="77777777" w:rsidR="0009164C" w:rsidRPr="00A405F9" w:rsidRDefault="0009164C" w:rsidP="00125581">
      <w:pPr>
        <w:pStyle w:val="ProductList-Body"/>
        <w:ind w:left="180"/>
        <w:rPr>
          <w:lang w:val="pt-BR"/>
        </w:rPr>
      </w:pPr>
      <w:r w:rsidRPr="00A405F9">
        <w:rPr>
          <w:b/>
          <w:color w:val="00188F"/>
          <w:lang w:val="pt-BR"/>
        </w:rPr>
        <w:t>Cessão da Licença</w:t>
      </w:r>
    </w:p>
    <w:p w14:paraId="094C4DE6" w14:textId="77777777" w:rsidR="0009164C" w:rsidRPr="00A405F9" w:rsidRDefault="0009164C" w:rsidP="00125581">
      <w:pPr>
        <w:pStyle w:val="ProductList-Body"/>
        <w:ind w:left="180"/>
        <w:rPr>
          <w:lang w:val="pt-BR"/>
        </w:rPr>
      </w:pPr>
      <w:r w:rsidRPr="00A405F9">
        <w:rPr>
          <w:lang w:val="pt-BR"/>
        </w:rPr>
        <w:t>Cada SL de Usuário Complementar deve ser atribuída a um único Usuário Qualificado (conforme definido no Registro Enterprise do cliente, Enrollment for Education Solutions, Contrato Open Value ou Contrato Open Value Subscription). SLs de Usuário Complementares podem ser</w:t>
      </w:r>
      <w:r w:rsidR="00120E3A" w:rsidRPr="00A405F9">
        <w:rPr>
          <w:lang w:val="pt-BR"/>
        </w:rPr>
        <w:t> </w:t>
      </w:r>
      <w:r w:rsidRPr="00A405F9">
        <w:rPr>
          <w:lang w:val="pt-BR"/>
        </w:rPr>
        <w:t>reatribuídas a outros Usuários Qualificados de acordo com os Termos Gerais dos Direitos de Uso de Serviços Online de Licenciamento por</w:t>
      </w:r>
      <w:r w:rsidR="00120E3A" w:rsidRPr="00A405F9">
        <w:rPr>
          <w:lang w:val="pt-BR"/>
        </w:rPr>
        <w:t> </w:t>
      </w:r>
      <w:r w:rsidRPr="00A405F9">
        <w:rPr>
          <w:lang w:val="pt-BR"/>
        </w:rPr>
        <w:t>Volume da Microsoft que regem a reatribuição de licenças de SLs de usuário.</w:t>
      </w:r>
    </w:p>
    <w:p w14:paraId="094C4DE7" w14:textId="77777777" w:rsidR="0009164C" w:rsidRPr="009F1221" w:rsidRDefault="0009164C" w:rsidP="00125581">
      <w:pPr>
        <w:pStyle w:val="ProductList-Body"/>
        <w:ind w:left="180"/>
        <w:rPr>
          <w:sz w:val="14"/>
          <w:szCs w:val="20"/>
          <w:lang w:val="pt-BR"/>
        </w:rPr>
      </w:pPr>
    </w:p>
    <w:p w14:paraId="094C4DE8" w14:textId="77777777" w:rsidR="0009164C" w:rsidRPr="00A405F9" w:rsidRDefault="0009164C" w:rsidP="00125581">
      <w:pPr>
        <w:pStyle w:val="ProductList-Body"/>
        <w:ind w:left="180"/>
        <w:rPr>
          <w:lang w:val="pt-BR"/>
        </w:rPr>
      </w:pPr>
      <w:r w:rsidRPr="00A405F9">
        <w:rPr>
          <w:b/>
          <w:color w:val="00188F"/>
          <w:lang w:val="pt-BR"/>
        </w:rPr>
        <w:t>Direitos de Uso</w:t>
      </w:r>
    </w:p>
    <w:p w14:paraId="094C4DE9" w14:textId="77777777" w:rsidR="0009164C" w:rsidRPr="00A405F9" w:rsidRDefault="0009164C" w:rsidP="00125581">
      <w:pPr>
        <w:pStyle w:val="ProductList-Body"/>
        <w:ind w:left="180"/>
        <w:rPr>
          <w:lang w:val="pt-BR"/>
        </w:rPr>
      </w:pPr>
      <w:r w:rsidRPr="00A405F9">
        <w:rPr>
          <w:lang w:val="pt-BR"/>
        </w:rPr>
        <w:t>Os direitos de uso para cada SL de Usuário integral correspondente ao mesmo serviço regem o acesso de acordo com os Complementos e</w:t>
      </w:r>
      <w:r w:rsidR="00120E3A" w:rsidRPr="00A405F9">
        <w:rPr>
          <w:lang w:val="pt-BR"/>
        </w:rPr>
        <w:t> </w:t>
      </w:r>
      <w:r w:rsidRPr="00A405F9">
        <w:rPr>
          <w:lang w:val="pt-BR"/>
        </w:rPr>
        <w:t>são</w:t>
      </w:r>
      <w:r w:rsidR="00120E3A" w:rsidRPr="00A405F9">
        <w:rPr>
          <w:lang w:val="pt-BR"/>
        </w:rPr>
        <w:t> </w:t>
      </w:r>
      <w:r w:rsidRPr="00A405F9">
        <w:rPr>
          <w:lang w:val="pt-BR"/>
        </w:rPr>
        <w:t>definidos nos Termos Gerais de Direitos de Uso de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w:t>
      </w:r>
      <w:r w:rsidR="00120E3A" w:rsidRPr="00A405F9">
        <w:rPr>
          <w:lang w:val="pt-BR"/>
        </w:rPr>
        <w:t> </w:t>
      </w:r>
      <w:r w:rsidRPr="00A405F9">
        <w:rPr>
          <w:lang w:val="pt-BR"/>
        </w:rPr>
        <w:t>Qualificação.</w:t>
      </w:r>
    </w:p>
    <w:p w14:paraId="094C4DEA" w14:textId="77777777" w:rsidR="0009164C" w:rsidRPr="009F1221" w:rsidRDefault="0009164C" w:rsidP="0009164C">
      <w:pPr>
        <w:pStyle w:val="ProductList-Body"/>
        <w:rPr>
          <w:sz w:val="14"/>
          <w:szCs w:val="20"/>
          <w:lang w:val="pt-BR"/>
        </w:rPr>
      </w:pPr>
      <w:r w:rsidRPr="00A405F9">
        <w:rPr>
          <w:lang w:val="pt-BR"/>
        </w:rPr>
        <w:t xml:space="preserve"> </w:t>
      </w:r>
    </w:p>
    <w:p w14:paraId="094C4DEB" w14:textId="77777777" w:rsidR="0009164C" w:rsidRPr="00A405F9" w:rsidRDefault="0009164C" w:rsidP="0009164C">
      <w:pPr>
        <w:pStyle w:val="ProductList-Body"/>
        <w:rPr>
          <w:lang w:val="pt-BR"/>
        </w:rPr>
      </w:pPr>
      <w:r w:rsidRPr="00A405F9">
        <w:rPr>
          <w:b/>
          <w:color w:val="00188F"/>
          <w:lang w:val="pt-BR"/>
        </w:rPr>
        <w:t>Windows Server Access</w:t>
      </w:r>
    </w:p>
    <w:p w14:paraId="094C4DEC" w14:textId="77777777" w:rsidR="0009164C" w:rsidRPr="00A405F9" w:rsidRDefault="0009164C" w:rsidP="0009164C">
      <w:pPr>
        <w:pStyle w:val="ProductList-Body"/>
        <w:rPr>
          <w:lang w:val="pt-BR"/>
        </w:rPr>
      </w:pPr>
      <w:r w:rsidRPr="00A405F9">
        <w:rPr>
          <w:lang w:val="pt-BR"/>
        </w:rPr>
        <w:t xml:space="preserve">O usuário licenciado de uma SL de Usuário Complementar (que não seja o Complemento Office 365 Midsize Business)possui direitos de acesso equivalentes à CAL básica do Windows Server 2012 e pode acessar a funcionalidade padrão do Windows Server 2012 (ou versões anteriores do Windows Server) de qualquer Dispositivo não Qualificado. </w:t>
      </w:r>
    </w:p>
    <w:p w14:paraId="094C4DED" w14:textId="77777777" w:rsidR="0009164C" w:rsidRPr="009F1221" w:rsidRDefault="0009164C" w:rsidP="0009164C">
      <w:pPr>
        <w:pStyle w:val="ProductList-Body"/>
        <w:rPr>
          <w:sz w:val="12"/>
          <w:szCs w:val="18"/>
          <w:lang w:val="pt-BR"/>
        </w:rPr>
      </w:pPr>
    </w:p>
    <w:p w14:paraId="094C4DEE" w14:textId="77777777" w:rsidR="0009164C" w:rsidRPr="00A405F9" w:rsidRDefault="0009164C" w:rsidP="0009164C">
      <w:pPr>
        <w:pStyle w:val="ProductList-Body"/>
        <w:rPr>
          <w:lang w:val="pt-BR"/>
        </w:rPr>
      </w:pPr>
      <w:r w:rsidRPr="00A405F9">
        <w:rPr>
          <w:b/>
          <w:color w:val="00188F"/>
          <w:lang w:val="pt-BR"/>
        </w:rPr>
        <w:t>Termos de pagamento e preços de Serviços Online</w:t>
      </w:r>
    </w:p>
    <w:p w14:paraId="094C4DEF" w14:textId="77777777" w:rsidR="0009164C" w:rsidRPr="00A405F9" w:rsidRDefault="0009164C" w:rsidP="0009164C">
      <w:pPr>
        <w:pStyle w:val="ProductList-Body"/>
        <w:rPr>
          <w:lang w:val="pt-BR"/>
        </w:rPr>
      </w:pPr>
      <w:r w:rsidRPr="00A405F9">
        <w:rPr>
          <w:lang w:val="pt-BR"/>
        </w:rPr>
        <w:t>Os Termos de Pagamento e Preços de Serviços Online aplicáveis à SLs de Usuário completas também se aplicam a SLs de Usuário Complementares.</w:t>
      </w:r>
    </w:p>
    <w:p w14:paraId="094C4DF0" w14:textId="77777777" w:rsidR="0009164C" w:rsidRPr="009F1221" w:rsidRDefault="0009164C" w:rsidP="0009164C">
      <w:pPr>
        <w:pStyle w:val="ProductList-Body"/>
        <w:rPr>
          <w:sz w:val="14"/>
          <w:szCs w:val="20"/>
          <w:lang w:val="pt-BR"/>
        </w:rPr>
      </w:pPr>
    </w:p>
    <w:p w14:paraId="094C4DF1" w14:textId="77777777" w:rsidR="0009164C" w:rsidRPr="00A405F9" w:rsidRDefault="0009164C" w:rsidP="0009164C">
      <w:pPr>
        <w:pStyle w:val="ProductList-Body"/>
        <w:rPr>
          <w:lang w:val="pt-BR"/>
        </w:rPr>
      </w:pPr>
      <w:r w:rsidRPr="00A405F9">
        <w:rPr>
          <w:b/>
          <w:color w:val="00188F"/>
          <w:lang w:val="pt-BR"/>
        </w:rPr>
        <w:t>Qualificação para Compra</w:t>
      </w:r>
    </w:p>
    <w:p w14:paraId="094C4DF2" w14:textId="77777777" w:rsidR="0009164C" w:rsidRPr="00A405F9" w:rsidRDefault="0009164C" w:rsidP="0009164C">
      <w:pPr>
        <w:pStyle w:val="ProductList-Body"/>
        <w:rPr>
          <w:lang w:val="pt-BR"/>
        </w:rPr>
      </w:pPr>
      <w:r w:rsidRPr="00A405F9">
        <w:rPr>
          <w:lang w:val="pt-BR"/>
        </w:rPr>
        <w:t xml:space="preserve">Os clientes devem ter SA ativo para as Licenças de Qualificação correspondentes. As Licenças de Qualificação podem ser baseadas em usuário ou dispositivo. </w:t>
      </w:r>
    </w:p>
    <w:p w14:paraId="094C4DF3" w14:textId="77777777" w:rsidR="0009164C" w:rsidRPr="009F1221" w:rsidRDefault="0009164C" w:rsidP="0009164C">
      <w:pPr>
        <w:pStyle w:val="ProductList-Body"/>
        <w:rPr>
          <w:sz w:val="14"/>
          <w:szCs w:val="20"/>
          <w:lang w:val="pt-BR"/>
        </w:rPr>
      </w:pPr>
    </w:p>
    <w:p w14:paraId="094C4DF4" w14:textId="77777777" w:rsidR="0009164C" w:rsidRPr="00A405F9" w:rsidRDefault="0009164C" w:rsidP="0009164C">
      <w:pPr>
        <w:pStyle w:val="ProductList-Body"/>
        <w:rPr>
          <w:lang w:val="pt-BR"/>
        </w:rPr>
      </w:pPr>
      <w:r w:rsidRPr="00A405F9">
        <w:rPr>
          <w:lang w:val="pt-BR"/>
        </w:rPr>
        <w:t>Clientes com uma versão anterior à versão 2010 do MBSA devem assinar os Termos e Condições Complementares de Serviços Online.</w:t>
      </w:r>
    </w:p>
    <w:p w14:paraId="094C4DF5" w14:textId="77777777" w:rsidR="0009164C" w:rsidRPr="009F1221" w:rsidRDefault="0009164C" w:rsidP="0009164C">
      <w:pPr>
        <w:pStyle w:val="ProductList-Body"/>
        <w:rPr>
          <w:sz w:val="14"/>
          <w:szCs w:val="20"/>
          <w:lang w:val="pt-BR"/>
        </w:rPr>
      </w:pPr>
    </w:p>
    <w:p w14:paraId="094C4DF6" w14:textId="77777777" w:rsidR="0009164C" w:rsidRPr="00A405F9" w:rsidRDefault="0009164C" w:rsidP="0009164C">
      <w:pPr>
        <w:pStyle w:val="ProductList-Body"/>
        <w:rPr>
          <w:lang w:val="pt-BR"/>
        </w:rPr>
      </w:pPr>
      <w:r w:rsidRPr="00A405F9">
        <w:rPr>
          <w:b/>
          <w:color w:val="00188F"/>
          <w:lang w:val="pt-BR"/>
        </w:rPr>
        <w:t>Restrições de Compra</w:t>
      </w:r>
    </w:p>
    <w:p w14:paraId="094C4DF7" w14:textId="77777777" w:rsidR="0009164C" w:rsidRPr="00A405F9" w:rsidRDefault="0009164C" w:rsidP="0009164C">
      <w:pPr>
        <w:pStyle w:val="ProductList-Body"/>
        <w:rPr>
          <w:lang w:val="pt-BR"/>
        </w:rPr>
      </w:pPr>
      <w:r w:rsidRPr="00A405F9">
        <w:rPr>
          <w:lang w:val="pt-BR"/>
        </w:rPr>
        <w:t>Apenas uma SL de Usuário Complementar pode ser comprada para cada Licença Qualificada (ou conjunto de Licenças Qualificadas), com exceção dos Complementos do Office 365 Education A3 ou A4, que podem exceder o número de Licenças Qualificadas.</w:t>
      </w:r>
    </w:p>
    <w:p w14:paraId="094C4DF8" w14:textId="77777777" w:rsidR="0009164C" w:rsidRPr="009F1221" w:rsidRDefault="0009164C" w:rsidP="0009164C">
      <w:pPr>
        <w:pStyle w:val="ProductList-Body"/>
        <w:rPr>
          <w:sz w:val="14"/>
          <w:szCs w:val="20"/>
          <w:lang w:val="pt-BR"/>
        </w:rPr>
      </w:pPr>
    </w:p>
    <w:p w14:paraId="094C4DF9" w14:textId="77777777" w:rsidR="0009164C" w:rsidRPr="00A405F9" w:rsidRDefault="0009164C" w:rsidP="0009164C">
      <w:pPr>
        <w:pStyle w:val="ProductList-Body"/>
        <w:rPr>
          <w:lang w:val="pt-BR"/>
        </w:rPr>
      </w:pPr>
      <w:r w:rsidRPr="00A405F9">
        <w:rPr>
          <w:lang w:val="pt-BR"/>
        </w:rPr>
        <w:t>Os clientes podem adquirir SLs de Usuário Complementares para usuários ou usuários de dispositivos adicionados a uma contagem de dispositivos ou usuário do Registro Enterprise ou de um Contrato Open Value Subscription entre datas de adequação (</w:t>
      </w:r>
      <w:r w:rsidR="004E247A" w:rsidRPr="00A405F9">
        <w:rPr>
          <w:lang w:val="pt-BR"/>
        </w:rPr>
        <w:t>“</w:t>
      </w:r>
      <w:r w:rsidRPr="00A405F9">
        <w:rPr>
          <w:lang w:val="pt-BR"/>
        </w:rPr>
        <w:t>true-up</w:t>
      </w:r>
      <w:r w:rsidR="004E247A" w:rsidRPr="00A405F9">
        <w:rPr>
          <w:lang w:val="pt-BR"/>
        </w:rPr>
        <w:t>”</w:t>
      </w:r>
      <w:r w:rsidRPr="00A405F9">
        <w:rPr>
          <w:lang w:val="pt-BR"/>
        </w:rPr>
        <w:t>) (ou seja, antes da aquisição das licenças de qualificação), sujeito à mesma limitação de uma SL de Usuário Complementar por licença de qualificação (ou conjunto de Licenças de Qualificação).</w:t>
      </w:r>
    </w:p>
    <w:p w14:paraId="094C4DFA" w14:textId="77777777" w:rsidR="0009164C" w:rsidRPr="009F1221" w:rsidRDefault="0009164C" w:rsidP="0009164C">
      <w:pPr>
        <w:pStyle w:val="ProductList-Body"/>
        <w:rPr>
          <w:sz w:val="14"/>
          <w:szCs w:val="20"/>
          <w:lang w:val="pt-BR"/>
        </w:rPr>
      </w:pPr>
    </w:p>
    <w:p w14:paraId="094C4DFB" w14:textId="77777777" w:rsidR="0009164C" w:rsidRPr="00A405F9" w:rsidRDefault="0009164C" w:rsidP="0009164C">
      <w:pPr>
        <w:pStyle w:val="ProductList-Body"/>
        <w:rPr>
          <w:lang w:val="pt-BR"/>
        </w:rPr>
      </w:pPr>
      <w:r w:rsidRPr="00A405F9">
        <w:rPr>
          <w:lang w:val="pt-BR"/>
        </w:rPr>
        <w:t>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w:t>
      </w:r>
      <w:r w:rsidR="00120E3A" w:rsidRPr="00A405F9">
        <w:rPr>
          <w:lang w:val="pt-BR"/>
        </w:rPr>
        <w:t> </w:t>
      </w:r>
      <w:r w:rsidRPr="00A405F9">
        <w:rPr>
          <w:lang w:val="pt-BR"/>
        </w:rPr>
        <w:t xml:space="preserve">licenças de qualificação. </w:t>
      </w:r>
    </w:p>
    <w:p w14:paraId="094C4DFC" w14:textId="77777777" w:rsidR="008254A6" w:rsidRPr="009F1221" w:rsidRDefault="008254A6" w:rsidP="0009164C">
      <w:pPr>
        <w:pStyle w:val="ProductList-Body"/>
        <w:rPr>
          <w:b/>
          <w:color w:val="00188F"/>
          <w:sz w:val="10"/>
          <w:szCs w:val="16"/>
          <w:lang w:val="pt-BR"/>
        </w:rPr>
      </w:pPr>
    </w:p>
    <w:p w14:paraId="094C4DFD" w14:textId="77777777" w:rsidR="0009164C" w:rsidRPr="00A405F9" w:rsidRDefault="0009164C" w:rsidP="0009164C">
      <w:pPr>
        <w:pStyle w:val="ProductList-Body"/>
        <w:rPr>
          <w:lang w:val="pt-BR"/>
        </w:rPr>
      </w:pPr>
      <w:r w:rsidRPr="00A405F9">
        <w:rPr>
          <w:b/>
          <w:color w:val="00188F"/>
          <w:lang w:val="pt-BR"/>
        </w:rPr>
        <w:t>Pedidos de Adequação (</w:t>
      </w:r>
      <w:r w:rsidR="004E247A" w:rsidRPr="00A405F9">
        <w:rPr>
          <w:b/>
          <w:color w:val="00188F"/>
          <w:lang w:val="pt-BR"/>
        </w:rPr>
        <w:t>“</w:t>
      </w:r>
      <w:r w:rsidRPr="00A405F9">
        <w:rPr>
          <w:b/>
          <w:color w:val="00188F"/>
          <w:lang w:val="pt-BR"/>
        </w:rPr>
        <w:t>True-ups</w:t>
      </w:r>
      <w:r w:rsidR="004E247A" w:rsidRPr="00A405F9">
        <w:rPr>
          <w:b/>
          <w:color w:val="00188F"/>
          <w:lang w:val="pt-BR"/>
        </w:rPr>
        <w:t>”</w:t>
      </w:r>
      <w:r w:rsidRPr="00A405F9">
        <w:rPr>
          <w:b/>
          <w:color w:val="00188F"/>
          <w:lang w:val="pt-BR"/>
        </w:rPr>
        <w:t>) e de Aniversário</w:t>
      </w:r>
    </w:p>
    <w:p w14:paraId="094C4DFE" w14:textId="77777777" w:rsidR="0009164C" w:rsidRPr="00A405F9" w:rsidRDefault="0009164C" w:rsidP="0009164C">
      <w:pPr>
        <w:pStyle w:val="ProductList-Body"/>
        <w:rPr>
          <w:lang w:val="pt-BR"/>
        </w:rPr>
      </w:pPr>
      <w:r w:rsidRPr="00A405F9">
        <w:rPr>
          <w:lang w:val="pt-BR"/>
        </w:rPr>
        <w:t>SLs de Usuário Complementares não são Produtos Empresariais nem Serviços Online Empresariais. Eles não podem ser usados para atender aos</w:t>
      </w:r>
      <w:r w:rsidR="00120E3A" w:rsidRPr="00A405F9">
        <w:rPr>
          <w:lang w:val="pt-BR"/>
        </w:rPr>
        <w:t> </w:t>
      </w:r>
      <w:r w:rsidRPr="00A405F9">
        <w:rPr>
          <w:lang w:val="pt-BR"/>
        </w:rPr>
        <w:t>requisitos de toda a Empresa em um Registro Enterprise, Contrato Open Value (opção para toda a Organização) ou Contrato Open Value Subscription. Por exemplo, se um cliente selecionar Office Professional Plus como um Produto Empresarial em seu Registro Enterprise ou Contrato Open Value Subscription e usar uma SL de Usuário Complementar para instalar o Office 365 Pro Plus</w:t>
      </w:r>
      <w:r>
        <w:fldChar w:fldCharType="begin"/>
      </w:r>
      <w:r w:rsidRPr="00A405F9">
        <w:rPr>
          <w:lang w:val="pt-BR"/>
        </w:rPr>
        <w:instrText>XE "Office 365 ProPlus"</w:instrText>
      </w:r>
      <w:r>
        <w:fldChar w:fldCharType="end"/>
      </w:r>
      <w:r w:rsidRPr="00A405F9">
        <w:rPr>
          <w:lang w:val="pt-BR"/>
        </w:rPr>
        <w:t xml:space="preserve"> em um Dispositivo Qualificado sem Office Professional Plus, eles ainda deverão enviar um Pedido de adequação (</w:t>
      </w:r>
      <w:r w:rsidR="004E247A" w:rsidRPr="00A405F9">
        <w:rPr>
          <w:lang w:val="pt-BR"/>
        </w:rPr>
        <w:t>“</w:t>
      </w:r>
      <w:r w:rsidRPr="00A405F9">
        <w:rPr>
          <w:lang w:val="pt-BR"/>
        </w:rPr>
        <w:t>true-up</w:t>
      </w:r>
      <w:r w:rsidR="004E247A" w:rsidRPr="00A405F9">
        <w:rPr>
          <w:lang w:val="pt-BR"/>
        </w:rPr>
        <w:t>”</w:t>
      </w:r>
      <w:r w:rsidRPr="00A405F9">
        <w:rPr>
          <w:lang w:val="pt-BR"/>
        </w:rPr>
        <w:t>) (ou pedido de aniversário) para Office Professional Plus no Dispositivo Qualificado—junto com qualquer outro Produto Empresarial exigido para aquele Dispositivo Qualificado.</w:t>
      </w:r>
    </w:p>
    <w:p w14:paraId="094C4DFF" w14:textId="77777777" w:rsidR="0009164C" w:rsidRPr="00A405F9" w:rsidRDefault="0009164C" w:rsidP="0009164C">
      <w:pPr>
        <w:pStyle w:val="ProductList-Body"/>
        <w:rPr>
          <w:lang w:val="pt-BR"/>
        </w:rPr>
      </w:pPr>
    </w:p>
    <w:p w14:paraId="094C4E00" w14:textId="77777777" w:rsidR="0009164C" w:rsidRPr="00A405F9" w:rsidRDefault="0009164C" w:rsidP="0009164C">
      <w:pPr>
        <w:pStyle w:val="ProductList-Body"/>
        <w:rPr>
          <w:lang w:val="pt-BR"/>
        </w:rPr>
      </w:pPr>
      <w:r w:rsidRPr="00A405F9">
        <w:rPr>
          <w:b/>
          <w:color w:val="00188F"/>
          <w:lang w:val="pt-BR"/>
        </w:rPr>
        <w:t>Termos do Programa de Licenciamento por Volume</w:t>
      </w:r>
    </w:p>
    <w:p w14:paraId="094C4E01" w14:textId="77777777" w:rsidR="0009164C" w:rsidRPr="00A405F9" w:rsidRDefault="0009164C" w:rsidP="0009164C">
      <w:pPr>
        <w:pStyle w:val="ProductList-Body"/>
        <w:rPr>
          <w:lang w:val="pt-BR"/>
        </w:rPr>
      </w:pPr>
      <w:r w:rsidRPr="00A405F9">
        <w:rPr>
          <w:lang w:val="pt-BR"/>
        </w:rPr>
        <w:t xml:space="preserve">Com exceção dos direitos de Transição disponíveis de acordo com o Contrato Enterprise, os termos dos programas aplicáveis à SL de Serviço Online Correspondente também se aplicam a SLs de Usuário Complementares. </w:t>
      </w:r>
    </w:p>
    <w:p w14:paraId="094C4E02" w14:textId="77777777" w:rsidR="0009164C" w:rsidRPr="00A405F9" w:rsidRDefault="0009164C" w:rsidP="0009164C">
      <w:pPr>
        <w:pStyle w:val="ProductList-Body"/>
        <w:rPr>
          <w:lang w:val="pt-BR"/>
        </w:rPr>
      </w:pPr>
    </w:p>
    <w:p w14:paraId="094C4E03" w14:textId="77777777" w:rsidR="0009164C" w:rsidRPr="00A405F9" w:rsidRDefault="0009164C" w:rsidP="0009164C">
      <w:pPr>
        <w:pStyle w:val="ProductList-Body"/>
        <w:rPr>
          <w:lang w:val="pt-BR"/>
        </w:rPr>
      </w:pPr>
      <w:r w:rsidRPr="00A405F9">
        <w:rPr>
          <w:b/>
          <w:color w:val="00188F"/>
          <w:lang w:val="pt-BR"/>
        </w:rPr>
        <w:t>Office 365 Enterprise K1</w:t>
      </w:r>
      <w:r>
        <w:fldChar w:fldCharType="begin"/>
      </w:r>
      <w:r w:rsidRPr="00A405F9">
        <w:rPr>
          <w:lang w:val="pt-BR"/>
        </w:rPr>
        <w:instrText>XE "Office 365 Enterprise K1"</w:instrText>
      </w:r>
      <w:r>
        <w:fldChar w:fldCharType="end"/>
      </w:r>
    </w:p>
    <w:p w14:paraId="094C4E04" w14:textId="77777777" w:rsidR="0009164C" w:rsidRPr="00A405F9" w:rsidRDefault="0009164C" w:rsidP="0009164C">
      <w:pPr>
        <w:pStyle w:val="ProductList-Body"/>
        <w:rPr>
          <w:lang w:val="pt-BR"/>
        </w:rPr>
      </w:pPr>
      <w:r w:rsidRPr="00A405F9">
        <w:rPr>
          <w:lang w:val="pt-BR"/>
        </w:rPr>
        <w:t>O Office 365 Enterprise K1</w:t>
      </w:r>
      <w:r>
        <w:fldChar w:fldCharType="begin"/>
      </w:r>
      <w:r w:rsidRPr="00A405F9">
        <w:rPr>
          <w:lang w:val="pt-BR"/>
        </w:rPr>
        <w:instrText>XE "Office 365 Enterprise K1"</w:instrText>
      </w:r>
      <w:r>
        <w:fldChar w:fldCharType="end"/>
      </w:r>
      <w:r w:rsidRPr="00A405F9">
        <w:rPr>
          <w:lang w:val="pt-BR"/>
        </w:rPr>
        <w:t xml:space="preserve"> era conhecido anteriormente como Business Productivity Online Deskless Suite (BPOS Deskless).</w:t>
      </w:r>
      <w:r w:rsidR="0062380D" w:rsidRPr="00A405F9">
        <w:rPr>
          <w:lang w:val="pt-BR"/>
        </w:rPr>
        <w:t xml:space="preserve"> </w:t>
      </w:r>
      <w:r w:rsidRPr="00A405F9">
        <w:rPr>
          <w:lang w:val="pt-BR"/>
        </w:rPr>
        <w:t>Os clientes no Brasil e</w:t>
      </w:r>
      <w:r w:rsidR="00120E3A" w:rsidRPr="00A405F9">
        <w:rPr>
          <w:lang w:val="pt-BR"/>
        </w:rPr>
        <w:t> </w:t>
      </w:r>
      <w:r w:rsidRPr="00A405F9">
        <w:rPr>
          <w:lang w:val="pt-BR"/>
        </w:rPr>
        <w:t>no Chile que comprarem o Office 365 Enterprise K1 receberão o BPOS Deskless.</w:t>
      </w:r>
      <w:r w:rsidR="0062380D" w:rsidRPr="00A405F9">
        <w:rPr>
          <w:lang w:val="pt-BR"/>
        </w:rPr>
        <w:t xml:space="preserve"> </w:t>
      </w:r>
      <w:r w:rsidRPr="00A405F9">
        <w:rPr>
          <w:lang w:val="pt-BR"/>
        </w:rPr>
        <w:t>Esses clientes poderão migrar para o Office 365 Enterprise K1 posteriormente.</w:t>
      </w:r>
    </w:p>
    <w:p w14:paraId="094C4E05" w14:textId="77777777" w:rsidR="00F6031E" w:rsidRPr="00A405F9" w:rsidRDefault="00F6031E" w:rsidP="0009164C">
      <w:pPr>
        <w:pStyle w:val="ProductList-Body"/>
        <w:rPr>
          <w:lang w:val="pt-BR"/>
        </w:rPr>
      </w:pPr>
    </w:p>
    <w:p w14:paraId="094C4E06" w14:textId="77777777" w:rsidR="00F6031E" w:rsidRPr="00A405F9" w:rsidRDefault="00F6031E" w:rsidP="00F6031E">
      <w:pPr>
        <w:pStyle w:val="ProductList-Body"/>
        <w:rPr>
          <w:lang w:val="pt-BR"/>
        </w:rPr>
      </w:pPr>
      <w:r w:rsidRPr="00A405F9">
        <w:rPr>
          <w:b/>
          <w:color w:val="00188F"/>
          <w:lang w:val="pt-BR"/>
        </w:rPr>
        <w:t xml:space="preserve">Office Multi Language Pack </w:t>
      </w:r>
    </w:p>
    <w:p w14:paraId="094C4E07" w14:textId="77777777" w:rsidR="00F6031E" w:rsidRPr="00A405F9" w:rsidRDefault="00F6031E" w:rsidP="00F6031E">
      <w:pPr>
        <w:pStyle w:val="ProductList-Body"/>
        <w:rPr>
          <w:lang w:val="pt-BR"/>
        </w:rPr>
      </w:pPr>
      <w:r w:rsidRPr="00A405F9">
        <w:rPr>
          <w:lang w:val="pt-BR"/>
        </w:rP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de qualificação, eles terão o direto perpétuo de usar o Office Multi Language Pack com aquele software.</w:t>
      </w:r>
      <w:r w:rsidR="0062380D" w:rsidRPr="00A405F9">
        <w:rPr>
          <w:lang w:val="pt-BR"/>
        </w:rPr>
        <w:t xml:space="preserve"> </w:t>
      </w:r>
      <w:r w:rsidRPr="00A405F9">
        <w:rPr>
          <w:lang w:val="pt-BR"/>
        </w:rPr>
        <w:t xml:space="preserve">Caso contrário, o direito de uso do Office Multi Language Pack expirará no término dos direitos concedidos sob as assinaturas do Office 365 da licença de qualificação do Office System. </w:t>
      </w:r>
    </w:p>
    <w:p w14:paraId="094C4E08" w14:textId="77777777" w:rsidR="00105B4C" w:rsidRPr="00A405F9" w:rsidRDefault="00105B4C" w:rsidP="00F6031E">
      <w:pPr>
        <w:pStyle w:val="ProductList-Body"/>
        <w:rPr>
          <w:lang w:val="pt-BR"/>
        </w:rPr>
      </w:pPr>
    </w:p>
    <w:p w14:paraId="094C4E09" w14:textId="77777777" w:rsidR="00105B4C" w:rsidRPr="00A405F9" w:rsidRDefault="00105B4C" w:rsidP="00105B4C">
      <w:pPr>
        <w:pStyle w:val="ProductList-Body"/>
        <w:rPr>
          <w:lang w:val="pt-BR"/>
        </w:rPr>
      </w:pPr>
      <w:r w:rsidRPr="00A405F9">
        <w:rPr>
          <w:b/>
          <w:color w:val="00188F"/>
          <w:lang w:val="pt-BR"/>
        </w:rPr>
        <w:t>E-Learning</w:t>
      </w:r>
    </w:p>
    <w:p w14:paraId="094C4E0A" w14:textId="77777777" w:rsidR="00105B4C" w:rsidRPr="00A405F9" w:rsidRDefault="00105B4C" w:rsidP="00A27FE2">
      <w:pPr>
        <w:pStyle w:val="ProductList-Body"/>
        <w:rPr>
          <w:lang w:val="pt-BR"/>
        </w:rPr>
      </w:pPr>
      <w:r w:rsidRPr="00A405F9">
        <w:rPr>
          <w:lang w:val="pt-BR"/>
        </w:rPr>
        <w:t>Os clientes com pacotes Office 365 que incluem Office 365 ProPlus estão qualificados para usar cursos hospedados de E-Learning dos Aplicativos. Os clientes qualificados receberão um código de acesso por registro/contrato qualificado.</w:t>
      </w:r>
      <w:r w:rsidR="0062380D" w:rsidRPr="00A405F9">
        <w:rPr>
          <w:lang w:val="pt-BR"/>
        </w:rPr>
        <w:t xml:space="preserve"> </w:t>
      </w:r>
      <w:r w:rsidRPr="00A405F9">
        <w:rPr>
          <w:lang w:val="pt-BR"/>
        </w:rPr>
        <w:t xml:space="preserve">Os clientes também poderão baixar arquivos de </w:t>
      </w:r>
      <w:r w:rsidR="00120E3A" w:rsidRPr="00A405F9">
        <w:rPr>
          <w:lang w:val="pt-BR"/>
        </w:rPr>
        <w:br/>
      </w:r>
      <w:r w:rsidRPr="00A405F9">
        <w:rPr>
          <w:lang w:val="pt-BR"/>
        </w:rPr>
        <w:t xml:space="preserve">E-Learning apenas de conteúdo (para Aplicativos) a partir do VLSC para importar no LMS (Learning Management System </w:t>
      </w:r>
      <w:r w:rsidR="00A27FE2">
        <w:rPr>
          <w:lang w:val="pt-BR"/>
        </w:rPr>
        <w:t>–</w:t>
      </w:r>
      <w:r w:rsidRPr="00A405F9">
        <w:rPr>
          <w:lang w:val="pt-BR"/>
        </w:rPr>
        <w:t xml:space="preserve"> Sistema de Gerenciamento de Aprendizagem).</w:t>
      </w:r>
      <w:r w:rsidR="0062380D" w:rsidRPr="00A405F9">
        <w:rPr>
          <w:lang w:val="pt-BR"/>
        </w:rPr>
        <w:t xml:space="preserve"> </w:t>
      </w:r>
      <w:r w:rsidRPr="00A405F9">
        <w:rPr>
          <w:lang w:val="pt-BR"/>
        </w:rPr>
        <w:t xml:space="preserve">Não é necessário um código de acesso para baixar arquivos do VLSC. </w:t>
      </w:r>
    </w:p>
    <w:p w14:paraId="094C4E0B" w14:textId="77777777" w:rsidR="00105B4C" w:rsidRPr="00A405F9" w:rsidRDefault="00105B4C" w:rsidP="00105B4C">
      <w:pPr>
        <w:pStyle w:val="ProductList-Body"/>
        <w:rPr>
          <w:lang w:val="pt-BR"/>
        </w:rPr>
      </w:pPr>
    </w:p>
    <w:p w14:paraId="094C4E0C" w14:textId="77777777" w:rsidR="00105B4C" w:rsidRPr="00A405F9" w:rsidRDefault="00105B4C" w:rsidP="00105B4C">
      <w:pPr>
        <w:pStyle w:val="ProductList-Body"/>
        <w:rPr>
          <w:lang w:val="pt-BR"/>
        </w:rPr>
      </w:pPr>
      <w:r w:rsidRPr="00A405F9">
        <w:rPr>
          <w:lang w:val="pt-BR"/>
        </w:rPr>
        <w:t>O número máximo de usuários para os quais um cliente pode usar o treinamento de E-Learning é igual ao número de assinaturas do Office 365 adquiridas. Os clientes devem designar um usuário para cada licença de qualificação.</w:t>
      </w:r>
      <w:r w:rsidR="0062380D" w:rsidRPr="00A405F9">
        <w:rPr>
          <w:lang w:val="pt-BR"/>
        </w:rPr>
        <w:t xml:space="preserve"> </w:t>
      </w:r>
      <w:r w:rsidRPr="00A405F9">
        <w:rPr>
          <w:lang w:val="pt-BR"/>
        </w:rPr>
        <w:t>O acesso não pode ser transferido de um usuário para outro.</w:t>
      </w:r>
      <w:r w:rsidR="0062380D" w:rsidRPr="00A405F9">
        <w:rPr>
          <w:lang w:val="pt-BR"/>
        </w:rPr>
        <w:t xml:space="preserve"> </w:t>
      </w:r>
      <w:r w:rsidRPr="00A405F9">
        <w:rPr>
          <w:lang w:val="pt-BR"/>
        </w:rP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62380D" w:rsidRPr="00A405F9">
        <w:rPr>
          <w:lang w:val="pt-BR"/>
        </w:rPr>
        <w:t xml:space="preserve"> </w:t>
      </w:r>
    </w:p>
    <w:p w14:paraId="094C4E0D" w14:textId="77777777" w:rsidR="00105B4C" w:rsidRPr="00A405F9" w:rsidRDefault="00105B4C" w:rsidP="00105B4C">
      <w:pPr>
        <w:pStyle w:val="ProductList-Body"/>
        <w:rPr>
          <w:lang w:val="pt-BR"/>
        </w:rPr>
      </w:pPr>
    </w:p>
    <w:p w14:paraId="094C4E0E" w14:textId="77777777" w:rsidR="00A11413" w:rsidRPr="00A405F9" w:rsidRDefault="00105B4C" w:rsidP="00105B4C">
      <w:pPr>
        <w:pStyle w:val="ProductList-Body"/>
        <w:rPr>
          <w:lang w:val="pt-BR"/>
        </w:rPr>
      </w:pPr>
      <w:r w:rsidRPr="00A405F9">
        <w:rPr>
          <w:lang w:val="pt-BR"/>
        </w:rPr>
        <w:t>Os clientes do Contrato Enterprise e do Select podem obter conteúdo compatível com SCORM (para Aplicativos) por meio de download ou DVD, ao</w:t>
      </w:r>
      <w:r w:rsidR="00120E3A" w:rsidRPr="00A405F9">
        <w:rPr>
          <w:lang w:val="pt-BR"/>
        </w:rPr>
        <w:t> </w:t>
      </w:r>
      <w:r w:rsidRPr="00A405F9">
        <w:rPr>
          <w:lang w:val="pt-BR"/>
        </w:rPr>
        <w:t>passo que os clientes do Open e do Open Value podem obter conteúdo compatível com SCORM (para Aplicativos) apenas via DVD.</w:t>
      </w:r>
    </w:p>
    <w:p w14:paraId="094C4E0F" w14:textId="77777777" w:rsidR="00A11413" w:rsidRPr="00A405F9" w:rsidRDefault="00A11413" w:rsidP="00105B4C">
      <w:pPr>
        <w:pStyle w:val="ProductList-Body"/>
        <w:rPr>
          <w:lang w:val="pt-BR"/>
        </w:rPr>
      </w:pPr>
    </w:p>
    <w:p w14:paraId="094C4E10" w14:textId="77777777" w:rsidR="00A11413" w:rsidRPr="00A405F9" w:rsidRDefault="00A11413" w:rsidP="00105B4C">
      <w:pPr>
        <w:pStyle w:val="ProductList-Body"/>
        <w:rPr>
          <w:lang w:val="pt-BR"/>
        </w:rPr>
      </w:pPr>
      <w:r w:rsidRPr="00A405F9">
        <w:rPr>
          <w:b/>
          <w:color w:val="00188F"/>
          <w:lang w:val="pt-BR"/>
        </w:rPr>
        <w:t>Office Online</w:t>
      </w:r>
    </w:p>
    <w:p w14:paraId="094C4E11" w14:textId="77777777" w:rsidR="00A11413" w:rsidRPr="00A405F9" w:rsidRDefault="00A11413" w:rsidP="00A11413">
      <w:pPr>
        <w:pStyle w:val="ProductList-Body"/>
        <w:tabs>
          <w:tab w:val="clear" w:pos="158"/>
          <w:tab w:val="left" w:pos="180"/>
        </w:tabs>
        <w:rPr>
          <w:lang w:val="pt-BR"/>
        </w:rPr>
      </w:pPr>
      <w:r w:rsidRPr="00A405F9">
        <w:rPr>
          <w:lang w:val="pt-BR"/>
        </w:rPr>
        <w:t>Os clientes dos pacotes do Office 365 que incluem Office 365 ProPlus estão qualificados para usar o Office Online.</w:t>
      </w:r>
      <w:r w:rsidR="0062380D" w:rsidRPr="00A405F9">
        <w:rPr>
          <w:lang w:val="pt-BR"/>
        </w:rPr>
        <w:t xml:space="preserve"> </w:t>
      </w:r>
      <w:r w:rsidRPr="00A405F9">
        <w:rPr>
          <w:lang w:val="pt-BR"/>
        </w:rP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094C4E12"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E13" w14:textId="77777777" w:rsidR="002C2D16" w:rsidRPr="00A405F9" w:rsidRDefault="00EE40B5" w:rsidP="002C2D16">
      <w:pPr>
        <w:pStyle w:val="ProductList-Offering2Heading"/>
        <w:outlineLvl w:val="2"/>
        <w:rPr>
          <w:lang w:val="pt-BR"/>
        </w:rPr>
      </w:pPr>
      <w:r w:rsidRPr="00A405F9">
        <w:rPr>
          <w:lang w:val="pt-BR"/>
        </w:rPr>
        <w:tab/>
      </w:r>
      <w:bookmarkStart w:id="1276" w:name="_Toc389689216"/>
      <w:bookmarkStart w:id="1277" w:name="_Toc379797371"/>
      <w:bookmarkStart w:id="1278" w:name="_Toc380513403"/>
      <w:bookmarkStart w:id="1279" w:name="_Toc380655453"/>
      <w:bookmarkStart w:id="1280" w:name="_Toc378147667"/>
      <w:bookmarkStart w:id="1281" w:name="_Toc378151564"/>
      <w:r w:rsidRPr="00A405F9">
        <w:rPr>
          <w:lang w:val="pt-BR"/>
        </w:rPr>
        <w:t>OneDrive para Business</w:t>
      </w:r>
      <w:bookmarkEnd w:id="1276"/>
      <w:r>
        <w:fldChar w:fldCharType="begin"/>
      </w:r>
      <w:r w:rsidRPr="00A405F9">
        <w:rPr>
          <w:lang w:val="pt-BR"/>
        </w:rPr>
        <w:instrText>XE "OneDrive para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836"/>
        <w:gridCol w:w="810"/>
      </w:tblGrid>
      <w:tr w:rsidR="00594398" w14:paraId="094C4E1F" w14:textId="77777777" w:rsidTr="009E0D28">
        <w:trPr>
          <w:cantSplit/>
          <w:tblHeader/>
        </w:trPr>
        <w:tc>
          <w:tcPr>
            <w:tcW w:w="3244" w:type="dxa"/>
            <w:tcBorders>
              <w:bottom w:val="nil"/>
            </w:tcBorders>
            <w:shd w:val="clear" w:color="auto" w:fill="00188F"/>
          </w:tcPr>
          <w:p w14:paraId="094C4E14" w14:textId="77777777" w:rsidR="00594398" w:rsidRPr="00EE0836" w:rsidRDefault="00594398"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E15" w14:textId="77777777" w:rsidR="00594398" w:rsidRPr="00EE0836" w:rsidRDefault="00594398"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E16"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E17"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E18"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E19"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E1A"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E1B"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E1C"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836" w:type="dxa"/>
            <w:shd w:val="clear" w:color="auto" w:fill="00188F"/>
            <w:vAlign w:val="center"/>
          </w:tcPr>
          <w:p w14:paraId="094C4E1D" w14:textId="77777777" w:rsidR="00594398" w:rsidRPr="004A714C" w:rsidRDefault="00594398" w:rsidP="00594398">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810" w:type="dxa"/>
            <w:shd w:val="clear" w:color="auto" w:fill="00188F"/>
            <w:vAlign w:val="center"/>
          </w:tcPr>
          <w:p w14:paraId="094C4E1E" w14:textId="77777777" w:rsidR="00594398" w:rsidRPr="003F53AD" w:rsidRDefault="00594398" w:rsidP="00594398">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E37C27" w14:paraId="094C4E2B" w14:textId="77777777" w:rsidTr="009E0D28">
        <w:trPr>
          <w:cantSplit/>
          <w:tblHeader/>
        </w:trPr>
        <w:tc>
          <w:tcPr>
            <w:tcW w:w="3244" w:type="dxa"/>
            <w:tcBorders>
              <w:top w:val="nil"/>
              <w:left w:val="nil"/>
              <w:bottom w:val="dashSmallGap" w:sz="4" w:space="0" w:color="BFBFBF" w:themeColor="background1" w:themeShade="BF"/>
              <w:right w:val="nil"/>
            </w:tcBorders>
          </w:tcPr>
          <w:p w14:paraId="094C4E20" w14:textId="77777777" w:rsidR="00E37C27" w:rsidRDefault="00E37C27" w:rsidP="00AA69BE">
            <w:pPr>
              <w:pStyle w:val="ProductList-Offering2"/>
            </w:pPr>
            <w:bookmarkStart w:id="1282" w:name="_Toc389689217"/>
            <w:r>
              <w:t xml:space="preserve">OneDrive para Business com Office Online </w:t>
            </w:r>
            <w:r w:rsidR="005544E8">
              <w:br/>
            </w:r>
            <w:r>
              <w:t>(SL de Usuário)</w:t>
            </w:r>
            <w:bookmarkEnd w:id="1282"/>
            <w:r>
              <w:fldChar w:fldCharType="begin"/>
            </w:r>
            <w:r>
              <w:instrText>XE "OneDrive para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94C4E21" w14:textId="77777777" w:rsidR="00E37C27" w:rsidRDefault="00E37C27"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22" w14:textId="77777777" w:rsidR="00E37C27" w:rsidRDefault="00E37C27" w:rsidP="00AA69BE">
            <w:pPr>
              <w:pStyle w:val="ProductList-OfferingBody"/>
              <w:ind w:left="-113"/>
              <w:jc w:val="center"/>
            </w:pPr>
          </w:p>
        </w:tc>
        <w:tc>
          <w:tcPr>
            <w:tcW w:w="739" w:type="dxa"/>
            <w:shd w:val="clear" w:color="auto" w:fill="70AD47" w:themeFill="accent6"/>
            <w:vAlign w:val="center"/>
          </w:tcPr>
          <w:p w14:paraId="094C4E23" w14:textId="77777777" w:rsidR="00E37C27" w:rsidRPr="0065606B" w:rsidRDefault="00E37C27" w:rsidP="00E1260E">
            <w:pPr>
              <w:pStyle w:val="ProductList-OfferingBody"/>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739" w:type="dxa"/>
            <w:shd w:val="clear" w:color="auto" w:fill="BFBFBF" w:themeFill="background1" w:themeFillShade="BF"/>
            <w:vAlign w:val="center"/>
          </w:tcPr>
          <w:p w14:paraId="094C4E24" w14:textId="77777777" w:rsidR="00E37C27" w:rsidRPr="0065606B" w:rsidRDefault="00E37C27" w:rsidP="00AA69BE">
            <w:pPr>
              <w:pStyle w:val="ProductList-OfferingBody"/>
              <w:ind w:left="-113"/>
              <w:jc w:val="center"/>
            </w:pPr>
          </w:p>
        </w:tc>
        <w:tc>
          <w:tcPr>
            <w:tcW w:w="739" w:type="dxa"/>
            <w:shd w:val="clear" w:color="auto" w:fill="70AD47" w:themeFill="accent6"/>
            <w:vAlign w:val="center"/>
          </w:tcPr>
          <w:p w14:paraId="094C4E25" w14:textId="77777777" w:rsidR="00E37C27" w:rsidRPr="0065606B" w:rsidRDefault="00E37C27" w:rsidP="00AA69BE">
            <w:pPr>
              <w:pStyle w:val="ProductList-OfferingBody"/>
              <w:ind w:left="-113"/>
              <w:jc w:val="center"/>
            </w:pPr>
          </w:p>
        </w:tc>
        <w:tc>
          <w:tcPr>
            <w:tcW w:w="738" w:type="dxa"/>
            <w:shd w:val="clear" w:color="auto" w:fill="70AD47" w:themeFill="accent6"/>
            <w:vAlign w:val="center"/>
          </w:tcPr>
          <w:p w14:paraId="094C4E26" w14:textId="77777777" w:rsidR="00E37C27" w:rsidRPr="0065606B" w:rsidRDefault="00E37C27" w:rsidP="00AA69BE">
            <w:pPr>
              <w:pStyle w:val="ProductList-OfferingBody"/>
              <w:ind w:left="-113"/>
              <w:jc w:val="center"/>
            </w:pPr>
          </w:p>
        </w:tc>
        <w:tc>
          <w:tcPr>
            <w:tcW w:w="739" w:type="dxa"/>
            <w:shd w:val="clear" w:color="auto" w:fill="BFBFBF" w:themeFill="background1" w:themeFillShade="BF"/>
            <w:vAlign w:val="center"/>
          </w:tcPr>
          <w:p w14:paraId="094C4E27" w14:textId="77777777" w:rsidR="00E37C27" w:rsidRPr="0065606B" w:rsidRDefault="00E37C27" w:rsidP="00AA69BE">
            <w:pPr>
              <w:pStyle w:val="ProductList-OfferingBody"/>
              <w:ind w:left="-113"/>
              <w:jc w:val="center"/>
            </w:pPr>
          </w:p>
        </w:tc>
        <w:tc>
          <w:tcPr>
            <w:tcW w:w="739" w:type="dxa"/>
            <w:shd w:val="clear" w:color="auto" w:fill="70AD47" w:themeFill="accent6"/>
            <w:vAlign w:val="center"/>
          </w:tcPr>
          <w:p w14:paraId="094C4E28" w14:textId="77777777" w:rsidR="00E37C27" w:rsidRPr="0065606B" w:rsidRDefault="00E37C27" w:rsidP="00AA69BE">
            <w:pPr>
              <w:pStyle w:val="ProductList-OfferingBody"/>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c>
          <w:tcPr>
            <w:tcW w:w="836" w:type="dxa"/>
            <w:shd w:val="clear" w:color="auto" w:fill="BFBFBF" w:themeFill="background1" w:themeFillShade="BF"/>
            <w:vAlign w:val="center"/>
          </w:tcPr>
          <w:p w14:paraId="094C4E29" w14:textId="77777777" w:rsidR="00E37C27" w:rsidRPr="0065606B" w:rsidRDefault="00E37C27" w:rsidP="00AA69BE">
            <w:pPr>
              <w:pStyle w:val="ProductList-OfferingBody"/>
              <w:ind w:left="-113"/>
              <w:jc w:val="center"/>
            </w:pPr>
          </w:p>
        </w:tc>
        <w:tc>
          <w:tcPr>
            <w:tcW w:w="810" w:type="dxa"/>
            <w:shd w:val="clear" w:color="auto" w:fill="70AD47" w:themeFill="accent6"/>
            <w:vAlign w:val="center"/>
          </w:tcPr>
          <w:p w14:paraId="094C4E2A" w14:textId="77777777" w:rsidR="00E37C27" w:rsidRPr="0065606B" w:rsidRDefault="00E37C27" w:rsidP="00AA69BE">
            <w:pPr>
              <w:pStyle w:val="ProductList-OfferingBody"/>
              <w:ind w:left="-113"/>
              <w:jc w:val="center"/>
            </w:pP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p>
        </w:tc>
      </w:tr>
      <w:tr w:rsidR="002C2D16" w:rsidRPr="005544E8" w14:paraId="094C4E37" w14:textId="77777777" w:rsidTr="009E0D28">
        <w:trPr>
          <w:cantSplit/>
          <w:tblHeader/>
        </w:trPr>
        <w:tc>
          <w:tcPr>
            <w:tcW w:w="3244" w:type="dxa"/>
            <w:tcBorders>
              <w:top w:val="dashSmallGap" w:sz="4" w:space="0" w:color="BFBFBF" w:themeColor="background1" w:themeShade="BF"/>
              <w:left w:val="nil"/>
              <w:bottom w:val="nil"/>
              <w:right w:val="nil"/>
            </w:tcBorders>
          </w:tcPr>
          <w:p w14:paraId="094C4E2C" w14:textId="77777777" w:rsidR="002C2D16" w:rsidRPr="005544E8" w:rsidRDefault="002C2D16" w:rsidP="00AA69BE">
            <w:pPr>
              <w:pStyle w:val="ProductList-Offering2"/>
              <w:rPr>
                <w:lang w:val="pt-BR"/>
              </w:rPr>
            </w:pPr>
            <w:bookmarkStart w:id="1283" w:name="_Toc389689218"/>
            <w:r w:rsidRPr="005544E8">
              <w:rPr>
                <w:lang w:val="pt-BR"/>
              </w:rPr>
              <w:t xml:space="preserve">OneDrive para Business com Office Online G </w:t>
            </w:r>
            <w:r w:rsidR="005544E8" w:rsidRPr="005544E8">
              <w:rPr>
                <w:lang w:val="pt-BR"/>
              </w:rPr>
              <w:br/>
            </w:r>
            <w:r w:rsidRPr="005544E8">
              <w:rPr>
                <w:lang w:val="pt-BR"/>
              </w:rPr>
              <w:t>(SL de Usuário)</w:t>
            </w:r>
            <w:bookmarkEnd w:id="1283"/>
            <w:r>
              <w:fldChar w:fldCharType="begin"/>
            </w:r>
            <w:r w:rsidRPr="005544E8">
              <w:rPr>
                <w:lang w:val="pt-BR"/>
              </w:rPr>
              <w:instrText>XE "OneDrive para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94C4E2D" w14:textId="77777777" w:rsidR="002C2D16" w:rsidRPr="005544E8" w:rsidRDefault="002C2D16" w:rsidP="00AA69BE">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E2E" w14:textId="77777777" w:rsidR="002C2D16" w:rsidRPr="005544E8" w:rsidRDefault="002C2D16" w:rsidP="00AA69BE">
            <w:pPr>
              <w:pStyle w:val="ProductList-OfferingBody"/>
              <w:ind w:left="-113"/>
              <w:jc w:val="center"/>
              <w:rPr>
                <w:lang w:val="pt-BR"/>
              </w:rPr>
            </w:pPr>
          </w:p>
        </w:tc>
        <w:tc>
          <w:tcPr>
            <w:tcW w:w="739" w:type="dxa"/>
            <w:shd w:val="clear" w:color="auto" w:fill="70AD47" w:themeFill="accent6"/>
            <w:vAlign w:val="center"/>
          </w:tcPr>
          <w:p w14:paraId="094C4E2F" w14:textId="77777777" w:rsidR="002C2D16" w:rsidRPr="005544E8" w:rsidRDefault="00042275" w:rsidP="00D5653F">
            <w:pPr>
              <w:pStyle w:val="ProductList-OfferingBody"/>
              <w:ind w:left="-113"/>
              <w:jc w:val="center"/>
              <w:rPr>
                <w:lang w:val="pt-BR"/>
              </w:rPr>
            </w:pPr>
            <w:r w:rsidRPr="0065606B">
              <w:fldChar w:fldCharType="begin"/>
            </w:r>
            <w:r w:rsidR="002C2D16" w:rsidRPr="005544E8">
              <w:rPr>
                <w:lang w:val="pt-BR"/>
              </w:rPr>
              <w:instrText xml:space="preserve"> AutoTextList  \sNoStyle\t "Additional Product"</w:instrText>
            </w:r>
            <w:r w:rsidRPr="0065606B">
              <w:fldChar w:fldCharType="separate"/>
            </w:r>
            <w:r w:rsidR="0065606B" w:rsidRPr="0065606B">
              <w:fldChar w:fldCharType="begin"/>
            </w:r>
            <w:r w:rsidR="0065606B" w:rsidRPr="005544E8">
              <w:rPr>
                <w:lang w:val="pt-BR"/>
              </w:rPr>
              <w:instrText xml:space="preserve">AutoTextList  \s NoStyle \t "Produto Adicional" </w:instrText>
            </w:r>
            <w:r w:rsidR="0065606B" w:rsidRPr="0065606B">
              <w:fldChar w:fldCharType="separate"/>
            </w:r>
            <w:r w:rsidR="0065606B" w:rsidRPr="005544E8">
              <w:rPr>
                <w:lang w:val="pt-BR"/>
              </w:rPr>
              <w:t xml:space="preserve"> A</w:t>
            </w:r>
            <w:r w:rsidR="0065606B" w:rsidRPr="0065606B">
              <w:fldChar w:fldCharType="end"/>
            </w:r>
            <w:r w:rsidRPr="0065606B">
              <w:fldChar w:fldCharType="end"/>
            </w:r>
          </w:p>
        </w:tc>
        <w:tc>
          <w:tcPr>
            <w:tcW w:w="739" w:type="dxa"/>
            <w:shd w:val="clear" w:color="auto" w:fill="BFBFBF" w:themeFill="background1" w:themeFillShade="BF"/>
            <w:vAlign w:val="center"/>
          </w:tcPr>
          <w:p w14:paraId="094C4E30" w14:textId="77777777" w:rsidR="002C2D16" w:rsidRPr="005544E8" w:rsidRDefault="002C2D16" w:rsidP="00AA69BE">
            <w:pPr>
              <w:pStyle w:val="ProductList-OfferingBody"/>
              <w:ind w:left="-113"/>
              <w:jc w:val="center"/>
              <w:rPr>
                <w:lang w:val="pt-BR"/>
              </w:rPr>
            </w:pPr>
          </w:p>
        </w:tc>
        <w:tc>
          <w:tcPr>
            <w:tcW w:w="739" w:type="dxa"/>
            <w:shd w:val="clear" w:color="auto" w:fill="BFBFBF" w:themeFill="background1" w:themeFillShade="BF"/>
            <w:vAlign w:val="center"/>
          </w:tcPr>
          <w:p w14:paraId="094C4E31" w14:textId="77777777" w:rsidR="002C2D16" w:rsidRPr="005544E8" w:rsidRDefault="002C2D16" w:rsidP="00AA69BE">
            <w:pPr>
              <w:pStyle w:val="ProductList-OfferingBody"/>
              <w:ind w:left="-113"/>
              <w:jc w:val="center"/>
              <w:rPr>
                <w:lang w:val="pt-BR"/>
              </w:rPr>
            </w:pPr>
          </w:p>
        </w:tc>
        <w:tc>
          <w:tcPr>
            <w:tcW w:w="738" w:type="dxa"/>
            <w:shd w:val="clear" w:color="auto" w:fill="BFBFBF" w:themeFill="background1" w:themeFillShade="BF"/>
            <w:vAlign w:val="center"/>
          </w:tcPr>
          <w:p w14:paraId="094C4E32" w14:textId="77777777" w:rsidR="002C2D16" w:rsidRPr="005544E8" w:rsidRDefault="002C2D16" w:rsidP="00AA69BE">
            <w:pPr>
              <w:pStyle w:val="ProductList-OfferingBody"/>
              <w:ind w:left="-113"/>
              <w:jc w:val="center"/>
              <w:rPr>
                <w:lang w:val="pt-BR"/>
              </w:rPr>
            </w:pPr>
          </w:p>
        </w:tc>
        <w:tc>
          <w:tcPr>
            <w:tcW w:w="739" w:type="dxa"/>
            <w:shd w:val="clear" w:color="auto" w:fill="BFBFBF" w:themeFill="background1" w:themeFillShade="BF"/>
            <w:vAlign w:val="center"/>
          </w:tcPr>
          <w:p w14:paraId="094C4E33" w14:textId="77777777" w:rsidR="002C2D16" w:rsidRPr="005544E8" w:rsidRDefault="002C2D16" w:rsidP="00AA69BE">
            <w:pPr>
              <w:pStyle w:val="ProductList-OfferingBody"/>
              <w:ind w:left="-113"/>
              <w:jc w:val="center"/>
              <w:rPr>
                <w:lang w:val="pt-BR"/>
              </w:rPr>
            </w:pPr>
          </w:p>
        </w:tc>
        <w:tc>
          <w:tcPr>
            <w:tcW w:w="739" w:type="dxa"/>
            <w:shd w:val="clear" w:color="auto" w:fill="BFBFBF" w:themeFill="background1" w:themeFillShade="BF"/>
            <w:vAlign w:val="center"/>
          </w:tcPr>
          <w:p w14:paraId="094C4E34" w14:textId="77777777" w:rsidR="002C2D16" w:rsidRPr="005544E8" w:rsidRDefault="002C2D16" w:rsidP="00AA69BE">
            <w:pPr>
              <w:pStyle w:val="ProductList-OfferingBody"/>
              <w:ind w:left="-113"/>
              <w:jc w:val="center"/>
              <w:rPr>
                <w:lang w:val="pt-BR"/>
              </w:rPr>
            </w:pPr>
          </w:p>
        </w:tc>
        <w:tc>
          <w:tcPr>
            <w:tcW w:w="836" w:type="dxa"/>
            <w:shd w:val="clear" w:color="auto" w:fill="BFBFBF" w:themeFill="background1" w:themeFillShade="BF"/>
            <w:vAlign w:val="center"/>
          </w:tcPr>
          <w:p w14:paraId="094C4E35" w14:textId="77777777" w:rsidR="002C2D16" w:rsidRPr="005544E8" w:rsidRDefault="002C2D16" w:rsidP="00AA69BE">
            <w:pPr>
              <w:pStyle w:val="ProductList-OfferingBody"/>
              <w:ind w:left="-113"/>
              <w:jc w:val="center"/>
              <w:rPr>
                <w:lang w:val="pt-BR"/>
              </w:rPr>
            </w:pPr>
          </w:p>
        </w:tc>
        <w:tc>
          <w:tcPr>
            <w:tcW w:w="810" w:type="dxa"/>
            <w:shd w:val="clear" w:color="auto" w:fill="BFBFBF" w:themeFill="background1" w:themeFillShade="BF"/>
            <w:vAlign w:val="center"/>
          </w:tcPr>
          <w:p w14:paraId="094C4E36" w14:textId="77777777" w:rsidR="002C2D16" w:rsidRPr="005544E8" w:rsidRDefault="002C2D16" w:rsidP="00AA69BE">
            <w:pPr>
              <w:pStyle w:val="ProductList-OfferingBody"/>
              <w:ind w:left="-113"/>
              <w:jc w:val="center"/>
              <w:rPr>
                <w:lang w:val="pt-BR"/>
              </w:rPr>
            </w:pPr>
          </w:p>
        </w:tc>
      </w:tr>
    </w:tbl>
    <w:p w14:paraId="094C4E38" w14:textId="77777777" w:rsidR="002C2D16" w:rsidRPr="005544E8" w:rsidRDefault="002C2D16" w:rsidP="002C2D16">
      <w:pPr>
        <w:pStyle w:val="ProductList-Body"/>
        <w:rPr>
          <w:lang w:val="pt-B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690"/>
        <w:gridCol w:w="3258"/>
      </w:tblGrid>
      <w:tr w:rsidR="002C2D16" w:rsidRPr="008E2B2B" w14:paraId="094C4E3E" w14:textId="77777777" w:rsidTr="0040549F">
        <w:tc>
          <w:tcPr>
            <w:tcW w:w="3852" w:type="dxa"/>
          </w:tcPr>
          <w:p w14:paraId="094C4E39" w14:textId="77777777" w:rsidR="002C2D16" w:rsidRPr="00A405F9" w:rsidRDefault="002C2D16" w:rsidP="00AA69BE">
            <w:pPr>
              <w:pStyle w:val="ProductList-Body"/>
              <w:spacing w:before="20" w:after="20"/>
              <w:rPr>
                <w:lang w:val="pt-BR"/>
              </w:rPr>
            </w:pPr>
            <w:r w:rsidRPr="00A405F9">
              <w:rPr>
                <w:lang w:val="pt-BR"/>
              </w:rPr>
              <w:t>Qualificados para Redução:</w:t>
            </w:r>
            <w:r w:rsidRPr="00A405F9">
              <w:rPr>
                <w:b/>
                <w:lang w:val="pt-BR"/>
              </w:rPr>
              <w:t xml:space="preserve"> Todos</w:t>
            </w:r>
          </w:p>
          <w:p w14:paraId="094C4E3A" w14:textId="77777777" w:rsidR="002C2D16" w:rsidRPr="00A405F9" w:rsidRDefault="002C2D16" w:rsidP="00526842">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w:t>
            </w:r>
            <w:r w:rsidR="00526842" w:rsidRPr="00A405F9">
              <w:rPr>
                <w:lang w:val="pt-BR"/>
              </w:rPr>
              <w:noBreakHyphen/>
            </w:r>
            <w:r w:rsidRPr="00A405F9">
              <w:rPr>
                <w:lang w:val="pt-BR"/>
              </w:rPr>
              <w:t>up</w:t>
            </w:r>
            <w:r w:rsidR="004E247A" w:rsidRPr="00A405F9">
              <w:rPr>
                <w:lang w:val="pt-BR"/>
              </w:rPr>
              <w:t>”</w:t>
            </w:r>
            <w:r w:rsidRPr="00A405F9">
              <w:rPr>
                <w:lang w:val="pt-BR"/>
              </w:rPr>
              <w:t>):</w:t>
            </w:r>
            <w:r w:rsidR="00526842" w:rsidRPr="00A405F9">
              <w:rPr>
                <w:lang w:val="pt-BR"/>
              </w:rPr>
              <w:t> </w:t>
            </w:r>
            <w:r w:rsidRPr="00A405F9">
              <w:rPr>
                <w:b/>
                <w:lang w:val="pt-BR"/>
              </w:rPr>
              <w:t>Todos</w:t>
            </w:r>
          </w:p>
        </w:tc>
        <w:tc>
          <w:tcPr>
            <w:tcW w:w="3690" w:type="dxa"/>
          </w:tcPr>
          <w:p w14:paraId="094C4E3B" w14:textId="77777777" w:rsidR="002C2D16" w:rsidRPr="00A405F9" w:rsidRDefault="002C2D16" w:rsidP="00AA69BE">
            <w:pPr>
              <w:pStyle w:val="ProductList-Body"/>
              <w:spacing w:before="20" w:after="20"/>
              <w:rPr>
                <w:lang w:val="pt-BR"/>
              </w:rPr>
            </w:pPr>
            <w:r w:rsidRPr="00A405F9">
              <w:rPr>
                <w:lang w:val="pt-BR"/>
              </w:rPr>
              <w:t xml:space="preserve">Pool de Produtos: </w:t>
            </w:r>
            <w:r w:rsidRPr="00A405F9">
              <w:rPr>
                <w:b/>
                <w:lang w:val="pt-BR"/>
              </w:rPr>
              <w:t>Servidor</w:t>
            </w:r>
          </w:p>
          <w:p w14:paraId="094C4E3C" w14:textId="77777777" w:rsidR="002C2D16" w:rsidRPr="00A405F9" w:rsidRDefault="002C2D16" w:rsidP="00AA69BE">
            <w:pPr>
              <w:pStyle w:val="ProductList-Body"/>
              <w:spacing w:before="20" w:after="20"/>
              <w:rPr>
                <w:b/>
                <w:sz w:val="22"/>
                <w:lang w:val="pt-BR"/>
              </w:rPr>
            </w:pPr>
            <w:r w:rsidRPr="00A405F9">
              <w:rPr>
                <w:lang w:val="pt-BR"/>
              </w:rPr>
              <w:t xml:space="preserve">Qualificados para Serviços Estendidos: </w:t>
            </w:r>
            <w:r w:rsidRPr="00A405F9">
              <w:rPr>
                <w:b/>
                <w:lang w:val="pt-BR"/>
              </w:rPr>
              <w:t>Todos</w:t>
            </w:r>
          </w:p>
        </w:tc>
        <w:tc>
          <w:tcPr>
            <w:tcW w:w="3258" w:type="dxa"/>
          </w:tcPr>
          <w:p w14:paraId="094C4E3D" w14:textId="77777777" w:rsidR="002C2D16" w:rsidRPr="00A405F9" w:rsidRDefault="002C2D16" w:rsidP="00AA69BE">
            <w:pPr>
              <w:pStyle w:val="ProductList-Body"/>
              <w:spacing w:before="20" w:after="20"/>
              <w:rPr>
                <w:b/>
                <w:lang w:val="pt-BR"/>
              </w:rPr>
            </w:pPr>
          </w:p>
        </w:tc>
      </w:tr>
    </w:tbl>
    <w:p w14:paraId="094C4E3F" w14:textId="77777777" w:rsidR="002C2D16" w:rsidRPr="00A405F9" w:rsidRDefault="002C2D16" w:rsidP="002C2D16">
      <w:pPr>
        <w:pStyle w:val="ProductList-Body"/>
        <w:shd w:val="clear" w:color="auto" w:fill="D9D9D9" w:themeFill="background1" w:themeFillShade="D9"/>
        <w:spacing w:before="120" w:after="120"/>
        <w:rPr>
          <w:lang w:val="pt-BR"/>
        </w:rPr>
      </w:pPr>
      <w:r w:rsidRPr="00A405F9">
        <w:rPr>
          <w:b/>
          <w:lang w:val="pt-BR"/>
        </w:rPr>
        <w:t>Informações Adicionais</w:t>
      </w:r>
    </w:p>
    <w:p w14:paraId="094C4E40" w14:textId="77777777" w:rsidR="002C2D16" w:rsidRPr="00A405F9" w:rsidRDefault="002C2D16" w:rsidP="002C2D16">
      <w:pPr>
        <w:pStyle w:val="ProductList-Body"/>
        <w:rPr>
          <w:lang w:val="pt-BR"/>
        </w:rPr>
      </w:pPr>
      <w:r w:rsidRPr="00A405F9">
        <w:rPr>
          <w:lang w:val="pt-BR"/>
        </w:rPr>
        <w:t xml:space="preserve">Para obter um armazenamento adicional para OneDrive para Business, consulte </w:t>
      </w:r>
      <w:hyperlink w:anchor="SharePointOnline" w:history="1">
        <w:r w:rsidRPr="00A405F9">
          <w:rPr>
            <w:rStyle w:val="Hyperlink"/>
            <w:lang w:val="pt-BR"/>
          </w:rPr>
          <w:t>Armazenamento Adicional de Arquivos do Office 365</w:t>
        </w:r>
      </w:hyperlink>
      <w:r w:rsidRPr="00A405F9">
        <w:rPr>
          <w:lang w:val="pt-BR"/>
        </w:rPr>
        <w:t>.</w:t>
      </w:r>
    </w:p>
    <w:p w14:paraId="094C4E41" w14:textId="77777777" w:rsidR="002C2D16" w:rsidRPr="00A405F9" w:rsidRDefault="008C4FED" w:rsidP="002C2D16">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E42" w14:textId="77777777" w:rsidR="00C22F1E" w:rsidRPr="00A405F9" w:rsidRDefault="002C2D16" w:rsidP="00C22F1E">
      <w:pPr>
        <w:pStyle w:val="ProductList-Offering2Heading"/>
        <w:outlineLvl w:val="2"/>
        <w:rPr>
          <w:lang w:val="pt-BR"/>
        </w:rPr>
      </w:pPr>
      <w:r w:rsidRPr="00A405F9">
        <w:rPr>
          <w:lang w:val="pt-BR"/>
        </w:rPr>
        <w:tab/>
      </w:r>
      <w:bookmarkStart w:id="1284" w:name="_Toc389689219"/>
      <w:r w:rsidRPr="005274D9">
        <w:rPr>
          <w:lang w:val="pt-BR"/>
        </w:rPr>
        <w:t>Power BI para Office 365</w:t>
      </w:r>
      <w:bookmarkEnd w:id="1277"/>
      <w:bookmarkEnd w:id="1278"/>
      <w:bookmarkEnd w:id="1279"/>
      <w:bookmarkEnd w:id="1284"/>
      <w:r w:rsidRPr="005274D9">
        <w:fldChar w:fldCharType="begin"/>
      </w:r>
      <w:r w:rsidRPr="005274D9">
        <w:rPr>
          <w:lang w:val="pt-BR"/>
        </w:rPr>
        <w:instrText>XE "Power BI para Office 365"</w:instrText>
      </w:r>
      <w:r w:rsidRPr="005274D9">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5606B" w14:paraId="094C4E4E" w14:textId="77777777" w:rsidTr="00D4134E">
        <w:trPr>
          <w:cantSplit/>
          <w:tblHeader/>
        </w:trPr>
        <w:tc>
          <w:tcPr>
            <w:tcW w:w="3244" w:type="dxa"/>
            <w:tcBorders>
              <w:bottom w:val="nil"/>
            </w:tcBorders>
            <w:shd w:val="clear" w:color="auto" w:fill="00188F"/>
          </w:tcPr>
          <w:p w14:paraId="094C4E43" w14:textId="77777777" w:rsidR="0065606B" w:rsidRPr="00EE0836" w:rsidRDefault="0065606B" w:rsidP="00AB64F8">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E44" w14:textId="77777777" w:rsidR="0065606B" w:rsidRPr="00EE0836" w:rsidRDefault="0065606B" w:rsidP="00AB64F8">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E45"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E46"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E47"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E48"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E49"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E4A"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E4B"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E4C"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4E4D"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65606B" w14:paraId="094C4E5A" w14:textId="77777777" w:rsidTr="00D4134E">
        <w:trPr>
          <w:cantSplit/>
          <w:tblHeader/>
        </w:trPr>
        <w:tc>
          <w:tcPr>
            <w:tcW w:w="3244" w:type="dxa"/>
            <w:tcBorders>
              <w:top w:val="nil"/>
              <w:left w:val="nil"/>
              <w:bottom w:val="dashSmallGap" w:sz="4" w:space="0" w:color="BFBFBF" w:themeColor="background1" w:themeShade="BF"/>
              <w:right w:val="nil"/>
            </w:tcBorders>
          </w:tcPr>
          <w:p w14:paraId="094C4E4F" w14:textId="77777777" w:rsidR="0065606B" w:rsidRDefault="0065606B" w:rsidP="002F0E74">
            <w:pPr>
              <w:pStyle w:val="ProductList-Offering2"/>
            </w:pPr>
            <w:bookmarkStart w:id="1285" w:name="_Toc379797372"/>
            <w:bookmarkStart w:id="1286" w:name="_Toc380513404"/>
            <w:bookmarkStart w:id="1287" w:name="_Toc380655454"/>
            <w:bookmarkStart w:id="1288" w:name="_Toc389689220"/>
            <w:r>
              <w:t>Power BI para Office 365</w:t>
            </w:r>
            <w:bookmarkEnd w:id="1285"/>
            <w:bookmarkEnd w:id="1286"/>
            <w:bookmarkEnd w:id="1287"/>
            <w:bookmarkEnd w:id="128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94C4E50" w14:textId="77777777" w:rsidR="0065606B" w:rsidRDefault="0065606B"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51" w14:textId="77777777" w:rsidR="0065606B" w:rsidRPr="0065606B" w:rsidRDefault="0065606B" w:rsidP="00AB64F8">
            <w:pPr>
              <w:pStyle w:val="ProductList-OfferingBody"/>
              <w:ind w:left="-113"/>
              <w:jc w:val="center"/>
            </w:pPr>
          </w:p>
        </w:tc>
        <w:tc>
          <w:tcPr>
            <w:tcW w:w="739" w:type="dxa"/>
            <w:shd w:val="clear" w:color="auto" w:fill="70AD47" w:themeFill="accent6"/>
            <w:vAlign w:val="center"/>
          </w:tcPr>
          <w:p w14:paraId="094C4E52"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53" w14:textId="77777777" w:rsidR="0065606B" w:rsidRPr="0065606B" w:rsidRDefault="0065606B" w:rsidP="00AB64F8">
            <w:pPr>
              <w:pStyle w:val="ProductList-OfferingBody"/>
              <w:ind w:left="-113"/>
              <w:jc w:val="center"/>
            </w:pPr>
          </w:p>
        </w:tc>
        <w:tc>
          <w:tcPr>
            <w:tcW w:w="739" w:type="dxa"/>
            <w:shd w:val="clear" w:color="auto" w:fill="70AD47" w:themeFill="accent6"/>
            <w:vAlign w:val="center"/>
          </w:tcPr>
          <w:p w14:paraId="094C4E54" w14:textId="77777777" w:rsidR="0065606B" w:rsidRPr="0065606B" w:rsidRDefault="0065606B" w:rsidP="00AB64F8">
            <w:pPr>
              <w:pStyle w:val="ProductList-OfferingBody"/>
              <w:ind w:left="-113"/>
              <w:jc w:val="center"/>
            </w:pPr>
          </w:p>
        </w:tc>
        <w:tc>
          <w:tcPr>
            <w:tcW w:w="738" w:type="dxa"/>
            <w:shd w:val="clear" w:color="auto" w:fill="BFBFBF" w:themeFill="background1" w:themeFillShade="BF"/>
            <w:vAlign w:val="center"/>
          </w:tcPr>
          <w:p w14:paraId="094C4E55" w14:textId="77777777" w:rsidR="0065606B" w:rsidRPr="0065606B" w:rsidRDefault="0065606B" w:rsidP="00AB64F8">
            <w:pPr>
              <w:pStyle w:val="ProductList-OfferingBody"/>
              <w:ind w:left="-113"/>
              <w:jc w:val="center"/>
            </w:pPr>
          </w:p>
        </w:tc>
        <w:tc>
          <w:tcPr>
            <w:tcW w:w="739" w:type="dxa"/>
            <w:shd w:val="clear" w:color="auto" w:fill="70AD47" w:themeFill="accent6"/>
            <w:vAlign w:val="center"/>
          </w:tcPr>
          <w:p w14:paraId="094C4E56" w14:textId="77777777" w:rsidR="0065606B" w:rsidRPr="0065606B" w:rsidRDefault="0065606B" w:rsidP="00AB64F8">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E57" w14:textId="77777777" w:rsidR="0065606B" w:rsidRPr="0065606B" w:rsidRDefault="0065606B" w:rsidP="00AB64F8">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14:paraId="094C4E58" w14:textId="77777777" w:rsidR="0065606B" w:rsidRPr="0065606B" w:rsidRDefault="0065606B" w:rsidP="00AB64F8">
            <w:pPr>
              <w:pStyle w:val="ProductList-OfferingBody"/>
              <w:ind w:left="-113"/>
              <w:jc w:val="center"/>
            </w:pPr>
          </w:p>
        </w:tc>
        <w:tc>
          <w:tcPr>
            <w:tcW w:w="907" w:type="dxa"/>
            <w:shd w:val="clear" w:color="auto" w:fill="70AD47" w:themeFill="accent6"/>
            <w:vAlign w:val="center"/>
          </w:tcPr>
          <w:p w14:paraId="094C4E59"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E66" w14:textId="77777777" w:rsidTr="00D4134E">
        <w:trPr>
          <w:cantSplit/>
          <w:tblHeader/>
        </w:trPr>
        <w:tc>
          <w:tcPr>
            <w:tcW w:w="3244" w:type="dxa"/>
            <w:tcBorders>
              <w:top w:val="dashSmallGap" w:sz="4" w:space="0" w:color="BFBFBF" w:themeColor="background1" w:themeShade="BF"/>
              <w:left w:val="nil"/>
              <w:bottom w:val="nil"/>
              <w:right w:val="nil"/>
            </w:tcBorders>
          </w:tcPr>
          <w:p w14:paraId="094C4E5B" w14:textId="77777777" w:rsidR="0065606B" w:rsidRDefault="0065606B" w:rsidP="002F0E74">
            <w:pPr>
              <w:pStyle w:val="ProductList-Offering2"/>
            </w:pPr>
            <w:bookmarkStart w:id="1289" w:name="_Toc379797373"/>
            <w:bookmarkStart w:id="1290" w:name="_Toc380513405"/>
            <w:bookmarkStart w:id="1291" w:name="_Toc380655455"/>
            <w:bookmarkStart w:id="1292" w:name="_Toc389689221"/>
            <w:r>
              <w:t>Power BI para Office 365</w:t>
            </w:r>
            <w:r>
              <w:fldChar w:fldCharType="begin"/>
            </w:r>
            <w:r>
              <w:instrText>XE "Power BI para Office 365"</w:instrText>
            </w:r>
            <w:r>
              <w:fldChar w:fldCharType="end"/>
            </w:r>
            <w:r>
              <w:t xml:space="preserve"> A</w:t>
            </w:r>
            <w:bookmarkEnd w:id="1289"/>
            <w:bookmarkEnd w:id="1290"/>
            <w:bookmarkEnd w:id="1291"/>
            <w:bookmarkEnd w:id="1292"/>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94C4E5C" w14:textId="77777777" w:rsidR="0065606B" w:rsidRDefault="0065606B"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94C4E5D" w14:textId="77777777" w:rsidR="0065606B" w:rsidRPr="0065606B" w:rsidRDefault="0065606B" w:rsidP="00AB64F8">
            <w:pPr>
              <w:pStyle w:val="ProductList-OfferingBody"/>
              <w:ind w:left="-113"/>
              <w:jc w:val="center"/>
            </w:pPr>
            <w:r w:rsidRPr="0065606B">
              <w:t>1</w:t>
            </w:r>
          </w:p>
        </w:tc>
        <w:tc>
          <w:tcPr>
            <w:tcW w:w="739" w:type="dxa"/>
            <w:shd w:val="clear" w:color="auto" w:fill="70AD47" w:themeFill="accent6"/>
            <w:vAlign w:val="center"/>
          </w:tcPr>
          <w:p w14:paraId="094C4E5E" w14:textId="77777777" w:rsidR="0065606B" w:rsidRPr="0065606B" w:rsidRDefault="0065606B" w:rsidP="00AB64F8">
            <w:pPr>
              <w:pStyle w:val="ProductList-OfferingBody"/>
              <w:ind w:left="-113"/>
              <w:jc w:val="center"/>
            </w:pPr>
          </w:p>
        </w:tc>
        <w:tc>
          <w:tcPr>
            <w:tcW w:w="739" w:type="dxa"/>
            <w:shd w:val="clear" w:color="auto" w:fill="70AD47" w:themeFill="accent6"/>
            <w:vAlign w:val="center"/>
          </w:tcPr>
          <w:p w14:paraId="094C4E5F" w14:textId="77777777" w:rsidR="0065606B" w:rsidRPr="0065606B" w:rsidRDefault="0065606B" w:rsidP="00672440">
            <w:pPr>
              <w:pStyle w:val="ProductList-OfferingBody"/>
              <w:ind w:left="-113"/>
              <w:jc w:val="center"/>
            </w:pPr>
            <w:r w:rsidRPr="0065606B">
              <w:fldChar w:fldCharType="begin"/>
            </w:r>
            <w:r w:rsidRPr="0065606B">
              <w:instrText xml:space="preserve"> AutoTextList  \sNoStyle\t “Produto Adicional Somente OVS-ES”</w:instrText>
            </w:r>
            <w:r w:rsidRPr="0065606B">
              <w:fldChar w:fldCharType="separate"/>
            </w:r>
            <w:r w:rsidRPr="0065606B">
              <w:t>AV</w:t>
            </w:r>
            <w:r w:rsidRPr="0065606B">
              <w:fldChar w:fldCharType="end"/>
            </w:r>
            <w:r w:rsidRPr="0065606B">
              <w:t>,</w:t>
            </w:r>
            <w:r w:rsidRPr="0065606B">
              <w:fldChar w:fldCharType="begin"/>
            </w:r>
            <w:r w:rsidRPr="0065606B">
              <w:instrText xml:space="preserve"> AutoTextList  \sNoStyle\t “Oferta ao Aluno Somente EES”</w:instrText>
            </w:r>
            <w:r w:rsidRPr="0065606B">
              <w:fldChar w:fldCharType="separate"/>
            </w:r>
            <w:r w:rsidRPr="0065606B">
              <w:t>SE</w:t>
            </w:r>
            <w:r w:rsidRPr="0065606B">
              <w:fldChar w:fldCharType="end"/>
            </w:r>
          </w:p>
        </w:tc>
        <w:tc>
          <w:tcPr>
            <w:tcW w:w="739" w:type="dxa"/>
            <w:shd w:val="clear" w:color="auto" w:fill="BFBFBF" w:themeFill="background1" w:themeFillShade="BF"/>
            <w:vAlign w:val="center"/>
          </w:tcPr>
          <w:p w14:paraId="094C4E60" w14:textId="77777777" w:rsidR="0065606B" w:rsidRPr="0065606B" w:rsidRDefault="0065606B" w:rsidP="00AB64F8">
            <w:pPr>
              <w:pStyle w:val="ProductList-OfferingBody"/>
              <w:ind w:left="-113"/>
              <w:jc w:val="center"/>
            </w:pPr>
          </w:p>
        </w:tc>
        <w:tc>
          <w:tcPr>
            <w:tcW w:w="738" w:type="dxa"/>
            <w:shd w:val="clear" w:color="auto" w:fill="BFBFBF" w:themeFill="background1" w:themeFillShade="BF"/>
            <w:vAlign w:val="center"/>
          </w:tcPr>
          <w:p w14:paraId="094C4E61" w14:textId="77777777" w:rsidR="0065606B" w:rsidRPr="0065606B" w:rsidRDefault="0065606B" w:rsidP="00AB64F8">
            <w:pPr>
              <w:pStyle w:val="ProductList-OfferingBody"/>
              <w:ind w:left="-113"/>
              <w:jc w:val="center"/>
            </w:pPr>
          </w:p>
        </w:tc>
        <w:tc>
          <w:tcPr>
            <w:tcW w:w="739" w:type="dxa"/>
            <w:shd w:val="clear" w:color="auto" w:fill="70AD47" w:themeFill="accent6"/>
            <w:vAlign w:val="center"/>
          </w:tcPr>
          <w:p w14:paraId="094C4E62" w14:textId="77777777" w:rsidR="0065606B" w:rsidRPr="0065606B" w:rsidRDefault="0065606B" w:rsidP="00AB64F8">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BFBFBF" w:themeFill="background1" w:themeFillShade="BF"/>
            <w:vAlign w:val="center"/>
          </w:tcPr>
          <w:p w14:paraId="094C4E63" w14:textId="77777777" w:rsidR="0065606B" w:rsidRPr="0065606B" w:rsidRDefault="0065606B" w:rsidP="00AB64F8">
            <w:pPr>
              <w:pStyle w:val="ProductList-OfferingBody"/>
              <w:ind w:left="-113"/>
              <w:jc w:val="center"/>
            </w:pPr>
          </w:p>
        </w:tc>
        <w:tc>
          <w:tcPr>
            <w:tcW w:w="739" w:type="dxa"/>
            <w:shd w:val="clear" w:color="auto" w:fill="BFBFBF" w:themeFill="background1" w:themeFillShade="BF"/>
            <w:vAlign w:val="center"/>
          </w:tcPr>
          <w:p w14:paraId="094C4E64" w14:textId="77777777" w:rsidR="0065606B" w:rsidRPr="0065606B" w:rsidRDefault="0065606B" w:rsidP="00AB64F8">
            <w:pPr>
              <w:pStyle w:val="ProductList-OfferingBody"/>
              <w:ind w:left="-113"/>
              <w:jc w:val="center"/>
            </w:pPr>
          </w:p>
        </w:tc>
        <w:tc>
          <w:tcPr>
            <w:tcW w:w="907" w:type="dxa"/>
            <w:shd w:val="clear" w:color="auto" w:fill="70AD47" w:themeFill="accent6"/>
            <w:vAlign w:val="center"/>
          </w:tcPr>
          <w:p w14:paraId="094C4E65"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bl>
    <w:p w14:paraId="094C4E67" w14:textId="77777777" w:rsidR="00C22F1E" w:rsidRPr="00001778"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098"/>
        <w:gridCol w:w="3715"/>
      </w:tblGrid>
      <w:tr w:rsidR="00C22F1E" w14:paraId="094C4E6C" w14:textId="77777777" w:rsidTr="00D4134E">
        <w:tc>
          <w:tcPr>
            <w:tcW w:w="3987" w:type="dxa"/>
          </w:tcPr>
          <w:p w14:paraId="094C4E68" w14:textId="77777777" w:rsidR="008761C7" w:rsidRPr="00A405F9" w:rsidRDefault="008761C7" w:rsidP="00AB64F8">
            <w:pPr>
              <w:pStyle w:val="ProductList-Body"/>
              <w:spacing w:before="20" w:after="20"/>
              <w:rPr>
                <w:lang w:val="pt-BR"/>
              </w:rPr>
            </w:pPr>
            <w:r w:rsidRPr="00A405F9">
              <w:rPr>
                <w:lang w:val="pt-BR"/>
              </w:rPr>
              <w:t>Qualificados para Redução:</w:t>
            </w:r>
            <w:r w:rsidRPr="00A405F9">
              <w:rPr>
                <w:b/>
                <w:lang w:val="pt-BR"/>
              </w:rPr>
              <w:t xml:space="preserve"> Todos</w:t>
            </w:r>
          </w:p>
          <w:p w14:paraId="094C4E69" w14:textId="77777777" w:rsidR="00C22F1E" w:rsidRPr="00A405F9" w:rsidRDefault="008761C7"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c>
          <w:tcPr>
            <w:tcW w:w="3098" w:type="dxa"/>
          </w:tcPr>
          <w:p w14:paraId="094C4E6A" w14:textId="77777777" w:rsidR="00C22F1E" w:rsidRPr="001C3EDC" w:rsidRDefault="00C22F1E" w:rsidP="00AB64F8">
            <w:pPr>
              <w:pStyle w:val="ProductList-Body"/>
              <w:spacing w:before="20" w:after="20"/>
              <w:rPr>
                <w:b/>
              </w:rPr>
            </w:pPr>
            <w:r>
              <w:t xml:space="preserve">Pool de Produtos: </w:t>
            </w:r>
            <w:r>
              <w:rPr>
                <w:b/>
              </w:rPr>
              <w:t>Servidor</w:t>
            </w:r>
          </w:p>
        </w:tc>
        <w:tc>
          <w:tcPr>
            <w:tcW w:w="3715" w:type="dxa"/>
          </w:tcPr>
          <w:p w14:paraId="094C4E6B" w14:textId="77777777" w:rsidR="00C22F1E" w:rsidRPr="001C3EDC" w:rsidRDefault="00C22F1E" w:rsidP="00AB64F8">
            <w:pPr>
              <w:pStyle w:val="ProductList-Body"/>
              <w:spacing w:before="20" w:after="20"/>
              <w:rPr>
                <w:b/>
              </w:rPr>
            </w:pPr>
          </w:p>
        </w:tc>
      </w:tr>
    </w:tbl>
    <w:p w14:paraId="094C4E6D" w14:textId="77777777" w:rsidR="00C22F1E" w:rsidRPr="00001778" w:rsidRDefault="008C4FED" w:rsidP="00C22F1E">
      <w:pPr>
        <w:pStyle w:val="ProductList-Body"/>
        <w:shd w:val="clear" w:color="auto" w:fill="A6A6A6" w:themeFill="background1" w:themeFillShade="A6"/>
        <w:spacing w:before="120" w:after="240"/>
        <w:jc w:val="right"/>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E6E" w14:textId="77777777" w:rsidR="00EE40B5" w:rsidRPr="00001778" w:rsidRDefault="006E3B3F" w:rsidP="00680B4D">
      <w:pPr>
        <w:pStyle w:val="ProductList-Offering2Heading"/>
        <w:outlineLvl w:val="2"/>
      </w:pPr>
      <w:bookmarkStart w:id="1293" w:name="_Toc379797374"/>
      <w:bookmarkStart w:id="1294" w:name="_Toc380513406"/>
      <w:bookmarkStart w:id="1295" w:name="_Toc380655456"/>
      <w:r>
        <w:tab/>
      </w:r>
      <w:bookmarkStart w:id="1296" w:name="_Toc389689222"/>
      <w:r>
        <w:t>Project Online</w:t>
      </w:r>
      <w:bookmarkEnd w:id="1280"/>
      <w:bookmarkEnd w:id="1281"/>
      <w:bookmarkEnd w:id="1293"/>
      <w:bookmarkEnd w:id="1294"/>
      <w:bookmarkEnd w:id="1295"/>
      <w:bookmarkEnd w:id="1296"/>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5606B" w14:paraId="094C4E7A" w14:textId="77777777" w:rsidTr="00500C2E">
        <w:trPr>
          <w:cantSplit/>
          <w:tblHeader/>
        </w:trPr>
        <w:tc>
          <w:tcPr>
            <w:tcW w:w="3229" w:type="dxa"/>
            <w:tcBorders>
              <w:bottom w:val="nil"/>
            </w:tcBorders>
            <w:shd w:val="clear" w:color="auto" w:fill="00188F"/>
          </w:tcPr>
          <w:p w14:paraId="094C4E6F" w14:textId="77777777" w:rsidR="0065606B" w:rsidRPr="00EE0836" w:rsidRDefault="0065606B"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E70" w14:textId="77777777" w:rsidR="0065606B" w:rsidRPr="00EE0836" w:rsidRDefault="0065606B"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E7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E7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E7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E74"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E75"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E76"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E77"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E78"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22" w:type="dxa"/>
            <w:shd w:val="clear" w:color="auto" w:fill="00188F"/>
            <w:vAlign w:val="center"/>
          </w:tcPr>
          <w:p w14:paraId="094C4E79"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65606B" w14:paraId="094C4E86" w14:textId="77777777" w:rsidTr="00500C2E">
        <w:trPr>
          <w:cantSplit/>
          <w:tblHeader/>
        </w:trPr>
        <w:tc>
          <w:tcPr>
            <w:tcW w:w="3229" w:type="dxa"/>
            <w:tcBorders>
              <w:top w:val="nil"/>
              <w:left w:val="nil"/>
              <w:bottom w:val="dashSmallGap" w:sz="4" w:space="0" w:color="BFBFBF" w:themeColor="background1" w:themeShade="BF"/>
              <w:right w:val="nil"/>
            </w:tcBorders>
          </w:tcPr>
          <w:p w14:paraId="094C4E7B" w14:textId="77777777" w:rsidR="0065606B" w:rsidRDefault="0065606B" w:rsidP="002F0E74">
            <w:pPr>
              <w:pStyle w:val="ProductList-Offering2"/>
            </w:pPr>
            <w:bookmarkStart w:id="1297" w:name="_Toc389689223"/>
            <w:bookmarkStart w:id="1298" w:name="_Toc379797375"/>
            <w:bookmarkStart w:id="1299" w:name="_Toc380513407"/>
            <w:bookmarkStart w:id="1300" w:name="_Toc380655457"/>
            <w:r>
              <w:t>Project Online</w:t>
            </w:r>
            <w:bookmarkEnd w:id="1297"/>
            <w:r>
              <w:t xml:space="preserve"> </w:t>
            </w:r>
            <w:bookmarkEnd w:id="1298"/>
            <w:bookmarkEnd w:id="1299"/>
            <w:bookmarkEnd w:id="1300"/>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94C4E7C" w14:textId="77777777" w:rsidR="0065606B" w:rsidRDefault="0065606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7D" w14:textId="77777777" w:rsidR="0065606B" w:rsidRPr="0065606B" w:rsidRDefault="0065606B" w:rsidP="00C4636F">
            <w:pPr>
              <w:pStyle w:val="ProductList-OfferingBody"/>
              <w:ind w:left="-113"/>
              <w:jc w:val="center"/>
            </w:pPr>
          </w:p>
        </w:tc>
        <w:tc>
          <w:tcPr>
            <w:tcW w:w="739" w:type="dxa"/>
            <w:shd w:val="clear" w:color="auto" w:fill="70AD47" w:themeFill="accent6"/>
            <w:vAlign w:val="center"/>
          </w:tcPr>
          <w:p w14:paraId="094C4E7E"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7F" w14:textId="77777777" w:rsidR="0065606B" w:rsidRPr="0065606B" w:rsidRDefault="0065606B" w:rsidP="00C4636F">
            <w:pPr>
              <w:pStyle w:val="ProductList-OfferingBody"/>
              <w:ind w:left="-113"/>
              <w:jc w:val="center"/>
            </w:pPr>
          </w:p>
        </w:tc>
        <w:tc>
          <w:tcPr>
            <w:tcW w:w="739" w:type="dxa"/>
            <w:shd w:val="clear" w:color="auto" w:fill="70AD47" w:themeFill="accent6"/>
            <w:vAlign w:val="center"/>
          </w:tcPr>
          <w:p w14:paraId="094C4E80" w14:textId="77777777" w:rsidR="0065606B" w:rsidRPr="0065606B" w:rsidRDefault="0065606B" w:rsidP="00C4636F">
            <w:pPr>
              <w:pStyle w:val="ProductList-OfferingBody"/>
              <w:ind w:left="-113"/>
              <w:jc w:val="center"/>
            </w:pPr>
          </w:p>
        </w:tc>
        <w:tc>
          <w:tcPr>
            <w:tcW w:w="738" w:type="dxa"/>
            <w:shd w:val="clear" w:color="auto" w:fill="BFBFBF" w:themeFill="background1" w:themeFillShade="BF"/>
            <w:vAlign w:val="center"/>
          </w:tcPr>
          <w:p w14:paraId="094C4E81" w14:textId="77777777" w:rsidR="0065606B" w:rsidRPr="0065606B" w:rsidRDefault="0065606B" w:rsidP="00C4636F">
            <w:pPr>
              <w:pStyle w:val="ProductList-OfferingBody"/>
              <w:ind w:left="-113"/>
              <w:jc w:val="center"/>
            </w:pPr>
          </w:p>
        </w:tc>
        <w:tc>
          <w:tcPr>
            <w:tcW w:w="739" w:type="dxa"/>
            <w:shd w:val="clear" w:color="auto" w:fill="70AD47" w:themeFill="accent6"/>
            <w:vAlign w:val="center"/>
          </w:tcPr>
          <w:p w14:paraId="094C4E82" w14:textId="77777777" w:rsidR="0065606B" w:rsidRPr="0065606B" w:rsidRDefault="0065606B" w:rsidP="00C4636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E83" w14:textId="77777777" w:rsidR="0065606B" w:rsidRPr="0065606B" w:rsidRDefault="0065606B" w:rsidP="00C4636F">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14:paraId="094C4E84" w14:textId="77777777" w:rsidR="0065606B" w:rsidRPr="0065606B" w:rsidRDefault="0065606B" w:rsidP="00C4636F">
            <w:pPr>
              <w:pStyle w:val="ProductList-OfferingBody"/>
              <w:ind w:left="-113"/>
              <w:jc w:val="center"/>
            </w:pPr>
          </w:p>
        </w:tc>
        <w:tc>
          <w:tcPr>
            <w:tcW w:w="922" w:type="dxa"/>
            <w:shd w:val="clear" w:color="auto" w:fill="70AD47" w:themeFill="accent6"/>
            <w:vAlign w:val="center"/>
          </w:tcPr>
          <w:p w14:paraId="094C4E85"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E92" w14:textId="77777777" w:rsidTr="00500C2E">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E87" w14:textId="77777777" w:rsidR="0065606B" w:rsidRDefault="0065606B" w:rsidP="002F0E74">
            <w:pPr>
              <w:pStyle w:val="ProductList-Offering2"/>
            </w:pPr>
            <w:bookmarkStart w:id="1301" w:name="_Toc379797376"/>
            <w:bookmarkStart w:id="1302" w:name="_Toc380513408"/>
            <w:bookmarkStart w:id="1303" w:name="_Toc380655458"/>
            <w:bookmarkStart w:id="1304" w:name="_Toc389689224"/>
            <w:r>
              <w:t>Project Online</w:t>
            </w:r>
            <w:r>
              <w:fldChar w:fldCharType="begin"/>
            </w:r>
            <w:r>
              <w:instrText>XE "Project Online "</w:instrText>
            </w:r>
            <w:r>
              <w:fldChar w:fldCharType="end"/>
            </w:r>
            <w:r>
              <w:t xml:space="preserve"> A</w:t>
            </w:r>
            <w:bookmarkEnd w:id="1301"/>
            <w:bookmarkEnd w:id="1302"/>
            <w:bookmarkEnd w:id="1303"/>
            <w:bookmarkEnd w:id="1304"/>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E88" w14:textId="77777777" w:rsidR="0065606B" w:rsidRDefault="0065606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94C4E89" w14:textId="77777777" w:rsidR="0065606B" w:rsidRPr="0065606B" w:rsidRDefault="0065606B" w:rsidP="00C4636F">
            <w:pPr>
              <w:pStyle w:val="ProductList-OfferingBody"/>
              <w:ind w:left="-113"/>
              <w:jc w:val="center"/>
            </w:pPr>
            <w:r w:rsidRPr="0065606B">
              <w:t>1</w:t>
            </w:r>
          </w:p>
        </w:tc>
        <w:tc>
          <w:tcPr>
            <w:tcW w:w="739" w:type="dxa"/>
            <w:shd w:val="clear" w:color="auto" w:fill="70AD47" w:themeFill="accent6"/>
            <w:vAlign w:val="center"/>
          </w:tcPr>
          <w:p w14:paraId="094C4E8A" w14:textId="77777777" w:rsidR="0065606B" w:rsidRPr="0065606B" w:rsidRDefault="0065606B" w:rsidP="00C4636F">
            <w:pPr>
              <w:pStyle w:val="ProductList-OfferingBody"/>
              <w:ind w:left="-113"/>
              <w:jc w:val="center"/>
            </w:pPr>
          </w:p>
        </w:tc>
        <w:tc>
          <w:tcPr>
            <w:tcW w:w="739" w:type="dxa"/>
            <w:shd w:val="clear" w:color="auto" w:fill="70AD47" w:themeFill="accent6"/>
            <w:vAlign w:val="center"/>
          </w:tcPr>
          <w:p w14:paraId="094C4E8B" w14:textId="77777777" w:rsidR="0065606B" w:rsidRPr="0065606B" w:rsidRDefault="0065606B" w:rsidP="00672440">
            <w:pPr>
              <w:pStyle w:val="ProductList-OfferingBody"/>
              <w:ind w:left="-113"/>
              <w:jc w:val="center"/>
            </w:pPr>
            <w:r w:rsidRPr="0065606B">
              <w:fldChar w:fldCharType="begin"/>
            </w:r>
            <w:r w:rsidRPr="0065606B">
              <w:instrText xml:space="preserve"> AutoTextList  \sNoStyle\t “Produto Adicional Somente OVS-ES”</w:instrText>
            </w:r>
            <w:r w:rsidRPr="0065606B">
              <w:fldChar w:fldCharType="separate"/>
            </w:r>
            <w:r w:rsidRPr="0065606B">
              <w:t>AV</w:t>
            </w:r>
            <w:r w:rsidRPr="0065606B">
              <w:fldChar w:fldCharType="end"/>
            </w:r>
            <w:r w:rsidRPr="0065606B">
              <w:t>,</w:t>
            </w:r>
            <w:r w:rsidRPr="0065606B">
              <w:fldChar w:fldCharType="begin"/>
            </w:r>
            <w:r w:rsidRPr="0065606B">
              <w:instrText xml:space="preserve"> AutoTextList  \sNoStyle\t “Oferta ao Aluno Somente EES”</w:instrText>
            </w:r>
            <w:r w:rsidRPr="0065606B">
              <w:fldChar w:fldCharType="separate"/>
            </w:r>
            <w:r w:rsidRPr="0065606B">
              <w:t>SE</w:t>
            </w:r>
            <w:r w:rsidRPr="0065606B">
              <w:fldChar w:fldCharType="end"/>
            </w:r>
          </w:p>
        </w:tc>
        <w:tc>
          <w:tcPr>
            <w:tcW w:w="739" w:type="dxa"/>
            <w:shd w:val="clear" w:color="auto" w:fill="BFBFBF" w:themeFill="background1" w:themeFillShade="BF"/>
            <w:vAlign w:val="center"/>
          </w:tcPr>
          <w:p w14:paraId="094C4E8C" w14:textId="77777777" w:rsidR="0065606B" w:rsidRPr="0065606B" w:rsidRDefault="0065606B" w:rsidP="00C4636F">
            <w:pPr>
              <w:pStyle w:val="ProductList-OfferingBody"/>
              <w:ind w:left="-113"/>
              <w:jc w:val="center"/>
            </w:pPr>
          </w:p>
        </w:tc>
        <w:tc>
          <w:tcPr>
            <w:tcW w:w="738" w:type="dxa"/>
            <w:shd w:val="clear" w:color="auto" w:fill="BFBFBF" w:themeFill="background1" w:themeFillShade="BF"/>
            <w:vAlign w:val="center"/>
          </w:tcPr>
          <w:p w14:paraId="094C4E8D" w14:textId="77777777" w:rsidR="0065606B" w:rsidRPr="0065606B" w:rsidRDefault="0065606B" w:rsidP="00C4636F">
            <w:pPr>
              <w:pStyle w:val="ProductList-OfferingBody"/>
              <w:ind w:left="-113"/>
              <w:jc w:val="center"/>
            </w:pPr>
          </w:p>
        </w:tc>
        <w:tc>
          <w:tcPr>
            <w:tcW w:w="739" w:type="dxa"/>
            <w:shd w:val="clear" w:color="auto" w:fill="70AD47" w:themeFill="accent6"/>
            <w:vAlign w:val="center"/>
          </w:tcPr>
          <w:p w14:paraId="094C4E8E" w14:textId="77777777" w:rsidR="0065606B" w:rsidRPr="0065606B" w:rsidRDefault="0065606B" w:rsidP="00C4636F">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BFBFBF" w:themeFill="background1" w:themeFillShade="BF"/>
            <w:vAlign w:val="center"/>
          </w:tcPr>
          <w:p w14:paraId="094C4E8F" w14:textId="77777777" w:rsidR="0065606B" w:rsidRPr="0065606B" w:rsidRDefault="0065606B" w:rsidP="00C4636F">
            <w:pPr>
              <w:pStyle w:val="ProductList-OfferingBody"/>
              <w:ind w:left="-113"/>
              <w:jc w:val="center"/>
            </w:pPr>
          </w:p>
        </w:tc>
        <w:tc>
          <w:tcPr>
            <w:tcW w:w="739" w:type="dxa"/>
            <w:shd w:val="clear" w:color="auto" w:fill="BFBFBF" w:themeFill="background1" w:themeFillShade="BF"/>
            <w:vAlign w:val="center"/>
          </w:tcPr>
          <w:p w14:paraId="094C4E90" w14:textId="77777777" w:rsidR="0065606B" w:rsidRPr="0065606B" w:rsidRDefault="0065606B" w:rsidP="00C4636F">
            <w:pPr>
              <w:pStyle w:val="ProductList-OfferingBody"/>
              <w:ind w:left="-113"/>
              <w:jc w:val="center"/>
            </w:pPr>
          </w:p>
        </w:tc>
        <w:tc>
          <w:tcPr>
            <w:tcW w:w="922" w:type="dxa"/>
            <w:shd w:val="clear" w:color="auto" w:fill="70AD47" w:themeFill="accent6"/>
            <w:vAlign w:val="center"/>
          </w:tcPr>
          <w:p w14:paraId="094C4E91"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E9E" w14:textId="77777777" w:rsidTr="00500C2E">
        <w:trPr>
          <w:cantSplit/>
          <w:tblHeader/>
        </w:trPr>
        <w:tc>
          <w:tcPr>
            <w:tcW w:w="3229" w:type="dxa"/>
            <w:tcBorders>
              <w:top w:val="dashSmallGap" w:sz="4" w:space="0" w:color="BFBFBF" w:themeColor="background1" w:themeShade="BF"/>
              <w:left w:val="nil"/>
              <w:bottom w:val="nil"/>
              <w:right w:val="nil"/>
            </w:tcBorders>
          </w:tcPr>
          <w:p w14:paraId="094C4E93" w14:textId="77777777" w:rsidR="0065606B" w:rsidRDefault="0065606B" w:rsidP="001838D6">
            <w:pPr>
              <w:pStyle w:val="ProductList-Offering2"/>
            </w:pPr>
            <w:bookmarkStart w:id="1305" w:name="_Toc389689225"/>
            <w:r>
              <w:t>Project Lite</w:t>
            </w:r>
            <w:bookmarkEnd w:id="1305"/>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94C4E94" w14:textId="77777777" w:rsidR="0065606B" w:rsidRDefault="0065606B"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95" w14:textId="77777777" w:rsidR="0065606B" w:rsidRPr="0065606B" w:rsidRDefault="0065606B" w:rsidP="001838D6">
            <w:pPr>
              <w:pStyle w:val="ProductList-OfferingBody"/>
              <w:ind w:left="-113"/>
              <w:jc w:val="center"/>
            </w:pPr>
          </w:p>
        </w:tc>
        <w:tc>
          <w:tcPr>
            <w:tcW w:w="739" w:type="dxa"/>
            <w:shd w:val="clear" w:color="auto" w:fill="70AD47" w:themeFill="accent6"/>
            <w:vAlign w:val="center"/>
          </w:tcPr>
          <w:p w14:paraId="094C4E96"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97" w14:textId="77777777" w:rsidR="0065606B" w:rsidRPr="0065606B" w:rsidRDefault="0065606B" w:rsidP="001838D6">
            <w:pPr>
              <w:pStyle w:val="ProductList-OfferingBody"/>
              <w:ind w:left="-113"/>
              <w:jc w:val="center"/>
            </w:pPr>
          </w:p>
        </w:tc>
        <w:tc>
          <w:tcPr>
            <w:tcW w:w="739" w:type="dxa"/>
            <w:shd w:val="clear" w:color="auto" w:fill="BFBFBF" w:themeFill="background1" w:themeFillShade="BF"/>
            <w:vAlign w:val="center"/>
          </w:tcPr>
          <w:p w14:paraId="094C4E98" w14:textId="77777777" w:rsidR="0065606B" w:rsidRPr="0065606B" w:rsidRDefault="0065606B" w:rsidP="001838D6">
            <w:pPr>
              <w:pStyle w:val="ProductList-OfferingBody"/>
              <w:ind w:left="-113"/>
              <w:jc w:val="center"/>
            </w:pPr>
          </w:p>
        </w:tc>
        <w:tc>
          <w:tcPr>
            <w:tcW w:w="738" w:type="dxa"/>
            <w:shd w:val="clear" w:color="auto" w:fill="70AD47" w:themeFill="accent6"/>
            <w:vAlign w:val="center"/>
          </w:tcPr>
          <w:p w14:paraId="094C4E99" w14:textId="77777777" w:rsidR="0065606B" w:rsidRPr="0065606B" w:rsidRDefault="0065606B" w:rsidP="001838D6">
            <w:pPr>
              <w:pStyle w:val="ProductList-OfferingBody"/>
              <w:ind w:left="-113"/>
              <w:jc w:val="center"/>
            </w:pPr>
          </w:p>
        </w:tc>
        <w:tc>
          <w:tcPr>
            <w:tcW w:w="739" w:type="dxa"/>
            <w:shd w:val="clear" w:color="auto" w:fill="70AD47" w:themeFill="accent6"/>
            <w:vAlign w:val="center"/>
          </w:tcPr>
          <w:p w14:paraId="094C4E9A" w14:textId="77777777" w:rsidR="0065606B" w:rsidRPr="0065606B" w:rsidRDefault="0065606B" w:rsidP="001838D6">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E9B" w14:textId="77777777" w:rsidR="0065606B" w:rsidRPr="0065606B" w:rsidRDefault="0065606B" w:rsidP="001838D6">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BFBFBF" w:themeFill="background1" w:themeFillShade="BF"/>
            <w:vAlign w:val="center"/>
          </w:tcPr>
          <w:p w14:paraId="094C4E9C" w14:textId="77777777" w:rsidR="0065606B" w:rsidRPr="0065606B" w:rsidRDefault="0065606B" w:rsidP="001838D6">
            <w:pPr>
              <w:pStyle w:val="ProductList-OfferingBody"/>
              <w:ind w:left="-113"/>
              <w:jc w:val="center"/>
            </w:pPr>
          </w:p>
        </w:tc>
        <w:tc>
          <w:tcPr>
            <w:tcW w:w="922" w:type="dxa"/>
            <w:shd w:val="clear" w:color="auto" w:fill="BFBFBF" w:themeFill="background1" w:themeFillShade="BF"/>
            <w:vAlign w:val="center"/>
          </w:tcPr>
          <w:p w14:paraId="094C4E9D" w14:textId="77777777" w:rsidR="0065606B" w:rsidRPr="005A0966" w:rsidRDefault="0065606B" w:rsidP="001838D6">
            <w:pPr>
              <w:pStyle w:val="ProductList-OfferingBody"/>
              <w:ind w:left="-113"/>
              <w:jc w:val="center"/>
            </w:pPr>
          </w:p>
        </w:tc>
      </w:tr>
    </w:tbl>
    <w:p w14:paraId="094C4E9F"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098"/>
        <w:gridCol w:w="3715"/>
      </w:tblGrid>
      <w:tr w:rsidR="00782C7B" w:rsidRPr="008E2B2B" w14:paraId="094C4EA3" w14:textId="77777777" w:rsidTr="00500C2E">
        <w:tc>
          <w:tcPr>
            <w:tcW w:w="3987" w:type="dxa"/>
          </w:tcPr>
          <w:p w14:paraId="094C4EA0" w14:textId="77777777"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098" w:type="dxa"/>
          </w:tcPr>
          <w:p w14:paraId="094C4EA1" w14:textId="77777777" w:rsidR="00782C7B" w:rsidRPr="001C3EDC" w:rsidRDefault="001C3EDC" w:rsidP="001C3EDC">
            <w:pPr>
              <w:pStyle w:val="ProductList-Body"/>
              <w:spacing w:before="20" w:after="20"/>
              <w:rPr>
                <w:b/>
              </w:rPr>
            </w:pPr>
            <w:r>
              <w:t xml:space="preserve">Pool de Produtos: </w:t>
            </w:r>
            <w:r>
              <w:rPr>
                <w:b/>
              </w:rPr>
              <w:t>Servidor</w:t>
            </w:r>
          </w:p>
        </w:tc>
        <w:tc>
          <w:tcPr>
            <w:tcW w:w="3715" w:type="dxa"/>
          </w:tcPr>
          <w:p w14:paraId="094C4EA2" w14:textId="77777777" w:rsidR="00782C7B" w:rsidRPr="00A405F9" w:rsidRDefault="001C3EDC" w:rsidP="001C3EDC">
            <w:pPr>
              <w:pStyle w:val="ProductList-Body"/>
              <w:spacing w:before="20" w:after="20"/>
              <w:rPr>
                <w:b/>
                <w:lang w:val="pt-BR"/>
              </w:rPr>
            </w:pPr>
            <w:r w:rsidRPr="00A405F9">
              <w:rPr>
                <w:lang w:val="pt-BR"/>
              </w:rPr>
              <w:t xml:space="preserve">Qualificados para Serviços Estendidos: </w:t>
            </w:r>
            <w:r w:rsidRPr="00A405F9">
              <w:rPr>
                <w:b/>
                <w:lang w:val="pt-BR"/>
              </w:rPr>
              <w:t>Todos</w:t>
            </w:r>
            <w:r>
              <w:fldChar w:fldCharType="begin"/>
            </w:r>
            <w:r w:rsidRPr="00A405F9">
              <w:rPr>
                <w:lang w:val="pt-BR"/>
              </w:rPr>
              <w:instrText>XE "Project Online "</w:instrText>
            </w:r>
            <w:r>
              <w:fldChar w:fldCharType="end"/>
            </w:r>
          </w:p>
        </w:tc>
      </w:tr>
      <w:tr w:rsidR="00782C7B" w14:paraId="094C4EA7" w14:textId="77777777" w:rsidTr="00500C2E">
        <w:tc>
          <w:tcPr>
            <w:tcW w:w="3987" w:type="dxa"/>
          </w:tcPr>
          <w:p w14:paraId="094C4EA4" w14:textId="77777777" w:rsidR="00782C7B" w:rsidRPr="00A405F9" w:rsidRDefault="001C3EDC"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r>
              <w:fldChar w:fldCharType="begin"/>
            </w:r>
            <w:r w:rsidRPr="00A405F9">
              <w:rPr>
                <w:lang w:val="pt-BR"/>
              </w:rPr>
              <w:instrText>XE "Project Online "</w:instrText>
            </w:r>
            <w:r>
              <w:fldChar w:fldCharType="end"/>
            </w:r>
          </w:p>
        </w:tc>
        <w:tc>
          <w:tcPr>
            <w:tcW w:w="3098" w:type="dxa"/>
          </w:tcPr>
          <w:p w14:paraId="094C4EA5" w14:textId="77777777"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715" w:type="dxa"/>
          </w:tcPr>
          <w:p w14:paraId="094C4EA6" w14:textId="77777777" w:rsidR="00782C7B" w:rsidRDefault="00782C7B" w:rsidP="001C3EDC">
            <w:pPr>
              <w:pStyle w:val="ProductList-Body"/>
              <w:spacing w:before="20" w:after="20"/>
            </w:pPr>
          </w:p>
        </w:tc>
      </w:tr>
    </w:tbl>
    <w:p w14:paraId="094C4EA8" w14:textId="77777777" w:rsidR="00585A48" w:rsidRPr="00001778" w:rsidRDefault="008C4FED" w:rsidP="00585A48">
      <w:pPr>
        <w:pStyle w:val="ProductList-Body"/>
        <w:shd w:val="clear" w:color="auto" w:fill="A6A6A6" w:themeFill="background1" w:themeFillShade="A6"/>
        <w:spacing w:before="120" w:after="240"/>
        <w:jc w:val="right"/>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4EA9" w14:textId="77777777" w:rsidR="00EE40B5" w:rsidRPr="00001778" w:rsidRDefault="00FA00BF" w:rsidP="00680B4D">
      <w:pPr>
        <w:pStyle w:val="ProductList-Offering2Heading"/>
        <w:outlineLvl w:val="2"/>
      </w:pPr>
      <w:r>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89689226"/>
      <w:r>
        <w:t>SharePoint Online</w:t>
      </w:r>
      <w:bookmarkEnd w:id="1306"/>
      <w:bookmarkEnd w:id="1307"/>
      <w:bookmarkEnd w:id="1308"/>
      <w:bookmarkEnd w:id="1309"/>
      <w:bookmarkEnd w:id="1310"/>
      <w:bookmarkEnd w:id="1311"/>
      <w:bookmarkEnd w:id="13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65606B" w14:paraId="094C4EB5" w14:textId="77777777" w:rsidTr="00FA2EF3">
        <w:trPr>
          <w:cantSplit/>
          <w:tblHeader/>
        </w:trPr>
        <w:tc>
          <w:tcPr>
            <w:tcW w:w="3199" w:type="dxa"/>
            <w:tcBorders>
              <w:bottom w:val="nil"/>
            </w:tcBorders>
            <w:shd w:val="clear" w:color="auto" w:fill="00188F"/>
          </w:tcPr>
          <w:p w14:paraId="094C4EAA" w14:textId="77777777" w:rsidR="0065606B" w:rsidRPr="00EE0836" w:rsidRDefault="0065606B"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EAB" w14:textId="77777777" w:rsidR="0065606B" w:rsidRPr="00EE0836" w:rsidRDefault="0065606B"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EAC"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EAD"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EAE"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EAF"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EB0"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EB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EB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EB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52" w:type="dxa"/>
            <w:shd w:val="clear" w:color="auto" w:fill="00188F"/>
            <w:vAlign w:val="center"/>
          </w:tcPr>
          <w:p w14:paraId="094C4EB4"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65606B" w14:paraId="094C4EC1" w14:textId="77777777" w:rsidTr="00FA2EF3">
        <w:trPr>
          <w:cantSplit/>
        </w:trPr>
        <w:tc>
          <w:tcPr>
            <w:tcW w:w="3199" w:type="dxa"/>
            <w:tcBorders>
              <w:top w:val="nil"/>
              <w:left w:val="nil"/>
              <w:bottom w:val="dashSmallGap" w:sz="4" w:space="0" w:color="BFBFBF" w:themeColor="background1" w:themeShade="BF"/>
              <w:right w:val="nil"/>
            </w:tcBorders>
          </w:tcPr>
          <w:p w14:paraId="094C4EB6" w14:textId="77777777" w:rsidR="0065606B" w:rsidRPr="00A405F9" w:rsidRDefault="0065606B" w:rsidP="00E366FD">
            <w:pPr>
              <w:pStyle w:val="ProductList-Offering2"/>
              <w:rPr>
                <w:lang w:val="pt-BR"/>
              </w:rPr>
            </w:pPr>
            <w:bookmarkStart w:id="1313" w:name="_Toc379797378"/>
            <w:bookmarkStart w:id="1314" w:name="_Toc380513410"/>
            <w:bookmarkStart w:id="1315" w:name="_Toc380655460"/>
            <w:bookmarkStart w:id="1316" w:name="_Toc389689227"/>
            <w:r w:rsidRPr="00A405F9">
              <w:rPr>
                <w:lang w:val="pt-BR"/>
              </w:rPr>
              <w:t>Armazenamento Extra de Arquivos de 1 GB do Office 365</w:t>
            </w:r>
            <w:r>
              <w:fldChar w:fldCharType="begin"/>
            </w:r>
            <w:r w:rsidRPr="00A405F9">
              <w:rPr>
                <w:lang w:val="pt-BR"/>
              </w:rPr>
              <w:instrText>XE "Armazenamento Extra de 1 GB do SharePoint Online"</w:instrText>
            </w:r>
            <w:r>
              <w:fldChar w:fldCharType="end"/>
            </w:r>
            <w:r w:rsidRPr="00A405F9">
              <w:rPr>
                <w:lang w:val="pt-BR"/>
              </w:rPr>
              <w:t xml:space="preserve"> (SL Complementar)</w:t>
            </w:r>
            <w:bookmarkEnd w:id="1313"/>
            <w:bookmarkEnd w:id="1314"/>
            <w:bookmarkEnd w:id="1315"/>
            <w:bookmarkEnd w:id="1316"/>
          </w:p>
        </w:tc>
        <w:tc>
          <w:tcPr>
            <w:tcW w:w="738" w:type="dxa"/>
            <w:tcBorders>
              <w:top w:val="nil"/>
              <w:left w:val="nil"/>
              <w:bottom w:val="dashSmallGap" w:sz="4" w:space="0" w:color="BFBFBF" w:themeColor="background1" w:themeShade="BF"/>
              <w:right w:val="nil"/>
            </w:tcBorders>
            <w:vAlign w:val="center"/>
          </w:tcPr>
          <w:p w14:paraId="094C4EB7" w14:textId="77777777" w:rsidR="0065606B" w:rsidRDefault="0065606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B8"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B9"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BA"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BB" w14:textId="77777777" w:rsidR="0065606B" w:rsidRDefault="0065606B" w:rsidP="001C3EDC">
            <w:pPr>
              <w:pStyle w:val="ProductList-OfferingBody"/>
              <w:ind w:left="-113"/>
              <w:jc w:val="center"/>
            </w:pPr>
          </w:p>
        </w:tc>
        <w:tc>
          <w:tcPr>
            <w:tcW w:w="738" w:type="dxa"/>
            <w:shd w:val="clear" w:color="auto" w:fill="BFBFBF" w:themeFill="background1" w:themeFillShade="BF"/>
            <w:vAlign w:val="center"/>
          </w:tcPr>
          <w:p w14:paraId="094C4EBC"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BD"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BE"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BF" w14:textId="77777777" w:rsidR="0065606B" w:rsidRDefault="0065606B" w:rsidP="001C3EDC">
            <w:pPr>
              <w:pStyle w:val="ProductList-OfferingBody"/>
              <w:ind w:left="-113"/>
              <w:jc w:val="center"/>
            </w:pPr>
          </w:p>
        </w:tc>
        <w:tc>
          <w:tcPr>
            <w:tcW w:w="952" w:type="dxa"/>
            <w:shd w:val="clear" w:color="auto" w:fill="70AD47" w:themeFill="accent6"/>
            <w:vAlign w:val="center"/>
          </w:tcPr>
          <w:p w14:paraId="094C4EC0"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ECD" w14:textId="77777777" w:rsidTr="00FA2EF3">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94C4EC2" w14:textId="77777777" w:rsidR="0065606B" w:rsidRPr="00A405F9" w:rsidRDefault="0065606B" w:rsidP="00E366FD">
            <w:pPr>
              <w:pStyle w:val="ProductList-Offering2"/>
              <w:rPr>
                <w:lang w:val="pt-BR"/>
              </w:rPr>
            </w:pPr>
            <w:bookmarkStart w:id="1317" w:name="_Toc379797379"/>
            <w:bookmarkStart w:id="1318" w:name="_Toc380513411"/>
            <w:bookmarkStart w:id="1319" w:name="_Toc380655461"/>
            <w:bookmarkStart w:id="1320" w:name="_Toc389689228"/>
            <w:r w:rsidRPr="00A405F9">
              <w:rPr>
                <w:lang w:val="pt-BR"/>
              </w:rPr>
              <w:t>Armazenamento Extra de Arquivos de 1 GB</w:t>
            </w:r>
            <w:r>
              <w:fldChar w:fldCharType="begin"/>
            </w:r>
            <w:r w:rsidRPr="00A405F9">
              <w:rPr>
                <w:lang w:val="pt-BR"/>
              </w:rPr>
              <w:instrText>XE "Armazenamento Extra de 1 GB do SharePoint Online"</w:instrText>
            </w:r>
            <w:r>
              <w:fldChar w:fldCharType="end"/>
            </w:r>
            <w:r w:rsidRPr="00A405F9">
              <w:rPr>
                <w:lang w:val="pt-BR"/>
              </w:rPr>
              <w:t xml:space="preserve"> do Office 365 A</w:t>
            </w:r>
            <w:r>
              <w:fldChar w:fldCharType="begin"/>
            </w:r>
            <w:r w:rsidRPr="00A405F9">
              <w:rPr>
                <w:lang w:val="pt-BR"/>
              </w:rPr>
              <w:instrText>XE "Armazenamento Extra do SharePoint Online de 1 GB A"</w:instrText>
            </w:r>
            <w:r>
              <w:fldChar w:fldCharType="end"/>
            </w:r>
            <w:r w:rsidRPr="00A405F9">
              <w:rPr>
                <w:lang w:val="pt-BR"/>
              </w:rPr>
              <w:t xml:space="preserve"> (SL Complementar)</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EC3" w14:textId="77777777" w:rsidR="0065606B" w:rsidRPr="00A405F9" w:rsidRDefault="0065606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EC4" w14:textId="77777777" w:rsidR="0065606B" w:rsidRPr="00A405F9" w:rsidRDefault="0065606B" w:rsidP="001C3EDC">
            <w:pPr>
              <w:pStyle w:val="ProductList-OfferingBody"/>
              <w:ind w:left="-113"/>
              <w:jc w:val="center"/>
              <w:rPr>
                <w:lang w:val="pt-BR"/>
              </w:rPr>
            </w:pPr>
          </w:p>
        </w:tc>
        <w:tc>
          <w:tcPr>
            <w:tcW w:w="739" w:type="dxa"/>
            <w:shd w:val="clear" w:color="auto" w:fill="BFBFBF" w:themeFill="background1" w:themeFillShade="BF"/>
            <w:vAlign w:val="center"/>
          </w:tcPr>
          <w:p w14:paraId="094C4EC5" w14:textId="77777777" w:rsidR="0065606B" w:rsidRPr="00A405F9" w:rsidRDefault="0065606B" w:rsidP="001C3EDC">
            <w:pPr>
              <w:pStyle w:val="ProductList-OfferingBody"/>
              <w:ind w:left="-113"/>
              <w:jc w:val="center"/>
              <w:rPr>
                <w:lang w:val="pt-BR"/>
              </w:rPr>
            </w:pPr>
          </w:p>
        </w:tc>
        <w:tc>
          <w:tcPr>
            <w:tcW w:w="739" w:type="dxa"/>
            <w:shd w:val="clear" w:color="auto" w:fill="BFBFBF" w:themeFill="background1" w:themeFillShade="BF"/>
            <w:vAlign w:val="center"/>
          </w:tcPr>
          <w:p w14:paraId="094C4EC6" w14:textId="77777777" w:rsidR="0065606B" w:rsidRPr="00A405F9" w:rsidRDefault="0065606B" w:rsidP="001C3EDC">
            <w:pPr>
              <w:pStyle w:val="ProductList-OfferingBody"/>
              <w:ind w:left="-113"/>
              <w:jc w:val="center"/>
              <w:rPr>
                <w:lang w:val="pt-BR"/>
              </w:rPr>
            </w:pPr>
          </w:p>
        </w:tc>
        <w:tc>
          <w:tcPr>
            <w:tcW w:w="739" w:type="dxa"/>
            <w:shd w:val="clear" w:color="auto" w:fill="BFBFBF" w:themeFill="background1" w:themeFillShade="BF"/>
            <w:vAlign w:val="center"/>
          </w:tcPr>
          <w:p w14:paraId="094C4EC7" w14:textId="77777777" w:rsidR="0065606B" w:rsidRPr="00A405F9" w:rsidRDefault="0065606B" w:rsidP="001C3EDC">
            <w:pPr>
              <w:pStyle w:val="ProductList-OfferingBody"/>
              <w:ind w:left="-113"/>
              <w:jc w:val="center"/>
              <w:rPr>
                <w:lang w:val="pt-BR"/>
              </w:rPr>
            </w:pPr>
          </w:p>
        </w:tc>
        <w:tc>
          <w:tcPr>
            <w:tcW w:w="738" w:type="dxa"/>
            <w:shd w:val="clear" w:color="auto" w:fill="BFBFBF" w:themeFill="background1" w:themeFillShade="BF"/>
            <w:vAlign w:val="center"/>
          </w:tcPr>
          <w:p w14:paraId="094C4EC8" w14:textId="77777777" w:rsidR="0065606B" w:rsidRPr="00A405F9" w:rsidRDefault="0065606B" w:rsidP="001C3EDC">
            <w:pPr>
              <w:pStyle w:val="ProductList-OfferingBody"/>
              <w:ind w:left="-113"/>
              <w:jc w:val="center"/>
              <w:rPr>
                <w:lang w:val="pt-BR"/>
              </w:rPr>
            </w:pPr>
          </w:p>
        </w:tc>
        <w:tc>
          <w:tcPr>
            <w:tcW w:w="739" w:type="dxa"/>
            <w:shd w:val="clear" w:color="auto" w:fill="BFBFBF" w:themeFill="background1" w:themeFillShade="BF"/>
            <w:vAlign w:val="center"/>
          </w:tcPr>
          <w:p w14:paraId="094C4EC9" w14:textId="77777777" w:rsidR="0065606B" w:rsidRPr="00A405F9" w:rsidRDefault="0065606B" w:rsidP="001C3EDC">
            <w:pPr>
              <w:pStyle w:val="ProductList-OfferingBody"/>
              <w:ind w:left="-113"/>
              <w:jc w:val="center"/>
              <w:rPr>
                <w:lang w:val="pt-BR"/>
              </w:rPr>
            </w:pPr>
          </w:p>
        </w:tc>
        <w:tc>
          <w:tcPr>
            <w:tcW w:w="739" w:type="dxa"/>
            <w:shd w:val="clear" w:color="auto" w:fill="70AD47" w:themeFill="accent6"/>
            <w:vAlign w:val="center"/>
          </w:tcPr>
          <w:p w14:paraId="094C4ECA" w14:textId="77777777" w:rsidR="0065606B" w:rsidRDefault="0065606B" w:rsidP="00672440">
            <w:pPr>
              <w:pStyle w:val="ProductList-OfferingBody"/>
              <w:ind w:left="-113"/>
              <w:jc w:val="center"/>
            </w:pPr>
            <w:r w:rsidRPr="0065606B">
              <w:fldChar w:fldCharType="begin"/>
            </w:r>
            <w:r w:rsidRPr="00A405F9">
              <w:rPr>
                <w:lang w:val="pt-BR"/>
              </w:rPr>
              <w:instrText xml:space="preserve"> AutoTextList  \sNoStyle\t "Additional Product"</w:instrText>
            </w:r>
            <w:r w:rsidRPr="0065606B">
              <w:fldChar w:fldCharType="separate"/>
            </w:r>
            <w:r w:rsidRPr="0065606B">
              <w:fldChar w:fldCharType="begin"/>
            </w:r>
            <w:r w:rsidRPr="00A405F9">
              <w:rPr>
                <w:lang w:val="pt-BR"/>
              </w:rPr>
              <w:instrText xml:space="preserve">AutoTextList  \s NoStyle \t "Produto Adicional" </w:instrText>
            </w:r>
            <w:r w:rsidRPr="0065606B">
              <w:fldChar w:fldCharType="separate"/>
            </w:r>
            <w:r w:rsidRPr="00A405F9">
              <w:rPr>
                <w:lang w:val="pt-BR"/>
              </w:rPr>
              <w:t xml:space="preserve"> </w:t>
            </w:r>
            <w:r w:rsidRPr="0065606B">
              <w:t>A</w:t>
            </w:r>
            <w:r w:rsidRPr="0065606B">
              <w:fldChar w:fldCharType="end"/>
            </w:r>
            <w:r w:rsidRPr="0065606B">
              <w:fldChar w:fldCharType="end"/>
            </w:r>
            <w:r>
              <w:t>,</w:t>
            </w:r>
            <w:r w:rsidRPr="0065606B">
              <w:fldChar w:fldCharType="begin"/>
            </w:r>
            <w:r w:rsidRPr="0065606B">
              <w:instrText xml:space="preserve"> AutoTextList  \sNoStyle\t “Oferta ao Aluno Somente EES”</w:instrText>
            </w:r>
            <w:r w:rsidRPr="0065606B">
              <w:fldChar w:fldCharType="separate"/>
            </w:r>
            <w:r w:rsidRPr="0065606B">
              <w:t>SE</w:t>
            </w:r>
            <w:r w:rsidRPr="0065606B">
              <w:fldChar w:fldCharType="end"/>
            </w:r>
          </w:p>
        </w:tc>
        <w:tc>
          <w:tcPr>
            <w:tcW w:w="739" w:type="dxa"/>
            <w:shd w:val="clear" w:color="auto" w:fill="BFBFBF" w:themeFill="background1" w:themeFillShade="BF"/>
            <w:vAlign w:val="center"/>
          </w:tcPr>
          <w:p w14:paraId="094C4ECB" w14:textId="77777777" w:rsidR="0065606B" w:rsidRDefault="0065606B" w:rsidP="001C3EDC">
            <w:pPr>
              <w:pStyle w:val="ProductList-OfferingBody"/>
              <w:ind w:left="-113"/>
              <w:jc w:val="center"/>
            </w:pPr>
          </w:p>
        </w:tc>
        <w:tc>
          <w:tcPr>
            <w:tcW w:w="952" w:type="dxa"/>
            <w:shd w:val="clear" w:color="auto" w:fill="BFBFBF" w:themeFill="background1" w:themeFillShade="BF"/>
            <w:vAlign w:val="center"/>
          </w:tcPr>
          <w:p w14:paraId="094C4ECC" w14:textId="77777777" w:rsidR="0065606B" w:rsidRDefault="0065606B" w:rsidP="001C3EDC">
            <w:pPr>
              <w:pStyle w:val="ProductList-OfferingBody"/>
              <w:ind w:left="-113"/>
              <w:jc w:val="center"/>
            </w:pPr>
          </w:p>
        </w:tc>
      </w:tr>
      <w:tr w:rsidR="0065606B" w14:paraId="094C4ED9" w14:textId="77777777" w:rsidTr="00FA2EF3">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94C4ECE" w14:textId="77777777" w:rsidR="0065606B" w:rsidRPr="00A405F9" w:rsidRDefault="0065606B" w:rsidP="001C3EDC">
            <w:pPr>
              <w:pStyle w:val="ProductList-Offering2"/>
              <w:rPr>
                <w:lang w:val="pt-BR"/>
              </w:rPr>
            </w:pPr>
            <w:bookmarkStart w:id="1321" w:name="_Toc379797380"/>
            <w:bookmarkStart w:id="1322" w:name="_Toc380513412"/>
            <w:bookmarkStart w:id="1323" w:name="_Toc380655462"/>
            <w:bookmarkStart w:id="1324" w:name="_Toc389689229"/>
            <w:r w:rsidRPr="00A405F9">
              <w:rPr>
                <w:lang w:val="pt-BR"/>
              </w:rPr>
              <w:t>SharePoint Online Plano 1</w:t>
            </w:r>
            <w:r>
              <w:fldChar w:fldCharType="begin"/>
            </w:r>
            <w:r w:rsidRPr="00A405F9">
              <w:rPr>
                <w:lang w:val="pt-BR"/>
              </w:rPr>
              <w:instrText>XE "SharePoint Online Plano 1"</w:instrText>
            </w:r>
            <w:r>
              <w:fldChar w:fldCharType="end"/>
            </w:r>
            <w:r w:rsidRPr="00A405F9">
              <w:rPr>
                <w:lang w:val="pt-BR"/>
              </w:rPr>
              <w:t xml:space="preserve"> (SL de Usuário)</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ECF" w14:textId="77777777" w:rsidR="0065606B" w:rsidRDefault="0065606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D0"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D1"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D2"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D3" w14:textId="77777777" w:rsidR="0065606B" w:rsidRDefault="0065606B" w:rsidP="001C3EDC">
            <w:pPr>
              <w:pStyle w:val="ProductList-OfferingBody"/>
              <w:ind w:left="-113"/>
              <w:jc w:val="center"/>
            </w:pPr>
          </w:p>
        </w:tc>
        <w:tc>
          <w:tcPr>
            <w:tcW w:w="738" w:type="dxa"/>
            <w:shd w:val="clear" w:color="auto" w:fill="BFBFBF" w:themeFill="background1" w:themeFillShade="BF"/>
            <w:vAlign w:val="center"/>
          </w:tcPr>
          <w:p w14:paraId="094C4ED4"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D5"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D6"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D7" w14:textId="77777777" w:rsidR="0065606B" w:rsidRDefault="0065606B" w:rsidP="001C3EDC">
            <w:pPr>
              <w:pStyle w:val="ProductList-OfferingBody"/>
              <w:ind w:left="-113"/>
              <w:jc w:val="center"/>
            </w:pPr>
          </w:p>
        </w:tc>
        <w:tc>
          <w:tcPr>
            <w:tcW w:w="952" w:type="dxa"/>
            <w:shd w:val="clear" w:color="auto" w:fill="70AD47" w:themeFill="accent6"/>
            <w:vAlign w:val="center"/>
          </w:tcPr>
          <w:p w14:paraId="094C4ED8"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EE5" w14:textId="77777777" w:rsidTr="00FA2EF3">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94C4EDA" w14:textId="77777777" w:rsidR="0065606B" w:rsidRPr="00A405F9" w:rsidRDefault="0065606B" w:rsidP="00167128">
            <w:pPr>
              <w:pStyle w:val="ProductList-Offering2"/>
              <w:tabs>
                <w:tab w:val="right" w:pos="3312"/>
              </w:tabs>
              <w:rPr>
                <w:lang w:val="pt-BR"/>
              </w:rPr>
            </w:pPr>
            <w:bookmarkStart w:id="1325" w:name="_Toc379797381"/>
            <w:bookmarkStart w:id="1326" w:name="_Toc380513413"/>
            <w:bookmarkStart w:id="1327" w:name="_Toc380655463"/>
            <w:bookmarkStart w:id="1328" w:name="_Toc389689230"/>
            <w:r w:rsidRPr="00A405F9">
              <w:rPr>
                <w:lang w:val="pt-BR"/>
              </w:rPr>
              <w:t>Complemento do SharePoint Online Plano 1</w:t>
            </w:r>
            <w:r>
              <w:fldChar w:fldCharType="begin"/>
            </w:r>
            <w:r w:rsidRPr="00A405F9">
              <w:rPr>
                <w:lang w:val="pt-BR"/>
              </w:rPr>
              <w:instrText>XE "SharePoint Online Plano 1"</w:instrText>
            </w:r>
            <w:r>
              <w:fldChar w:fldCharType="end"/>
            </w:r>
            <w:r w:rsidRPr="00A405F9">
              <w:rPr>
                <w:lang w:val="pt-BR"/>
              </w:rPr>
              <w:t xml:space="preserve"> </w:t>
            </w:r>
            <w:r w:rsidR="00380E80">
              <w:rPr>
                <w:lang w:val="pt-BR"/>
              </w:rPr>
              <w:br/>
            </w:r>
            <w:r>
              <w:fldChar w:fldCharType="begin"/>
            </w:r>
            <w:r w:rsidRPr="00A405F9">
              <w:rPr>
                <w:lang w:val="pt-BR"/>
              </w:rPr>
              <w:instrText>XE "Complemento do SharePoint Online Plano 1 "</w:instrText>
            </w:r>
            <w:r>
              <w:fldChar w:fldCharType="end"/>
            </w:r>
            <w:r w:rsidRPr="00A405F9">
              <w:rPr>
                <w:lang w:val="pt-BR"/>
              </w:rPr>
              <w:t>(SL de Usuário)</w:t>
            </w:r>
            <w:bookmarkEnd w:id="1325"/>
            <w:bookmarkEnd w:id="1326"/>
            <w:bookmarkEnd w:id="1327"/>
            <w:bookmarkEnd w:id="1328"/>
            <w:r w:rsidRPr="00A405F9">
              <w:rPr>
                <w:lang w:val="pt-BR"/>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EDB" w14:textId="77777777" w:rsidR="0065606B" w:rsidRPr="00A405F9" w:rsidRDefault="0065606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EDC" w14:textId="77777777" w:rsidR="0065606B" w:rsidRPr="00A405F9" w:rsidRDefault="0065606B" w:rsidP="001C3EDC">
            <w:pPr>
              <w:pStyle w:val="ProductList-OfferingBody"/>
              <w:ind w:left="-113"/>
              <w:jc w:val="center"/>
              <w:rPr>
                <w:lang w:val="pt-BR"/>
              </w:rPr>
            </w:pPr>
          </w:p>
        </w:tc>
        <w:tc>
          <w:tcPr>
            <w:tcW w:w="739" w:type="dxa"/>
            <w:shd w:val="clear" w:color="auto" w:fill="70AD47" w:themeFill="accent6"/>
            <w:vAlign w:val="center"/>
          </w:tcPr>
          <w:p w14:paraId="094C4EDD" w14:textId="77777777" w:rsidR="0065606B" w:rsidRPr="0065606B" w:rsidRDefault="0065606B" w:rsidP="00D5653F">
            <w:pPr>
              <w:pStyle w:val="ProductList-OfferingBody"/>
              <w:ind w:left="-113"/>
              <w:jc w:val="center"/>
            </w:pPr>
            <w:r w:rsidRPr="0065606B">
              <w:fldChar w:fldCharType="begin"/>
            </w:r>
            <w:r w:rsidRPr="00A405F9">
              <w:rPr>
                <w:lang w:val="pt-BR"/>
              </w:rPr>
              <w:instrText xml:space="preserve"> AutoTextList  \sNoStyle\t "Additional Product"</w:instrText>
            </w:r>
            <w:r w:rsidRPr="0065606B">
              <w:fldChar w:fldCharType="separate"/>
            </w:r>
            <w:r w:rsidRPr="0065606B">
              <w:fldChar w:fldCharType="begin"/>
            </w:r>
            <w:r w:rsidRPr="00A405F9">
              <w:rPr>
                <w:lang w:val="pt-BR"/>
              </w:rPr>
              <w:instrText xml:space="preserve">AutoTextList  \s NoStyle \t "Produto Adicional" </w:instrText>
            </w:r>
            <w:r w:rsidRPr="0065606B">
              <w:fldChar w:fldCharType="separate"/>
            </w:r>
            <w:r w:rsidRPr="00A405F9">
              <w:rPr>
                <w:lang w:val="pt-BR"/>
              </w:rPr>
              <w:t xml:space="preserve"> </w:t>
            </w:r>
            <w:r w:rsidRPr="0065606B">
              <w:t>A</w:t>
            </w:r>
            <w:r w:rsidRPr="0065606B">
              <w:fldChar w:fldCharType="end"/>
            </w:r>
            <w:r w:rsidRPr="0065606B">
              <w:fldChar w:fldCharType="end"/>
            </w:r>
          </w:p>
        </w:tc>
        <w:tc>
          <w:tcPr>
            <w:tcW w:w="739" w:type="dxa"/>
            <w:shd w:val="clear" w:color="auto" w:fill="BFBFBF" w:themeFill="background1" w:themeFillShade="BF"/>
            <w:vAlign w:val="center"/>
          </w:tcPr>
          <w:p w14:paraId="094C4EDE"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DF" w14:textId="77777777" w:rsidR="0065606B" w:rsidRDefault="0065606B" w:rsidP="001C3EDC">
            <w:pPr>
              <w:pStyle w:val="ProductList-OfferingBody"/>
              <w:ind w:left="-113"/>
              <w:jc w:val="center"/>
            </w:pPr>
          </w:p>
        </w:tc>
        <w:tc>
          <w:tcPr>
            <w:tcW w:w="738" w:type="dxa"/>
            <w:shd w:val="clear" w:color="auto" w:fill="BFBFBF" w:themeFill="background1" w:themeFillShade="BF"/>
            <w:vAlign w:val="center"/>
          </w:tcPr>
          <w:p w14:paraId="094C4EE0"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1"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2"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3" w14:textId="77777777" w:rsidR="0065606B" w:rsidRDefault="0065606B" w:rsidP="001C3EDC">
            <w:pPr>
              <w:pStyle w:val="ProductList-OfferingBody"/>
              <w:ind w:left="-113"/>
              <w:jc w:val="center"/>
            </w:pPr>
          </w:p>
        </w:tc>
        <w:tc>
          <w:tcPr>
            <w:tcW w:w="952" w:type="dxa"/>
            <w:shd w:val="clear" w:color="auto" w:fill="70AD47" w:themeFill="accent6"/>
            <w:vAlign w:val="center"/>
          </w:tcPr>
          <w:p w14:paraId="094C4EE4"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EF1" w14:textId="77777777" w:rsidTr="00FA2EF3">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94C4EE6" w14:textId="77777777" w:rsidR="0065606B" w:rsidRPr="00A405F9" w:rsidRDefault="0065606B" w:rsidP="00167128">
            <w:pPr>
              <w:pStyle w:val="ProductList-Offering2"/>
              <w:tabs>
                <w:tab w:val="right" w:pos="3312"/>
              </w:tabs>
              <w:rPr>
                <w:lang w:val="pt-BR"/>
              </w:rPr>
            </w:pPr>
            <w:bookmarkStart w:id="1329" w:name="_Toc379797382"/>
            <w:bookmarkStart w:id="1330" w:name="_Toc380513414"/>
            <w:bookmarkStart w:id="1331" w:name="_Toc380655464"/>
            <w:bookmarkStart w:id="1332" w:name="_Toc389689231"/>
            <w:r w:rsidRPr="00A405F9">
              <w:rPr>
                <w:lang w:val="pt-BR"/>
              </w:rPr>
              <w:t>SharePoint Online Plano 1G</w:t>
            </w:r>
            <w:r>
              <w:fldChar w:fldCharType="begin"/>
            </w:r>
            <w:r w:rsidRPr="00A405F9">
              <w:rPr>
                <w:lang w:val="pt-BR"/>
              </w:rPr>
              <w:instrText>XE "SharePoint Online Plano 1G"</w:instrText>
            </w:r>
            <w:r>
              <w:fldChar w:fldCharType="end"/>
            </w:r>
            <w:r w:rsidRPr="00A405F9">
              <w:rPr>
                <w:lang w:val="pt-BR"/>
              </w:rPr>
              <w:t xml:space="preserve"> (SL de Usuário)</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EE7" w14:textId="77777777" w:rsidR="0065606B" w:rsidRPr="00A405F9" w:rsidRDefault="0065606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EE8" w14:textId="77777777" w:rsidR="0065606B" w:rsidRPr="00A405F9" w:rsidRDefault="0065606B" w:rsidP="001C3EDC">
            <w:pPr>
              <w:pStyle w:val="ProductList-OfferingBody"/>
              <w:ind w:left="-113"/>
              <w:jc w:val="center"/>
              <w:rPr>
                <w:lang w:val="pt-BR"/>
              </w:rPr>
            </w:pPr>
          </w:p>
        </w:tc>
        <w:tc>
          <w:tcPr>
            <w:tcW w:w="739" w:type="dxa"/>
            <w:shd w:val="clear" w:color="auto" w:fill="70AD47" w:themeFill="accent6"/>
            <w:vAlign w:val="center"/>
          </w:tcPr>
          <w:p w14:paraId="094C4EE9" w14:textId="77777777" w:rsidR="0065606B" w:rsidRPr="0065606B" w:rsidRDefault="0065606B" w:rsidP="00D5653F">
            <w:pPr>
              <w:pStyle w:val="ProductList-OfferingBody"/>
              <w:ind w:left="-113"/>
              <w:jc w:val="center"/>
            </w:pPr>
            <w:r w:rsidRPr="0065606B">
              <w:fldChar w:fldCharType="begin"/>
            </w:r>
            <w:r w:rsidRPr="00A405F9">
              <w:rPr>
                <w:lang w:val="pt-BR"/>
              </w:rPr>
              <w:instrText xml:space="preserve"> AutoTextList  \sNoStyle\t "Additional Product"</w:instrText>
            </w:r>
            <w:r w:rsidRPr="0065606B">
              <w:fldChar w:fldCharType="separate"/>
            </w:r>
            <w:r w:rsidRPr="0065606B">
              <w:fldChar w:fldCharType="begin"/>
            </w:r>
            <w:r w:rsidRPr="00A405F9">
              <w:rPr>
                <w:lang w:val="pt-BR"/>
              </w:rPr>
              <w:instrText xml:space="preserve">AutoTextList  \s NoStyle \t "Produto Adicional" </w:instrText>
            </w:r>
            <w:r w:rsidRPr="0065606B">
              <w:fldChar w:fldCharType="separate"/>
            </w:r>
            <w:r w:rsidRPr="00A405F9">
              <w:rPr>
                <w:lang w:val="pt-BR"/>
              </w:rPr>
              <w:t xml:space="preserve"> </w:t>
            </w:r>
            <w:r w:rsidRPr="0065606B">
              <w:t>A</w:t>
            </w:r>
            <w:r w:rsidRPr="0065606B">
              <w:fldChar w:fldCharType="end"/>
            </w:r>
            <w:r w:rsidRPr="0065606B">
              <w:fldChar w:fldCharType="end"/>
            </w:r>
          </w:p>
        </w:tc>
        <w:tc>
          <w:tcPr>
            <w:tcW w:w="739" w:type="dxa"/>
            <w:shd w:val="clear" w:color="auto" w:fill="BFBFBF" w:themeFill="background1" w:themeFillShade="BF"/>
            <w:vAlign w:val="center"/>
          </w:tcPr>
          <w:p w14:paraId="094C4EEA"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B" w14:textId="77777777" w:rsidR="0065606B" w:rsidRDefault="0065606B" w:rsidP="001C3EDC">
            <w:pPr>
              <w:pStyle w:val="ProductList-OfferingBody"/>
              <w:ind w:left="-113"/>
              <w:jc w:val="center"/>
            </w:pPr>
          </w:p>
        </w:tc>
        <w:tc>
          <w:tcPr>
            <w:tcW w:w="738" w:type="dxa"/>
            <w:shd w:val="clear" w:color="auto" w:fill="BFBFBF" w:themeFill="background1" w:themeFillShade="BF"/>
            <w:vAlign w:val="center"/>
          </w:tcPr>
          <w:p w14:paraId="094C4EEC"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D"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E"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EF" w14:textId="77777777" w:rsidR="0065606B" w:rsidRDefault="0065606B" w:rsidP="001C3EDC">
            <w:pPr>
              <w:pStyle w:val="ProductList-OfferingBody"/>
              <w:ind w:left="-113"/>
              <w:jc w:val="center"/>
            </w:pPr>
          </w:p>
        </w:tc>
        <w:tc>
          <w:tcPr>
            <w:tcW w:w="952" w:type="dxa"/>
            <w:shd w:val="clear" w:color="auto" w:fill="BFBFBF" w:themeFill="background1" w:themeFillShade="BF"/>
            <w:vAlign w:val="center"/>
          </w:tcPr>
          <w:p w14:paraId="094C4EF0" w14:textId="77777777" w:rsidR="0065606B" w:rsidRPr="005A0966" w:rsidRDefault="0065606B" w:rsidP="001C3EDC">
            <w:pPr>
              <w:pStyle w:val="ProductList-OfferingBody"/>
              <w:ind w:left="-113"/>
              <w:jc w:val="center"/>
            </w:pPr>
          </w:p>
        </w:tc>
      </w:tr>
      <w:tr w:rsidR="0065606B" w14:paraId="094C4EFD" w14:textId="77777777" w:rsidTr="00FA2EF3">
        <w:trPr>
          <w:cantSplit/>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94C4EF2" w14:textId="77777777" w:rsidR="0065606B" w:rsidRPr="00A405F9" w:rsidRDefault="0065606B" w:rsidP="001C3EDC">
            <w:pPr>
              <w:pStyle w:val="ProductList-Offering2"/>
              <w:rPr>
                <w:lang w:val="pt-BR"/>
              </w:rPr>
            </w:pPr>
            <w:bookmarkStart w:id="1333" w:name="_Toc379797384"/>
            <w:bookmarkStart w:id="1334" w:name="_Toc380513416"/>
            <w:bookmarkStart w:id="1335" w:name="_Toc380655466"/>
            <w:bookmarkStart w:id="1336" w:name="_Toc389689232"/>
            <w:r w:rsidRPr="00A405F9">
              <w:rPr>
                <w:lang w:val="pt-BR"/>
              </w:rPr>
              <w:t>SharePoint Online Plano 2</w:t>
            </w:r>
            <w:r>
              <w:fldChar w:fldCharType="begin"/>
            </w:r>
            <w:r w:rsidRPr="00A405F9">
              <w:rPr>
                <w:lang w:val="pt-BR"/>
              </w:rPr>
              <w:instrText>XE "SharePoint Online Plano 2"</w:instrText>
            </w:r>
            <w:r>
              <w:fldChar w:fldCharType="end"/>
            </w:r>
            <w:r w:rsidRPr="00A405F9">
              <w:rPr>
                <w:lang w:val="pt-BR"/>
              </w:rPr>
              <w:t xml:space="preserve"> (SL de Usuário)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4EF3" w14:textId="77777777" w:rsidR="0065606B" w:rsidRDefault="0065606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EF4"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F5"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F6"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F7" w14:textId="77777777" w:rsidR="0065606B" w:rsidRDefault="0065606B" w:rsidP="001C3EDC">
            <w:pPr>
              <w:pStyle w:val="ProductList-OfferingBody"/>
              <w:ind w:left="-113"/>
              <w:jc w:val="center"/>
            </w:pPr>
          </w:p>
        </w:tc>
        <w:tc>
          <w:tcPr>
            <w:tcW w:w="738" w:type="dxa"/>
            <w:shd w:val="clear" w:color="auto" w:fill="BFBFBF" w:themeFill="background1" w:themeFillShade="BF"/>
            <w:vAlign w:val="center"/>
          </w:tcPr>
          <w:p w14:paraId="094C4EF8"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EF9" w14:textId="77777777" w:rsidR="0065606B" w:rsidRDefault="0065606B" w:rsidP="001C3EDC">
            <w:pPr>
              <w:pStyle w:val="ProductList-OfferingBody"/>
              <w:ind w:left="-113"/>
              <w:jc w:val="center"/>
            </w:pPr>
          </w:p>
        </w:tc>
        <w:tc>
          <w:tcPr>
            <w:tcW w:w="739" w:type="dxa"/>
            <w:shd w:val="clear" w:color="auto" w:fill="70AD47" w:themeFill="accent6"/>
            <w:vAlign w:val="center"/>
          </w:tcPr>
          <w:p w14:paraId="094C4EFA"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EFB" w14:textId="77777777" w:rsidR="0065606B" w:rsidRDefault="0065606B" w:rsidP="001C3EDC">
            <w:pPr>
              <w:pStyle w:val="ProductList-OfferingBody"/>
              <w:ind w:left="-113"/>
              <w:jc w:val="center"/>
            </w:pPr>
          </w:p>
        </w:tc>
        <w:tc>
          <w:tcPr>
            <w:tcW w:w="952" w:type="dxa"/>
            <w:shd w:val="clear" w:color="auto" w:fill="BFBFBF" w:themeFill="background1" w:themeFillShade="BF"/>
            <w:vAlign w:val="center"/>
          </w:tcPr>
          <w:p w14:paraId="094C4EFC" w14:textId="77777777" w:rsidR="0065606B" w:rsidRPr="005A0966" w:rsidRDefault="0065606B" w:rsidP="001C3EDC">
            <w:pPr>
              <w:pStyle w:val="ProductList-OfferingBody"/>
              <w:ind w:left="-113"/>
              <w:jc w:val="center"/>
            </w:pPr>
          </w:p>
        </w:tc>
      </w:tr>
      <w:tr w:rsidR="0065606B" w14:paraId="094C4F09" w14:textId="77777777" w:rsidTr="00FA2EF3">
        <w:trPr>
          <w:cantSplit/>
        </w:trPr>
        <w:tc>
          <w:tcPr>
            <w:tcW w:w="3199" w:type="dxa"/>
            <w:tcBorders>
              <w:top w:val="dashSmallGap" w:sz="4" w:space="0" w:color="BFBFBF" w:themeColor="background1" w:themeShade="BF"/>
              <w:left w:val="nil"/>
              <w:bottom w:val="nil"/>
              <w:right w:val="nil"/>
            </w:tcBorders>
          </w:tcPr>
          <w:p w14:paraId="094C4EFE" w14:textId="77777777" w:rsidR="0065606B" w:rsidRPr="00A405F9" w:rsidRDefault="0065606B" w:rsidP="001C3EDC">
            <w:pPr>
              <w:pStyle w:val="ProductList-Offering2"/>
              <w:rPr>
                <w:lang w:val="pt-BR"/>
              </w:rPr>
            </w:pPr>
            <w:bookmarkStart w:id="1337" w:name="_Toc379797385"/>
            <w:bookmarkStart w:id="1338" w:name="_Toc380513417"/>
            <w:bookmarkStart w:id="1339" w:name="_Toc380655467"/>
            <w:bookmarkStart w:id="1340" w:name="_Toc389689233"/>
            <w:r w:rsidRPr="00A405F9">
              <w:rPr>
                <w:lang w:val="pt-BR"/>
              </w:rPr>
              <w:t>SharePoint Online Plano 2G</w:t>
            </w:r>
            <w:r>
              <w:fldChar w:fldCharType="begin"/>
            </w:r>
            <w:r w:rsidRPr="00A405F9">
              <w:rPr>
                <w:lang w:val="pt-BR"/>
              </w:rPr>
              <w:instrText>XE "SharePoint Online Plano 2G"</w:instrText>
            </w:r>
            <w:r>
              <w:fldChar w:fldCharType="end"/>
            </w:r>
            <w:r w:rsidRPr="00A405F9">
              <w:rPr>
                <w:lang w:val="pt-BR"/>
              </w:rPr>
              <w:t xml:space="preserve"> (SL de Usuário)</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14:paraId="094C4EFF" w14:textId="77777777" w:rsidR="0065606B" w:rsidRPr="00A405F9" w:rsidRDefault="0065606B" w:rsidP="001C3EDC">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F00" w14:textId="77777777" w:rsidR="0065606B" w:rsidRPr="00A405F9" w:rsidRDefault="0065606B" w:rsidP="001C3EDC">
            <w:pPr>
              <w:pStyle w:val="ProductList-OfferingBody"/>
              <w:ind w:left="-113"/>
              <w:jc w:val="center"/>
              <w:rPr>
                <w:lang w:val="pt-BR"/>
              </w:rPr>
            </w:pPr>
          </w:p>
        </w:tc>
        <w:tc>
          <w:tcPr>
            <w:tcW w:w="739" w:type="dxa"/>
            <w:shd w:val="clear" w:color="auto" w:fill="70AD47" w:themeFill="accent6"/>
            <w:vAlign w:val="center"/>
          </w:tcPr>
          <w:p w14:paraId="094C4F01" w14:textId="77777777" w:rsidR="0065606B" w:rsidRPr="0065606B" w:rsidRDefault="0065606B" w:rsidP="00D5653F">
            <w:pPr>
              <w:pStyle w:val="ProductList-OfferingBody"/>
              <w:ind w:left="-113"/>
              <w:jc w:val="center"/>
            </w:pPr>
            <w:r w:rsidRPr="0065606B">
              <w:fldChar w:fldCharType="begin"/>
            </w:r>
            <w:r w:rsidRPr="00A405F9">
              <w:rPr>
                <w:lang w:val="pt-BR"/>
              </w:rPr>
              <w:instrText xml:space="preserve"> AutoTextList  \sNoStyle\t "Additional Product"</w:instrText>
            </w:r>
            <w:r w:rsidRPr="0065606B">
              <w:fldChar w:fldCharType="separate"/>
            </w:r>
            <w:r w:rsidRPr="0065606B">
              <w:fldChar w:fldCharType="begin"/>
            </w:r>
            <w:r w:rsidRPr="00A405F9">
              <w:rPr>
                <w:lang w:val="pt-BR"/>
              </w:rPr>
              <w:instrText xml:space="preserve">AutoTextList  \s NoStyle \t "Produto Adicional" </w:instrText>
            </w:r>
            <w:r w:rsidRPr="0065606B">
              <w:fldChar w:fldCharType="separate"/>
            </w:r>
            <w:r w:rsidRPr="00A405F9">
              <w:rPr>
                <w:lang w:val="pt-BR"/>
              </w:rPr>
              <w:t xml:space="preserve"> </w:t>
            </w:r>
            <w:r w:rsidRPr="0065606B">
              <w:t>A</w:t>
            </w:r>
            <w:r w:rsidRPr="0065606B">
              <w:fldChar w:fldCharType="end"/>
            </w:r>
            <w:r w:rsidRPr="0065606B">
              <w:fldChar w:fldCharType="end"/>
            </w:r>
          </w:p>
        </w:tc>
        <w:tc>
          <w:tcPr>
            <w:tcW w:w="739" w:type="dxa"/>
            <w:shd w:val="clear" w:color="auto" w:fill="BFBFBF" w:themeFill="background1" w:themeFillShade="BF"/>
            <w:vAlign w:val="center"/>
          </w:tcPr>
          <w:p w14:paraId="094C4F02"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F03" w14:textId="77777777" w:rsidR="0065606B" w:rsidRDefault="0065606B" w:rsidP="001C3EDC">
            <w:pPr>
              <w:pStyle w:val="ProductList-OfferingBody"/>
              <w:ind w:left="-113"/>
              <w:jc w:val="center"/>
            </w:pPr>
          </w:p>
        </w:tc>
        <w:tc>
          <w:tcPr>
            <w:tcW w:w="738" w:type="dxa"/>
            <w:shd w:val="clear" w:color="auto" w:fill="BFBFBF" w:themeFill="background1" w:themeFillShade="BF"/>
            <w:vAlign w:val="center"/>
          </w:tcPr>
          <w:p w14:paraId="094C4F04"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F05"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F06" w14:textId="77777777" w:rsidR="0065606B" w:rsidRDefault="0065606B" w:rsidP="001C3EDC">
            <w:pPr>
              <w:pStyle w:val="ProductList-OfferingBody"/>
              <w:ind w:left="-113"/>
              <w:jc w:val="center"/>
            </w:pPr>
          </w:p>
        </w:tc>
        <w:tc>
          <w:tcPr>
            <w:tcW w:w="739" w:type="dxa"/>
            <w:shd w:val="clear" w:color="auto" w:fill="BFBFBF" w:themeFill="background1" w:themeFillShade="BF"/>
            <w:vAlign w:val="center"/>
          </w:tcPr>
          <w:p w14:paraId="094C4F07" w14:textId="77777777" w:rsidR="0065606B" w:rsidRDefault="0065606B" w:rsidP="001C3EDC">
            <w:pPr>
              <w:pStyle w:val="ProductList-OfferingBody"/>
              <w:ind w:left="-113"/>
              <w:jc w:val="center"/>
            </w:pPr>
          </w:p>
        </w:tc>
        <w:tc>
          <w:tcPr>
            <w:tcW w:w="952" w:type="dxa"/>
            <w:shd w:val="clear" w:color="auto" w:fill="BFBFBF" w:themeFill="background1" w:themeFillShade="BF"/>
            <w:vAlign w:val="center"/>
          </w:tcPr>
          <w:p w14:paraId="094C4F08" w14:textId="77777777" w:rsidR="0065606B" w:rsidRPr="005A0966" w:rsidRDefault="0065606B" w:rsidP="001C3EDC">
            <w:pPr>
              <w:pStyle w:val="ProductList-OfferingBody"/>
              <w:ind w:left="-113"/>
              <w:jc w:val="center"/>
            </w:pPr>
          </w:p>
        </w:tc>
      </w:tr>
    </w:tbl>
    <w:p w14:paraId="094C4F0A"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92"/>
        <w:gridCol w:w="3518"/>
      </w:tblGrid>
      <w:tr w:rsidR="00782C7B" w:rsidRPr="008E2B2B" w14:paraId="094C4F0E" w14:textId="77777777" w:rsidTr="00FA2EF3">
        <w:tc>
          <w:tcPr>
            <w:tcW w:w="3780" w:type="dxa"/>
          </w:tcPr>
          <w:p w14:paraId="094C4F0B" w14:textId="77777777" w:rsidR="00782C7B" w:rsidRDefault="001C3EDC" w:rsidP="00DE44BF">
            <w:pPr>
              <w:pStyle w:val="ProductList-Body"/>
              <w:spacing w:before="20" w:after="20"/>
            </w:pPr>
            <w:r>
              <w:t xml:space="preserve">Qualificados para Redução: </w:t>
            </w:r>
            <w:r>
              <w:rPr>
                <w:b/>
              </w:rPr>
              <w:t>Todos</w:t>
            </w:r>
          </w:p>
        </w:tc>
        <w:tc>
          <w:tcPr>
            <w:tcW w:w="3492" w:type="dxa"/>
          </w:tcPr>
          <w:p w14:paraId="094C4F0C" w14:textId="77777777" w:rsidR="00782C7B" w:rsidRDefault="001C3EDC" w:rsidP="001C3EDC">
            <w:pPr>
              <w:pStyle w:val="ProductList-Body"/>
              <w:spacing w:before="20" w:after="20"/>
            </w:pPr>
            <w:r>
              <w:t xml:space="preserve">Pool de Produtos: </w:t>
            </w:r>
            <w:r>
              <w:rPr>
                <w:b/>
              </w:rPr>
              <w:t>Servidor</w:t>
            </w:r>
          </w:p>
        </w:tc>
        <w:tc>
          <w:tcPr>
            <w:tcW w:w="3518" w:type="dxa"/>
          </w:tcPr>
          <w:p w14:paraId="094C4F0D" w14:textId="77777777" w:rsidR="00782C7B" w:rsidRPr="00A405F9" w:rsidRDefault="00981B7C" w:rsidP="001C3EDC">
            <w:pPr>
              <w:pStyle w:val="ProductList-Body"/>
              <w:spacing w:before="20" w:after="20"/>
              <w:rPr>
                <w:lang w:val="pt-BR"/>
              </w:rPr>
            </w:pPr>
            <w:r w:rsidRPr="00A405F9">
              <w:rPr>
                <w:lang w:val="pt-BR"/>
              </w:rPr>
              <w:t xml:space="preserve">Isenção de Usuários Qualificados: </w:t>
            </w:r>
            <w:r w:rsidRPr="00A405F9">
              <w:rPr>
                <w:b/>
                <w:lang w:val="pt-BR"/>
              </w:rPr>
              <w:t>Somente K</w:t>
            </w:r>
          </w:p>
        </w:tc>
      </w:tr>
      <w:tr w:rsidR="00782C7B" w:rsidRPr="008E2B2B" w14:paraId="094C4F12" w14:textId="77777777" w:rsidTr="00FA2EF3">
        <w:tc>
          <w:tcPr>
            <w:tcW w:w="3780" w:type="dxa"/>
          </w:tcPr>
          <w:p w14:paraId="094C4F0F" w14:textId="77777777" w:rsidR="00782C7B" w:rsidRPr="00A405F9" w:rsidRDefault="001C3EDC"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c>
          <w:tcPr>
            <w:tcW w:w="3492" w:type="dxa"/>
          </w:tcPr>
          <w:p w14:paraId="094C4F10" w14:textId="77777777" w:rsidR="00782C7B" w:rsidRPr="00A405F9" w:rsidRDefault="001C3EDC" w:rsidP="00120E3A">
            <w:pPr>
              <w:pStyle w:val="ProductList-Body"/>
              <w:spacing w:before="20" w:after="20"/>
              <w:ind w:left="166" w:hanging="166"/>
              <w:rPr>
                <w:lang w:val="pt-BR"/>
              </w:rPr>
            </w:pPr>
            <w:r w:rsidRPr="00A405F9">
              <w:rPr>
                <w:lang w:val="pt-BR"/>
              </w:rPr>
              <w:t xml:space="preserve">Qualificados para Serviços Estendidos: </w:t>
            </w:r>
            <w:r w:rsidRPr="00A405F9">
              <w:rPr>
                <w:b/>
                <w:lang w:val="pt-BR"/>
              </w:rPr>
              <w:t>Todos,</w:t>
            </w:r>
            <w:r w:rsidR="00120E3A" w:rsidRPr="00A405F9">
              <w:rPr>
                <w:b/>
                <w:lang w:val="pt-BR"/>
              </w:rPr>
              <w:t> </w:t>
            </w:r>
            <w:r w:rsidRPr="00A405F9">
              <w:rPr>
                <w:b/>
                <w:lang w:val="pt-BR"/>
              </w:rPr>
              <w:t>menos Armazenamento Adicional</w:t>
            </w:r>
          </w:p>
        </w:tc>
        <w:tc>
          <w:tcPr>
            <w:tcW w:w="3518" w:type="dxa"/>
          </w:tcPr>
          <w:p w14:paraId="094C4F11" w14:textId="77777777" w:rsidR="00782C7B" w:rsidRPr="00A405F9" w:rsidRDefault="00782C7B" w:rsidP="001C3EDC">
            <w:pPr>
              <w:pStyle w:val="ProductList-Body"/>
              <w:spacing w:before="20" w:after="20"/>
              <w:rPr>
                <w:lang w:val="pt-BR"/>
              </w:rPr>
            </w:pPr>
          </w:p>
        </w:tc>
      </w:tr>
    </w:tbl>
    <w:p w14:paraId="094C4F13" w14:textId="77777777" w:rsidR="00782C7B" w:rsidRPr="00A405F9" w:rsidRDefault="00782C7B" w:rsidP="00782C7B">
      <w:pPr>
        <w:pStyle w:val="ProductList-Body"/>
        <w:shd w:val="clear" w:color="auto" w:fill="D9D9D9" w:themeFill="background1" w:themeFillShade="D9"/>
        <w:spacing w:before="120" w:after="120"/>
        <w:rPr>
          <w:lang w:val="pt-BR"/>
        </w:rPr>
      </w:pPr>
      <w:r w:rsidRPr="00A405F9">
        <w:rPr>
          <w:b/>
          <w:lang w:val="pt-BR"/>
        </w:rPr>
        <w:t>Informações Adicionais</w:t>
      </w:r>
    </w:p>
    <w:p w14:paraId="094C4F14" w14:textId="77777777" w:rsidR="001D7C37" w:rsidRPr="00A405F9" w:rsidRDefault="001D7C37" w:rsidP="001D7C37">
      <w:pPr>
        <w:pStyle w:val="ProductList-Body"/>
        <w:rPr>
          <w:lang w:val="pt-BR"/>
        </w:rPr>
      </w:pPr>
      <w:r w:rsidRPr="00A405F9">
        <w:rPr>
          <w:lang w:val="pt-BR"/>
        </w:rPr>
        <w:t>O SharePoint Online Plano 1</w:t>
      </w:r>
      <w:r>
        <w:fldChar w:fldCharType="begin"/>
      </w:r>
      <w:r w:rsidRPr="00A405F9">
        <w:rPr>
          <w:lang w:val="pt-BR"/>
        </w:rPr>
        <w:instrText>XE "SharePoint Online Plano 1"</w:instrText>
      </w:r>
      <w:r>
        <w:fldChar w:fldCharType="end"/>
      </w:r>
      <w:r w:rsidRPr="00A405F9">
        <w:rPr>
          <w:lang w:val="pt-BR"/>
        </w:rPr>
        <w:t xml:space="preserve"> era conhecido anteriormente como SharePoint Online Standard.</w:t>
      </w:r>
    </w:p>
    <w:p w14:paraId="094C4F15" w14:textId="77777777" w:rsidR="001D7C37" w:rsidRPr="00A405F9" w:rsidRDefault="001D7C37" w:rsidP="001D7C37">
      <w:pPr>
        <w:pStyle w:val="ProductList-Body"/>
        <w:rPr>
          <w:lang w:val="pt-BR"/>
        </w:rPr>
      </w:pPr>
    </w:p>
    <w:p w14:paraId="094C4F16" w14:textId="77777777" w:rsidR="00782C7B" w:rsidRPr="00A405F9" w:rsidRDefault="001D7C37" w:rsidP="001D7C37">
      <w:pPr>
        <w:pStyle w:val="ProductList-Body"/>
        <w:rPr>
          <w:lang w:val="pt-BR"/>
        </w:rPr>
      </w:pPr>
      <w:r w:rsidRPr="00A405F9">
        <w:rPr>
          <w:lang w:val="pt-BR"/>
        </w:rPr>
        <w:t>Os Clientes no Brasil ou no Chile que comprarem o SharePoint Online Plano 1</w:t>
      </w:r>
      <w:r>
        <w:fldChar w:fldCharType="begin"/>
      </w:r>
      <w:r w:rsidRPr="00A405F9">
        <w:rPr>
          <w:lang w:val="pt-BR"/>
        </w:rPr>
        <w:instrText>XE "SharePoint Online Plano 1"</w:instrText>
      </w:r>
      <w:r>
        <w:fldChar w:fldCharType="end"/>
      </w:r>
      <w:r w:rsidRPr="00A405F9">
        <w:rPr>
          <w:lang w:val="pt-BR"/>
        </w:rPr>
        <w:t xml:space="preserve"> receberão o SharePoint Online Standard.</w:t>
      </w:r>
      <w:r w:rsidR="0062380D" w:rsidRPr="00A405F9">
        <w:rPr>
          <w:lang w:val="pt-BR"/>
        </w:rPr>
        <w:t xml:space="preserve"> </w:t>
      </w:r>
      <w:r w:rsidRPr="00A405F9">
        <w:rPr>
          <w:lang w:val="pt-BR"/>
        </w:rPr>
        <w:t>Esses clientes poderão migrar para o SharePoint Online Plano 1 posteriormente.</w:t>
      </w:r>
    </w:p>
    <w:p w14:paraId="094C4F17" w14:textId="77777777" w:rsidR="00450EF0" w:rsidRPr="00A405F9" w:rsidRDefault="00450EF0" w:rsidP="00450EF0">
      <w:pPr>
        <w:pStyle w:val="ProductList-Body"/>
        <w:rPr>
          <w:lang w:val="pt-BR"/>
        </w:rPr>
      </w:pPr>
    </w:p>
    <w:p w14:paraId="094C4F18" w14:textId="77777777" w:rsidR="00450EF0" w:rsidRPr="00A405F9" w:rsidRDefault="00450EF0" w:rsidP="00450EF0">
      <w:pPr>
        <w:pStyle w:val="ProductList-Body"/>
        <w:rPr>
          <w:lang w:val="pt-BR"/>
        </w:rPr>
      </w:pPr>
      <w:r w:rsidRPr="00A405F9">
        <w:rPr>
          <w:lang w:val="pt-BR"/>
        </w:rPr>
        <w:t xml:space="preserve">Consulte as </w:t>
      </w:r>
      <w:hyperlink w:anchor="AddOn" w:history="1">
        <w:r w:rsidRPr="00A405F9">
          <w:rPr>
            <w:rStyle w:val="Hyperlink"/>
            <w:lang w:val="pt-BR"/>
          </w:rPr>
          <w:t>SLs de Usuário Complementares</w:t>
        </w:r>
      </w:hyperlink>
      <w:r w:rsidRPr="00A405F9">
        <w:rPr>
          <w:lang w:val="pt-BR"/>
        </w:rPr>
        <w:t xml:space="preserve"> nos Pacotes do Office 365 para obter informações sobre Complementos.</w:t>
      </w:r>
    </w:p>
    <w:bookmarkStart w:id="1341" w:name="_Toc378147669"/>
    <w:bookmarkStart w:id="1342" w:name="_Toc378151566"/>
    <w:p w14:paraId="094C4F19"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F1A" w14:textId="77777777" w:rsidR="00EE40B5" w:rsidRPr="00A405F9" w:rsidRDefault="00FA00BF" w:rsidP="00680B4D">
      <w:pPr>
        <w:pStyle w:val="ProductList-Offering1Heading"/>
        <w:outlineLvl w:val="1"/>
        <w:rPr>
          <w:lang w:val="pt-BR"/>
        </w:rPr>
      </w:pPr>
      <w:bookmarkStart w:id="1343" w:name="_Toc378147670"/>
      <w:bookmarkStart w:id="1344" w:name="_Toc378151567"/>
      <w:bookmarkStart w:id="1345" w:name="_Toc379797390"/>
      <w:bookmarkStart w:id="1346" w:name="_Toc380513422"/>
      <w:bookmarkStart w:id="1347" w:name="_Toc380655472"/>
      <w:bookmarkStart w:id="1348" w:name="_Toc389689234"/>
      <w:bookmarkEnd w:id="1341"/>
      <w:bookmarkEnd w:id="1342"/>
      <w:r w:rsidRPr="00A405F9">
        <w:rPr>
          <w:lang w:val="pt-BR"/>
        </w:rPr>
        <w:t>Windows Intune</w:t>
      </w:r>
      <w:bookmarkEnd w:id="1343"/>
      <w:bookmarkEnd w:id="1344"/>
      <w:bookmarkEnd w:id="1345"/>
      <w:bookmarkEnd w:id="1346"/>
      <w:bookmarkEnd w:id="1347"/>
      <w:bookmarkEnd w:id="1348"/>
      <w:r>
        <w:fldChar w:fldCharType="begin"/>
      </w:r>
      <w:r w:rsidRPr="00A405F9">
        <w:rPr>
          <w:lang w:val="pt-BR"/>
        </w:rP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5606B" w14:paraId="094C4F26" w14:textId="77777777" w:rsidTr="000D7E1D">
        <w:trPr>
          <w:cantSplit/>
          <w:tblHeader/>
        </w:trPr>
        <w:tc>
          <w:tcPr>
            <w:tcW w:w="3229" w:type="dxa"/>
            <w:tcBorders>
              <w:bottom w:val="nil"/>
            </w:tcBorders>
            <w:shd w:val="clear" w:color="auto" w:fill="00188F"/>
          </w:tcPr>
          <w:p w14:paraId="094C4F1B" w14:textId="77777777" w:rsidR="0065606B" w:rsidRPr="00EE0836" w:rsidRDefault="0065606B"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F1C" w14:textId="77777777" w:rsidR="0065606B" w:rsidRPr="00EE0836" w:rsidRDefault="0065606B"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F1D"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F1E"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F1F"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F20"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F2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F2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F2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F24"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22" w:type="dxa"/>
            <w:shd w:val="clear" w:color="auto" w:fill="00188F"/>
            <w:vAlign w:val="center"/>
          </w:tcPr>
          <w:p w14:paraId="094C4F25"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642513" w14:paraId="094C4F32" w14:textId="77777777" w:rsidTr="000D7E1D">
        <w:trPr>
          <w:cantSplit/>
          <w:tblHeader/>
        </w:trPr>
        <w:tc>
          <w:tcPr>
            <w:tcW w:w="3229" w:type="dxa"/>
            <w:tcBorders>
              <w:top w:val="nil"/>
              <w:left w:val="nil"/>
              <w:bottom w:val="dashSmallGap" w:sz="4" w:space="0" w:color="BFBFBF" w:themeColor="background1" w:themeShade="BF"/>
              <w:right w:val="nil"/>
            </w:tcBorders>
          </w:tcPr>
          <w:p w14:paraId="094C4F27" w14:textId="77777777" w:rsidR="00642513" w:rsidRPr="00A405F9" w:rsidRDefault="00642513" w:rsidP="00642513">
            <w:pPr>
              <w:pStyle w:val="ProductList-Offering1"/>
              <w:rPr>
                <w:lang w:val="pt-BR"/>
              </w:rPr>
            </w:pPr>
            <w:bookmarkStart w:id="1349" w:name="_Toc379797391"/>
            <w:bookmarkStart w:id="1350" w:name="_Toc380513423"/>
            <w:bookmarkStart w:id="1351" w:name="_Toc380655473"/>
            <w:bookmarkStart w:id="1352" w:name="_Toc389689235"/>
            <w:r w:rsidRPr="00A405F9">
              <w:rPr>
                <w:lang w:val="pt-BR"/>
              </w:rPr>
              <w:t>Windows Intune</w:t>
            </w:r>
            <w:r>
              <w:fldChar w:fldCharType="begin"/>
            </w:r>
            <w:r w:rsidRPr="00A405F9">
              <w:rPr>
                <w:lang w:val="pt-BR"/>
              </w:rPr>
              <w:instrText>XE "Windows Intune"</w:instrText>
            </w:r>
            <w:r>
              <w:fldChar w:fldCharType="end"/>
            </w:r>
            <w:r w:rsidRPr="00A405F9">
              <w:rPr>
                <w:lang w:val="pt-BR"/>
              </w:rPr>
              <w:t xml:space="preserve"> (SL de Usuário)</w:t>
            </w:r>
            <w:bookmarkEnd w:id="1349"/>
            <w:bookmarkEnd w:id="1350"/>
            <w:bookmarkEnd w:id="1351"/>
            <w:bookmarkEnd w:id="1352"/>
          </w:p>
        </w:tc>
        <w:tc>
          <w:tcPr>
            <w:tcW w:w="738" w:type="dxa"/>
            <w:tcBorders>
              <w:top w:val="nil"/>
              <w:left w:val="nil"/>
              <w:bottom w:val="dashSmallGap" w:sz="4" w:space="0" w:color="BFBFBF" w:themeColor="background1" w:themeShade="BF"/>
              <w:right w:val="nil"/>
            </w:tcBorders>
            <w:vAlign w:val="center"/>
          </w:tcPr>
          <w:p w14:paraId="094C4F28" w14:textId="77777777"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F29" w14:textId="77777777" w:rsidR="00642513" w:rsidRPr="00DF0C7C" w:rsidRDefault="00642513" w:rsidP="00642513">
            <w:pPr>
              <w:pStyle w:val="ProductList-OfferingBody"/>
              <w:ind w:left="-113"/>
              <w:jc w:val="center"/>
            </w:pPr>
          </w:p>
        </w:tc>
        <w:tc>
          <w:tcPr>
            <w:tcW w:w="739" w:type="dxa"/>
            <w:shd w:val="clear" w:color="auto" w:fill="70AD47" w:themeFill="accent6"/>
            <w:vAlign w:val="center"/>
          </w:tcPr>
          <w:p w14:paraId="094C4F2A" w14:textId="77777777" w:rsidR="00642513" w:rsidRPr="00DF0C7C" w:rsidRDefault="0065606B" w:rsidP="00642513">
            <w:pPr>
              <w:pStyle w:val="ProductList-OfferingBody"/>
              <w:ind w:left="-113"/>
              <w:jc w:val="center"/>
            </w:pPr>
            <w:r w:rsidRPr="00DF0C7C">
              <w:fldChar w:fldCharType="begin"/>
            </w:r>
            <w:r w:rsidRPr="00DF0C7C">
              <w:instrText xml:space="preserve"> AutoTextList  \sNoStyle\t "Serviço Online Corporativo"</w:instrText>
            </w:r>
            <w:r w:rsidRPr="00DF0C7C">
              <w:fldChar w:fldCharType="separate"/>
            </w:r>
            <w:r w:rsidRPr="00DF0C7C">
              <w:t>EO</w:t>
            </w:r>
            <w:r w:rsidRPr="00DF0C7C">
              <w:fldChar w:fldCharType="end"/>
            </w:r>
          </w:p>
        </w:tc>
        <w:tc>
          <w:tcPr>
            <w:tcW w:w="739" w:type="dxa"/>
            <w:shd w:val="clear" w:color="auto" w:fill="BFBFBF" w:themeFill="background1" w:themeFillShade="BF"/>
            <w:vAlign w:val="center"/>
          </w:tcPr>
          <w:p w14:paraId="094C4F2B" w14:textId="77777777" w:rsidR="00642513" w:rsidRPr="00DF0C7C" w:rsidRDefault="00642513" w:rsidP="00642513">
            <w:pPr>
              <w:pStyle w:val="ProductList-OfferingBody"/>
              <w:ind w:left="-113"/>
              <w:jc w:val="center"/>
            </w:pPr>
          </w:p>
        </w:tc>
        <w:tc>
          <w:tcPr>
            <w:tcW w:w="739" w:type="dxa"/>
            <w:shd w:val="clear" w:color="auto" w:fill="70AD47" w:themeFill="accent6"/>
            <w:vAlign w:val="center"/>
          </w:tcPr>
          <w:p w14:paraId="094C4F2C" w14:textId="77777777" w:rsidR="00642513" w:rsidRPr="00DF0C7C" w:rsidRDefault="00642513" w:rsidP="00642513">
            <w:pPr>
              <w:pStyle w:val="ProductList-OfferingBody"/>
              <w:ind w:left="-113"/>
              <w:jc w:val="center"/>
            </w:pPr>
          </w:p>
        </w:tc>
        <w:tc>
          <w:tcPr>
            <w:tcW w:w="738" w:type="dxa"/>
            <w:shd w:val="clear" w:color="auto" w:fill="70AD47" w:themeFill="accent6"/>
            <w:vAlign w:val="center"/>
          </w:tcPr>
          <w:p w14:paraId="094C4F2D" w14:textId="77777777" w:rsidR="00642513" w:rsidRPr="00DF0C7C" w:rsidRDefault="008561D3" w:rsidP="00642513">
            <w:pPr>
              <w:pStyle w:val="ProductList-OfferingBody"/>
              <w:ind w:left="-113"/>
              <w:jc w:val="center"/>
            </w:pPr>
            <w:r w:rsidRPr="00DF0C7C">
              <w:t xml:space="preserve"> </w:t>
            </w:r>
          </w:p>
        </w:tc>
        <w:tc>
          <w:tcPr>
            <w:tcW w:w="739" w:type="dxa"/>
            <w:shd w:val="clear" w:color="auto" w:fill="BFBFBF" w:themeFill="background1" w:themeFillShade="BF"/>
            <w:vAlign w:val="center"/>
          </w:tcPr>
          <w:p w14:paraId="094C4F2E" w14:textId="77777777" w:rsidR="00642513" w:rsidRPr="00DF0C7C" w:rsidRDefault="00642513" w:rsidP="00642513">
            <w:pPr>
              <w:pStyle w:val="ProductList-OfferingBody"/>
              <w:ind w:left="-113"/>
              <w:jc w:val="center"/>
            </w:pPr>
          </w:p>
        </w:tc>
        <w:tc>
          <w:tcPr>
            <w:tcW w:w="739" w:type="dxa"/>
            <w:shd w:val="clear" w:color="auto" w:fill="70AD47" w:themeFill="accent6"/>
            <w:vAlign w:val="center"/>
          </w:tcPr>
          <w:p w14:paraId="094C4F2F" w14:textId="77777777" w:rsidR="00642513" w:rsidRPr="00DF0C7C" w:rsidRDefault="0065606B" w:rsidP="00642513">
            <w:pPr>
              <w:pStyle w:val="ProductList-OfferingBody"/>
              <w:ind w:left="-113"/>
              <w:jc w:val="center"/>
            </w:pPr>
            <w:r w:rsidRPr="00DF0C7C">
              <w:fldChar w:fldCharType="begin"/>
            </w:r>
            <w:r w:rsidRPr="00DF0C7C">
              <w:instrText xml:space="preserve"> AutoTextList  \sNoStyle\t "Serviço Online Corporativo"</w:instrText>
            </w:r>
            <w:r w:rsidRPr="00DF0C7C">
              <w:fldChar w:fldCharType="separate"/>
            </w:r>
            <w:r w:rsidRPr="00DF0C7C">
              <w:t>EO</w:t>
            </w:r>
            <w:r w:rsidRPr="00DF0C7C">
              <w:fldChar w:fldCharType="end"/>
            </w:r>
          </w:p>
        </w:tc>
        <w:tc>
          <w:tcPr>
            <w:tcW w:w="739" w:type="dxa"/>
            <w:shd w:val="clear" w:color="auto" w:fill="BFBFBF" w:themeFill="background1" w:themeFillShade="BF"/>
            <w:vAlign w:val="center"/>
          </w:tcPr>
          <w:p w14:paraId="094C4F30" w14:textId="77777777" w:rsidR="00642513" w:rsidRPr="00DF0C7C" w:rsidRDefault="00642513" w:rsidP="00642513">
            <w:pPr>
              <w:pStyle w:val="ProductList-OfferingBody"/>
              <w:ind w:left="-113"/>
              <w:jc w:val="center"/>
            </w:pPr>
          </w:p>
        </w:tc>
        <w:tc>
          <w:tcPr>
            <w:tcW w:w="922" w:type="dxa"/>
            <w:shd w:val="clear" w:color="auto" w:fill="BFBFBF" w:themeFill="background1" w:themeFillShade="BF"/>
            <w:vAlign w:val="center"/>
          </w:tcPr>
          <w:p w14:paraId="094C4F31" w14:textId="77777777" w:rsidR="00642513" w:rsidRPr="00DF0C7C" w:rsidRDefault="00642513" w:rsidP="00642513">
            <w:pPr>
              <w:pStyle w:val="ProductList-OfferingBody"/>
              <w:ind w:left="-113"/>
              <w:jc w:val="center"/>
            </w:pPr>
          </w:p>
        </w:tc>
      </w:tr>
      <w:tr w:rsidR="0065606B" w:rsidRPr="000D7E1D" w14:paraId="094C4F3E" w14:textId="77777777" w:rsidTr="000D7E1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33" w14:textId="77777777" w:rsidR="0065606B" w:rsidRPr="00A405F9" w:rsidRDefault="0065606B" w:rsidP="00642513">
            <w:pPr>
              <w:pStyle w:val="ProductList-Offering1"/>
              <w:rPr>
                <w:lang w:val="pt-BR"/>
              </w:rPr>
            </w:pPr>
            <w:bookmarkStart w:id="1353" w:name="_Toc379797392"/>
            <w:bookmarkStart w:id="1354" w:name="_Toc380513424"/>
            <w:bookmarkStart w:id="1355" w:name="_Toc380655474"/>
            <w:bookmarkStart w:id="1356" w:name="_Toc389689236"/>
            <w:r w:rsidRPr="00A405F9">
              <w:rPr>
                <w:lang w:val="pt-BR"/>
              </w:rPr>
              <w:t>Complemento</w:t>
            </w:r>
            <w:r>
              <w:fldChar w:fldCharType="begin"/>
            </w:r>
            <w:r w:rsidRPr="00A405F9">
              <w:rPr>
                <w:lang w:val="pt-BR"/>
              </w:rPr>
              <w:instrText>XE "Windows Intune"</w:instrText>
            </w:r>
            <w:r>
              <w:fldChar w:fldCharType="end"/>
            </w:r>
            <w:r w:rsidRPr="00A405F9">
              <w:rPr>
                <w:lang w:val="pt-BR"/>
              </w:rPr>
              <w:t xml:space="preserve"> do Windows Intune</w:t>
            </w:r>
            <w:r>
              <w:fldChar w:fldCharType="begin"/>
            </w:r>
            <w:r w:rsidRPr="00A405F9">
              <w:rPr>
                <w:lang w:val="pt-BR"/>
              </w:rPr>
              <w:instrText>XE "Windows Intune Complementar"</w:instrText>
            </w:r>
            <w:r>
              <w:fldChar w:fldCharType="end"/>
            </w:r>
            <w:r w:rsidR="0062380D" w:rsidRPr="00A405F9">
              <w:rPr>
                <w:lang w:val="pt-BR"/>
              </w:rPr>
              <w:t xml:space="preserve"> </w:t>
            </w:r>
            <w:r w:rsidR="000D7E1D">
              <w:rPr>
                <w:lang w:val="pt-BR"/>
              </w:rPr>
              <w:br/>
            </w:r>
            <w:r w:rsidRPr="00A405F9">
              <w:rPr>
                <w:lang w:val="pt-BR"/>
              </w:rPr>
              <w:t>(SL de Usuário)</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34" w14:textId="77777777" w:rsidR="0065606B" w:rsidRPr="000D7E1D" w:rsidRDefault="0065606B" w:rsidP="00642513">
            <w:pPr>
              <w:pStyle w:val="ProductList-OfferingBody"/>
              <w:ind w:left="-113"/>
              <w:jc w:val="center"/>
              <w:rPr>
                <w:lang w:val="pt-BR"/>
              </w:rPr>
            </w:pPr>
            <w:r w:rsidRPr="000D7E1D">
              <w:rPr>
                <w:lang w:val="pt-BR"/>
              </w:rPr>
              <w:t>1</w:t>
            </w:r>
          </w:p>
        </w:tc>
        <w:tc>
          <w:tcPr>
            <w:tcW w:w="739" w:type="dxa"/>
            <w:tcBorders>
              <w:left w:val="single" w:sz="12" w:space="0" w:color="FFFFFF" w:themeColor="background1"/>
            </w:tcBorders>
            <w:shd w:val="clear" w:color="auto" w:fill="BFBFBF" w:themeFill="background1" w:themeFillShade="BF"/>
            <w:vAlign w:val="center"/>
          </w:tcPr>
          <w:p w14:paraId="094C4F35" w14:textId="77777777" w:rsidR="0065606B" w:rsidRPr="000D7E1D" w:rsidRDefault="0065606B" w:rsidP="00642513">
            <w:pPr>
              <w:pStyle w:val="ProductList-OfferingBody"/>
              <w:ind w:left="-113"/>
              <w:jc w:val="center"/>
              <w:rPr>
                <w:lang w:val="pt-BR"/>
              </w:rPr>
            </w:pPr>
          </w:p>
        </w:tc>
        <w:tc>
          <w:tcPr>
            <w:tcW w:w="739" w:type="dxa"/>
            <w:shd w:val="clear" w:color="auto" w:fill="70AD47" w:themeFill="accent6"/>
            <w:vAlign w:val="center"/>
          </w:tcPr>
          <w:p w14:paraId="094C4F36" w14:textId="77777777" w:rsidR="0065606B" w:rsidRPr="000D7E1D" w:rsidRDefault="0065606B" w:rsidP="00D5653F">
            <w:pPr>
              <w:pStyle w:val="ProductList-OfferingBody"/>
              <w:ind w:left="-113"/>
              <w:jc w:val="center"/>
              <w:rPr>
                <w:lang w:val="pt-BR"/>
              </w:rPr>
            </w:pPr>
            <w:r w:rsidRPr="00DF0C7C">
              <w:fldChar w:fldCharType="begin"/>
            </w:r>
            <w:r w:rsidRPr="000D7E1D">
              <w:rPr>
                <w:lang w:val="pt-BR"/>
              </w:rPr>
              <w:instrText xml:space="preserve"> AutoTextList  \sNoStyle\t "Additional Product"</w:instrText>
            </w:r>
            <w:r w:rsidRPr="00DF0C7C">
              <w:fldChar w:fldCharType="separate"/>
            </w:r>
            <w:r w:rsidRPr="00DF0C7C">
              <w:fldChar w:fldCharType="begin"/>
            </w:r>
            <w:r w:rsidRPr="000D7E1D">
              <w:rPr>
                <w:lang w:val="pt-BR"/>
              </w:rPr>
              <w:instrText xml:space="preserve">AutoTextList  \s NoStyle \t "Produto Adicional" </w:instrText>
            </w:r>
            <w:r w:rsidRPr="00DF0C7C">
              <w:fldChar w:fldCharType="separate"/>
            </w:r>
            <w:r w:rsidRPr="000D7E1D">
              <w:rPr>
                <w:lang w:val="pt-BR"/>
              </w:rPr>
              <w:t xml:space="preserve"> A</w:t>
            </w:r>
            <w:r w:rsidRPr="00DF0C7C">
              <w:fldChar w:fldCharType="end"/>
            </w:r>
            <w:r w:rsidRPr="00DF0C7C">
              <w:fldChar w:fldCharType="end"/>
            </w:r>
          </w:p>
        </w:tc>
        <w:tc>
          <w:tcPr>
            <w:tcW w:w="739" w:type="dxa"/>
            <w:shd w:val="clear" w:color="auto" w:fill="BFBFBF" w:themeFill="background1" w:themeFillShade="BF"/>
            <w:vAlign w:val="center"/>
          </w:tcPr>
          <w:p w14:paraId="094C4F37" w14:textId="77777777" w:rsidR="0065606B" w:rsidRPr="000D7E1D" w:rsidRDefault="0065606B" w:rsidP="00642513">
            <w:pPr>
              <w:pStyle w:val="ProductList-OfferingBody"/>
              <w:ind w:left="-113"/>
              <w:jc w:val="center"/>
              <w:rPr>
                <w:lang w:val="pt-BR"/>
              </w:rPr>
            </w:pPr>
          </w:p>
        </w:tc>
        <w:tc>
          <w:tcPr>
            <w:tcW w:w="739" w:type="dxa"/>
            <w:shd w:val="clear" w:color="auto" w:fill="70AD47" w:themeFill="accent6"/>
            <w:vAlign w:val="center"/>
          </w:tcPr>
          <w:p w14:paraId="094C4F38" w14:textId="77777777" w:rsidR="0065606B" w:rsidRPr="000D7E1D" w:rsidRDefault="0065606B" w:rsidP="00642513">
            <w:pPr>
              <w:pStyle w:val="ProductList-OfferingBody"/>
              <w:ind w:left="-113"/>
              <w:jc w:val="center"/>
              <w:rPr>
                <w:lang w:val="pt-BR"/>
              </w:rPr>
            </w:pPr>
          </w:p>
        </w:tc>
        <w:tc>
          <w:tcPr>
            <w:tcW w:w="738" w:type="dxa"/>
            <w:shd w:val="clear" w:color="auto" w:fill="BFBFBF" w:themeFill="background1" w:themeFillShade="BF"/>
            <w:vAlign w:val="center"/>
          </w:tcPr>
          <w:p w14:paraId="094C4F39" w14:textId="77777777" w:rsidR="0065606B" w:rsidRPr="000D7E1D" w:rsidRDefault="0065606B" w:rsidP="00642513">
            <w:pPr>
              <w:pStyle w:val="ProductList-OfferingBody"/>
              <w:ind w:left="-113"/>
              <w:jc w:val="center"/>
              <w:rPr>
                <w:lang w:val="pt-BR"/>
              </w:rPr>
            </w:pPr>
          </w:p>
        </w:tc>
        <w:tc>
          <w:tcPr>
            <w:tcW w:w="739" w:type="dxa"/>
            <w:shd w:val="clear" w:color="auto" w:fill="BFBFBF" w:themeFill="background1" w:themeFillShade="BF"/>
            <w:vAlign w:val="center"/>
          </w:tcPr>
          <w:p w14:paraId="094C4F3A" w14:textId="77777777" w:rsidR="0065606B" w:rsidRPr="000D7E1D" w:rsidRDefault="0065606B" w:rsidP="00642513">
            <w:pPr>
              <w:pStyle w:val="ProductList-OfferingBody"/>
              <w:ind w:left="-113"/>
              <w:jc w:val="center"/>
              <w:rPr>
                <w:lang w:val="pt-BR"/>
              </w:rPr>
            </w:pPr>
          </w:p>
        </w:tc>
        <w:tc>
          <w:tcPr>
            <w:tcW w:w="739" w:type="dxa"/>
            <w:shd w:val="clear" w:color="auto" w:fill="BFBFBF" w:themeFill="background1" w:themeFillShade="BF"/>
            <w:vAlign w:val="center"/>
          </w:tcPr>
          <w:p w14:paraId="094C4F3B" w14:textId="77777777" w:rsidR="0065606B" w:rsidRPr="000D7E1D" w:rsidRDefault="0065606B" w:rsidP="00642513">
            <w:pPr>
              <w:pStyle w:val="ProductList-OfferingBody"/>
              <w:ind w:left="-113"/>
              <w:jc w:val="center"/>
              <w:rPr>
                <w:lang w:val="pt-BR"/>
              </w:rPr>
            </w:pPr>
          </w:p>
        </w:tc>
        <w:tc>
          <w:tcPr>
            <w:tcW w:w="739" w:type="dxa"/>
            <w:shd w:val="clear" w:color="auto" w:fill="BFBFBF" w:themeFill="background1" w:themeFillShade="BF"/>
            <w:vAlign w:val="center"/>
          </w:tcPr>
          <w:p w14:paraId="094C4F3C" w14:textId="77777777" w:rsidR="0065606B" w:rsidRPr="000D7E1D" w:rsidRDefault="0065606B" w:rsidP="00642513">
            <w:pPr>
              <w:pStyle w:val="ProductList-OfferingBody"/>
              <w:ind w:left="-113"/>
              <w:jc w:val="center"/>
              <w:rPr>
                <w:lang w:val="pt-BR"/>
              </w:rPr>
            </w:pPr>
          </w:p>
        </w:tc>
        <w:tc>
          <w:tcPr>
            <w:tcW w:w="922" w:type="dxa"/>
            <w:shd w:val="clear" w:color="auto" w:fill="BFBFBF" w:themeFill="background1" w:themeFillShade="BF"/>
            <w:vAlign w:val="center"/>
          </w:tcPr>
          <w:p w14:paraId="094C4F3D" w14:textId="77777777" w:rsidR="0065606B" w:rsidRPr="000D7E1D" w:rsidRDefault="0065606B" w:rsidP="00642513">
            <w:pPr>
              <w:pStyle w:val="ProductList-OfferingBody"/>
              <w:ind w:left="-113"/>
              <w:jc w:val="center"/>
              <w:rPr>
                <w:lang w:val="pt-BR"/>
              </w:rPr>
            </w:pPr>
          </w:p>
        </w:tc>
      </w:tr>
      <w:tr w:rsidR="0065606B" w14:paraId="094C4F4A" w14:textId="77777777" w:rsidTr="000D7E1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3F" w14:textId="77777777" w:rsidR="0065606B" w:rsidRPr="00D75CF8" w:rsidRDefault="0065606B" w:rsidP="00642513">
            <w:pPr>
              <w:pStyle w:val="ProductList-Offering1"/>
              <w:rPr>
                <w:lang w:val="pt-BR"/>
              </w:rPr>
            </w:pPr>
            <w:bookmarkStart w:id="1357" w:name="_Toc379797393"/>
            <w:bookmarkStart w:id="1358" w:name="_Toc380513425"/>
            <w:bookmarkStart w:id="1359" w:name="_Toc380655475"/>
            <w:bookmarkStart w:id="1360" w:name="_Toc389689237"/>
            <w:r w:rsidRPr="000D7E1D">
              <w:rPr>
                <w:lang w:val="pt-BR"/>
              </w:rPr>
              <w:t>Complemento</w:t>
            </w:r>
            <w:r>
              <w:fldChar w:fldCharType="begin"/>
            </w:r>
            <w:r w:rsidRPr="000D7E1D">
              <w:rPr>
                <w:lang w:val="pt-BR"/>
              </w:rPr>
              <w:instrText>XE "Windows Intune"</w:instrText>
            </w:r>
            <w:r>
              <w:fldChar w:fldCharType="end"/>
            </w:r>
            <w:r w:rsidRPr="000D7E1D">
              <w:rPr>
                <w:lang w:val="pt-BR"/>
              </w:rPr>
              <w:t xml:space="preserve"> </w:t>
            </w:r>
            <w:r w:rsidRPr="00D75CF8">
              <w:rPr>
                <w:lang w:val="pt-BR"/>
              </w:rPr>
              <w:t>do Windows Intune</w:t>
            </w:r>
            <w:r>
              <w:fldChar w:fldCharType="begin"/>
            </w:r>
            <w:r w:rsidRPr="00D75CF8">
              <w:rPr>
                <w:lang w:val="pt-BR"/>
              </w:rPr>
              <w:instrText>XE "Windows Intune Complementar"</w:instrText>
            </w:r>
            <w:r>
              <w:fldChar w:fldCharType="end"/>
            </w:r>
            <w:r w:rsidRPr="00D75CF8">
              <w:rPr>
                <w:lang w:val="pt-BR"/>
              </w:rPr>
              <w:t xml:space="preserve"> para System Center Configuration Manager e System Center Endpoint Protection</w:t>
            </w:r>
            <w:r>
              <w:fldChar w:fldCharType="begin"/>
            </w:r>
            <w:r w:rsidRPr="00D75CF8">
              <w:rPr>
                <w:lang w:val="pt-BR"/>
              </w:rPr>
              <w:instrText>XE "Complemento do Windows Intune para System Center Configuration Manager e System Center Endpoint Protection"</w:instrText>
            </w:r>
            <w:r>
              <w:fldChar w:fldCharType="end"/>
            </w:r>
            <w:r w:rsidRPr="00D75CF8">
              <w:rPr>
                <w:lang w:val="pt-BR"/>
              </w:rPr>
              <w:t xml:space="preserve"> (SL de Usuário)</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40" w14:textId="77777777" w:rsidR="0065606B" w:rsidRPr="00D75CF8" w:rsidRDefault="0065606B" w:rsidP="00642513">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4F41" w14:textId="77777777" w:rsidR="0065606B" w:rsidRPr="00D75CF8" w:rsidRDefault="0065606B" w:rsidP="00642513">
            <w:pPr>
              <w:pStyle w:val="ProductList-OfferingBody"/>
              <w:ind w:left="-113"/>
              <w:jc w:val="center"/>
              <w:rPr>
                <w:lang w:val="pt-BR"/>
              </w:rPr>
            </w:pPr>
          </w:p>
        </w:tc>
        <w:tc>
          <w:tcPr>
            <w:tcW w:w="739" w:type="dxa"/>
            <w:shd w:val="clear" w:color="auto" w:fill="70AD47" w:themeFill="accent6"/>
            <w:vAlign w:val="center"/>
          </w:tcPr>
          <w:p w14:paraId="094C4F42" w14:textId="77777777" w:rsidR="0065606B" w:rsidRPr="00DF0C7C" w:rsidRDefault="0065606B" w:rsidP="00D5653F">
            <w:pPr>
              <w:pStyle w:val="ProductList-OfferingBody"/>
              <w:ind w:left="-113"/>
              <w:jc w:val="center"/>
            </w:pPr>
            <w:r w:rsidRPr="00DF0C7C">
              <w:fldChar w:fldCharType="begin"/>
            </w:r>
            <w:r w:rsidRPr="00D75CF8">
              <w:rPr>
                <w:lang w:val="pt-BR"/>
              </w:rPr>
              <w:instrText xml:space="preserve"> AutoTextList  \sNoStyle\t "Additional Product"</w:instrText>
            </w:r>
            <w:r w:rsidRPr="00DF0C7C">
              <w:fldChar w:fldCharType="separate"/>
            </w:r>
            <w:r w:rsidRPr="00DF0C7C">
              <w:fldChar w:fldCharType="begin"/>
            </w:r>
            <w:r w:rsidRPr="00D75CF8">
              <w:rPr>
                <w:lang w:val="pt-BR"/>
              </w:rPr>
              <w:instrText xml:space="preserve">AutoTextList  \s NoStyle \t "Produto Adicional" </w:instrText>
            </w:r>
            <w:r w:rsidRPr="00DF0C7C">
              <w:fldChar w:fldCharType="separate"/>
            </w:r>
            <w:r w:rsidRPr="00D75CF8">
              <w:rPr>
                <w:lang w:val="pt-BR"/>
              </w:rPr>
              <w:t xml:space="preserve"> </w:t>
            </w:r>
            <w:r w:rsidRPr="00DF0C7C">
              <w:t>A</w:t>
            </w:r>
            <w:r w:rsidRPr="00DF0C7C">
              <w:fldChar w:fldCharType="end"/>
            </w:r>
            <w:r w:rsidRPr="00DF0C7C">
              <w:fldChar w:fldCharType="end"/>
            </w:r>
          </w:p>
        </w:tc>
        <w:tc>
          <w:tcPr>
            <w:tcW w:w="739" w:type="dxa"/>
            <w:shd w:val="clear" w:color="auto" w:fill="70AD47" w:themeFill="accent6"/>
            <w:vAlign w:val="center"/>
          </w:tcPr>
          <w:p w14:paraId="094C4F43" w14:textId="77777777" w:rsidR="0065606B" w:rsidRPr="00DF0C7C" w:rsidRDefault="0065606B" w:rsidP="00672440">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r w:rsidRPr="00DF0C7C">
              <w:t>,</w:t>
            </w:r>
            <w:r w:rsidRPr="00DF0C7C">
              <w:fldChar w:fldCharType="begin"/>
            </w:r>
            <w:r w:rsidRPr="00DF0C7C">
              <w:instrText xml:space="preserve"> AutoTextList \sNoStyle\t "Oferta ao Aluno"</w:instrText>
            </w:r>
            <w:r w:rsidRPr="00DF0C7C">
              <w:fldChar w:fldCharType="separate"/>
            </w:r>
            <w:r w:rsidRPr="00DF0C7C">
              <w:t>ST</w:t>
            </w:r>
            <w:r w:rsidRPr="00DF0C7C">
              <w:fldChar w:fldCharType="end"/>
            </w:r>
          </w:p>
        </w:tc>
        <w:tc>
          <w:tcPr>
            <w:tcW w:w="739" w:type="dxa"/>
            <w:shd w:val="clear" w:color="auto" w:fill="BFBFBF" w:themeFill="background1" w:themeFillShade="BF"/>
            <w:vAlign w:val="center"/>
          </w:tcPr>
          <w:p w14:paraId="094C4F44" w14:textId="77777777" w:rsidR="0065606B" w:rsidRPr="00DF0C7C" w:rsidRDefault="0065606B" w:rsidP="00642513">
            <w:pPr>
              <w:pStyle w:val="ProductList-OfferingBody"/>
              <w:ind w:left="-113"/>
              <w:jc w:val="center"/>
            </w:pPr>
          </w:p>
        </w:tc>
        <w:tc>
          <w:tcPr>
            <w:tcW w:w="738" w:type="dxa"/>
            <w:shd w:val="clear" w:color="auto" w:fill="BFBFBF" w:themeFill="background1" w:themeFillShade="BF"/>
            <w:vAlign w:val="center"/>
          </w:tcPr>
          <w:p w14:paraId="094C4F45" w14:textId="77777777" w:rsidR="0065606B" w:rsidRPr="00DF0C7C" w:rsidRDefault="0065606B" w:rsidP="00642513">
            <w:pPr>
              <w:pStyle w:val="ProductList-OfferingBody"/>
              <w:ind w:left="-113"/>
              <w:jc w:val="center"/>
            </w:pPr>
          </w:p>
        </w:tc>
        <w:tc>
          <w:tcPr>
            <w:tcW w:w="739" w:type="dxa"/>
            <w:shd w:val="clear" w:color="auto" w:fill="BFBFBF" w:themeFill="background1" w:themeFillShade="BF"/>
            <w:vAlign w:val="center"/>
          </w:tcPr>
          <w:p w14:paraId="094C4F46" w14:textId="77777777" w:rsidR="0065606B" w:rsidRPr="00DF0C7C" w:rsidRDefault="0065606B" w:rsidP="00642513">
            <w:pPr>
              <w:pStyle w:val="ProductList-OfferingBody"/>
              <w:ind w:left="-113"/>
              <w:jc w:val="center"/>
            </w:pPr>
          </w:p>
        </w:tc>
        <w:tc>
          <w:tcPr>
            <w:tcW w:w="739" w:type="dxa"/>
            <w:shd w:val="clear" w:color="auto" w:fill="BFBFBF" w:themeFill="background1" w:themeFillShade="BF"/>
            <w:vAlign w:val="center"/>
          </w:tcPr>
          <w:p w14:paraId="094C4F47" w14:textId="77777777" w:rsidR="0065606B" w:rsidRPr="00DF0C7C" w:rsidRDefault="0065606B" w:rsidP="00642513">
            <w:pPr>
              <w:pStyle w:val="ProductList-OfferingBody"/>
              <w:ind w:left="-113"/>
              <w:jc w:val="center"/>
            </w:pPr>
          </w:p>
        </w:tc>
        <w:tc>
          <w:tcPr>
            <w:tcW w:w="739" w:type="dxa"/>
            <w:shd w:val="clear" w:color="auto" w:fill="BFBFBF" w:themeFill="background1" w:themeFillShade="BF"/>
            <w:vAlign w:val="center"/>
          </w:tcPr>
          <w:p w14:paraId="094C4F48" w14:textId="77777777" w:rsidR="0065606B" w:rsidRPr="00DF0C7C" w:rsidRDefault="0065606B" w:rsidP="00642513">
            <w:pPr>
              <w:pStyle w:val="ProductList-OfferingBody"/>
              <w:ind w:left="-113"/>
              <w:jc w:val="center"/>
            </w:pPr>
          </w:p>
        </w:tc>
        <w:tc>
          <w:tcPr>
            <w:tcW w:w="922" w:type="dxa"/>
            <w:shd w:val="clear" w:color="auto" w:fill="70AD47" w:themeFill="accent6"/>
            <w:vAlign w:val="center"/>
          </w:tcPr>
          <w:p w14:paraId="094C4F49" w14:textId="77777777" w:rsidR="0065606B" w:rsidRPr="00DF0C7C" w:rsidRDefault="0065606B" w:rsidP="00D5653F">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p>
        </w:tc>
      </w:tr>
      <w:tr w:rsidR="0065606B" w14:paraId="094C4F56" w14:textId="77777777" w:rsidTr="000D7E1D">
        <w:trPr>
          <w:cantSplit/>
          <w:tblHeader/>
        </w:trPr>
        <w:tc>
          <w:tcPr>
            <w:tcW w:w="3229" w:type="dxa"/>
            <w:tcBorders>
              <w:top w:val="dashSmallGap" w:sz="4" w:space="0" w:color="BFBFBF" w:themeColor="background1" w:themeShade="BF"/>
              <w:left w:val="nil"/>
              <w:bottom w:val="nil"/>
              <w:right w:val="nil"/>
            </w:tcBorders>
          </w:tcPr>
          <w:p w14:paraId="094C4F4B" w14:textId="77777777" w:rsidR="0065606B" w:rsidRPr="00A405F9" w:rsidRDefault="0065606B" w:rsidP="00642513">
            <w:pPr>
              <w:pStyle w:val="ProductList-Offering1"/>
              <w:rPr>
                <w:lang w:val="pt-BR"/>
              </w:rPr>
            </w:pPr>
            <w:bookmarkStart w:id="1361" w:name="_Toc389689238"/>
            <w:bookmarkStart w:id="1362" w:name="_Toc380513426"/>
            <w:bookmarkStart w:id="1363" w:name="_Toc380655476"/>
            <w:bookmarkStart w:id="1364" w:name="_Toc379797394"/>
            <w:r w:rsidRPr="00A405F9">
              <w:rPr>
                <w:lang w:val="pt-BR"/>
              </w:rPr>
              <w:t>Armazenamento Extra Complementar de 1 GB de SL de Usuário do Windows Intune</w:t>
            </w:r>
            <w:bookmarkEnd w:id="1361"/>
            <w:r>
              <w:fldChar w:fldCharType="begin"/>
            </w:r>
            <w:r w:rsidRPr="00A405F9">
              <w:rPr>
                <w:lang w:val="pt-BR"/>
              </w:rPr>
              <w:instrText>XE "Windows Intune"</w:instrText>
            </w:r>
            <w:r>
              <w:fldChar w:fldCharType="end"/>
            </w:r>
            <w:bookmarkEnd w:id="1362"/>
            <w:bookmarkEnd w:id="1363"/>
            <w:r>
              <w:fldChar w:fldCharType="begin"/>
            </w:r>
            <w:r w:rsidRPr="00A405F9">
              <w:rPr>
                <w:lang w:val="pt-BR"/>
              </w:rPr>
              <w:instrText>XE "Armazenamento Extra Complementar de 1 GB de SL do Usuário do Windows Intune"</w:instrText>
            </w:r>
            <w:r>
              <w:fldChar w:fldCharType="end"/>
            </w:r>
            <w:bookmarkEnd w:id="1364"/>
          </w:p>
        </w:tc>
        <w:tc>
          <w:tcPr>
            <w:tcW w:w="738" w:type="dxa"/>
            <w:tcBorders>
              <w:top w:val="dashSmallGap" w:sz="4" w:space="0" w:color="BFBFBF" w:themeColor="background1" w:themeShade="BF"/>
              <w:left w:val="nil"/>
              <w:bottom w:val="nil"/>
              <w:right w:val="nil"/>
            </w:tcBorders>
            <w:vAlign w:val="center"/>
          </w:tcPr>
          <w:p w14:paraId="094C4F4C" w14:textId="77777777" w:rsidR="0065606B" w:rsidRDefault="0065606B"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F4D" w14:textId="77777777" w:rsidR="0065606B" w:rsidRPr="00DF0C7C" w:rsidRDefault="0065606B" w:rsidP="00642513">
            <w:pPr>
              <w:pStyle w:val="ProductList-OfferingBody"/>
              <w:ind w:left="-113"/>
              <w:jc w:val="center"/>
            </w:pPr>
          </w:p>
        </w:tc>
        <w:tc>
          <w:tcPr>
            <w:tcW w:w="739" w:type="dxa"/>
            <w:shd w:val="clear" w:color="auto" w:fill="70AD47" w:themeFill="accent6"/>
            <w:vAlign w:val="center"/>
          </w:tcPr>
          <w:p w14:paraId="094C4F4E" w14:textId="77777777" w:rsidR="0065606B" w:rsidRPr="00DF0C7C" w:rsidRDefault="0065606B" w:rsidP="00D5653F">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p>
        </w:tc>
        <w:tc>
          <w:tcPr>
            <w:tcW w:w="739" w:type="dxa"/>
            <w:shd w:val="clear" w:color="auto" w:fill="70AD47" w:themeFill="accent6"/>
            <w:vAlign w:val="center"/>
          </w:tcPr>
          <w:p w14:paraId="094C4F4F" w14:textId="77777777" w:rsidR="0065606B" w:rsidRPr="00DF0C7C" w:rsidRDefault="0065606B" w:rsidP="00672440">
            <w:pPr>
              <w:pStyle w:val="ProductList-OfferingBody"/>
              <w:ind w:left="-113"/>
              <w:jc w:val="center"/>
            </w:pPr>
            <w:r w:rsidRPr="00DF0C7C">
              <w:fldChar w:fldCharType="begin"/>
            </w:r>
            <w:r w:rsidRPr="00DF0C7C">
              <w:instrText xml:space="preserve"> AutoTextList  \sNoStyle\t "Additional Product"</w:instrText>
            </w:r>
            <w:r w:rsidRPr="00DF0C7C">
              <w:fldChar w:fldCharType="separate"/>
            </w:r>
            <w:r w:rsidRPr="00DF0C7C">
              <w:fldChar w:fldCharType="begin"/>
            </w:r>
            <w:r w:rsidRPr="00DF0C7C">
              <w:instrText xml:space="preserve">AutoTextList  \s NoStyle \t "Produto Adicional" </w:instrText>
            </w:r>
            <w:r w:rsidRPr="00DF0C7C">
              <w:fldChar w:fldCharType="separate"/>
            </w:r>
            <w:r w:rsidRPr="00DF0C7C">
              <w:t xml:space="preserve"> A</w:t>
            </w:r>
            <w:r w:rsidRPr="00DF0C7C">
              <w:fldChar w:fldCharType="end"/>
            </w:r>
            <w:r w:rsidRPr="00DF0C7C">
              <w:fldChar w:fldCharType="end"/>
            </w:r>
            <w:r w:rsidRPr="00DF0C7C">
              <w:t>,</w:t>
            </w:r>
            <w:r w:rsidRPr="00DF0C7C">
              <w:fldChar w:fldCharType="begin"/>
            </w:r>
            <w:r w:rsidRPr="00DF0C7C">
              <w:instrText xml:space="preserve"> AutoTextList \sNoStyle\t "Oferta ao Aluno"</w:instrText>
            </w:r>
            <w:r w:rsidRPr="00DF0C7C">
              <w:fldChar w:fldCharType="separate"/>
            </w:r>
            <w:r w:rsidRPr="00DF0C7C">
              <w:t>ST</w:t>
            </w:r>
            <w:r w:rsidRPr="00DF0C7C">
              <w:fldChar w:fldCharType="end"/>
            </w:r>
          </w:p>
        </w:tc>
        <w:tc>
          <w:tcPr>
            <w:tcW w:w="739" w:type="dxa"/>
            <w:shd w:val="clear" w:color="auto" w:fill="70AD47" w:themeFill="accent6"/>
            <w:vAlign w:val="center"/>
          </w:tcPr>
          <w:p w14:paraId="094C4F50" w14:textId="77777777" w:rsidR="0065606B" w:rsidRPr="00DF0C7C" w:rsidRDefault="0065606B" w:rsidP="00642513">
            <w:pPr>
              <w:pStyle w:val="ProductList-OfferingBody"/>
              <w:ind w:left="-113"/>
              <w:jc w:val="center"/>
            </w:pPr>
          </w:p>
        </w:tc>
        <w:tc>
          <w:tcPr>
            <w:tcW w:w="738" w:type="dxa"/>
            <w:shd w:val="clear" w:color="auto" w:fill="BFBFBF" w:themeFill="background1" w:themeFillShade="BF"/>
            <w:vAlign w:val="center"/>
          </w:tcPr>
          <w:p w14:paraId="094C4F51" w14:textId="77777777" w:rsidR="0065606B" w:rsidRPr="00DF0C7C" w:rsidRDefault="0065606B" w:rsidP="00642513">
            <w:pPr>
              <w:pStyle w:val="ProductList-OfferingBody"/>
              <w:ind w:left="-113"/>
              <w:jc w:val="center"/>
            </w:pPr>
          </w:p>
        </w:tc>
        <w:tc>
          <w:tcPr>
            <w:tcW w:w="739" w:type="dxa"/>
            <w:shd w:val="clear" w:color="auto" w:fill="BFBFBF" w:themeFill="background1" w:themeFillShade="BF"/>
            <w:vAlign w:val="center"/>
          </w:tcPr>
          <w:p w14:paraId="094C4F52" w14:textId="77777777" w:rsidR="0065606B" w:rsidRPr="00DF0C7C" w:rsidRDefault="0065606B" w:rsidP="00642513">
            <w:pPr>
              <w:pStyle w:val="ProductList-OfferingBody"/>
              <w:ind w:left="-113"/>
              <w:jc w:val="center"/>
            </w:pPr>
          </w:p>
        </w:tc>
        <w:tc>
          <w:tcPr>
            <w:tcW w:w="739" w:type="dxa"/>
            <w:shd w:val="clear" w:color="auto" w:fill="BFBFBF" w:themeFill="background1" w:themeFillShade="BF"/>
            <w:vAlign w:val="center"/>
          </w:tcPr>
          <w:p w14:paraId="094C4F53" w14:textId="77777777" w:rsidR="0065606B" w:rsidRPr="00DF0C7C" w:rsidRDefault="0065606B" w:rsidP="00642513">
            <w:pPr>
              <w:pStyle w:val="ProductList-OfferingBody"/>
              <w:ind w:left="-113"/>
              <w:jc w:val="center"/>
            </w:pPr>
          </w:p>
        </w:tc>
        <w:tc>
          <w:tcPr>
            <w:tcW w:w="739" w:type="dxa"/>
            <w:shd w:val="clear" w:color="auto" w:fill="BFBFBF" w:themeFill="background1" w:themeFillShade="BF"/>
            <w:vAlign w:val="center"/>
          </w:tcPr>
          <w:p w14:paraId="094C4F54" w14:textId="77777777" w:rsidR="0065606B" w:rsidRPr="00DF0C7C" w:rsidRDefault="0065606B" w:rsidP="00642513">
            <w:pPr>
              <w:pStyle w:val="ProductList-OfferingBody"/>
              <w:ind w:left="-113"/>
              <w:jc w:val="center"/>
            </w:pPr>
          </w:p>
        </w:tc>
        <w:tc>
          <w:tcPr>
            <w:tcW w:w="922" w:type="dxa"/>
            <w:shd w:val="clear" w:color="auto" w:fill="BFBFBF" w:themeFill="background1" w:themeFillShade="BF"/>
            <w:vAlign w:val="center"/>
          </w:tcPr>
          <w:p w14:paraId="094C4F55" w14:textId="77777777" w:rsidR="0065606B" w:rsidRPr="00DF0C7C" w:rsidRDefault="0065606B" w:rsidP="00642513">
            <w:pPr>
              <w:pStyle w:val="ProductList-OfferingBody"/>
              <w:ind w:left="-113"/>
              <w:jc w:val="center"/>
            </w:pPr>
          </w:p>
        </w:tc>
      </w:tr>
    </w:tbl>
    <w:p w14:paraId="094C4F57"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93"/>
        <w:gridCol w:w="3627"/>
      </w:tblGrid>
      <w:tr w:rsidR="00782C7B" w:rsidRPr="008E2B2B" w14:paraId="094C4F5B" w14:textId="77777777" w:rsidTr="000D7E1D">
        <w:tc>
          <w:tcPr>
            <w:tcW w:w="3780" w:type="dxa"/>
          </w:tcPr>
          <w:p w14:paraId="094C4F58" w14:textId="77777777" w:rsidR="00782C7B" w:rsidRDefault="0000793E" w:rsidP="0000793E">
            <w:pPr>
              <w:pStyle w:val="ProductList-Body"/>
              <w:spacing w:before="20" w:after="20"/>
            </w:pPr>
            <w:r>
              <w:t xml:space="preserve">Qualificados para Redução: </w:t>
            </w:r>
            <w:r>
              <w:rPr>
                <w:b/>
              </w:rPr>
              <w:t>Todos</w:t>
            </w:r>
          </w:p>
        </w:tc>
        <w:tc>
          <w:tcPr>
            <w:tcW w:w="3393" w:type="dxa"/>
          </w:tcPr>
          <w:p w14:paraId="094C4F59" w14:textId="77777777" w:rsidR="00782C7B" w:rsidRPr="0000793E" w:rsidRDefault="0000793E" w:rsidP="00BA49EA">
            <w:pPr>
              <w:pStyle w:val="ProductList-Body"/>
              <w:spacing w:before="20" w:after="20"/>
              <w:rPr>
                <w:b/>
              </w:rPr>
            </w:pPr>
            <w:r>
              <w:t xml:space="preserve">Pool de Produtos: </w:t>
            </w:r>
            <w:r>
              <w:rPr>
                <w:b/>
              </w:rPr>
              <w:t>Servidor</w:t>
            </w:r>
          </w:p>
        </w:tc>
        <w:tc>
          <w:tcPr>
            <w:tcW w:w="3627" w:type="dxa"/>
          </w:tcPr>
          <w:p w14:paraId="094C4F5A" w14:textId="77777777" w:rsidR="00782C7B" w:rsidRPr="00A405F9" w:rsidRDefault="0000793E" w:rsidP="00120E3A">
            <w:pPr>
              <w:pStyle w:val="ProductList-Body"/>
              <w:spacing w:before="20" w:after="20"/>
              <w:rPr>
                <w:b/>
                <w:lang w:val="pt-BR"/>
              </w:rPr>
            </w:pPr>
            <w:r w:rsidRPr="00A405F9">
              <w:rPr>
                <w:lang w:val="pt-BR"/>
              </w:rPr>
              <w:t xml:space="preserve">Qualificados para Transição: </w:t>
            </w:r>
            <w:r w:rsidRPr="00A405F9">
              <w:rPr>
                <w:b/>
                <w:lang w:val="pt-BR"/>
              </w:rPr>
              <w:t>Windows Intune</w:t>
            </w:r>
            <w:r>
              <w:fldChar w:fldCharType="begin"/>
            </w:r>
            <w:r w:rsidRPr="00A405F9">
              <w:rPr>
                <w:lang w:val="pt-BR"/>
              </w:rPr>
              <w:instrText>XE "Windows Intune"</w:instrText>
            </w:r>
            <w:r>
              <w:fldChar w:fldCharType="end"/>
            </w:r>
            <w:r w:rsidRPr="00A405F9">
              <w:rPr>
                <w:b/>
                <w:lang w:val="pt-BR"/>
              </w:rPr>
              <w:t xml:space="preserve"> </w:t>
            </w:r>
          </w:p>
        </w:tc>
      </w:tr>
      <w:tr w:rsidR="00782C7B" w14:paraId="094C4F5F" w14:textId="77777777" w:rsidTr="000D7E1D">
        <w:tc>
          <w:tcPr>
            <w:tcW w:w="3780" w:type="dxa"/>
          </w:tcPr>
          <w:p w14:paraId="094C4F5C" w14:textId="77777777" w:rsidR="00782C7B" w:rsidRPr="00A405F9" w:rsidRDefault="0000793E" w:rsidP="004E247A">
            <w:pPr>
              <w:pStyle w:val="ProductList-Body"/>
              <w:spacing w:before="20" w:after="20"/>
              <w:rPr>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Todos</w:t>
            </w:r>
          </w:p>
        </w:tc>
        <w:tc>
          <w:tcPr>
            <w:tcW w:w="3393" w:type="dxa"/>
          </w:tcPr>
          <w:p w14:paraId="094C4F5D" w14:textId="77777777" w:rsidR="00782C7B" w:rsidRPr="00A405F9" w:rsidRDefault="0000793E" w:rsidP="0000793E">
            <w:pPr>
              <w:pStyle w:val="ProductList-Body"/>
              <w:spacing w:before="20" w:after="20"/>
              <w:rPr>
                <w:b/>
                <w:lang w:val="pt-BR"/>
              </w:rPr>
            </w:pPr>
            <w:r w:rsidRPr="00A405F9">
              <w:rPr>
                <w:lang w:val="pt-BR"/>
              </w:rPr>
              <w:t xml:space="preserve">Qualificados para Vigência Estendida: </w:t>
            </w:r>
            <w:r w:rsidRPr="00A405F9">
              <w:rPr>
                <w:b/>
                <w:lang w:val="pt-BR"/>
              </w:rPr>
              <w:t>Todos</w:t>
            </w:r>
          </w:p>
        </w:tc>
        <w:tc>
          <w:tcPr>
            <w:tcW w:w="3627" w:type="dxa"/>
          </w:tcPr>
          <w:p w14:paraId="094C4F5E" w14:textId="77777777" w:rsidR="00782C7B" w:rsidRPr="0000793E" w:rsidRDefault="00120E3A" w:rsidP="002C0221">
            <w:pPr>
              <w:pStyle w:val="ProductList-Body"/>
              <w:spacing w:before="20" w:after="20"/>
              <w:ind w:left="169"/>
              <w:rPr>
                <w:b/>
              </w:rPr>
            </w:pPr>
            <w:r>
              <w:rPr>
                <w:b/>
              </w:rPr>
              <w:t>(</w:t>
            </w:r>
            <w:r w:rsidR="0000793E">
              <w:rPr>
                <w:b/>
              </w:rPr>
              <w:t>Pacote de CALs Empresariais</w:t>
            </w:r>
            <w:r w:rsidR="0000793E">
              <w:fldChar w:fldCharType="begin"/>
            </w:r>
            <w:r w:rsidR="0000793E">
              <w:instrText>XE "Pacote de CALs Empresariais"</w:instrText>
            </w:r>
            <w:r w:rsidR="0000793E">
              <w:fldChar w:fldCharType="end"/>
            </w:r>
            <w:r w:rsidR="0000793E">
              <w:rPr>
                <w:b/>
              </w:rPr>
              <w:t>)</w:t>
            </w:r>
          </w:p>
        </w:tc>
      </w:tr>
    </w:tbl>
    <w:p w14:paraId="094C4F60"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4F61" w14:textId="77777777" w:rsidR="0000793E" w:rsidRPr="00A405F9" w:rsidRDefault="0000793E" w:rsidP="0000793E">
      <w:pPr>
        <w:pStyle w:val="ProductList-Body"/>
        <w:rPr>
          <w:lang w:val="pt-BR"/>
        </w:rPr>
      </w:pPr>
      <w:r w:rsidRPr="00A405F9">
        <w:rPr>
          <w:b/>
          <w:color w:val="00188F"/>
          <w:lang w:val="pt-BR"/>
        </w:rPr>
        <w:t>Oferta do Windows Intune</w:t>
      </w:r>
      <w:r>
        <w:fldChar w:fldCharType="begin"/>
      </w:r>
      <w:r w:rsidRPr="00A405F9">
        <w:rPr>
          <w:lang w:val="pt-BR"/>
        </w:rPr>
        <w:instrText>XE "Windows Intune"</w:instrText>
      </w:r>
      <w:r>
        <w:fldChar w:fldCharType="end"/>
      </w:r>
      <w:r w:rsidRPr="00A405F9">
        <w:rPr>
          <w:b/>
          <w:color w:val="00188F"/>
          <w:lang w:val="pt-BR"/>
        </w:rPr>
        <w:t xml:space="preserve"> (Dispositivo) para Clientes do Microsoft Desktop Optimization Pack (MDOP</w:t>
      </w:r>
      <w:r>
        <w:fldChar w:fldCharType="begin"/>
      </w:r>
      <w:r w:rsidRPr="00A405F9">
        <w:rPr>
          <w:lang w:val="pt-BR"/>
        </w:rPr>
        <w:instrText>XE "MDOP"</w:instrText>
      </w:r>
      <w:r>
        <w:fldChar w:fldCharType="end"/>
      </w:r>
      <w:r w:rsidRPr="00A405F9">
        <w:rPr>
          <w:b/>
          <w:color w:val="00188F"/>
          <w:lang w:val="pt-BR"/>
        </w:rPr>
        <w:t>) que Usam o Asset Inventory Service</w:t>
      </w:r>
    </w:p>
    <w:p w14:paraId="094C4F62" w14:textId="77777777" w:rsidR="00782C7B" w:rsidRPr="00A405F9" w:rsidRDefault="0000793E" w:rsidP="0000793E">
      <w:pPr>
        <w:pStyle w:val="ProductList-Body"/>
        <w:rPr>
          <w:lang w:val="pt-BR"/>
        </w:rPr>
      </w:pPr>
      <w:r w:rsidRPr="00A405F9">
        <w:rPr>
          <w:lang w:val="pt-BR"/>
        </w:rPr>
        <w:t xml:space="preserve">Consulte a Lista de Produtos de outubro de 2013 para obter os detalhes desta oferta </w:t>
      </w:r>
      <w:hyperlink r:id="rId51" w:history="1">
        <w:r w:rsidRPr="00A405F9">
          <w:rPr>
            <w:rStyle w:val="Hyperlink"/>
            <w:lang w:val="pt-BR"/>
          </w:rPr>
          <w:t>http://go.microsoft.com/?linkid=9839207</w:t>
        </w:r>
      </w:hyperlink>
      <w:r w:rsidRPr="00A405F9">
        <w:rPr>
          <w:lang w:val="pt-BR"/>
        </w:rPr>
        <w:t>.</w:t>
      </w:r>
    </w:p>
    <w:p w14:paraId="094C4F63" w14:textId="77777777" w:rsidR="008F0097" w:rsidRPr="00A405F9" w:rsidRDefault="008F0097" w:rsidP="0000793E">
      <w:pPr>
        <w:pStyle w:val="ProductList-Body"/>
        <w:rPr>
          <w:lang w:val="pt-BR"/>
        </w:rPr>
      </w:pPr>
    </w:p>
    <w:p w14:paraId="094C4F64" w14:textId="77777777" w:rsidR="008F0097" w:rsidRPr="00A405F9" w:rsidRDefault="008F0097" w:rsidP="008F0097">
      <w:pPr>
        <w:pStyle w:val="ProductList-Body"/>
        <w:rPr>
          <w:lang w:val="pt-BR"/>
        </w:rPr>
      </w:pPr>
      <w:r w:rsidRPr="00A405F9">
        <w:rPr>
          <w:b/>
          <w:color w:val="00188F"/>
          <w:lang w:val="pt-BR"/>
        </w:rPr>
        <w:t>Windows Intune</w:t>
      </w:r>
      <w:r>
        <w:fldChar w:fldCharType="begin"/>
      </w:r>
      <w:r w:rsidRPr="00A405F9">
        <w:rPr>
          <w:lang w:val="pt-BR"/>
        </w:rPr>
        <w:instrText>XE "Windows Intune"</w:instrText>
      </w:r>
      <w:r>
        <w:fldChar w:fldCharType="end"/>
      </w:r>
      <w:r w:rsidRPr="00A405F9">
        <w:rPr>
          <w:b/>
          <w:color w:val="00188F"/>
          <w:lang w:val="pt-BR"/>
        </w:rPr>
        <w:t xml:space="preserve"> (Dispositivo) e Complemento do Windows Intune (Dispositivo)</w:t>
      </w:r>
    </w:p>
    <w:p w14:paraId="094C4F65" w14:textId="77777777" w:rsidR="008F0097" w:rsidRPr="00A405F9" w:rsidRDefault="008F0097" w:rsidP="008F0097">
      <w:pPr>
        <w:pStyle w:val="ProductList-Body"/>
        <w:rPr>
          <w:lang w:val="pt-BR"/>
        </w:rPr>
      </w:pPr>
      <w:r w:rsidRPr="00A405F9">
        <w:rPr>
          <w:lang w:val="pt-BR"/>
        </w:rPr>
        <w:t>Apenas os clientes com SLs ativas do Windows Intune (Dispositivo) e/ou SLs Complementares do Windows Intune (Dispositivo) estão qualificados para adquirir essas licenças para cobrir os desktops adicionados à empresa. Os clientes que possuem SLs de Dispositivos ativas para Windows Intune podem estar qualificados para determinados benefícios.</w:t>
      </w:r>
      <w:r w:rsidR="0062380D" w:rsidRPr="00A405F9">
        <w:rPr>
          <w:lang w:val="pt-BR"/>
        </w:rPr>
        <w:t xml:space="preserve"> </w:t>
      </w:r>
      <w:r w:rsidRPr="00A405F9">
        <w:rPr>
          <w:lang w:val="pt-BR"/>
        </w:rPr>
        <w:t>Consulte a seção Benefícios do Programa, Benefícios do Software Assurance e</w:t>
      </w:r>
      <w:r w:rsidR="00120E3A" w:rsidRPr="00A405F9">
        <w:rPr>
          <w:lang w:val="pt-BR"/>
        </w:rPr>
        <w:t> </w:t>
      </w:r>
      <w:r w:rsidRPr="00A405F9">
        <w:rPr>
          <w:lang w:val="pt-BR"/>
        </w:rPr>
        <w:t>Benefícios dos Serviços Online da Lista de Produtos de janeiro de 2014 para obter detalhes.</w:t>
      </w:r>
    </w:p>
    <w:bookmarkStart w:id="1365" w:name="_Toc378147671"/>
    <w:bookmarkStart w:id="1366" w:name="_Toc378151568"/>
    <w:p w14:paraId="094C4F66" w14:textId="77777777" w:rsidR="00585A48" w:rsidRPr="00A405F9" w:rsidRDefault="00A92723" w:rsidP="00585A48">
      <w:pPr>
        <w:pStyle w:val="ProductList-Body"/>
        <w:shd w:val="clear" w:color="auto" w:fill="A6A6A6" w:themeFill="background1" w:themeFillShade="A6"/>
        <w:spacing w:before="120" w:after="240"/>
        <w:jc w:val="right"/>
        <w:rPr>
          <w:lang w:val="pt-BR"/>
        </w:rPr>
      </w:pPr>
      <w:r>
        <w:fldChar w:fldCharType="begin"/>
      </w:r>
      <w:r w:rsidRPr="00A92723">
        <w:rPr>
          <w:lang w:val="pt-BR"/>
        </w:rPr>
        <w:instrText>HYPERLINK  \l "ToC"</w:instrText>
      </w:r>
      <w:r>
        <w:fldChar w:fldCharType="separate"/>
      </w:r>
      <w:r w:rsidRPr="00A405F9">
        <w:rPr>
          <w:rStyle w:val="Hyperlink"/>
          <w:sz w:val="16"/>
          <w:szCs w:val="16"/>
          <w:lang w:val="pt-BR"/>
        </w:rPr>
        <w:t>Sumário</w:t>
      </w:r>
      <w:r>
        <w:fldChar w:fldCharType="end"/>
      </w:r>
      <w:r w:rsidRPr="00A405F9">
        <w:rPr>
          <w:sz w:val="16"/>
          <w:szCs w:val="16"/>
          <w:lang w:val="pt-BR"/>
        </w:rPr>
        <w:t xml:space="preserve"> / </w:t>
      </w:r>
      <w:hyperlink w:anchor="ChartKey" w:history="1">
        <w:r w:rsidRPr="00A405F9">
          <w:rPr>
            <w:rStyle w:val="Hyperlink"/>
            <w:sz w:val="16"/>
            <w:szCs w:val="16"/>
            <w:lang w:val="pt-BR"/>
          </w:rPr>
          <w:t>Legenda da Tabela</w:t>
        </w:r>
      </w:hyperlink>
      <w:r w:rsidRPr="00A405F9">
        <w:rPr>
          <w:sz w:val="16"/>
          <w:szCs w:val="16"/>
          <w:lang w:val="pt-BR"/>
        </w:rPr>
        <w:t xml:space="preserve"> / </w:t>
      </w:r>
      <w:hyperlink w:anchor="Index" w:history="1">
        <w:r w:rsidRPr="00A405F9">
          <w:rPr>
            <w:rStyle w:val="Hyperlink"/>
            <w:sz w:val="16"/>
            <w:szCs w:val="16"/>
            <w:lang w:val="pt-BR"/>
          </w:rPr>
          <w:t>Índice</w:t>
        </w:r>
      </w:hyperlink>
    </w:p>
    <w:p w14:paraId="094C4F67" w14:textId="77777777" w:rsidR="00EE40B5" w:rsidRPr="00A405F9" w:rsidRDefault="00FA00BF" w:rsidP="00680B4D">
      <w:pPr>
        <w:pStyle w:val="ProductList-OfferingGroupHeading"/>
        <w:outlineLvl w:val="1"/>
        <w:rPr>
          <w:lang w:val="pt-BR"/>
        </w:rPr>
      </w:pPr>
      <w:bookmarkStart w:id="1367" w:name="_Toc379797395"/>
      <w:bookmarkStart w:id="1368" w:name="_Toc380513427"/>
      <w:bookmarkStart w:id="1369" w:name="_Toc380655477"/>
      <w:bookmarkStart w:id="1370" w:name="_Toc389689239"/>
      <w:r w:rsidRPr="00A405F9">
        <w:rPr>
          <w:lang w:val="pt-BR"/>
        </w:rPr>
        <w:t>Outros Serviços Online</w:t>
      </w:r>
      <w:bookmarkEnd w:id="1365"/>
      <w:bookmarkEnd w:id="1366"/>
      <w:bookmarkEnd w:id="1367"/>
      <w:bookmarkEnd w:id="1368"/>
      <w:bookmarkEnd w:id="1369"/>
      <w:bookmarkEnd w:id="1370"/>
    </w:p>
    <w:p w14:paraId="094C4F68" w14:textId="77777777" w:rsidR="00585A48" w:rsidRPr="00A405F9" w:rsidRDefault="00585A48" w:rsidP="00585A48">
      <w:pPr>
        <w:pStyle w:val="ProductList-Body"/>
        <w:shd w:val="clear" w:color="auto" w:fill="A6A6A6" w:themeFill="background1" w:themeFillShade="A6"/>
        <w:spacing w:before="120" w:after="240"/>
        <w:jc w:val="right"/>
        <w:rPr>
          <w:lang w:val="pt-BR"/>
        </w:rPr>
      </w:pPr>
    </w:p>
    <w:p w14:paraId="094C4F69" w14:textId="77777777" w:rsidR="00EE40B5" w:rsidRPr="00001778" w:rsidRDefault="00FA00BF" w:rsidP="00930D5E">
      <w:pPr>
        <w:pStyle w:val="ProductList-Offering2Heading"/>
        <w:outlineLvl w:val="2"/>
      </w:pPr>
      <w:r w:rsidRPr="00A405F9">
        <w:rPr>
          <w:lang w:val="pt-BR"/>
        </w:rPr>
        <w:tab/>
      </w:r>
      <w:bookmarkStart w:id="1371" w:name="_Toc378147673"/>
      <w:bookmarkStart w:id="1372" w:name="_Toc378151570"/>
      <w:bookmarkStart w:id="1373" w:name="_Toc379797400"/>
      <w:bookmarkStart w:id="1374" w:name="_Toc380513432"/>
      <w:bookmarkStart w:id="1375" w:name="_Toc380655482"/>
      <w:bookmarkStart w:id="1376" w:name="_Toc389689240"/>
      <w:r>
        <w:t>Bing Maps</w:t>
      </w:r>
      <w:bookmarkEnd w:id="1371"/>
      <w:bookmarkEnd w:id="1372"/>
      <w:bookmarkEnd w:id="1373"/>
      <w:bookmarkEnd w:id="1374"/>
      <w:bookmarkEnd w:id="1375"/>
      <w:bookmarkEnd w:id="13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65606B" w14:paraId="094C4F75" w14:textId="77777777" w:rsidTr="0054127E">
        <w:trPr>
          <w:cantSplit/>
          <w:tblHeader/>
        </w:trPr>
        <w:tc>
          <w:tcPr>
            <w:tcW w:w="3229" w:type="dxa"/>
            <w:tcBorders>
              <w:bottom w:val="nil"/>
            </w:tcBorders>
            <w:shd w:val="clear" w:color="auto" w:fill="00188F"/>
          </w:tcPr>
          <w:p w14:paraId="094C4F6A" w14:textId="77777777" w:rsidR="0065606B" w:rsidRPr="00EE0836" w:rsidRDefault="0065606B"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4F6B" w14:textId="77777777" w:rsidR="0065606B" w:rsidRPr="00EE0836" w:rsidRDefault="0065606B"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4F6C"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4F6D"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4F6E"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4F6F"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4F70"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4F7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4F7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4F7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22" w:type="dxa"/>
            <w:shd w:val="clear" w:color="auto" w:fill="00188F"/>
            <w:vAlign w:val="center"/>
          </w:tcPr>
          <w:p w14:paraId="094C4F74"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65606B" w14:paraId="094C4F81" w14:textId="77777777" w:rsidTr="0054127E">
        <w:trPr>
          <w:cantSplit/>
        </w:trPr>
        <w:tc>
          <w:tcPr>
            <w:tcW w:w="3229" w:type="dxa"/>
            <w:tcBorders>
              <w:top w:val="nil"/>
              <w:left w:val="nil"/>
              <w:bottom w:val="dashSmallGap" w:sz="4" w:space="0" w:color="BFBFBF" w:themeColor="background1" w:themeShade="BF"/>
              <w:right w:val="nil"/>
            </w:tcBorders>
          </w:tcPr>
          <w:p w14:paraId="094C4F76" w14:textId="77777777" w:rsidR="0065606B" w:rsidRPr="00A405F9" w:rsidRDefault="0065606B" w:rsidP="00DF0C7C">
            <w:pPr>
              <w:pStyle w:val="ProductList-Offering2"/>
              <w:rPr>
                <w:lang w:val="pt-BR"/>
              </w:rPr>
            </w:pPr>
            <w:bookmarkStart w:id="1377" w:name="_Toc379797401"/>
            <w:bookmarkStart w:id="1378" w:name="_Toc380513433"/>
            <w:bookmarkStart w:id="1379" w:name="_Toc380655483"/>
            <w:bookmarkStart w:id="1380" w:name="_Toc389689241"/>
            <w:r w:rsidRPr="00A405F9">
              <w:rPr>
                <w:lang w:val="pt-BR"/>
              </w:rPr>
              <w:t>Bing Maps Consumer Controlado por Assinatura</w:t>
            </w:r>
            <w:r w:rsidR="00DF0C7C" w:rsidRPr="00A405F9">
              <w:rPr>
                <w:lang w:val="pt-BR"/>
              </w:rPr>
              <w:t> </w:t>
            </w:r>
            <w:r w:rsidRPr="00A405F9">
              <w:rPr>
                <w:lang w:val="pt-BR"/>
              </w:rPr>
              <w:t>Mensal de Ativos</w:t>
            </w:r>
            <w:bookmarkEnd w:id="1377"/>
            <w:bookmarkEnd w:id="1378"/>
            <w:bookmarkEnd w:id="1379"/>
            <w:bookmarkEnd w:id="1380"/>
            <w:r>
              <w:fldChar w:fldCharType="begin"/>
            </w:r>
            <w:r w:rsidRPr="00A405F9">
              <w:rPr>
                <w:lang w:val="pt-BR"/>
              </w:rP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094C4F77" w14:textId="77777777" w:rsidR="0065606B" w:rsidRDefault="006560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F78"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79"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c>
          <w:tcPr>
            <w:tcW w:w="739" w:type="dxa"/>
            <w:shd w:val="clear" w:color="auto" w:fill="BFBFBF" w:themeFill="background1" w:themeFillShade="BF"/>
            <w:vAlign w:val="center"/>
          </w:tcPr>
          <w:p w14:paraId="094C4F7A"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7B"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7C"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7D"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7E"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7F"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80"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w:t>
            </w:r>
            <w:r w:rsidRPr="0065606B">
              <w:fldChar w:fldCharType="end"/>
            </w:r>
            <w:r w:rsidRPr="0065606B">
              <w:fldChar w:fldCharType="end"/>
            </w:r>
          </w:p>
        </w:tc>
      </w:tr>
      <w:tr w:rsidR="0065606B" w14:paraId="094C4F8D"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82" w14:textId="77777777" w:rsidR="0065606B" w:rsidRPr="00A405F9" w:rsidRDefault="0065606B" w:rsidP="00C2472D">
            <w:pPr>
              <w:pStyle w:val="ProductList-Offering2"/>
              <w:rPr>
                <w:lang w:val="pt-BR"/>
              </w:rPr>
            </w:pPr>
            <w:bookmarkStart w:id="1381" w:name="_Toc379797402"/>
            <w:bookmarkStart w:id="1382" w:name="_Toc380513434"/>
            <w:bookmarkStart w:id="1383" w:name="_Toc380655484"/>
            <w:bookmarkStart w:id="1384" w:name="_Toc389689242"/>
            <w:r w:rsidRPr="00A405F9">
              <w:rPr>
                <w:lang w:val="pt-BR"/>
              </w:rPr>
              <w:t>Valor da Assinatura Mensal do Bing Maps Enterprise</w:t>
            </w:r>
            <w:bookmarkEnd w:id="1381"/>
            <w:bookmarkEnd w:id="1382"/>
            <w:bookmarkEnd w:id="1383"/>
            <w:bookmarkEnd w:id="1384"/>
            <w:r>
              <w:fldChar w:fldCharType="begin"/>
            </w:r>
            <w:r w:rsidRPr="00A405F9">
              <w:rPr>
                <w:lang w:val="pt-BR"/>
              </w:rP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83" w14:textId="77777777" w:rsidR="0065606B" w:rsidRDefault="0065606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094C4F84"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85"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86"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87"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88"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89"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8A"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8B"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8C"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99"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8E" w14:textId="77777777" w:rsidR="0065606B" w:rsidRPr="00A405F9" w:rsidRDefault="0065606B" w:rsidP="00C2472D">
            <w:pPr>
              <w:pStyle w:val="ProductList-Offering2"/>
              <w:rPr>
                <w:lang w:val="pt-BR"/>
              </w:rPr>
            </w:pPr>
            <w:bookmarkStart w:id="1385" w:name="_Toc379797403"/>
            <w:bookmarkStart w:id="1386" w:name="_Toc380513435"/>
            <w:bookmarkStart w:id="1387" w:name="_Toc380655485"/>
            <w:bookmarkStart w:id="1388" w:name="_Toc389689243"/>
            <w:r w:rsidRPr="00A405F9">
              <w:rPr>
                <w:lang w:val="pt-BR"/>
              </w:rPr>
              <w:t>Assinatura Mensal de 100 mil Transações de Uso</w:t>
            </w:r>
            <w:r>
              <w:fldChar w:fldCharType="begin"/>
            </w:r>
            <w:r w:rsidRPr="00A405F9">
              <w:rPr>
                <w:lang w:val="pt-BR"/>
              </w:rPr>
              <w:instrText>XE "Uso do Site Interno do Bing Maps"</w:instrText>
            </w:r>
            <w:r>
              <w:fldChar w:fldCharType="end"/>
            </w:r>
            <w:r w:rsidRPr="00A405F9">
              <w:rPr>
                <w:lang w:val="pt-BR"/>
              </w:rPr>
              <w:t xml:space="preserve"> de Site Interno do Bing Maps</w:t>
            </w:r>
            <w:bookmarkEnd w:id="1385"/>
            <w:bookmarkEnd w:id="1386"/>
            <w:bookmarkEnd w:id="1387"/>
            <w:bookmarkEnd w:id="13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8F" w14:textId="77777777" w:rsidR="0065606B" w:rsidRDefault="0065606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094C4F90"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91"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92"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93"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94"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95"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96"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97"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98"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A5"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9A" w14:textId="77777777" w:rsidR="0065606B" w:rsidRPr="00A405F9" w:rsidRDefault="0065606B" w:rsidP="00C2472D">
            <w:pPr>
              <w:pStyle w:val="ProductList-Offering2"/>
              <w:rPr>
                <w:lang w:val="pt-BR"/>
              </w:rPr>
            </w:pPr>
            <w:bookmarkStart w:id="1389" w:name="_Toc379797404"/>
            <w:bookmarkStart w:id="1390" w:name="_Toc380513436"/>
            <w:bookmarkStart w:id="1391" w:name="_Toc380655486"/>
            <w:bookmarkStart w:id="1392" w:name="_Toc389689244"/>
            <w:r w:rsidRPr="00A405F9">
              <w:rPr>
                <w:lang w:val="pt-BR"/>
              </w:rPr>
              <w:t>Assinatura Mensal de 250 Mil (e valores superiores) Transações de Uso</w:t>
            </w:r>
            <w:r>
              <w:fldChar w:fldCharType="begin"/>
            </w:r>
            <w:r w:rsidRPr="00A405F9">
              <w:rPr>
                <w:lang w:val="pt-BR"/>
              </w:rPr>
              <w:instrText>XE "Uso do Site Interno do Bing Maps"</w:instrText>
            </w:r>
            <w:r>
              <w:fldChar w:fldCharType="end"/>
            </w:r>
            <w:r w:rsidRPr="00A405F9">
              <w:rPr>
                <w:lang w:val="pt-BR"/>
              </w:rPr>
              <w:t xml:space="preserve"> de Site Interno do Bing Maps</w:t>
            </w:r>
            <w:bookmarkEnd w:id="1389"/>
            <w:bookmarkEnd w:id="1390"/>
            <w:bookmarkEnd w:id="1391"/>
            <w:bookmarkEnd w:id="13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9B" w14:textId="77777777" w:rsidR="0065606B" w:rsidRDefault="0065606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94C4F9C"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9D"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9E"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9F"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A0"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A1"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A2"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A3"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A4"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B1"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A6" w14:textId="77777777" w:rsidR="0065606B" w:rsidRPr="00A405F9" w:rsidRDefault="0065606B" w:rsidP="00C2472D">
            <w:pPr>
              <w:pStyle w:val="ProductList-Offering2"/>
              <w:rPr>
                <w:lang w:val="pt-BR"/>
              </w:rPr>
            </w:pPr>
            <w:bookmarkStart w:id="1393" w:name="_Toc379797405"/>
            <w:bookmarkStart w:id="1394" w:name="_Toc380513437"/>
            <w:bookmarkStart w:id="1395" w:name="_Toc380655487"/>
            <w:bookmarkStart w:id="1396" w:name="_Toc389689245"/>
            <w:r w:rsidRPr="00A405F9">
              <w:rPr>
                <w:lang w:val="pt-BR"/>
              </w:rPr>
              <w:t>Bing Maps por Assinatura Mensal de Usuários Conhecidos</w:t>
            </w:r>
            <w:bookmarkEnd w:id="1393"/>
            <w:bookmarkEnd w:id="1394"/>
            <w:bookmarkEnd w:id="1395"/>
            <w:bookmarkEnd w:id="1396"/>
            <w:r>
              <w:fldChar w:fldCharType="begin"/>
            </w:r>
            <w:r w:rsidRPr="00A405F9">
              <w:rPr>
                <w:lang w:val="pt-BR"/>
              </w:rP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A7" w14:textId="77777777" w:rsidR="0065606B" w:rsidRDefault="006560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FA8"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A9"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AA"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AB"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AC"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AD"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AE"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AF"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B0"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BD"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B2" w14:textId="77777777" w:rsidR="0065606B" w:rsidRPr="00A405F9" w:rsidRDefault="0065606B" w:rsidP="00C2472D">
            <w:pPr>
              <w:pStyle w:val="ProductList-Offering2"/>
              <w:rPr>
                <w:lang w:val="pt-BR"/>
              </w:rPr>
            </w:pPr>
            <w:bookmarkStart w:id="1397" w:name="_Toc379797406"/>
            <w:bookmarkStart w:id="1398" w:name="_Toc380513438"/>
            <w:bookmarkStart w:id="1399" w:name="_Toc380655488"/>
            <w:bookmarkStart w:id="1400" w:name="_Toc389689246"/>
            <w:r w:rsidRPr="00A405F9">
              <w:rPr>
                <w:lang w:val="pt-BR"/>
              </w:rPr>
              <w:t>Bing Maps por Assinatura Mensal de 5 mil Usuários Conhecidos</w:t>
            </w:r>
            <w:bookmarkEnd w:id="1397"/>
            <w:bookmarkEnd w:id="1398"/>
            <w:bookmarkEnd w:id="1399"/>
            <w:bookmarkEnd w:id="1400"/>
            <w:r>
              <w:fldChar w:fldCharType="begin"/>
            </w:r>
            <w:r w:rsidRPr="00A405F9">
              <w:rPr>
                <w:lang w:val="pt-BR"/>
              </w:rP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B3" w14:textId="77777777" w:rsidR="0065606B" w:rsidRDefault="0065606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94C4FB4"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B5"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B6"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B7"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B8"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B9"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BA"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BB"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BC"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C9"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BE" w14:textId="77777777" w:rsidR="0065606B" w:rsidRPr="00A405F9" w:rsidRDefault="0065606B" w:rsidP="00C2472D">
            <w:pPr>
              <w:pStyle w:val="ProductList-Offering2"/>
              <w:rPr>
                <w:lang w:val="pt-BR"/>
              </w:rPr>
            </w:pPr>
            <w:bookmarkStart w:id="1401" w:name="_Toc379797407"/>
            <w:bookmarkStart w:id="1402" w:name="_Toc380513439"/>
            <w:bookmarkStart w:id="1403" w:name="_Toc380655489"/>
            <w:bookmarkStart w:id="1404" w:name="_Toc389689247"/>
            <w:r w:rsidRPr="00A405F9">
              <w:rPr>
                <w:lang w:val="pt-BR"/>
              </w:rPr>
              <w:t>Bing Maps Light Conhecido por Assinatura Mensal de Usuários</w:t>
            </w:r>
            <w:bookmarkEnd w:id="1401"/>
            <w:bookmarkEnd w:id="1402"/>
            <w:bookmarkEnd w:id="1403"/>
            <w:bookmarkEnd w:id="1404"/>
            <w:r>
              <w:fldChar w:fldCharType="begin"/>
            </w:r>
            <w:r w:rsidRPr="00A405F9">
              <w:rPr>
                <w:lang w:val="pt-BR"/>
              </w:rP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BF" w14:textId="77777777" w:rsidR="0065606B" w:rsidRDefault="006560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FC0"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C1"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C2"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C3"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C4"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C5"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C6"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C7"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C8"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D5"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CA" w14:textId="77777777" w:rsidR="0065606B" w:rsidRPr="00A405F9" w:rsidRDefault="0065606B" w:rsidP="00C2472D">
            <w:pPr>
              <w:pStyle w:val="ProductList-Offering2"/>
              <w:rPr>
                <w:lang w:val="pt-BR"/>
              </w:rPr>
            </w:pPr>
            <w:bookmarkStart w:id="1405" w:name="_Toc379797408"/>
            <w:bookmarkStart w:id="1406" w:name="_Toc380513440"/>
            <w:bookmarkStart w:id="1407" w:name="_Toc380655490"/>
            <w:bookmarkStart w:id="1408" w:name="_Toc389689248"/>
            <w:r w:rsidRPr="00A405F9">
              <w:rPr>
                <w:lang w:val="pt-BR"/>
              </w:rPr>
              <w:t>Bing Maps Light por Assinatura Mensal de 5 mil Usuários Conhecidos</w:t>
            </w:r>
            <w:bookmarkEnd w:id="1405"/>
            <w:bookmarkEnd w:id="1406"/>
            <w:bookmarkEnd w:id="1407"/>
            <w:bookmarkEnd w:id="1408"/>
            <w:r>
              <w:fldChar w:fldCharType="begin"/>
            </w:r>
            <w:r w:rsidRPr="00A405F9">
              <w:rPr>
                <w:lang w:val="pt-BR"/>
              </w:rP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CB" w14:textId="77777777" w:rsidR="0065606B" w:rsidRDefault="0065606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094C4FCC"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CD"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CE"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CF"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D0"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D1"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D2"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D3"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D4"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E1"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D6" w14:textId="77777777" w:rsidR="0065606B" w:rsidRPr="00A405F9" w:rsidRDefault="0065606B" w:rsidP="00F9064F">
            <w:pPr>
              <w:pStyle w:val="ProductList-Offering2"/>
              <w:rPr>
                <w:lang w:val="pt-BR"/>
              </w:rPr>
            </w:pPr>
            <w:bookmarkStart w:id="1409" w:name="_Toc389689249"/>
            <w:bookmarkStart w:id="1410" w:name="_Toc379797409"/>
            <w:bookmarkStart w:id="1411" w:name="_Toc380513441"/>
            <w:bookmarkStart w:id="1412" w:name="_Toc380655491"/>
            <w:r w:rsidRPr="00A405F9">
              <w:rPr>
                <w:lang w:val="pt-BR"/>
              </w:rPr>
              <w:t>Gerenciamento de Ativos Móveis do Bing Maps para Windows (Europa ou América do Norte)</w:t>
            </w:r>
            <w:bookmarkEnd w:id="1409"/>
            <w:r>
              <w:fldChar w:fldCharType="begin"/>
            </w:r>
            <w:r w:rsidRPr="00A405F9">
              <w:rPr>
                <w:lang w:val="pt-BR"/>
              </w:rPr>
              <w:instrText>XE "Gerenciamento de Ativos Móveis do Bing Maps (Europa)"</w:instrText>
            </w:r>
            <w:r>
              <w:fldChar w:fldCharType="end"/>
            </w:r>
            <w:bookmarkEnd w:id="1410"/>
            <w:bookmarkEnd w:id="1411"/>
            <w:bookmarkEnd w:id="14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D7" w14:textId="77777777" w:rsidR="0065606B" w:rsidRDefault="0065606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4FD8"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D9"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DA"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DB"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DC"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DD"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DE"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DF"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E0"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ED"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E2" w14:textId="77777777" w:rsidR="0065606B" w:rsidRPr="00A405F9" w:rsidRDefault="0065606B" w:rsidP="00F9064F">
            <w:pPr>
              <w:pStyle w:val="ProductList-Offering2"/>
              <w:rPr>
                <w:lang w:val="pt-BR"/>
              </w:rPr>
            </w:pPr>
            <w:bookmarkStart w:id="1413" w:name="_Toc379797413"/>
            <w:bookmarkStart w:id="1414" w:name="_Toc380513445"/>
            <w:bookmarkStart w:id="1415" w:name="_Toc380655495"/>
            <w:bookmarkStart w:id="1416" w:name="_Toc389689250"/>
            <w:r w:rsidRPr="00A405F9">
              <w:rPr>
                <w:lang w:val="pt-BR"/>
              </w:rPr>
              <w:t>Assinatura Mensal de Tarifa por Plataforma Windows de Gerenciamento de Ativos Móveis do Bing Maps</w:t>
            </w:r>
            <w:bookmarkEnd w:id="1413"/>
            <w:bookmarkEnd w:id="1414"/>
            <w:bookmarkEnd w:id="1415"/>
            <w:bookmarkEnd w:id="1416"/>
            <w:r>
              <w:fldChar w:fldCharType="begin"/>
            </w:r>
            <w:r w:rsidRPr="00A405F9">
              <w:rPr>
                <w:lang w:val="pt-BR"/>
              </w:rP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E3" w14:textId="77777777" w:rsidR="0065606B" w:rsidRDefault="0065606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094C4FE4"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E5"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E6"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E7"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E8"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E9"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EA"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EB"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EC"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4FF9" w14:textId="77777777" w:rsidTr="0054127E">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94C4FEE" w14:textId="77777777" w:rsidR="0065606B" w:rsidRPr="00A405F9" w:rsidRDefault="0065606B" w:rsidP="00C2472D">
            <w:pPr>
              <w:pStyle w:val="ProductList-Offering2"/>
              <w:rPr>
                <w:lang w:val="pt-BR"/>
              </w:rPr>
            </w:pPr>
            <w:bookmarkStart w:id="1417" w:name="_Toc379797414"/>
            <w:bookmarkStart w:id="1418" w:name="_Toc380513446"/>
            <w:bookmarkStart w:id="1419" w:name="_Toc380655496"/>
            <w:bookmarkStart w:id="1420" w:name="_Toc389689251"/>
            <w:r w:rsidRPr="00A405F9">
              <w:rPr>
                <w:lang w:val="pt-BR"/>
              </w:rPr>
              <w:t>Assinatura Mensal de 100 mil Transações de Uso de Site Público do Bing Maps</w:t>
            </w:r>
            <w:bookmarkEnd w:id="1417"/>
            <w:bookmarkEnd w:id="1418"/>
            <w:bookmarkEnd w:id="1419"/>
            <w:bookmarkEnd w:id="1420"/>
            <w:r>
              <w:fldChar w:fldCharType="begin"/>
            </w:r>
            <w:r w:rsidRPr="00A405F9">
              <w:rPr>
                <w:lang w:val="pt-BR"/>
              </w:rP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4FEF" w14:textId="77777777" w:rsidR="0065606B" w:rsidRDefault="0065606B"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094C4FF0"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F1"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F2"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F3"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4FF4"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F5"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4FF6"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4FF7"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4FF8"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r w:rsidR="0065606B" w14:paraId="094C5005" w14:textId="77777777" w:rsidTr="0054127E">
        <w:trPr>
          <w:cantSplit/>
        </w:trPr>
        <w:tc>
          <w:tcPr>
            <w:tcW w:w="3229" w:type="dxa"/>
            <w:tcBorders>
              <w:top w:val="dashSmallGap" w:sz="4" w:space="0" w:color="BFBFBF" w:themeColor="background1" w:themeShade="BF"/>
              <w:left w:val="nil"/>
              <w:bottom w:val="nil"/>
              <w:right w:val="nil"/>
            </w:tcBorders>
          </w:tcPr>
          <w:p w14:paraId="094C4FFA" w14:textId="77777777" w:rsidR="0065606B" w:rsidRPr="00A405F9" w:rsidRDefault="0065606B" w:rsidP="00C2472D">
            <w:pPr>
              <w:pStyle w:val="ProductList-Offering2"/>
              <w:rPr>
                <w:lang w:val="pt-BR"/>
              </w:rPr>
            </w:pPr>
            <w:bookmarkStart w:id="1421" w:name="_Toc379797415"/>
            <w:bookmarkStart w:id="1422" w:name="_Toc380513447"/>
            <w:bookmarkStart w:id="1423" w:name="_Toc380655497"/>
            <w:bookmarkStart w:id="1424" w:name="_Toc389689252"/>
            <w:r w:rsidRPr="00A405F9">
              <w:rPr>
                <w:lang w:val="pt-BR"/>
              </w:rPr>
              <w:t>Assinatura Mensal de 420 Mil (e valores superiores) Transações de Uso de Site Público do Bing Maps</w:t>
            </w:r>
            <w:bookmarkEnd w:id="1421"/>
            <w:bookmarkEnd w:id="1422"/>
            <w:bookmarkEnd w:id="1423"/>
            <w:bookmarkEnd w:id="1424"/>
            <w:r>
              <w:fldChar w:fldCharType="begin"/>
            </w:r>
            <w:r w:rsidRPr="00A405F9">
              <w:rPr>
                <w:lang w:val="pt-BR"/>
              </w:rP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094C4FFB" w14:textId="77777777" w:rsidR="0065606B" w:rsidRDefault="0065606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094C4FFC"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4FFD"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c>
          <w:tcPr>
            <w:tcW w:w="739" w:type="dxa"/>
            <w:shd w:val="clear" w:color="auto" w:fill="BFBFBF" w:themeFill="background1" w:themeFillShade="BF"/>
            <w:vAlign w:val="center"/>
          </w:tcPr>
          <w:p w14:paraId="094C4FFE" w14:textId="77777777" w:rsidR="0065606B" w:rsidRDefault="0065606B" w:rsidP="008F2449">
            <w:pPr>
              <w:pStyle w:val="ProductList-OfferingBody"/>
              <w:ind w:left="-113"/>
              <w:jc w:val="center"/>
            </w:pPr>
          </w:p>
        </w:tc>
        <w:tc>
          <w:tcPr>
            <w:tcW w:w="739" w:type="dxa"/>
            <w:shd w:val="clear" w:color="auto" w:fill="BFBFBF" w:themeFill="background1" w:themeFillShade="BF"/>
            <w:vAlign w:val="center"/>
          </w:tcPr>
          <w:p w14:paraId="094C4FFF" w14:textId="77777777" w:rsidR="0065606B" w:rsidRDefault="0065606B" w:rsidP="008F2449">
            <w:pPr>
              <w:pStyle w:val="ProductList-OfferingBody"/>
              <w:ind w:left="-113"/>
              <w:jc w:val="center"/>
            </w:pPr>
          </w:p>
        </w:tc>
        <w:tc>
          <w:tcPr>
            <w:tcW w:w="738" w:type="dxa"/>
            <w:shd w:val="clear" w:color="auto" w:fill="70AD47" w:themeFill="accent6"/>
            <w:vAlign w:val="center"/>
          </w:tcPr>
          <w:p w14:paraId="094C5000" w14:textId="77777777" w:rsidR="0065606B" w:rsidRDefault="0065606B" w:rsidP="008F2449">
            <w:pPr>
              <w:pStyle w:val="ProductList-OfferingBody"/>
              <w:ind w:left="-113"/>
              <w:jc w:val="center"/>
            </w:pPr>
          </w:p>
        </w:tc>
        <w:tc>
          <w:tcPr>
            <w:tcW w:w="739" w:type="dxa"/>
            <w:shd w:val="clear" w:color="auto" w:fill="70AD47" w:themeFill="accent6"/>
            <w:vAlign w:val="center"/>
          </w:tcPr>
          <w:p w14:paraId="094C5001" w14:textId="77777777" w:rsidR="0065606B" w:rsidRPr="0065606B" w:rsidRDefault="0065606B" w:rsidP="004364CA">
            <w:pPr>
              <w:pStyle w:val="ProductList-OfferingBody"/>
              <w:ind w:left="-113"/>
              <w:jc w:val="center"/>
            </w:pPr>
            <w:r w:rsidRPr="0065606B">
              <w:fldChar w:fldCharType="begin"/>
            </w:r>
            <w:r w:rsidRPr="0065606B">
              <w:instrText>AutoTextList  \sNotStyle\t "Licença Open e Open Value"</w:instrText>
            </w:r>
            <w:r w:rsidRPr="0065606B">
              <w:fldChar w:fldCharType="separate"/>
            </w:r>
            <w:r w:rsidRPr="0065606B">
              <w:t>OF</w:t>
            </w:r>
            <w:r w:rsidRPr="0065606B">
              <w:fldChar w:fldCharType="end"/>
            </w:r>
          </w:p>
        </w:tc>
        <w:tc>
          <w:tcPr>
            <w:tcW w:w="739" w:type="dxa"/>
            <w:shd w:val="clear" w:color="auto" w:fill="70AD47" w:themeFill="accent6"/>
            <w:vAlign w:val="center"/>
          </w:tcPr>
          <w:p w14:paraId="094C5002" w14:textId="77777777" w:rsidR="0065606B" w:rsidRPr="0065606B" w:rsidRDefault="0065606B" w:rsidP="004364CA">
            <w:pPr>
              <w:pStyle w:val="ProductList-OfferingBody"/>
              <w:ind w:left="-113"/>
              <w:jc w:val="center"/>
            </w:pP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p>
        </w:tc>
        <w:tc>
          <w:tcPr>
            <w:tcW w:w="739" w:type="dxa"/>
            <w:shd w:val="clear" w:color="auto" w:fill="70AD47" w:themeFill="accent6"/>
            <w:vAlign w:val="center"/>
          </w:tcPr>
          <w:p w14:paraId="094C5003" w14:textId="77777777" w:rsidR="0065606B" w:rsidRDefault="0065606B" w:rsidP="008F2449">
            <w:pPr>
              <w:pStyle w:val="ProductList-OfferingBody"/>
              <w:ind w:left="-113"/>
              <w:jc w:val="center"/>
            </w:pPr>
          </w:p>
        </w:tc>
        <w:tc>
          <w:tcPr>
            <w:tcW w:w="922" w:type="dxa"/>
            <w:shd w:val="clear" w:color="auto" w:fill="70AD47" w:themeFill="accent6"/>
            <w:vAlign w:val="center"/>
          </w:tcPr>
          <w:p w14:paraId="094C5004" w14:textId="77777777" w:rsidR="0065606B" w:rsidRPr="0065606B" w:rsidRDefault="0065606B" w:rsidP="00D5653F">
            <w:pPr>
              <w:pStyle w:val="ProductList-OfferingBody"/>
              <w:ind w:left="-113"/>
              <w:jc w:val="center"/>
            </w:pPr>
            <w:r w:rsidRPr="0065606B">
              <w:fldChar w:fldCharType="begin"/>
            </w:r>
            <w:r w:rsidRPr="0065606B">
              <w:instrText xml:space="preserve"> AutoTextList  \sNoStyle\t "Additional Product"</w:instrText>
            </w:r>
            <w:r w:rsidRPr="0065606B">
              <w:fldChar w:fldCharType="separate"/>
            </w:r>
            <w:r w:rsidRPr="0065606B">
              <w:fldChar w:fldCharType="begin"/>
            </w:r>
            <w:r w:rsidRPr="0065606B">
              <w:instrText xml:space="preserve">AutoTextList  \s NoStyle \t "Produto Adicional" </w:instrText>
            </w:r>
            <w:r w:rsidRPr="0065606B">
              <w:fldChar w:fldCharType="separate"/>
            </w:r>
            <w:r w:rsidRPr="0065606B">
              <w:t xml:space="preserve"> A </w:t>
            </w:r>
            <w:r w:rsidRPr="0065606B">
              <w:fldChar w:fldCharType="end"/>
            </w:r>
            <w:r w:rsidRPr="0065606B">
              <w:fldChar w:fldCharType="end"/>
            </w:r>
          </w:p>
        </w:tc>
      </w:tr>
    </w:tbl>
    <w:p w14:paraId="094C5006" w14:textId="77777777" w:rsidR="00EE40B5" w:rsidRPr="00001778"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094C500A" w14:textId="77777777" w:rsidTr="001F7AF7">
        <w:tc>
          <w:tcPr>
            <w:tcW w:w="3596" w:type="dxa"/>
          </w:tcPr>
          <w:p w14:paraId="094C5007" w14:textId="77777777" w:rsidR="00782C7B" w:rsidRDefault="00782C7B" w:rsidP="008F2449">
            <w:pPr>
              <w:pStyle w:val="ProductList-Body"/>
              <w:spacing w:before="20" w:after="20"/>
            </w:pPr>
          </w:p>
        </w:tc>
        <w:tc>
          <w:tcPr>
            <w:tcW w:w="3597" w:type="dxa"/>
          </w:tcPr>
          <w:p w14:paraId="094C5008"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094C5009" w14:textId="77777777" w:rsidR="00782C7B" w:rsidRDefault="00782C7B" w:rsidP="008F2449">
            <w:pPr>
              <w:pStyle w:val="ProductList-Body"/>
              <w:spacing w:before="20" w:after="20"/>
            </w:pPr>
          </w:p>
        </w:tc>
      </w:tr>
    </w:tbl>
    <w:p w14:paraId="094C500B"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500C" w14:textId="77777777" w:rsidR="00C2472D" w:rsidRPr="00A405F9" w:rsidRDefault="00C2472D" w:rsidP="00D9358F">
      <w:pPr>
        <w:pStyle w:val="ProductList-Body"/>
        <w:rPr>
          <w:lang w:val="pt-BR"/>
        </w:rPr>
      </w:pPr>
      <w:r w:rsidRPr="00A405F9">
        <w:rPr>
          <w:lang w:val="pt-BR"/>
        </w:rPr>
        <w:t>Cada oferta de SL Complementar de Uso de Site Público do Bing Maps e SL Complementar de Uso de Site Interno</w:t>
      </w:r>
      <w:r>
        <w:fldChar w:fldCharType="begin"/>
      </w:r>
      <w:r w:rsidRPr="00A405F9">
        <w:rPr>
          <w:lang w:val="pt-BR"/>
        </w:rPr>
        <w:instrText>XE "Uso do Site Interno do Bing Maps"</w:instrText>
      </w:r>
      <w:r>
        <w:fldChar w:fldCharType="end"/>
      </w:r>
      <w:r w:rsidRPr="00A405F9">
        <w:rPr>
          <w:lang w:val="pt-BR"/>
        </w:rPr>
        <w:t xml:space="preserve"> do Bing Maps é composta de uma variedade de Transações Faturáveis (definidas neste documento).</w:t>
      </w:r>
      <w:r w:rsidR="0062380D" w:rsidRPr="00A405F9">
        <w:rPr>
          <w:lang w:val="pt-BR"/>
        </w:rPr>
        <w:t xml:space="preserve"> </w:t>
      </w:r>
      <w:r w:rsidRPr="00A405F9">
        <w:rPr>
          <w:lang w:val="pt-BR"/>
        </w:rPr>
        <w:t>“Transações Faturáveis” significa qualquer uma das seguintes opções (todos os termos com iniciais maiúsculas nos SDKs da Plataforma do Bing Maps ou nos Termos de Uso das APIs da Plataforma do Microsoft Bing Maps): (a)</w:t>
      </w:r>
      <w:r w:rsidR="00D9358F">
        <w:rPr>
          <w:lang w:val="pt-BR"/>
        </w:rPr>
        <w:t> </w:t>
      </w:r>
      <w:r w:rsidRPr="00A405F9">
        <w:rPr>
          <w:lang w:val="pt-BR"/>
        </w:rPr>
        <w:t>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w:t>
      </w:r>
      <w:r w:rsidR="00120E3A" w:rsidRPr="00A405F9">
        <w:rPr>
          <w:lang w:val="pt-BR"/>
        </w:rPr>
        <w:t> </w:t>
      </w:r>
      <w:r w:rsidRPr="00A405F9">
        <w:rPr>
          <w:lang w:val="pt-BR"/>
        </w:rPr>
        <w:t xml:space="preserve">navegador seja fechado ou o usuário mude para uma página diferente e (c) todos os novos recursos de Serviços podem constituir uma Transação Faturável, conforme descrição nos SDKs. </w:t>
      </w:r>
    </w:p>
    <w:p w14:paraId="094C500D" w14:textId="77777777" w:rsidR="00C2472D" w:rsidRPr="00A405F9" w:rsidRDefault="00C2472D" w:rsidP="00C2472D">
      <w:pPr>
        <w:pStyle w:val="ProductList-Body"/>
        <w:rPr>
          <w:lang w:val="pt-BR"/>
        </w:rPr>
      </w:pPr>
    </w:p>
    <w:p w14:paraId="094C500E" w14:textId="77777777" w:rsidR="00C2472D" w:rsidRPr="00A405F9" w:rsidRDefault="00F9064F" w:rsidP="00C2472D">
      <w:pPr>
        <w:pStyle w:val="ProductList-Body"/>
        <w:rPr>
          <w:lang w:val="pt-BR"/>
        </w:rPr>
      </w:pPr>
      <w:r w:rsidRPr="00A405F9">
        <w:rPr>
          <w:lang w:val="pt-BR"/>
        </w:rPr>
        <w:t>Cada oferta de SL Complementar de Uso</w:t>
      </w:r>
      <w:r>
        <w:fldChar w:fldCharType="begin"/>
      </w:r>
      <w:r w:rsidRPr="00A405F9">
        <w:rPr>
          <w:lang w:val="pt-BR"/>
        </w:rPr>
        <w:instrText>XE "Uso do Site Interno do Bing Maps"</w:instrText>
      </w:r>
      <w:r>
        <w:fldChar w:fldCharType="end"/>
      </w:r>
      <w:r w:rsidRPr="00A405F9">
        <w:rPr>
          <w:lang w:val="pt-BR"/>
        </w:rPr>
        <w:t xml:space="preserve"> de Site Público do Bing Maps e SL Complementar de Uso de Site Interno</w:t>
      </w:r>
      <w:r>
        <w:fldChar w:fldCharType="begin"/>
      </w:r>
      <w:r w:rsidRPr="00A405F9">
        <w:rPr>
          <w:lang w:val="pt-BR"/>
        </w:rPr>
        <w:instrText>XE "Uso do Site Interno do Bing Maps"</w:instrText>
      </w:r>
      <w:r>
        <w:fldChar w:fldCharType="end"/>
      </w:r>
      <w:r w:rsidRPr="00A405F9">
        <w:rPr>
          <w:lang w:val="pt-BR"/>
        </w:rP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rsidRPr="00A405F9">
        <w:rPr>
          <w:lang w:val="pt-BR"/>
        </w:rPr>
        <w:instrText>XE "Uso do Site Interno do Bing Maps"</w:instrText>
      </w:r>
      <w:r>
        <w:fldChar w:fldCharType="end"/>
      </w:r>
      <w:r w:rsidRPr="00A405F9">
        <w:rPr>
          <w:lang w:val="pt-BR"/>
        </w:rPr>
        <w:t xml:space="preserve"> de Site Interno do Bing Maps durante seu registro.</w:t>
      </w:r>
      <w:r w:rsidR="003D3605" w:rsidRPr="00A405F9">
        <w:rPr>
          <w:lang w:val="pt-BR"/>
        </w:rPr>
        <w:t xml:space="preserve"> </w:t>
      </w:r>
      <w:r w:rsidRPr="00A405F9">
        <w:rPr>
          <w:lang w:val="pt-BR"/>
        </w:rPr>
        <w:t>As</w:t>
      </w:r>
      <w:r w:rsidR="00120E3A" w:rsidRPr="00A405F9">
        <w:rPr>
          <w:lang w:val="pt-BR"/>
        </w:rPr>
        <w:t> </w:t>
      </w:r>
      <w:r w:rsidRPr="00A405F9">
        <w:rPr>
          <w:lang w:val="pt-BR"/>
        </w:rPr>
        <w:t>Transações Faturáveis mensais não utilizadas poderão ser transferidas mensalmente até a data do término do registro.</w:t>
      </w:r>
      <w:r w:rsidR="0062380D" w:rsidRPr="00A405F9">
        <w:rPr>
          <w:lang w:val="pt-BR"/>
        </w:rPr>
        <w:t xml:space="preserve"> </w:t>
      </w:r>
      <w:r w:rsidRPr="00A405F9">
        <w:rPr>
          <w:lang w:val="pt-BR"/>
        </w:rPr>
        <w:t>Na data do término do registro, todas as Transações Faturáveis não usadas e compradas serão perdidas.</w:t>
      </w:r>
      <w:r w:rsidR="0062380D" w:rsidRPr="00A405F9">
        <w:rPr>
          <w:lang w:val="pt-BR"/>
        </w:rPr>
        <w:t xml:space="preserve"> </w:t>
      </w:r>
      <w:r w:rsidRPr="00A405F9">
        <w:rPr>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094C500F" w14:textId="77777777" w:rsidR="00C2472D" w:rsidRPr="00A405F9" w:rsidRDefault="00C2472D" w:rsidP="00C2472D">
      <w:pPr>
        <w:pStyle w:val="ProductList-Body"/>
        <w:rPr>
          <w:lang w:val="pt-BR"/>
        </w:rPr>
      </w:pPr>
    </w:p>
    <w:p w14:paraId="094C5010" w14:textId="77777777" w:rsidR="00C2472D" w:rsidRPr="00A405F9" w:rsidRDefault="00C2472D" w:rsidP="00C2472D">
      <w:pPr>
        <w:pStyle w:val="ProductList-Body"/>
        <w:rPr>
          <w:lang w:val="pt-BR"/>
        </w:rPr>
      </w:pPr>
      <w:r w:rsidRPr="00A405F9">
        <w:rPr>
          <w:b/>
          <w:color w:val="00188F"/>
          <w:lang w:val="pt-BR"/>
        </w:rPr>
        <w:t>Suporte ao Cliente do Bing Maps</w:t>
      </w:r>
    </w:p>
    <w:p w14:paraId="094C5011" w14:textId="77777777" w:rsidR="00C2472D" w:rsidRPr="00A405F9" w:rsidRDefault="00C2472D" w:rsidP="00C2472D">
      <w:pPr>
        <w:pStyle w:val="ProductList-Body"/>
        <w:rPr>
          <w:lang w:val="pt-BR"/>
        </w:rPr>
      </w:pPr>
      <w:r w:rsidRPr="00A405F9">
        <w:rPr>
          <w:lang w:val="pt-BR"/>
        </w:rPr>
        <w:t xml:space="preserve">O Suporte ao Cliente do Bing Maps está disponível para todos os clientes que comprem o Bing Maps. Informações sobre suporte podem ser obtidas em: </w:t>
      </w:r>
      <w:hyperlink r:id="rId52" w:history="1">
        <w:r w:rsidRPr="00A405F9">
          <w:rPr>
            <w:rStyle w:val="Hyperlink"/>
            <w:lang w:val="pt-BR"/>
          </w:rPr>
          <w:t>http://www.microsoft.com/maps/support</w:t>
        </w:r>
      </w:hyperlink>
      <w:r w:rsidRPr="00A405F9">
        <w:rPr>
          <w:lang w:val="pt-BR"/>
        </w:rPr>
        <w:t>.</w:t>
      </w:r>
    </w:p>
    <w:p w14:paraId="094C5012" w14:textId="77777777" w:rsidR="00C2472D" w:rsidRPr="00A405F9" w:rsidRDefault="00C2472D" w:rsidP="00C2472D">
      <w:pPr>
        <w:pStyle w:val="ProductList-Body"/>
        <w:rPr>
          <w:lang w:val="pt-BR"/>
        </w:rPr>
      </w:pPr>
    </w:p>
    <w:p w14:paraId="094C5013" w14:textId="77777777" w:rsidR="0003320E" w:rsidRPr="00A405F9" w:rsidRDefault="0003320E" w:rsidP="00C2472D">
      <w:pPr>
        <w:pStyle w:val="ProductList-Body"/>
        <w:rPr>
          <w:b/>
          <w:color w:val="00188F"/>
          <w:lang w:val="pt-BR"/>
        </w:rPr>
      </w:pPr>
    </w:p>
    <w:p w14:paraId="094C5014" w14:textId="77777777" w:rsidR="00C2472D" w:rsidRPr="00A405F9" w:rsidRDefault="00C2472D" w:rsidP="00C2472D">
      <w:pPr>
        <w:pStyle w:val="ProductList-Body"/>
        <w:rPr>
          <w:lang w:val="pt-BR"/>
        </w:rPr>
      </w:pPr>
      <w:r w:rsidRPr="00A405F9">
        <w:rPr>
          <w:b/>
          <w:color w:val="00188F"/>
          <w:lang w:val="pt-BR"/>
        </w:rPr>
        <w:t>Como acessar o Serviço Bing Maps</w:t>
      </w:r>
    </w:p>
    <w:p w14:paraId="094C5015" w14:textId="77777777" w:rsidR="00C2472D" w:rsidRPr="00A405F9" w:rsidRDefault="00AB1667" w:rsidP="00C2472D">
      <w:pPr>
        <w:pStyle w:val="ProductList-Body"/>
        <w:rPr>
          <w:lang w:val="pt-BR"/>
        </w:rPr>
      </w:pPr>
      <w:r w:rsidRPr="00A405F9">
        <w:rPr>
          <w:lang w:val="pt-BR"/>
        </w:rPr>
        <w:t>Um cliente pode provisionar suas IDs de Conta do Bing Maps de acordo com seu Contrato de Licenciamento por Volume usando o formulário de provisionamento de acesso de produção no Centro de Contas do Bing Maps (</w:t>
      </w:r>
      <w:hyperlink r:id="rId53" w:history="1">
        <w:r w:rsidRPr="00A405F9">
          <w:rPr>
            <w:rStyle w:val="Hyperlink"/>
            <w:lang w:val="pt-BR"/>
          </w:rPr>
          <w:t>https://www.bingmapsportal.com</w:t>
        </w:r>
      </w:hyperlink>
      <w:r w:rsidRPr="00A405F9">
        <w:rPr>
          <w:lang w:val="pt-BR"/>
        </w:rPr>
        <w:t>).</w:t>
      </w:r>
      <w:r w:rsidR="0062380D" w:rsidRPr="00A405F9">
        <w:rPr>
          <w:lang w:val="pt-BR"/>
        </w:rPr>
        <w:t xml:space="preserve"> </w:t>
      </w:r>
      <w:r w:rsidRPr="00A405F9">
        <w:rPr>
          <w:lang w:val="pt-BR"/>
        </w:rPr>
        <w:t>O acesso de produção para IDs de</w:t>
      </w:r>
      <w:r w:rsidR="00120E3A" w:rsidRPr="00A405F9">
        <w:rPr>
          <w:lang w:val="pt-BR"/>
        </w:rPr>
        <w:t> </w:t>
      </w:r>
      <w:r w:rsidRPr="00A405F9">
        <w:rPr>
          <w:lang w:val="pt-BR"/>
        </w:rPr>
        <w:t>Conta do Bing Maps será concedido assim que for fornecido seu número de Registro/Contrato de Licenciamento por Volume e selecionado a</w:t>
      </w:r>
      <w:r w:rsidR="00120E3A" w:rsidRPr="00A405F9">
        <w:rPr>
          <w:lang w:val="pt-BR"/>
        </w:rPr>
        <w:t> </w:t>
      </w:r>
      <w:r w:rsidRPr="00A405F9">
        <w:rPr>
          <w:lang w:val="pt-BR"/>
        </w:rPr>
        <w:t>família de produtos associada à sua compra.</w:t>
      </w:r>
    </w:p>
    <w:p w14:paraId="094C5016" w14:textId="77777777" w:rsidR="00C2472D" w:rsidRPr="00A405F9" w:rsidRDefault="00C2472D" w:rsidP="00C2472D">
      <w:pPr>
        <w:pStyle w:val="ProductList-Body"/>
        <w:rPr>
          <w:lang w:val="pt-BR"/>
        </w:rPr>
      </w:pPr>
    </w:p>
    <w:p w14:paraId="094C5017" w14:textId="77777777" w:rsidR="00782C7B" w:rsidRPr="00A405F9" w:rsidRDefault="00C2472D" w:rsidP="00C2472D">
      <w:pPr>
        <w:pStyle w:val="ProductList-Body"/>
        <w:rPr>
          <w:lang w:val="pt-BR"/>
        </w:rPr>
      </w:pPr>
      <w:r w:rsidRPr="00A405F9">
        <w:rPr>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w:t>
      </w:r>
      <w:r w:rsidR="00120E3A" w:rsidRPr="00A405F9">
        <w:rPr>
          <w:lang w:val="pt-BR"/>
        </w:rPr>
        <w:t> </w:t>
      </w:r>
      <w:r w:rsidRPr="00A405F9">
        <w:rPr>
          <w:lang w:val="pt-BR"/>
        </w:rPr>
        <w:t>cliente deverá ter uma ID de Conta do Bing Maps separada para cada região (por exemplo, Europa vs. América do Norte).</w:t>
      </w:r>
    </w:p>
    <w:p w14:paraId="094C5018"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019" w14:textId="77777777" w:rsidR="00B942D8" w:rsidRPr="00A405F9" w:rsidRDefault="00B942D8" w:rsidP="00B942D8">
      <w:pPr>
        <w:pStyle w:val="ProductList-Offering2Heading"/>
        <w:outlineLvl w:val="2"/>
        <w:rPr>
          <w:lang w:val="pt-BR"/>
        </w:rPr>
      </w:pPr>
      <w:r w:rsidRPr="00A405F9">
        <w:rPr>
          <w:lang w:val="pt-BR"/>
        </w:rPr>
        <w:tab/>
      </w:r>
      <w:bookmarkStart w:id="1425" w:name="_Toc380513448"/>
      <w:bookmarkStart w:id="1426" w:name="_Toc380655498"/>
      <w:bookmarkStart w:id="1427" w:name="_Toc389689253"/>
      <w:r w:rsidRPr="00A405F9">
        <w:rPr>
          <w:lang w:val="pt-BR"/>
        </w:rPr>
        <w:t>Pacote de Mobilidade Corporativa</w:t>
      </w:r>
      <w:bookmarkEnd w:id="1425"/>
      <w:bookmarkEnd w:id="1426"/>
      <w:bookmarkEnd w:id="1427"/>
      <w:r>
        <w:fldChar w:fldCharType="begin"/>
      </w:r>
      <w:r w:rsidRPr="00A405F9">
        <w:rPr>
          <w:lang w:val="pt-BR"/>
        </w:rPr>
        <w:instrText>XE "Pacote de Mobilidade Corporativa"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5606B" w14:paraId="094C5025" w14:textId="77777777" w:rsidTr="00B56A3E">
        <w:trPr>
          <w:cantSplit/>
          <w:tblHeader/>
        </w:trPr>
        <w:tc>
          <w:tcPr>
            <w:tcW w:w="3244" w:type="dxa"/>
            <w:tcBorders>
              <w:bottom w:val="nil"/>
            </w:tcBorders>
            <w:shd w:val="clear" w:color="auto" w:fill="00188F"/>
          </w:tcPr>
          <w:p w14:paraId="094C501A" w14:textId="77777777" w:rsidR="0065606B" w:rsidRPr="00EE0836" w:rsidRDefault="0065606B" w:rsidP="000C0ACA">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01B" w14:textId="77777777" w:rsidR="0065606B" w:rsidRPr="00EE0836" w:rsidRDefault="0065606B" w:rsidP="000C0ACA">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01C"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01D"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01E"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01F"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020"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02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02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02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5024"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B942D8" w14:paraId="094C5031" w14:textId="77777777" w:rsidTr="00B56A3E">
        <w:trPr>
          <w:cantSplit/>
          <w:tblHeader/>
        </w:trPr>
        <w:tc>
          <w:tcPr>
            <w:tcW w:w="3244" w:type="dxa"/>
            <w:tcBorders>
              <w:top w:val="nil"/>
              <w:left w:val="nil"/>
              <w:bottom w:val="nil"/>
              <w:right w:val="nil"/>
            </w:tcBorders>
          </w:tcPr>
          <w:p w14:paraId="094C5026" w14:textId="77777777" w:rsidR="00B942D8" w:rsidRDefault="00B942D8" w:rsidP="000C0ACA">
            <w:pPr>
              <w:pStyle w:val="ProductList-Offering2"/>
            </w:pPr>
            <w:bookmarkStart w:id="1428" w:name="_Toc380513449"/>
            <w:bookmarkStart w:id="1429" w:name="_Toc380655499"/>
            <w:bookmarkStart w:id="1430" w:name="_Toc389689254"/>
            <w:r>
              <w:t>Pacote de Mobilidade Corporativa</w:t>
            </w:r>
            <w:bookmarkEnd w:id="1428"/>
            <w:bookmarkEnd w:id="1429"/>
            <w:bookmarkEnd w:id="1430"/>
            <w:r>
              <w:fldChar w:fldCharType="begin"/>
            </w:r>
            <w:r>
              <w:instrText>XE "Pacote de Mobilidade Corporativa"</w:instrText>
            </w:r>
            <w:r>
              <w:fldChar w:fldCharType="end"/>
            </w:r>
          </w:p>
        </w:tc>
        <w:tc>
          <w:tcPr>
            <w:tcW w:w="738" w:type="dxa"/>
            <w:tcBorders>
              <w:top w:val="nil"/>
              <w:left w:val="nil"/>
              <w:bottom w:val="nil"/>
              <w:right w:val="nil"/>
            </w:tcBorders>
            <w:vAlign w:val="center"/>
          </w:tcPr>
          <w:p w14:paraId="094C5027"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94C5028" w14:textId="77777777" w:rsidR="00B942D8" w:rsidRDefault="00B942D8" w:rsidP="000C0ACA">
            <w:pPr>
              <w:pStyle w:val="ProductList-OfferingBody"/>
              <w:ind w:left="-113"/>
              <w:jc w:val="center"/>
            </w:pPr>
          </w:p>
        </w:tc>
        <w:tc>
          <w:tcPr>
            <w:tcW w:w="739" w:type="dxa"/>
            <w:shd w:val="clear" w:color="auto" w:fill="70AD47" w:themeFill="accent6"/>
            <w:vAlign w:val="center"/>
          </w:tcPr>
          <w:p w14:paraId="094C5029"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94C502A"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94C502B"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094C502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94C502D"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94C502E"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094C502F" w14:textId="77777777" w:rsidR="00B942D8" w:rsidRDefault="00B942D8" w:rsidP="000C0ACA">
            <w:pPr>
              <w:pStyle w:val="ProductList-OfferingBody"/>
              <w:ind w:left="-113"/>
              <w:jc w:val="center"/>
            </w:pPr>
          </w:p>
        </w:tc>
        <w:tc>
          <w:tcPr>
            <w:tcW w:w="907" w:type="dxa"/>
            <w:shd w:val="clear" w:color="auto" w:fill="70AD47" w:themeFill="accent6"/>
            <w:vAlign w:val="center"/>
          </w:tcPr>
          <w:p w14:paraId="094C5030" w14:textId="77777777" w:rsidR="00B942D8" w:rsidRDefault="00B942D8" w:rsidP="000C0ACA">
            <w:pPr>
              <w:pStyle w:val="ProductList-OfferingBody"/>
              <w:ind w:left="-113"/>
              <w:jc w:val="center"/>
            </w:pPr>
          </w:p>
        </w:tc>
      </w:tr>
    </w:tbl>
    <w:p w14:paraId="094C5032" w14:textId="77777777" w:rsidR="00B942D8" w:rsidRPr="00001778"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942D8" w:rsidRPr="008E2B2B" w14:paraId="094C5036" w14:textId="77777777" w:rsidTr="00B56A3E">
        <w:tc>
          <w:tcPr>
            <w:tcW w:w="3488" w:type="dxa"/>
          </w:tcPr>
          <w:p w14:paraId="094C5033" w14:textId="77777777" w:rsidR="00B942D8" w:rsidRDefault="00B942D8" w:rsidP="000C0ACA">
            <w:pPr>
              <w:pStyle w:val="ProductList-Body"/>
              <w:spacing w:before="20" w:after="20"/>
            </w:pPr>
            <w:r>
              <w:t xml:space="preserve">Qualificados para Redução: </w:t>
            </w:r>
            <w:r>
              <w:rPr>
                <w:b/>
              </w:rPr>
              <w:t>Todos</w:t>
            </w:r>
          </w:p>
        </w:tc>
        <w:tc>
          <w:tcPr>
            <w:tcW w:w="3597" w:type="dxa"/>
          </w:tcPr>
          <w:p w14:paraId="094C5034" w14:textId="77777777" w:rsidR="00B942D8" w:rsidRDefault="00B942D8" w:rsidP="000C0ACA">
            <w:pPr>
              <w:pStyle w:val="ProductList-Body"/>
              <w:spacing w:before="20" w:after="20"/>
            </w:pPr>
            <w:r>
              <w:t xml:space="preserve">Pool de Produtos: </w:t>
            </w:r>
            <w:r>
              <w:rPr>
                <w:b/>
              </w:rPr>
              <w:t>Servidor</w:t>
            </w:r>
          </w:p>
        </w:tc>
        <w:tc>
          <w:tcPr>
            <w:tcW w:w="3715" w:type="dxa"/>
          </w:tcPr>
          <w:p w14:paraId="094C5035" w14:textId="77777777" w:rsidR="00B942D8" w:rsidRPr="00A405F9" w:rsidRDefault="00B942D8" w:rsidP="000C0ACA">
            <w:pPr>
              <w:pStyle w:val="ProductList-Body"/>
              <w:spacing w:before="20" w:after="20"/>
              <w:rPr>
                <w:lang w:val="pt-BR"/>
              </w:rPr>
            </w:pPr>
            <w:r w:rsidRPr="00A405F9">
              <w:rPr>
                <w:lang w:val="pt-BR"/>
              </w:rPr>
              <w:t xml:space="preserve">Qualificados para Vigência Estendida: </w:t>
            </w:r>
            <w:r w:rsidRPr="00A405F9">
              <w:rPr>
                <w:b/>
                <w:lang w:val="pt-BR"/>
              </w:rPr>
              <w:t>Todos</w:t>
            </w:r>
          </w:p>
        </w:tc>
      </w:tr>
    </w:tbl>
    <w:p w14:paraId="094C5037" w14:textId="77777777" w:rsidR="00B942D8" w:rsidRPr="00A405F9" w:rsidRDefault="00B942D8" w:rsidP="00B56A3E">
      <w:pPr>
        <w:pStyle w:val="ProductList-Body"/>
        <w:keepNext/>
        <w:shd w:val="clear" w:color="auto" w:fill="D9D9D9" w:themeFill="background1" w:themeFillShade="D9"/>
        <w:spacing w:before="120" w:after="120"/>
        <w:rPr>
          <w:lang w:val="pt-BR"/>
        </w:rPr>
      </w:pPr>
      <w:r w:rsidRPr="00A405F9">
        <w:rPr>
          <w:b/>
          <w:lang w:val="pt-BR"/>
        </w:rPr>
        <w:t>Informações Adicionais</w:t>
      </w:r>
    </w:p>
    <w:p w14:paraId="094C5038" w14:textId="77777777" w:rsidR="00B942D8" w:rsidRPr="00A405F9" w:rsidRDefault="00B942D8" w:rsidP="00B942D8">
      <w:pPr>
        <w:pStyle w:val="ProductList-Body"/>
        <w:rPr>
          <w:lang w:val="pt-BR"/>
        </w:rPr>
      </w:pPr>
      <w:r w:rsidRPr="00A405F9">
        <w:rPr>
          <w:b/>
          <w:color w:val="00188F"/>
          <w:lang w:val="pt-BR"/>
        </w:rPr>
        <w:t>Prazo da Assinatura</w:t>
      </w:r>
    </w:p>
    <w:p w14:paraId="094C5039" w14:textId="77777777" w:rsidR="00B942D8" w:rsidRPr="00A405F9" w:rsidRDefault="00B942D8" w:rsidP="00B942D8">
      <w:pPr>
        <w:pStyle w:val="ProductList-Body"/>
        <w:rPr>
          <w:lang w:val="pt-BR"/>
        </w:rPr>
      </w:pPr>
      <w:r w:rsidRPr="00A405F9">
        <w:rPr>
          <w:lang w:val="pt-BR"/>
        </w:rPr>
        <w:t>Os clientes do Pacote de Mobilidade Corporativa</w:t>
      </w:r>
      <w:r>
        <w:fldChar w:fldCharType="begin"/>
      </w:r>
      <w:r w:rsidRPr="00A405F9">
        <w:rPr>
          <w:lang w:val="pt-BR"/>
        </w:rPr>
        <w:instrText>XE "Pacote de Mobilidade Corporativa"</w:instrText>
      </w:r>
      <w:r>
        <w:fldChar w:fldCharType="end"/>
      </w:r>
      <w:r w:rsidRPr="00A405F9">
        <w:rPr>
          <w:lang w:val="pt-BR"/>
        </w:rPr>
        <w:t xml:space="preserve"> podem assinar somente um prazo de assinatura que termina na data de término do registro do cliente (“coextensiva”). Os clientes podem reduzir as licenças do Pacote de Mobilidade Corporativa para qualquer Data de Aniversário futuro notificando seu revendedor da sua intenção e mediante aceitação da Microsoft antes da Data de Aniversário.</w:t>
      </w:r>
    </w:p>
    <w:p w14:paraId="094C503A" w14:textId="77777777" w:rsidR="00B942D8" w:rsidRPr="00ED7634" w:rsidRDefault="00B942D8" w:rsidP="00B942D8">
      <w:pPr>
        <w:pStyle w:val="ProductList-Body"/>
        <w:rPr>
          <w:sz w:val="14"/>
          <w:szCs w:val="20"/>
          <w:lang w:val="pt-BR"/>
        </w:rPr>
      </w:pPr>
    </w:p>
    <w:p w14:paraId="094C503B" w14:textId="77777777" w:rsidR="00B942D8" w:rsidRPr="00A405F9" w:rsidRDefault="00B942D8" w:rsidP="00B942D8">
      <w:pPr>
        <w:pStyle w:val="ProductList-Body"/>
        <w:rPr>
          <w:lang w:val="pt-BR"/>
        </w:rPr>
      </w:pPr>
      <w:r w:rsidRPr="00A405F9">
        <w:rPr>
          <w:b/>
          <w:color w:val="00188F"/>
          <w:lang w:val="pt-BR"/>
        </w:rPr>
        <w:t>SLs de Usuário Complementares</w:t>
      </w:r>
    </w:p>
    <w:p w14:paraId="094C503C" w14:textId="77777777" w:rsidR="00B942D8" w:rsidRPr="00A405F9" w:rsidRDefault="00B942D8" w:rsidP="00B942D8">
      <w:pPr>
        <w:pStyle w:val="ProductList-Body"/>
        <w:ind w:left="180"/>
        <w:rPr>
          <w:lang w:val="pt-BR"/>
        </w:rPr>
      </w:pPr>
      <w:r w:rsidRPr="00A405F9">
        <w:rPr>
          <w:b/>
          <w:color w:val="00188F"/>
          <w:lang w:val="pt-BR"/>
        </w:rPr>
        <w:t>Licença Qualificada e SL de Usuário Complementar</w:t>
      </w:r>
    </w:p>
    <w:p w14:paraId="094C503D" w14:textId="77777777" w:rsidR="00B942D8" w:rsidRPr="00A405F9" w:rsidRDefault="00B942D8" w:rsidP="00B942D8">
      <w:pPr>
        <w:pStyle w:val="ProductList-Body"/>
        <w:ind w:left="180"/>
        <w:rPr>
          <w:lang w:val="pt-BR"/>
        </w:rPr>
      </w:pPr>
      <w:r w:rsidRPr="00A405F9">
        <w:rPr>
          <w:lang w:val="pt-BR"/>
        </w:rPr>
        <w:t>Uma Licença de Assinatura de Usuário Complementar (SL de Usuário Complementar) é uma Licença de Assinatura (SL) de usuário que é comprada além de (e associada a) uma Licença Qualificada (ou conjunto de Licenças Qualificadas), conforme destacado na tabela abaixo.</w:t>
      </w:r>
    </w:p>
    <w:p w14:paraId="094C503E" w14:textId="77777777" w:rsidR="00AA483D" w:rsidRPr="00ED7634" w:rsidRDefault="00AA483D" w:rsidP="00B942D8">
      <w:pPr>
        <w:pStyle w:val="ProductList-Body"/>
        <w:ind w:left="180"/>
        <w:rPr>
          <w:sz w:val="14"/>
          <w:szCs w:val="20"/>
          <w:lang w:val="pt-BR"/>
        </w:rPr>
      </w:pPr>
    </w:p>
    <w:tbl>
      <w:tblPr>
        <w:tblStyle w:val="TableGrid1"/>
        <w:tblW w:w="8100" w:type="dxa"/>
        <w:tblInd w:w="175" w:type="dxa"/>
        <w:tblLook w:val="04A0" w:firstRow="1" w:lastRow="0" w:firstColumn="1" w:lastColumn="0" w:noHBand="0" w:noVBand="1"/>
      </w:tblPr>
      <w:tblGrid>
        <w:gridCol w:w="4905"/>
        <w:gridCol w:w="3195"/>
      </w:tblGrid>
      <w:tr w:rsidR="00B942D8" w:rsidRPr="00E8007A" w14:paraId="094C5041" w14:textId="77777777" w:rsidTr="00AA483D">
        <w:trPr>
          <w:tblHeader/>
        </w:trPr>
        <w:tc>
          <w:tcPr>
            <w:tcW w:w="4905" w:type="dxa"/>
            <w:shd w:val="clear" w:color="auto" w:fill="2E74B5" w:themeFill="accent1" w:themeFillShade="BF"/>
          </w:tcPr>
          <w:p w14:paraId="094C503F"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Licença(s) Qualificada(s)</w:t>
            </w:r>
          </w:p>
        </w:tc>
        <w:tc>
          <w:tcPr>
            <w:tcW w:w="3195" w:type="dxa"/>
            <w:shd w:val="clear" w:color="auto" w:fill="2E74B5" w:themeFill="accent1" w:themeFillShade="BF"/>
            <w:vAlign w:val="center"/>
          </w:tcPr>
          <w:p w14:paraId="094C5040"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Usuário Complementar</w:t>
            </w:r>
          </w:p>
        </w:tc>
      </w:tr>
      <w:tr w:rsidR="00B942D8" w:rsidRPr="00E8007A" w14:paraId="094C5044" w14:textId="77777777" w:rsidTr="000C0ACA">
        <w:trPr>
          <w:trHeight w:val="80"/>
        </w:trPr>
        <w:tc>
          <w:tcPr>
            <w:tcW w:w="4905" w:type="dxa"/>
            <w:vAlign w:val="center"/>
          </w:tcPr>
          <w:p w14:paraId="094C5042" w14:textId="77777777" w:rsidR="00B942D8" w:rsidRPr="00E8007A" w:rsidRDefault="00B942D8" w:rsidP="000C0ACA">
            <w:pPr>
              <w:rPr>
                <w:sz w:val="18"/>
              </w:rPr>
            </w:pPr>
            <w:r>
              <w:rPr>
                <w:sz w:val="18"/>
              </w:rPr>
              <w:t>CAL Principal</w:t>
            </w:r>
            <w:r>
              <w:rPr>
                <w:sz w:val="18"/>
                <w:szCs w:val="24"/>
                <w:vertAlign w:val="superscript"/>
              </w:rPr>
              <w:t>1</w:t>
            </w:r>
          </w:p>
        </w:tc>
        <w:tc>
          <w:tcPr>
            <w:tcW w:w="3195" w:type="dxa"/>
            <w:vMerge w:val="restart"/>
            <w:vAlign w:val="center"/>
          </w:tcPr>
          <w:p w14:paraId="094C5043" w14:textId="77777777" w:rsidR="00B942D8" w:rsidRPr="00E8007A" w:rsidRDefault="00B942D8" w:rsidP="000C0ACA">
            <w:pPr>
              <w:rPr>
                <w:sz w:val="18"/>
              </w:rPr>
            </w:pPr>
            <w:r>
              <w:rPr>
                <w:sz w:val="18"/>
              </w:rPr>
              <w:t>Pacote de Mobilidade Corporativa</w:t>
            </w:r>
            <w:r>
              <w:fldChar w:fldCharType="begin"/>
            </w:r>
            <w:r>
              <w:instrText>XE "Pacote de Mobilidade Corporativa"</w:instrText>
            </w:r>
            <w:r>
              <w:fldChar w:fldCharType="end"/>
            </w:r>
          </w:p>
        </w:tc>
      </w:tr>
      <w:tr w:rsidR="00B942D8" w:rsidRPr="00E8007A" w14:paraId="094C5047" w14:textId="77777777" w:rsidTr="000C0ACA">
        <w:trPr>
          <w:trHeight w:val="70"/>
        </w:trPr>
        <w:tc>
          <w:tcPr>
            <w:tcW w:w="4905" w:type="dxa"/>
            <w:vAlign w:val="center"/>
          </w:tcPr>
          <w:p w14:paraId="094C5045" w14:textId="77777777" w:rsidR="00B942D8" w:rsidRPr="00E8007A" w:rsidRDefault="00B942D8" w:rsidP="000C0ACA">
            <w:pPr>
              <w:rPr>
                <w:sz w:val="18"/>
              </w:rPr>
            </w:pPr>
            <w:r>
              <w:rPr>
                <w:sz w:val="18"/>
              </w:rPr>
              <w:t>Pacotes CAL Empresarial</w:t>
            </w:r>
            <w:r>
              <w:rPr>
                <w:sz w:val="18"/>
                <w:szCs w:val="24"/>
                <w:vertAlign w:val="superscript"/>
              </w:rPr>
              <w:t>1</w:t>
            </w:r>
          </w:p>
        </w:tc>
        <w:tc>
          <w:tcPr>
            <w:tcW w:w="3195" w:type="dxa"/>
            <w:vMerge/>
            <w:vAlign w:val="center"/>
          </w:tcPr>
          <w:p w14:paraId="094C5046" w14:textId="77777777" w:rsidR="00B942D8" w:rsidRPr="00E8007A" w:rsidRDefault="00B942D8" w:rsidP="000C0ACA">
            <w:pPr>
              <w:rPr>
                <w:sz w:val="18"/>
              </w:rPr>
            </w:pPr>
          </w:p>
        </w:tc>
      </w:tr>
      <w:tr w:rsidR="00B942D8" w:rsidRPr="00780DEC" w14:paraId="094C504A" w14:textId="77777777" w:rsidTr="000C0ACA">
        <w:trPr>
          <w:trHeight w:val="170"/>
        </w:trPr>
        <w:tc>
          <w:tcPr>
            <w:tcW w:w="4905" w:type="dxa"/>
            <w:vAlign w:val="center"/>
          </w:tcPr>
          <w:p w14:paraId="094C5048" w14:textId="77777777" w:rsidR="00B942D8" w:rsidRPr="00A405F9" w:rsidRDefault="00B942D8" w:rsidP="000C0ACA">
            <w:pPr>
              <w:rPr>
                <w:sz w:val="18"/>
                <w:lang w:val="pt-BR"/>
              </w:rPr>
            </w:pPr>
            <w:r w:rsidRPr="00A405F9">
              <w:rPr>
                <w:sz w:val="18"/>
                <w:lang w:val="pt-BR"/>
              </w:rPr>
              <w:t>Bridge do Pacote de CALs Principais para Office 365</w:t>
            </w:r>
            <w:r w:rsidRPr="00A405F9">
              <w:rPr>
                <w:sz w:val="18"/>
                <w:szCs w:val="24"/>
                <w:vertAlign w:val="superscript"/>
                <w:lang w:val="pt-BR"/>
              </w:rPr>
              <w:t>1</w:t>
            </w:r>
            <w:r w:rsidRPr="00A405F9">
              <w:rPr>
                <w:sz w:val="18"/>
                <w:lang w:val="pt-BR"/>
              </w:rPr>
              <w:t xml:space="preserve"> </w:t>
            </w:r>
          </w:p>
        </w:tc>
        <w:tc>
          <w:tcPr>
            <w:tcW w:w="3195" w:type="dxa"/>
            <w:vMerge/>
            <w:vAlign w:val="center"/>
          </w:tcPr>
          <w:p w14:paraId="094C5049" w14:textId="77777777" w:rsidR="00B942D8" w:rsidRPr="00A405F9" w:rsidRDefault="00B942D8" w:rsidP="000C0ACA">
            <w:pPr>
              <w:rPr>
                <w:sz w:val="18"/>
                <w:lang w:val="pt-BR"/>
              </w:rPr>
            </w:pPr>
          </w:p>
        </w:tc>
      </w:tr>
      <w:tr w:rsidR="00B942D8" w:rsidRPr="00780DEC" w14:paraId="094C504D" w14:textId="77777777" w:rsidTr="000C0ACA">
        <w:trPr>
          <w:trHeight w:val="152"/>
        </w:trPr>
        <w:tc>
          <w:tcPr>
            <w:tcW w:w="4905" w:type="dxa"/>
            <w:vAlign w:val="center"/>
          </w:tcPr>
          <w:p w14:paraId="094C504B" w14:textId="77777777" w:rsidR="00B942D8" w:rsidRPr="00A405F9" w:rsidRDefault="00B942D8" w:rsidP="000C0ACA">
            <w:pPr>
              <w:rPr>
                <w:sz w:val="18"/>
                <w:lang w:val="pt-BR"/>
              </w:rPr>
            </w:pPr>
            <w:r w:rsidRPr="00A405F9">
              <w:rPr>
                <w:sz w:val="18"/>
                <w:lang w:val="pt-BR"/>
              </w:rPr>
              <w:t>Bridge do Pacote de CALs Principais para Office 365 e Windows Intune</w:t>
            </w:r>
            <w:r w:rsidRPr="00A405F9">
              <w:rPr>
                <w:sz w:val="18"/>
                <w:szCs w:val="24"/>
                <w:vertAlign w:val="superscript"/>
                <w:lang w:val="pt-BR"/>
              </w:rPr>
              <w:t>1</w:t>
            </w:r>
            <w:r w:rsidRPr="00A405F9">
              <w:rPr>
                <w:sz w:val="18"/>
                <w:lang w:val="pt-BR"/>
              </w:rPr>
              <w:t xml:space="preserve"> </w:t>
            </w:r>
          </w:p>
        </w:tc>
        <w:tc>
          <w:tcPr>
            <w:tcW w:w="3195" w:type="dxa"/>
            <w:vMerge/>
            <w:vAlign w:val="center"/>
          </w:tcPr>
          <w:p w14:paraId="094C504C" w14:textId="77777777" w:rsidR="00B942D8" w:rsidRPr="00A405F9" w:rsidRDefault="00B942D8" w:rsidP="000C0ACA">
            <w:pPr>
              <w:rPr>
                <w:sz w:val="18"/>
                <w:lang w:val="pt-BR"/>
              </w:rPr>
            </w:pPr>
          </w:p>
        </w:tc>
      </w:tr>
      <w:tr w:rsidR="00B942D8" w:rsidRPr="008E2B2B" w14:paraId="094C5050" w14:textId="77777777" w:rsidTr="000C0ACA">
        <w:trPr>
          <w:trHeight w:val="70"/>
        </w:trPr>
        <w:tc>
          <w:tcPr>
            <w:tcW w:w="4905" w:type="dxa"/>
            <w:vAlign w:val="center"/>
          </w:tcPr>
          <w:p w14:paraId="094C504E" w14:textId="77777777" w:rsidR="00B942D8" w:rsidRPr="00A405F9" w:rsidRDefault="00B942D8" w:rsidP="000C0ACA">
            <w:pPr>
              <w:rPr>
                <w:sz w:val="18"/>
                <w:lang w:val="pt-BR"/>
              </w:rPr>
            </w:pPr>
            <w:r w:rsidRPr="00A405F9">
              <w:rPr>
                <w:sz w:val="18"/>
                <w:lang w:val="pt-BR"/>
              </w:rPr>
              <w:t>Bridge do Pacote de CALs Empresariais para Office 365</w:t>
            </w:r>
            <w:r w:rsidRPr="00A405F9">
              <w:rPr>
                <w:sz w:val="18"/>
                <w:szCs w:val="24"/>
                <w:vertAlign w:val="superscript"/>
                <w:lang w:val="pt-BR"/>
              </w:rPr>
              <w:t>1</w:t>
            </w:r>
            <w:r w:rsidRPr="00A405F9">
              <w:rPr>
                <w:sz w:val="18"/>
                <w:lang w:val="pt-BR"/>
              </w:rPr>
              <w:t xml:space="preserve"> </w:t>
            </w:r>
          </w:p>
        </w:tc>
        <w:tc>
          <w:tcPr>
            <w:tcW w:w="3195" w:type="dxa"/>
            <w:vMerge/>
            <w:vAlign w:val="center"/>
          </w:tcPr>
          <w:p w14:paraId="094C504F" w14:textId="77777777" w:rsidR="00B942D8" w:rsidRPr="00A405F9" w:rsidRDefault="00B942D8" w:rsidP="000C0ACA">
            <w:pPr>
              <w:rPr>
                <w:sz w:val="18"/>
                <w:lang w:val="pt-BR"/>
              </w:rPr>
            </w:pPr>
          </w:p>
        </w:tc>
      </w:tr>
      <w:tr w:rsidR="00B942D8" w:rsidRPr="00780DEC" w14:paraId="094C5053" w14:textId="77777777" w:rsidTr="000C0ACA">
        <w:trPr>
          <w:trHeight w:val="70"/>
        </w:trPr>
        <w:tc>
          <w:tcPr>
            <w:tcW w:w="4905" w:type="dxa"/>
            <w:vAlign w:val="center"/>
          </w:tcPr>
          <w:p w14:paraId="094C5051" w14:textId="77777777" w:rsidR="00B942D8" w:rsidRPr="00A405F9" w:rsidRDefault="00B942D8" w:rsidP="000C0ACA">
            <w:pPr>
              <w:rPr>
                <w:sz w:val="18"/>
                <w:lang w:val="pt-BR"/>
              </w:rPr>
            </w:pPr>
            <w:r w:rsidRPr="00A405F9">
              <w:rPr>
                <w:sz w:val="18"/>
                <w:lang w:val="pt-BR"/>
              </w:rPr>
              <w:t>Bridge do Pacote de CALs Empresariais para Office 365 e Windows Intune</w:t>
            </w:r>
            <w:r w:rsidRPr="00A405F9">
              <w:rPr>
                <w:sz w:val="18"/>
                <w:szCs w:val="24"/>
                <w:vertAlign w:val="superscript"/>
                <w:lang w:val="pt-BR"/>
              </w:rPr>
              <w:t>1</w:t>
            </w:r>
            <w:r w:rsidRPr="00A405F9">
              <w:rPr>
                <w:sz w:val="18"/>
                <w:lang w:val="pt-BR"/>
              </w:rPr>
              <w:t xml:space="preserve"> </w:t>
            </w:r>
          </w:p>
        </w:tc>
        <w:tc>
          <w:tcPr>
            <w:tcW w:w="3195" w:type="dxa"/>
            <w:vMerge/>
            <w:vAlign w:val="center"/>
          </w:tcPr>
          <w:p w14:paraId="094C5052" w14:textId="77777777" w:rsidR="00B942D8" w:rsidRPr="00A405F9" w:rsidRDefault="00B942D8" w:rsidP="000C0ACA">
            <w:pPr>
              <w:rPr>
                <w:sz w:val="18"/>
                <w:lang w:val="pt-BR"/>
              </w:rPr>
            </w:pPr>
          </w:p>
        </w:tc>
      </w:tr>
    </w:tbl>
    <w:p w14:paraId="094C5054" w14:textId="77777777" w:rsidR="00B942D8" w:rsidRPr="00A405F9" w:rsidRDefault="00B942D8" w:rsidP="00B942D8">
      <w:pPr>
        <w:pStyle w:val="ProductList-Body"/>
        <w:ind w:left="180"/>
        <w:rPr>
          <w:lang w:val="pt-BR"/>
        </w:rPr>
      </w:pPr>
      <w:r w:rsidRPr="00A405F9">
        <w:rPr>
          <w:vertAlign w:val="superscript"/>
          <w:lang w:val="pt-BR"/>
        </w:rPr>
        <w:t>1</w:t>
      </w:r>
      <w:r w:rsidRPr="00A405F9">
        <w:rPr>
          <w:lang w:val="pt-BR"/>
        </w:rPr>
        <w:t>Com SA ativo</w:t>
      </w:r>
    </w:p>
    <w:p w14:paraId="094C5055" w14:textId="77777777" w:rsidR="00B942D8" w:rsidRPr="00ED7634" w:rsidRDefault="00B942D8" w:rsidP="00B942D8">
      <w:pPr>
        <w:pStyle w:val="ProductList-Body"/>
        <w:ind w:left="180"/>
        <w:rPr>
          <w:sz w:val="14"/>
          <w:szCs w:val="20"/>
          <w:lang w:val="pt-BR"/>
        </w:rPr>
      </w:pPr>
    </w:p>
    <w:p w14:paraId="094C5056" w14:textId="77777777" w:rsidR="00B942D8" w:rsidRPr="00A405F9" w:rsidRDefault="00B942D8" w:rsidP="00B942D8">
      <w:pPr>
        <w:pStyle w:val="ProductList-Body"/>
        <w:ind w:left="180"/>
        <w:rPr>
          <w:lang w:val="pt-BR"/>
        </w:rPr>
      </w:pPr>
      <w:r w:rsidRPr="00A405F9">
        <w:rPr>
          <w:b/>
          <w:color w:val="00188F"/>
          <w:lang w:val="pt-BR"/>
        </w:rPr>
        <w:t>Cessão da Licença</w:t>
      </w:r>
    </w:p>
    <w:p w14:paraId="094C5057" w14:textId="77777777" w:rsidR="00B942D8" w:rsidRPr="00A405F9" w:rsidRDefault="00B942D8" w:rsidP="00B942D8">
      <w:pPr>
        <w:pStyle w:val="ProductList-Body"/>
        <w:ind w:left="180"/>
        <w:rPr>
          <w:lang w:val="pt-BR"/>
        </w:rPr>
      </w:pPr>
      <w:r w:rsidRPr="00A405F9">
        <w:rPr>
          <w:lang w:val="pt-BR"/>
        </w:rPr>
        <w:t>Cada SL de Usuário Complementar deve ser atribuída a um único Usuário Qualificado (conforme definido no Registro Enterprise do cliente ou no Enrollment for Education Solutions). SLs de Usuário Complementares podem ser reatribuídas a outros Usuários Qualificados de acordo com os Termos Gerais dos Direitos de Uso de Serviços Online de Licenciamento por Volume da Microsoft que regem a reatribuição de licenças de SLs de</w:t>
      </w:r>
      <w:r w:rsidR="00F46E38" w:rsidRPr="00A405F9">
        <w:rPr>
          <w:lang w:val="pt-BR"/>
        </w:rPr>
        <w:t> </w:t>
      </w:r>
      <w:r w:rsidRPr="00A405F9">
        <w:rPr>
          <w:lang w:val="pt-BR"/>
        </w:rPr>
        <w:t>usuário.</w:t>
      </w:r>
    </w:p>
    <w:p w14:paraId="094C5058" w14:textId="77777777" w:rsidR="0003320E" w:rsidRPr="00ED7634" w:rsidRDefault="0003320E" w:rsidP="00B942D8">
      <w:pPr>
        <w:pStyle w:val="ProductList-Body"/>
        <w:ind w:left="180"/>
        <w:rPr>
          <w:sz w:val="14"/>
          <w:szCs w:val="20"/>
          <w:lang w:val="pt-BR"/>
        </w:rPr>
      </w:pPr>
    </w:p>
    <w:p w14:paraId="094C5059" w14:textId="77777777" w:rsidR="00B942D8" w:rsidRPr="00A405F9" w:rsidRDefault="00B942D8" w:rsidP="00B942D8">
      <w:pPr>
        <w:pStyle w:val="ProductList-Body"/>
        <w:ind w:left="180"/>
        <w:rPr>
          <w:lang w:val="pt-BR"/>
        </w:rPr>
      </w:pPr>
      <w:r w:rsidRPr="00A405F9">
        <w:rPr>
          <w:b/>
          <w:color w:val="00188F"/>
          <w:lang w:val="pt-BR"/>
        </w:rPr>
        <w:t>Direitos de Uso</w:t>
      </w:r>
    </w:p>
    <w:p w14:paraId="094C505A" w14:textId="77777777" w:rsidR="00B942D8" w:rsidRPr="00A405F9" w:rsidRDefault="00B942D8" w:rsidP="00B942D8">
      <w:pPr>
        <w:pStyle w:val="ProductList-Body"/>
        <w:ind w:left="180"/>
        <w:rPr>
          <w:lang w:val="pt-BR"/>
        </w:rPr>
      </w:pPr>
      <w:r w:rsidRPr="00A405F9">
        <w:rPr>
          <w:lang w:val="pt-BR"/>
        </w:rPr>
        <w:t>Os direitos de uso são estabelecidos nos Direitos de Uso dos Serviços Online. Os direitos de uso adquiridos pela compra dessas SLs de Usuário Complementares expiram com no término da cobertura de SA para as Licenças Qualificadas ou no final do prazo de assinatura da SL de Usuário Complementar, o que ocorrer primeiro. A compra dessas SLs de Usuário Complementar não causa impacto nos direitos de uso das Licenças de Qualificação.</w:t>
      </w:r>
    </w:p>
    <w:p w14:paraId="094C505B" w14:textId="77777777" w:rsidR="00B942D8" w:rsidRPr="00ED7634" w:rsidRDefault="00B942D8" w:rsidP="00B942D8">
      <w:pPr>
        <w:pStyle w:val="ProductList-Body"/>
        <w:rPr>
          <w:sz w:val="14"/>
          <w:szCs w:val="20"/>
          <w:lang w:val="pt-BR"/>
        </w:rPr>
      </w:pPr>
      <w:r w:rsidRPr="00A405F9">
        <w:rPr>
          <w:lang w:val="pt-BR"/>
        </w:rPr>
        <w:t xml:space="preserve"> </w:t>
      </w:r>
    </w:p>
    <w:p w14:paraId="094C505C" w14:textId="77777777" w:rsidR="00B942D8" w:rsidRPr="00A405F9" w:rsidRDefault="00B942D8" w:rsidP="00B942D8">
      <w:pPr>
        <w:pStyle w:val="ProductList-Body"/>
        <w:rPr>
          <w:lang w:val="pt-BR"/>
        </w:rPr>
      </w:pPr>
      <w:r w:rsidRPr="00A405F9">
        <w:rPr>
          <w:b/>
          <w:color w:val="00188F"/>
          <w:lang w:val="pt-BR"/>
        </w:rPr>
        <w:t>Qualificação para Compra</w:t>
      </w:r>
    </w:p>
    <w:p w14:paraId="094C505D" w14:textId="77777777" w:rsidR="00B942D8" w:rsidRPr="00A405F9" w:rsidRDefault="00B942D8" w:rsidP="00B942D8">
      <w:pPr>
        <w:pStyle w:val="ProductList-Body"/>
        <w:rPr>
          <w:lang w:val="pt-BR"/>
        </w:rPr>
      </w:pPr>
      <w:r w:rsidRPr="00A405F9">
        <w:rPr>
          <w:lang w:val="pt-BR"/>
        </w:rPr>
        <w:t>Os Clientes devem ter um Registro Enterprise ativo sem SA ativo para as Licenças Qualificadas correspondentes. As Licenças de Qualificação podem ser baseadas em usuário ou dispositivo. Clientes com uma versão anterior à versão 2010 do MBSA devem assinar os Termos e Condições Complementares de Serviços Online.</w:t>
      </w:r>
    </w:p>
    <w:p w14:paraId="094C505E" w14:textId="77777777" w:rsidR="00B942D8" w:rsidRPr="00ED7634" w:rsidRDefault="00B942D8" w:rsidP="00B942D8">
      <w:pPr>
        <w:pStyle w:val="ProductList-Body"/>
        <w:rPr>
          <w:sz w:val="14"/>
          <w:szCs w:val="20"/>
          <w:lang w:val="pt-BR"/>
        </w:rPr>
      </w:pPr>
    </w:p>
    <w:p w14:paraId="094C505F" w14:textId="77777777" w:rsidR="00B942D8" w:rsidRPr="00A405F9" w:rsidRDefault="00B942D8" w:rsidP="00B942D8">
      <w:pPr>
        <w:pStyle w:val="ProductList-Body"/>
        <w:rPr>
          <w:lang w:val="pt-BR"/>
        </w:rPr>
      </w:pPr>
      <w:r w:rsidRPr="00A405F9">
        <w:rPr>
          <w:b/>
          <w:color w:val="00188F"/>
          <w:lang w:val="pt-BR"/>
        </w:rPr>
        <w:t>Restrições de Compra</w:t>
      </w:r>
    </w:p>
    <w:p w14:paraId="094C5060" w14:textId="77777777" w:rsidR="00B942D8" w:rsidRPr="00A405F9" w:rsidRDefault="00B942D8" w:rsidP="00B942D8">
      <w:pPr>
        <w:pStyle w:val="ProductList-Body"/>
        <w:rPr>
          <w:lang w:val="pt-BR"/>
        </w:rPr>
      </w:pPr>
      <w:r w:rsidRPr="00A405F9">
        <w:rPr>
          <w:lang w:val="pt-BR"/>
        </w:rPr>
        <w:t>Apenas uma SL de Usuário Complementar pode ser adquirida para cada Licença de Qualificação (ou conjunto de Licenças de Qualificação).</w:t>
      </w:r>
    </w:p>
    <w:p w14:paraId="094C5061" w14:textId="77777777" w:rsidR="00B942D8" w:rsidRPr="00ED7634" w:rsidRDefault="00B942D8" w:rsidP="00B942D8">
      <w:pPr>
        <w:pStyle w:val="ProductList-Body"/>
        <w:rPr>
          <w:sz w:val="14"/>
          <w:szCs w:val="20"/>
          <w:lang w:val="pt-BR"/>
        </w:rPr>
      </w:pPr>
    </w:p>
    <w:p w14:paraId="094C5062" w14:textId="77777777" w:rsidR="00B942D8" w:rsidRPr="00A405F9" w:rsidRDefault="00B942D8" w:rsidP="00B942D8">
      <w:pPr>
        <w:pStyle w:val="ProductList-Body"/>
        <w:rPr>
          <w:lang w:val="pt-BR"/>
        </w:rPr>
      </w:pPr>
      <w:r w:rsidRPr="00A405F9">
        <w:rPr>
          <w:lang w:val="pt-BR"/>
        </w:rPr>
        <w:t>Os clientes podem adquirir SLs de Usuário Complementares para usuários ou usuários de dispositivos adicionados a uma contagem de dispositivos ou usuário do Registro Enterprise entre datas de adequação (</w:t>
      </w:r>
      <w:r w:rsidR="004E247A" w:rsidRPr="00A405F9">
        <w:rPr>
          <w:lang w:val="pt-BR"/>
        </w:rPr>
        <w:t>“</w:t>
      </w:r>
      <w:r w:rsidRPr="00A405F9">
        <w:rPr>
          <w:lang w:val="pt-BR"/>
        </w:rPr>
        <w:t>true-up</w:t>
      </w:r>
      <w:r w:rsidR="004E247A" w:rsidRPr="00A405F9">
        <w:rPr>
          <w:lang w:val="pt-BR"/>
        </w:rPr>
        <w:t>”</w:t>
      </w:r>
      <w:r w:rsidRPr="00A405F9">
        <w:rPr>
          <w:lang w:val="pt-BR"/>
        </w:rPr>
        <w:t>) (ou seja, antes da aquisição das licenças de qualificação), sujeito à mesma limitação de uma SL de Usuário Complementar por licença de qualificação (ou conjunto de Licenças de Qualificação).</w:t>
      </w:r>
    </w:p>
    <w:p w14:paraId="094C5063" w14:textId="77777777" w:rsidR="00B942D8" w:rsidRPr="00A405F9" w:rsidRDefault="00B942D8" w:rsidP="00B942D8">
      <w:pPr>
        <w:pStyle w:val="ProductList-Body"/>
        <w:rPr>
          <w:lang w:val="pt-BR"/>
        </w:rPr>
      </w:pPr>
    </w:p>
    <w:p w14:paraId="094C5064" w14:textId="77777777" w:rsidR="00B942D8" w:rsidRPr="00A405F9" w:rsidRDefault="00B942D8" w:rsidP="00B942D8">
      <w:pPr>
        <w:pStyle w:val="ProductList-Body"/>
        <w:rPr>
          <w:lang w:val="pt-BR"/>
        </w:rPr>
      </w:pPr>
      <w:r w:rsidRPr="00A405F9">
        <w:rPr>
          <w:lang w:val="pt-BR"/>
        </w:rPr>
        <w:t>Os clientes do Contrato para Campus e School poderão comprar a Licença de Assinatura de Usuário correspondente para as SLs de Usuário do Pacote de Mobilidade Corporativa</w:t>
      </w:r>
      <w:r>
        <w:fldChar w:fldCharType="begin"/>
      </w:r>
      <w:r w:rsidRPr="00A405F9">
        <w:rPr>
          <w:lang w:val="pt-BR"/>
        </w:rPr>
        <w:instrText>XE "Pacote de Mobilidade Corporativa"</w:instrText>
      </w:r>
      <w:r>
        <w:fldChar w:fldCharType="end"/>
      </w:r>
      <w:r w:rsidRPr="00A405F9">
        <w:rPr>
          <w:lang w:val="pt-BR"/>
        </w:rPr>
        <w:t xml:space="preserve"> para seus Usuários até uma quantidade igual à da sua contagem de PCs Qualificados, contanto que eles tenham cobertura para as licenças de qualificação. </w:t>
      </w:r>
    </w:p>
    <w:p w14:paraId="094C5065" w14:textId="77777777" w:rsidR="00B942D8" w:rsidRPr="00A405F9" w:rsidRDefault="00B942D8" w:rsidP="00B942D8">
      <w:pPr>
        <w:pStyle w:val="ProductList-Body"/>
        <w:rPr>
          <w:lang w:val="pt-BR"/>
        </w:rPr>
      </w:pPr>
    </w:p>
    <w:p w14:paraId="094C5066" w14:textId="77777777" w:rsidR="00B942D8" w:rsidRPr="00A405F9" w:rsidRDefault="00B942D8" w:rsidP="00B942D8">
      <w:pPr>
        <w:pStyle w:val="ProductList-Body"/>
        <w:rPr>
          <w:lang w:val="pt-BR"/>
        </w:rPr>
      </w:pPr>
      <w:r w:rsidRPr="00A405F9">
        <w:rPr>
          <w:b/>
          <w:color w:val="00188F"/>
          <w:lang w:val="pt-BR"/>
        </w:rPr>
        <w:t>Adequações (“true-ups”)</w:t>
      </w:r>
    </w:p>
    <w:p w14:paraId="094C5067" w14:textId="77777777" w:rsidR="00B942D8" w:rsidRPr="00A405F9" w:rsidRDefault="00B942D8" w:rsidP="00B942D8">
      <w:pPr>
        <w:pStyle w:val="ProductList-Body"/>
        <w:rPr>
          <w:lang w:val="pt-BR"/>
        </w:rPr>
      </w:pPr>
      <w:r w:rsidRPr="00A405F9">
        <w:rPr>
          <w:lang w:val="pt-BR"/>
        </w:rPr>
        <w:t>SLs de Usuário Complementares não são Produtos Empresariais nem Serviços Online Empresariais. Eles não podem ser usados para atender aos requisitos contidos no Registro Enterprise para toda a Empresa.</w:t>
      </w:r>
    </w:p>
    <w:p w14:paraId="094C5068" w14:textId="77777777" w:rsidR="00DC7D20" w:rsidRPr="00A405F9" w:rsidRDefault="00DC7D20" w:rsidP="0014192B">
      <w:pPr>
        <w:pStyle w:val="ProductList-Body"/>
        <w:rPr>
          <w:lang w:val="pt-BR"/>
        </w:rPr>
      </w:pPr>
    </w:p>
    <w:p w14:paraId="094C5069" w14:textId="77777777" w:rsidR="0014192B" w:rsidRPr="00A405F9" w:rsidRDefault="0014192B" w:rsidP="0014192B">
      <w:pPr>
        <w:pStyle w:val="ProductList-Body"/>
        <w:rPr>
          <w:lang w:val="pt-BR"/>
        </w:rPr>
      </w:pPr>
      <w:r w:rsidRPr="00A405F9">
        <w:rPr>
          <w:b/>
          <w:color w:val="00188F"/>
          <w:lang w:val="pt-BR"/>
        </w:rPr>
        <w:t>Realocação da Licença</w:t>
      </w:r>
    </w:p>
    <w:p w14:paraId="094C506A" w14:textId="77777777" w:rsidR="0014192B" w:rsidRPr="00A405F9" w:rsidRDefault="0014192B" w:rsidP="0014192B">
      <w:pPr>
        <w:pStyle w:val="ProductList-Body"/>
        <w:rPr>
          <w:lang w:val="pt-BR"/>
        </w:rPr>
      </w:pPr>
      <w:r w:rsidRPr="00A405F9">
        <w:rPr>
          <w:lang w:val="pt-BR"/>
        </w:rPr>
        <w:t>Os clientes poderão ceder licenças do Active Directory Premium do Microsoft Azure</w:t>
      </w:r>
      <w:r>
        <w:fldChar w:fldCharType="begin"/>
      </w:r>
      <w:r w:rsidRPr="00A405F9">
        <w:rPr>
          <w:lang w:val="pt-BR"/>
        </w:rPr>
        <w:instrText>XE "Active Directory Premium do Microsoft Azure"</w:instrText>
      </w:r>
      <w:r>
        <w:fldChar w:fldCharType="end"/>
      </w:r>
      <w:r w:rsidRPr="00A405F9">
        <w:rPr>
          <w:lang w:val="pt-BR"/>
        </w:rPr>
        <w:t>, mas não a curto prazo (ou seja, não antes de 90 dias depois da</w:t>
      </w:r>
      <w:r w:rsidR="00F46E38" w:rsidRPr="00A405F9">
        <w:rPr>
          <w:lang w:val="pt-BR"/>
        </w:rPr>
        <w:t> </w:t>
      </w:r>
      <w:r w:rsidRPr="00A405F9">
        <w:rPr>
          <w:lang w:val="pt-BR"/>
        </w:rPr>
        <w:t>última cessão).</w:t>
      </w:r>
    </w:p>
    <w:p w14:paraId="094C506B" w14:textId="77777777" w:rsidR="0014192B" w:rsidRPr="00A405F9" w:rsidRDefault="008C4FED" w:rsidP="0014192B">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06C" w14:textId="77777777" w:rsidR="00FA00BF" w:rsidRPr="00A405F9" w:rsidRDefault="00FA00BF" w:rsidP="00930D5E">
      <w:pPr>
        <w:pStyle w:val="ProductList-Offering2Heading"/>
        <w:outlineLvl w:val="2"/>
        <w:rPr>
          <w:lang w:val="pt-BR"/>
        </w:rPr>
      </w:pPr>
      <w:r w:rsidRPr="00A405F9">
        <w:rPr>
          <w:lang w:val="pt-BR"/>
        </w:rPr>
        <w:tab/>
      </w:r>
      <w:bookmarkStart w:id="1431" w:name="_Toc378147674"/>
      <w:bookmarkStart w:id="1432" w:name="_Toc378151571"/>
      <w:bookmarkStart w:id="1433" w:name="_Toc379797416"/>
      <w:bookmarkStart w:id="1434" w:name="_Toc380513450"/>
      <w:bookmarkStart w:id="1435" w:name="_Toc380655500"/>
      <w:bookmarkStart w:id="1436" w:name="_Toc389689255"/>
      <w:r w:rsidRPr="00A405F9">
        <w:rPr>
          <w:lang w:val="pt-BR"/>
        </w:rPr>
        <w:t>Forefront Online</w:t>
      </w:r>
      <w:bookmarkEnd w:id="1431"/>
      <w:bookmarkEnd w:id="1432"/>
      <w:bookmarkEnd w:id="1433"/>
      <w:bookmarkEnd w:id="1434"/>
      <w:bookmarkEnd w:id="1435"/>
      <w:bookmarkEnd w:id="1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65606B" w14:paraId="094C5078" w14:textId="77777777" w:rsidTr="00B007B4">
        <w:trPr>
          <w:cantSplit/>
          <w:tblHeader/>
        </w:trPr>
        <w:tc>
          <w:tcPr>
            <w:tcW w:w="3214" w:type="dxa"/>
            <w:tcBorders>
              <w:bottom w:val="nil"/>
            </w:tcBorders>
            <w:shd w:val="clear" w:color="auto" w:fill="00188F"/>
          </w:tcPr>
          <w:p w14:paraId="094C506D" w14:textId="77777777" w:rsidR="0065606B" w:rsidRPr="00EE0836" w:rsidRDefault="0065606B"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06E" w14:textId="77777777" w:rsidR="0065606B" w:rsidRPr="00EE0836" w:rsidRDefault="0065606B"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06F"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070"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07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07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07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074"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075"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076"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37" w:type="dxa"/>
            <w:shd w:val="clear" w:color="auto" w:fill="00188F"/>
            <w:vAlign w:val="center"/>
          </w:tcPr>
          <w:p w14:paraId="094C5077"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2F3019" w14:paraId="094C5084" w14:textId="77777777" w:rsidTr="00B007B4">
        <w:trPr>
          <w:cantSplit/>
          <w:tblHeader/>
        </w:trPr>
        <w:tc>
          <w:tcPr>
            <w:tcW w:w="3214" w:type="dxa"/>
            <w:tcBorders>
              <w:top w:val="dashSmallGap" w:sz="4" w:space="0" w:color="BFBFBF" w:themeColor="background1" w:themeShade="BF"/>
              <w:left w:val="nil"/>
              <w:bottom w:val="nil"/>
              <w:right w:val="nil"/>
            </w:tcBorders>
          </w:tcPr>
          <w:p w14:paraId="094C5079" w14:textId="77777777" w:rsidR="002F3019" w:rsidRPr="00A405F9" w:rsidRDefault="002F3019" w:rsidP="002F3019">
            <w:pPr>
              <w:pStyle w:val="ProductList-Offering2"/>
              <w:rPr>
                <w:lang w:val="fr-FR"/>
              </w:rPr>
            </w:pPr>
            <w:bookmarkStart w:id="1437" w:name="_Toc379797418"/>
            <w:bookmarkStart w:id="1438" w:name="_Toc380513452"/>
            <w:bookmarkStart w:id="1439" w:name="_Toc380655502"/>
            <w:bookmarkStart w:id="1440" w:name="_Toc389689256"/>
            <w:r w:rsidRPr="00A405F9">
              <w:rPr>
                <w:lang w:val="fr-FR"/>
              </w:rPr>
              <w:t>Forefront Protection 2010 para SharePoint</w:t>
            </w:r>
            <w:r>
              <w:fldChar w:fldCharType="begin"/>
            </w:r>
            <w:r w:rsidRPr="00A405F9">
              <w:rPr>
                <w:lang w:val="fr-FR"/>
              </w:rPr>
              <w:instrText>XE "Forefront Protection 2010 para SharePoint"</w:instrText>
            </w:r>
            <w:r>
              <w:fldChar w:fldCharType="end"/>
            </w:r>
            <w:r w:rsidRPr="00A405F9">
              <w:rPr>
                <w:lang w:val="fr-FR"/>
              </w:rPr>
              <w:t xml:space="preserve"> </w:t>
            </w:r>
            <w:r w:rsidR="00B007B4">
              <w:rPr>
                <w:lang w:val="fr-FR"/>
              </w:rPr>
              <w:br/>
            </w:r>
            <w:r w:rsidRPr="00A405F9">
              <w:rPr>
                <w:lang w:val="fr-FR"/>
              </w:rPr>
              <w:t>para Sites de Internet</w:t>
            </w:r>
            <w:r>
              <w:fldChar w:fldCharType="begin"/>
            </w:r>
            <w:r w:rsidRPr="00A405F9">
              <w:rPr>
                <w:lang w:val="fr-FR"/>
              </w:rPr>
              <w:instrText>XE "Forefront Protection 2010 para SharePoint para Sites"</w:instrText>
            </w:r>
            <w:r>
              <w:fldChar w:fldCharType="end"/>
            </w:r>
            <w:r w:rsidRPr="00A405F9">
              <w:rPr>
                <w:lang w:val="fr-FR"/>
              </w:rPr>
              <w:t xml:space="preserve"> (SL Complementar)</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094C507A" w14:textId="77777777"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094C507B" w14:textId="77777777" w:rsidR="002F3019" w:rsidRPr="009A72C5" w:rsidRDefault="002F3019" w:rsidP="002F3019">
            <w:pPr>
              <w:pStyle w:val="ProductList-OfferingBody"/>
              <w:ind w:left="-113"/>
              <w:jc w:val="center"/>
            </w:pPr>
            <w:r w:rsidRPr="009A72C5">
              <w:t>25</w:t>
            </w:r>
          </w:p>
        </w:tc>
        <w:tc>
          <w:tcPr>
            <w:tcW w:w="739" w:type="dxa"/>
            <w:shd w:val="clear" w:color="auto" w:fill="70AD47" w:themeFill="accent6"/>
            <w:vAlign w:val="center"/>
          </w:tcPr>
          <w:p w14:paraId="094C507C" w14:textId="77777777" w:rsidR="002F3019" w:rsidRPr="009A72C5" w:rsidRDefault="0016589F" w:rsidP="002F3019">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14:paraId="094C507D" w14:textId="77777777" w:rsidR="002F3019" w:rsidRPr="009A72C5" w:rsidRDefault="0016589F" w:rsidP="002F3019">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07E" w14:textId="77777777" w:rsidR="002F3019" w:rsidRPr="009A72C5" w:rsidRDefault="002F3019" w:rsidP="002F3019">
            <w:pPr>
              <w:pStyle w:val="ProductList-OfferingBody"/>
              <w:ind w:left="-113"/>
              <w:jc w:val="center"/>
            </w:pPr>
          </w:p>
        </w:tc>
        <w:tc>
          <w:tcPr>
            <w:tcW w:w="738" w:type="dxa"/>
            <w:shd w:val="clear" w:color="auto" w:fill="BFBFBF" w:themeFill="background1" w:themeFillShade="BF"/>
            <w:vAlign w:val="center"/>
          </w:tcPr>
          <w:p w14:paraId="094C507F" w14:textId="77777777" w:rsidR="002F3019" w:rsidRPr="009A72C5" w:rsidRDefault="002F3019" w:rsidP="002F3019">
            <w:pPr>
              <w:pStyle w:val="ProductList-OfferingBody"/>
              <w:ind w:left="-113"/>
              <w:jc w:val="center"/>
            </w:pPr>
          </w:p>
        </w:tc>
        <w:tc>
          <w:tcPr>
            <w:tcW w:w="739" w:type="dxa"/>
            <w:shd w:val="clear" w:color="auto" w:fill="70AD47" w:themeFill="accent6"/>
            <w:vAlign w:val="center"/>
          </w:tcPr>
          <w:p w14:paraId="094C5080" w14:textId="77777777" w:rsidR="002F3019" w:rsidRPr="009A72C5" w:rsidRDefault="0016589F" w:rsidP="002F3019">
            <w:pPr>
              <w:pStyle w:val="ProductList-OfferingBody"/>
              <w:ind w:left="-113"/>
              <w:jc w:val="center"/>
            </w:pPr>
            <w:r w:rsidRPr="009A72C5">
              <w:rPr>
                <w:color w:val="000000" w:themeColor="text1"/>
              </w:rPr>
              <w:fldChar w:fldCharType="begin"/>
            </w:r>
            <w:r w:rsidRPr="009A72C5">
              <w:rPr>
                <w:color w:val="000000" w:themeColor="text1"/>
              </w:rPr>
              <w:instrText>AutoTextList  \sNoStyle\t "Open Value"</w:instrText>
            </w:r>
            <w:r w:rsidRPr="009A72C5">
              <w:rPr>
                <w:color w:val="000000" w:themeColor="text1"/>
              </w:rPr>
              <w:fldChar w:fldCharType="separate"/>
            </w:r>
            <w:r w:rsidRPr="009A72C5">
              <w:rPr>
                <w:color w:val="000000" w:themeColor="text1"/>
              </w:rPr>
              <w:t>OV</w:t>
            </w:r>
            <w:r w:rsidRPr="009A72C5">
              <w:fldChar w:fldCharType="end"/>
            </w:r>
          </w:p>
        </w:tc>
        <w:tc>
          <w:tcPr>
            <w:tcW w:w="739" w:type="dxa"/>
            <w:shd w:val="clear" w:color="auto" w:fill="70AD47" w:themeFill="accent6"/>
            <w:vAlign w:val="center"/>
          </w:tcPr>
          <w:p w14:paraId="094C5081" w14:textId="77777777" w:rsidR="002F3019" w:rsidRPr="009A72C5" w:rsidRDefault="00042275" w:rsidP="00FA7C55">
            <w:pPr>
              <w:pStyle w:val="ProductList-OfferingBody"/>
              <w:ind w:left="-113"/>
              <w:jc w:val="center"/>
            </w:pPr>
            <w:r w:rsidRPr="009A72C5">
              <w:fldChar w:fldCharType="begin"/>
            </w:r>
            <w:r w:rsidR="002F3019" w:rsidRPr="009A72C5">
              <w:instrText xml:space="preserve"> AutoTextList  \sNoStyle\t "Additional Product"</w:instrText>
            </w:r>
            <w:r w:rsidRPr="009A72C5">
              <w:fldChar w:fldCharType="separate"/>
            </w:r>
            <w:r w:rsidR="0016589F" w:rsidRPr="009A72C5">
              <w:fldChar w:fldCharType="begin"/>
            </w:r>
            <w:r w:rsidR="0016589F" w:rsidRPr="009A72C5">
              <w:instrText xml:space="preserve">AutoTextList  \s NoStyle \t "Produto Adicional" </w:instrText>
            </w:r>
            <w:r w:rsidR="0016589F" w:rsidRPr="009A72C5">
              <w:fldChar w:fldCharType="separate"/>
            </w:r>
            <w:r w:rsidR="0016589F" w:rsidRPr="009A72C5">
              <w:t xml:space="preserve"> </w:t>
            </w:r>
            <w:r w:rsidR="00F46E38" w:rsidRPr="009A72C5">
              <w:t>A</w:t>
            </w:r>
            <w:r w:rsidR="0016589F" w:rsidRPr="009A72C5">
              <w:fldChar w:fldCharType="end"/>
            </w:r>
            <w:r w:rsidR="002F3019" w:rsidRPr="009A72C5">
              <w:t>,</w:t>
            </w:r>
            <w:r w:rsidRPr="009A72C5">
              <w:fldChar w:fldCharType="end"/>
            </w:r>
            <w:r w:rsidRPr="009A72C5">
              <w:fldChar w:fldCharType="begin"/>
            </w:r>
            <w:r w:rsidR="002F3019" w:rsidRPr="009A72C5">
              <w:instrText xml:space="preserve"> AutoTextList  \sNoStyle\t "Non-Company Wide in Open Value"</w:instrText>
            </w:r>
            <w:r w:rsidRPr="009A72C5">
              <w:fldChar w:fldCharType="separate"/>
            </w:r>
            <w:r w:rsidR="0016589F" w:rsidRPr="009A72C5">
              <w:fldChar w:fldCharType="begin"/>
            </w:r>
            <w:r w:rsidR="0016589F" w:rsidRPr="009A72C5">
              <w:instrText xml:space="preserve"> AutoTextList  \sNoStyle\t "Não para Toda a Organização em Open Value"</w:instrText>
            </w:r>
            <w:r w:rsidR="0016589F" w:rsidRPr="009A72C5">
              <w:fldChar w:fldCharType="separate"/>
            </w:r>
            <w:r w:rsidR="00F46E38" w:rsidRPr="0065606B">
              <w:fldChar w:fldCharType="begin"/>
            </w:r>
            <w:r w:rsidR="00F46E38" w:rsidRPr="0065606B">
              <w:instrText xml:space="preserve"> AutoTextList  \sNoStyle\t "Não para Toda a Organização em Open Value"</w:instrText>
            </w:r>
            <w:r w:rsidR="00F46E38" w:rsidRPr="0065606B">
              <w:fldChar w:fldCharType="separate"/>
            </w:r>
            <w:r w:rsidR="00F46E38" w:rsidRPr="0065606B">
              <w:t xml:space="preserve">P </w:t>
            </w:r>
            <w:r w:rsidR="00F46E38" w:rsidRPr="0065606B">
              <w:fldChar w:fldCharType="end"/>
            </w:r>
            <w:r w:rsidR="0016589F" w:rsidRPr="009A72C5">
              <w:fldChar w:fldCharType="end"/>
            </w:r>
            <w:r w:rsidRPr="009A72C5">
              <w:fldChar w:fldCharType="end"/>
            </w:r>
          </w:p>
        </w:tc>
        <w:tc>
          <w:tcPr>
            <w:tcW w:w="739" w:type="dxa"/>
            <w:shd w:val="clear" w:color="auto" w:fill="70AD47" w:themeFill="accent6"/>
            <w:vAlign w:val="center"/>
          </w:tcPr>
          <w:p w14:paraId="094C5082" w14:textId="77777777" w:rsidR="002F3019" w:rsidRPr="009A72C5" w:rsidRDefault="002F3019" w:rsidP="002F3019">
            <w:pPr>
              <w:pStyle w:val="ProductList-OfferingBody"/>
              <w:ind w:left="-113"/>
              <w:jc w:val="center"/>
            </w:pPr>
          </w:p>
        </w:tc>
        <w:tc>
          <w:tcPr>
            <w:tcW w:w="937" w:type="dxa"/>
            <w:shd w:val="clear" w:color="auto" w:fill="70AD47" w:themeFill="accent6"/>
            <w:vAlign w:val="center"/>
          </w:tcPr>
          <w:p w14:paraId="094C5083" w14:textId="77777777" w:rsidR="002F3019" w:rsidRPr="009A72C5" w:rsidRDefault="0016589F" w:rsidP="002F3019">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r>
    </w:tbl>
    <w:p w14:paraId="094C5085" w14:textId="77777777" w:rsidR="00FA00BF" w:rsidRPr="00A20735" w:rsidRDefault="00FA00BF" w:rsidP="004F3C6D">
      <w:pPr>
        <w:pStyle w:val="ProductList-Body"/>
        <w:rPr>
          <w:sz w:val="10"/>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14:paraId="094C5089" w14:textId="77777777" w:rsidTr="00B007B4">
        <w:tc>
          <w:tcPr>
            <w:tcW w:w="3488" w:type="dxa"/>
          </w:tcPr>
          <w:p w14:paraId="094C5086" w14:textId="77777777" w:rsidR="00C2472D" w:rsidRDefault="00C2472D" w:rsidP="00DC7CDF">
            <w:pPr>
              <w:pStyle w:val="ProductList-Body"/>
            </w:pPr>
          </w:p>
        </w:tc>
        <w:tc>
          <w:tcPr>
            <w:tcW w:w="3597" w:type="dxa"/>
          </w:tcPr>
          <w:p w14:paraId="094C5087" w14:textId="77777777" w:rsidR="00C2472D" w:rsidRPr="00C2472D" w:rsidRDefault="00C2472D" w:rsidP="00DC7CDF">
            <w:pPr>
              <w:pStyle w:val="ProductList-Body"/>
              <w:rPr>
                <w:b/>
              </w:rPr>
            </w:pPr>
            <w:r>
              <w:t xml:space="preserve">Pool de Produtos: </w:t>
            </w:r>
            <w:r>
              <w:rPr>
                <w:b/>
              </w:rPr>
              <w:t>Servidor</w:t>
            </w:r>
          </w:p>
        </w:tc>
        <w:tc>
          <w:tcPr>
            <w:tcW w:w="3715" w:type="dxa"/>
          </w:tcPr>
          <w:p w14:paraId="094C5088" w14:textId="77777777" w:rsidR="00C2472D" w:rsidRDefault="00C2472D" w:rsidP="00DC7CDF">
            <w:pPr>
              <w:pStyle w:val="ProductList-Body"/>
            </w:pPr>
          </w:p>
        </w:tc>
      </w:tr>
    </w:tbl>
    <w:p w14:paraId="094C508A" w14:textId="77777777" w:rsidR="00585A48" w:rsidRPr="00001778" w:rsidRDefault="008C4FED" w:rsidP="00585A48">
      <w:pPr>
        <w:pStyle w:val="ProductList-Body"/>
        <w:shd w:val="clear" w:color="auto" w:fill="A6A6A6" w:themeFill="background1" w:themeFillShade="A6"/>
        <w:spacing w:before="120" w:after="240"/>
        <w:jc w:val="right"/>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08B" w14:textId="77777777" w:rsidR="00FA00BF" w:rsidRPr="00001778"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389689257"/>
      <w:r>
        <w:t>Microsoft Learning</w:t>
      </w:r>
      <w:bookmarkEnd w:id="1441"/>
      <w:bookmarkEnd w:id="1442"/>
      <w:bookmarkEnd w:id="1443"/>
      <w:bookmarkEnd w:id="1444"/>
      <w:bookmarkEnd w:id="1445"/>
      <w:bookmarkEnd w:id="14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5606B" w14:paraId="094C5097" w14:textId="77777777" w:rsidTr="003A2AE9">
        <w:trPr>
          <w:cantSplit/>
          <w:tblHeader/>
        </w:trPr>
        <w:tc>
          <w:tcPr>
            <w:tcW w:w="3244" w:type="dxa"/>
            <w:tcBorders>
              <w:bottom w:val="nil"/>
            </w:tcBorders>
            <w:shd w:val="clear" w:color="auto" w:fill="00188F"/>
          </w:tcPr>
          <w:p w14:paraId="094C508C" w14:textId="77777777" w:rsidR="0065606B" w:rsidRPr="00EE0836" w:rsidRDefault="0065606B"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08D" w14:textId="77777777" w:rsidR="0065606B" w:rsidRPr="00EE0836" w:rsidRDefault="0065606B"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08E"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08F"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090"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091"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092"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093"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094"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095" w14:textId="77777777" w:rsidR="0065606B" w:rsidRPr="004A714C" w:rsidRDefault="0065606B"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5096" w14:textId="77777777" w:rsidR="0065606B" w:rsidRPr="003F53AD" w:rsidRDefault="0065606B"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C2472D" w14:paraId="094C50A3" w14:textId="77777777" w:rsidTr="003A2AE9">
        <w:trPr>
          <w:cantSplit/>
          <w:tblHeader/>
        </w:trPr>
        <w:tc>
          <w:tcPr>
            <w:tcW w:w="3244" w:type="dxa"/>
            <w:tcBorders>
              <w:top w:val="nil"/>
              <w:left w:val="nil"/>
              <w:bottom w:val="dashSmallGap" w:sz="4" w:space="0" w:color="BFBFBF" w:themeColor="background1" w:themeShade="BF"/>
              <w:right w:val="nil"/>
            </w:tcBorders>
          </w:tcPr>
          <w:p w14:paraId="094C5098" w14:textId="77777777" w:rsidR="00C2472D" w:rsidRPr="00762CEC" w:rsidRDefault="00C2472D" w:rsidP="00C2472D">
            <w:pPr>
              <w:pStyle w:val="ProductList-Offering2"/>
            </w:pPr>
            <w:bookmarkStart w:id="1447" w:name="_Toc379797420"/>
            <w:bookmarkStart w:id="1448" w:name="_Toc380513454"/>
            <w:bookmarkStart w:id="1449" w:name="_Toc380655504"/>
            <w:bookmarkStart w:id="1450" w:name="_Toc389689258"/>
            <w:r>
              <w:t>Microsoft Learning E-Reference Library</w:t>
            </w:r>
            <w:r>
              <w:fldChar w:fldCharType="begin"/>
            </w:r>
            <w:r>
              <w:instrText>XE "Microsoft Learning E-Reference Library"</w:instrText>
            </w:r>
            <w:r>
              <w:fldChar w:fldCharType="end"/>
            </w:r>
            <w:r>
              <w:t xml:space="preserve"> </w:t>
            </w:r>
            <w:r w:rsidR="003A2AE9">
              <w:br/>
            </w:r>
            <w:r>
              <w:t>(SL de Usuário)</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094C5099"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509A"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9B" w14:textId="77777777" w:rsidR="00C2472D" w:rsidRPr="009A72C5" w:rsidRDefault="0016589F" w:rsidP="00C2472D">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14:paraId="094C509C" w14:textId="77777777" w:rsidR="00C2472D" w:rsidRPr="009A72C5" w:rsidRDefault="0016589F" w:rsidP="00C2472D">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09D" w14:textId="77777777" w:rsidR="00C2472D" w:rsidRPr="009A72C5" w:rsidRDefault="00C2472D" w:rsidP="00C2472D">
            <w:pPr>
              <w:pStyle w:val="ProductList-OfferingBody"/>
              <w:ind w:left="-113"/>
              <w:jc w:val="center"/>
            </w:pPr>
          </w:p>
        </w:tc>
        <w:tc>
          <w:tcPr>
            <w:tcW w:w="738" w:type="dxa"/>
            <w:shd w:val="clear" w:color="auto" w:fill="BFBFBF" w:themeFill="background1" w:themeFillShade="BF"/>
            <w:vAlign w:val="center"/>
          </w:tcPr>
          <w:p w14:paraId="094C509E"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9F"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A0"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A1" w14:textId="77777777" w:rsidR="00C2472D" w:rsidRPr="009A72C5" w:rsidRDefault="00C2472D" w:rsidP="00C2472D">
            <w:pPr>
              <w:pStyle w:val="ProductList-OfferingBody"/>
              <w:ind w:left="-113"/>
              <w:jc w:val="center"/>
            </w:pPr>
          </w:p>
        </w:tc>
        <w:tc>
          <w:tcPr>
            <w:tcW w:w="907" w:type="dxa"/>
            <w:shd w:val="clear" w:color="auto" w:fill="70AD47" w:themeFill="accent6"/>
            <w:vAlign w:val="center"/>
          </w:tcPr>
          <w:p w14:paraId="094C50A2" w14:textId="77777777" w:rsidR="00C2472D" w:rsidRPr="00B72A9A" w:rsidRDefault="0016589F" w:rsidP="00C2472D">
            <w:pPr>
              <w:pStyle w:val="ProductList-OfferingBody"/>
              <w:ind w:left="-113"/>
              <w:jc w:val="center"/>
            </w:pPr>
            <w:r w:rsidRPr="00B72A9A">
              <w:fldChar w:fldCharType="begin"/>
            </w:r>
            <w:r w:rsidRPr="00B72A9A">
              <w:instrText xml:space="preserve">AutoTextList  \s NoStyle \t "Produto Adicional" </w:instrText>
            </w:r>
            <w:r w:rsidRPr="00B72A9A">
              <w:fldChar w:fldCharType="separate"/>
            </w:r>
            <w:r w:rsidRPr="00B72A9A">
              <w:t xml:space="preserve"> A </w:t>
            </w:r>
            <w:r w:rsidRPr="00B72A9A">
              <w:fldChar w:fldCharType="end"/>
            </w:r>
          </w:p>
        </w:tc>
      </w:tr>
      <w:tr w:rsidR="00C2472D" w14:paraId="094C50AF" w14:textId="77777777" w:rsidTr="003A2AE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94C50A4" w14:textId="77777777" w:rsidR="00C2472D" w:rsidRPr="00762CEC" w:rsidRDefault="00C2472D" w:rsidP="00C2472D">
            <w:pPr>
              <w:pStyle w:val="ProductList-Offering2"/>
            </w:pPr>
            <w:bookmarkStart w:id="1451" w:name="_Toc379797421"/>
            <w:bookmarkStart w:id="1452" w:name="_Toc380513455"/>
            <w:bookmarkStart w:id="1453" w:name="_Toc380655505"/>
            <w:bookmarkStart w:id="1454" w:name="_Toc389689259"/>
            <w:r>
              <w:t>Microsoft Learning IT Academy</w:t>
            </w:r>
            <w:r>
              <w:fldChar w:fldCharType="begin"/>
            </w:r>
            <w:r>
              <w:instrText>XE "Microsoft Learning IT Academy"</w:instrText>
            </w:r>
            <w:r>
              <w:fldChar w:fldCharType="end"/>
            </w:r>
            <w:r>
              <w:t xml:space="preserve"> (SL de Usuário)</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50A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094C50A6" w14:textId="77777777" w:rsidR="00C2472D" w:rsidRPr="009A72C5" w:rsidRDefault="00C2472D" w:rsidP="00C2472D">
            <w:pPr>
              <w:pStyle w:val="ProductList-OfferingBody"/>
              <w:ind w:left="-113"/>
              <w:jc w:val="center"/>
            </w:pPr>
            <w:r w:rsidRPr="009A72C5">
              <w:t>75</w:t>
            </w:r>
          </w:p>
        </w:tc>
        <w:tc>
          <w:tcPr>
            <w:tcW w:w="739" w:type="dxa"/>
            <w:shd w:val="clear" w:color="auto" w:fill="BFBFBF" w:themeFill="background1" w:themeFillShade="BF"/>
            <w:vAlign w:val="center"/>
          </w:tcPr>
          <w:p w14:paraId="094C50A7"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A8" w14:textId="77777777" w:rsidR="00C2472D" w:rsidRPr="009A72C5" w:rsidRDefault="0016589F" w:rsidP="00C2472D">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0A9" w14:textId="77777777" w:rsidR="00C2472D" w:rsidRPr="009A72C5" w:rsidRDefault="00C2472D" w:rsidP="00C2472D">
            <w:pPr>
              <w:pStyle w:val="ProductList-OfferingBody"/>
              <w:ind w:left="-113"/>
              <w:jc w:val="center"/>
            </w:pPr>
          </w:p>
        </w:tc>
        <w:tc>
          <w:tcPr>
            <w:tcW w:w="738" w:type="dxa"/>
            <w:shd w:val="clear" w:color="auto" w:fill="BFBFBF" w:themeFill="background1" w:themeFillShade="BF"/>
            <w:vAlign w:val="center"/>
          </w:tcPr>
          <w:p w14:paraId="094C50AA"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AB" w14:textId="77777777" w:rsidR="00C2472D" w:rsidRPr="009A72C5" w:rsidRDefault="0016589F" w:rsidP="00C2472D">
            <w:pPr>
              <w:pStyle w:val="ProductList-OfferingBody"/>
              <w:ind w:left="-113"/>
              <w:jc w:val="center"/>
            </w:pPr>
            <w:r w:rsidRPr="009A72C5">
              <w:rPr>
                <w:color w:val="000000" w:themeColor="text1"/>
              </w:rPr>
              <w:fldChar w:fldCharType="begin"/>
            </w:r>
            <w:r w:rsidRPr="009A72C5">
              <w:rPr>
                <w:color w:val="000000" w:themeColor="text1"/>
              </w:rPr>
              <w:instrText xml:space="preserve"> AutoTextList  \sNoStyle\t “Licença Open” </w:instrText>
            </w:r>
            <w:r w:rsidRPr="009A72C5">
              <w:rPr>
                <w:color w:val="000000" w:themeColor="text1"/>
              </w:rPr>
              <w:fldChar w:fldCharType="separate"/>
            </w:r>
            <w:r w:rsidRPr="009A72C5">
              <w:rPr>
                <w:color w:val="000000" w:themeColor="text1"/>
              </w:rPr>
              <w:t>OL</w:t>
            </w:r>
            <w:r w:rsidRPr="009A72C5">
              <w:fldChar w:fldCharType="end"/>
            </w:r>
          </w:p>
        </w:tc>
        <w:tc>
          <w:tcPr>
            <w:tcW w:w="739" w:type="dxa"/>
            <w:shd w:val="clear" w:color="auto" w:fill="BFBFBF" w:themeFill="background1" w:themeFillShade="BF"/>
            <w:vAlign w:val="center"/>
          </w:tcPr>
          <w:p w14:paraId="094C50AC"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AD" w14:textId="77777777" w:rsidR="00C2472D" w:rsidRPr="009A72C5" w:rsidRDefault="00C2472D" w:rsidP="00C2472D">
            <w:pPr>
              <w:pStyle w:val="ProductList-OfferingBody"/>
              <w:ind w:left="-113"/>
              <w:jc w:val="center"/>
            </w:pPr>
          </w:p>
        </w:tc>
        <w:tc>
          <w:tcPr>
            <w:tcW w:w="907" w:type="dxa"/>
            <w:shd w:val="clear" w:color="auto" w:fill="BFBFBF" w:themeFill="background1" w:themeFillShade="BF"/>
            <w:vAlign w:val="center"/>
          </w:tcPr>
          <w:p w14:paraId="094C50AE" w14:textId="77777777" w:rsidR="00C2472D" w:rsidRPr="00B72A9A" w:rsidRDefault="00C2472D" w:rsidP="00C2472D">
            <w:pPr>
              <w:pStyle w:val="ProductList-OfferingBody"/>
              <w:ind w:left="-113"/>
              <w:jc w:val="center"/>
            </w:pPr>
          </w:p>
        </w:tc>
      </w:tr>
      <w:tr w:rsidR="00C2472D" w14:paraId="094C50BB" w14:textId="77777777" w:rsidTr="003A2AE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94C50B0" w14:textId="77777777" w:rsidR="00C2472D" w:rsidRPr="00A405F9" w:rsidRDefault="00C2472D" w:rsidP="00C2472D">
            <w:pPr>
              <w:pStyle w:val="ProductList-Offering2"/>
              <w:rPr>
                <w:lang w:val="pt-BR"/>
              </w:rPr>
            </w:pPr>
            <w:bookmarkStart w:id="1455" w:name="_Toc379797422"/>
            <w:bookmarkStart w:id="1456" w:name="_Toc380513456"/>
            <w:bookmarkStart w:id="1457" w:name="_Toc380655506"/>
            <w:bookmarkStart w:id="1458" w:name="_Toc389689260"/>
            <w:r w:rsidRPr="00A405F9">
              <w:rPr>
                <w:lang w:val="pt-BR"/>
              </w:rPr>
              <w:t>Cupons de Exame do Microsoft Learning MCP</w:t>
            </w:r>
            <w:r>
              <w:fldChar w:fldCharType="begin"/>
            </w:r>
            <w:r w:rsidRPr="00A405F9">
              <w:rPr>
                <w:lang w:val="pt-BR"/>
              </w:rPr>
              <w:instrText>XE "Microsoft Learning MCP"</w:instrText>
            </w:r>
            <w:r>
              <w:fldChar w:fldCharType="end"/>
            </w:r>
            <w:r w:rsidRPr="00A405F9">
              <w:rPr>
                <w:lang w:val="pt-BR"/>
              </w:rPr>
              <w:t xml:space="preserve"> 1 (SL de Serviços)</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50B1"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50B2"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B3" w14:textId="77777777" w:rsidR="00C2472D" w:rsidRPr="009A72C5" w:rsidRDefault="0016589F" w:rsidP="00C2472D">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70AD47" w:themeFill="accent6"/>
            <w:vAlign w:val="center"/>
          </w:tcPr>
          <w:p w14:paraId="094C50B4" w14:textId="77777777" w:rsidR="00C2472D" w:rsidRPr="009A72C5" w:rsidRDefault="0016589F" w:rsidP="00C2472D">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0B5" w14:textId="77777777" w:rsidR="00C2472D" w:rsidRPr="009A72C5" w:rsidRDefault="00C2472D" w:rsidP="00C2472D">
            <w:pPr>
              <w:pStyle w:val="ProductList-OfferingBody"/>
              <w:ind w:left="-113"/>
              <w:jc w:val="center"/>
            </w:pPr>
          </w:p>
        </w:tc>
        <w:tc>
          <w:tcPr>
            <w:tcW w:w="738" w:type="dxa"/>
            <w:shd w:val="clear" w:color="auto" w:fill="BFBFBF" w:themeFill="background1" w:themeFillShade="BF"/>
            <w:vAlign w:val="center"/>
          </w:tcPr>
          <w:p w14:paraId="094C50B6"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B7"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B8" w14:textId="77777777" w:rsidR="00C2472D" w:rsidRPr="009A72C5" w:rsidRDefault="00F46E38" w:rsidP="00D5653F">
            <w:pPr>
              <w:pStyle w:val="ProductList-OfferingBody"/>
              <w:ind w:left="-113"/>
              <w:jc w:val="center"/>
            </w:pPr>
            <w:r w:rsidRPr="009A72C5">
              <w:fldChar w:fldCharType="begin"/>
            </w:r>
            <w:r w:rsidRPr="009A72C5">
              <w:instrText xml:space="preserve"> AutoTextList  \sNoStyle\t "Não para Toda a Organização em Open Value"</w:instrText>
            </w:r>
            <w:r w:rsidRPr="009A72C5">
              <w:fldChar w:fldCharType="separate"/>
            </w:r>
            <w:r w:rsidRPr="0065606B">
              <w:fldChar w:fldCharType="begin"/>
            </w:r>
            <w:r w:rsidRPr="0065606B">
              <w:instrText xml:space="preserve"> AutoTextList  \sNoStyle\t "Não para Toda a Organização em Open Value"</w:instrText>
            </w:r>
            <w:r w:rsidRPr="0065606B">
              <w:fldChar w:fldCharType="separate"/>
            </w:r>
            <w:r w:rsidRPr="0065606B">
              <w:t xml:space="preserve"> P </w:t>
            </w:r>
            <w:r w:rsidRPr="0065606B">
              <w:fldChar w:fldCharType="end"/>
            </w:r>
            <w:r w:rsidRPr="009A72C5">
              <w:fldChar w:fldCharType="end"/>
            </w:r>
          </w:p>
        </w:tc>
        <w:tc>
          <w:tcPr>
            <w:tcW w:w="739" w:type="dxa"/>
            <w:shd w:val="clear" w:color="auto" w:fill="70AD47" w:themeFill="accent6"/>
            <w:vAlign w:val="center"/>
          </w:tcPr>
          <w:p w14:paraId="094C50B9" w14:textId="77777777" w:rsidR="00C2472D" w:rsidRPr="009A72C5" w:rsidRDefault="00C2472D" w:rsidP="00C2472D">
            <w:pPr>
              <w:pStyle w:val="ProductList-OfferingBody"/>
              <w:ind w:left="-113"/>
              <w:jc w:val="center"/>
            </w:pPr>
          </w:p>
        </w:tc>
        <w:tc>
          <w:tcPr>
            <w:tcW w:w="907" w:type="dxa"/>
            <w:shd w:val="clear" w:color="auto" w:fill="70AD47" w:themeFill="accent6"/>
            <w:vAlign w:val="center"/>
          </w:tcPr>
          <w:p w14:paraId="094C50BA" w14:textId="77777777" w:rsidR="00C2472D" w:rsidRPr="00B72A9A" w:rsidRDefault="0016589F" w:rsidP="00C2472D">
            <w:pPr>
              <w:pStyle w:val="ProductList-OfferingBody"/>
              <w:ind w:left="-113"/>
              <w:jc w:val="center"/>
            </w:pPr>
            <w:r w:rsidRPr="00B72A9A">
              <w:fldChar w:fldCharType="begin"/>
            </w:r>
            <w:r w:rsidRPr="00B72A9A">
              <w:instrText xml:space="preserve">AutoTextList  \s NoStyle \t "Produto Adicional" </w:instrText>
            </w:r>
            <w:r w:rsidRPr="00B72A9A">
              <w:fldChar w:fldCharType="separate"/>
            </w:r>
            <w:r w:rsidRPr="00B72A9A">
              <w:t xml:space="preserve"> A </w:t>
            </w:r>
            <w:r w:rsidRPr="00B72A9A">
              <w:fldChar w:fldCharType="end"/>
            </w:r>
          </w:p>
        </w:tc>
      </w:tr>
      <w:tr w:rsidR="00C2472D" w14:paraId="094C50C7" w14:textId="77777777" w:rsidTr="003A2AE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94C50BC" w14:textId="77777777" w:rsidR="00C2472D" w:rsidRPr="00A405F9" w:rsidRDefault="00C2472D" w:rsidP="00C2472D">
            <w:pPr>
              <w:pStyle w:val="ProductList-Offering2"/>
              <w:rPr>
                <w:lang w:val="pt-BR"/>
              </w:rPr>
            </w:pPr>
            <w:bookmarkStart w:id="1459" w:name="_Toc379797423"/>
            <w:bookmarkStart w:id="1460" w:name="_Toc380513457"/>
            <w:bookmarkStart w:id="1461" w:name="_Toc380655507"/>
            <w:bookmarkStart w:id="1462" w:name="_Toc389689261"/>
            <w:r w:rsidRPr="00A405F9">
              <w:rPr>
                <w:lang w:val="pt-BR"/>
              </w:rPr>
              <w:t>Cupons de Exame do Microsoft Learning MCP</w:t>
            </w:r>
            <w:r>
              <w:fldChar w:fldCharType="begin"/>
            </w:r>
            <w:r w:rsidRPr="00A405F9">
              <w:rPr>
                <w:lang w:val="pt-BR"/>
              </w:rPr>
              <w:instrText>XE "Microsoft Learning MCP"</w:instrText>
            </w:r>
            <w:r>
              <w:fldChar w:fldCharType="end"/>
            </w:r>
            <w:r w:rsidRPr="00A405F9">
              <w:rPr>
                <w:lang w:val="pt-BR"/>
              </w:rPr>
              <w:t xml:space="preserve"> 30 (SL de Usuário)</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50BD"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094C50BE" w14:textId="77777777" w:rsidR="00C2472D" w:rsidRPr="009A72C5" w:rsidRDefault="00C2472D" w:rsidP="00C2472D">
            <w:pPr>
              <w:pStyle w:val="ProductList-OfferingBody"/>
              <w:ind w:left="-113"/>
              <w:jc w:val="center"/>
            </w:pPr>
            <w:r w:rsidRPr="009A72C5">
              <w:t>75</w:t>
            </w:r>
          </w:p>
        </w:tc>
        <w:tc>
          <w:tcPr>
            <w:tcW w:w="739" w:type="dxa"/>
            <w:shd w:val="clear" w:color="auto" w:fill="BFBFBF" w:themeFill="background1" w:themeFillShade="BF"/>
            <w:vAlign w:val="center"/>
          </w:tcPr>
          <w:p w14:paraId="094C50BF"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C0"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C1" w14:textId="77777777" w:rsidR="00C2472D" w:rsidRPr="009A72C5" w:rsidRDefault="00C2472D" w:rsidP="00C2472D">
            <w:pPr>
              <w:pStyle w:val="ProductList-OfferingBody"/>
              <w:ind w:left="-113"/>
              <w:jc w:val="center"/>
            </w:pPr>
          </w:p>
        </w:tc>
        <w:tc>
          <w:tcPr>
            <w:tcW w:w="738" w:type="dxa"/>
            <w:shd w:val="clear" w:color="auto" w:fill="BFBFBF" w:themeFill="background1" w:themeFillShade="BF"/>
            <w:vAlign w:val="center"/>
          </w:tcPr>
          <w:p w14:paraId="094C50C2"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C3" w14:textId="77777777" w:rsidR="00C2472D" w:rsidRPr="009A72C5" w:rsidRDefault="0016589F" w:rsidP="00C2472D">
            <w:pPr>
              <w:pStyle w:val="ProductList-OfferingBody"/>
              <w:ind w:left="-113"/>
              <w:jc w:val="center"/>
            </w:pPr>
            <w:r w:rsidRPr="009A72C5">
              <w:rPr>
                <w:color w:val="000000" w:themeColor="text1"/>
              </w:rPr>
              <w:fldChar w:fldCharType="begin"/>
            </w:r>
            <w:r w:rsidRPr="009A72C5">
              <w:rPr>
                <w:color w:val="000000" w:themeColor="text1"/>
              </w:rPr>
              <w:instrText xml:space="preserve"> AutoTextList  \sNoStyle\t “Licença Open” </w:instrText>
            </w:r>
            <w:r w:rsidRPr="009A72C5">
              <w:rPr>
                <w:color w:val="000000" w:themeColor="text1"/>
              </w:rPr>
              <w:fldChar w:fldCharType="separate"/>
            </w:r>
            <w:r w:rsidRPr="009A72C5">
              <w:rPr>
                <w:color w:val="000000" w:themeColor="text1"/>
              </w:rPr>
              <w:t>OL</w:t>
            </w:r>
            <w:r w:rsidRPr="009A72C5">
              <w:fldChar w:fldCharType="end"/>
            </w:r>
          </w:p>
        </w:tc>
        <w:tc>
          <w:tcPr>
            <w:tcW w:w="739" w:type="dxa"/>
            <w:shd w:val="clear" w:color="auto" w:fill="BFBFBF" w:themeFill="background1" w:themeFillShade="BF"/>
            <w:vAlign w:val="center"/>
          </w:tcPr>
          <w:p w14:paraId="094C50C4"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C5" w14:textId="77777777" w:rsidR="00C2472D" w:rsidRPr="009A72C5" w:rsidRDefault="00C2472D" w:rsidP="00C2472D">
            <w:pPr>
              <w:pStyle w:val="ProductList-OfferingBody"/>
              <w:ind w:left="-113"/>
              <w:jc w:val="center"/>
            </w:pPr>
          </w:p>
        </w:tc>
        <w:tc>
          <w:tcPr>
            <w:tcW w:w="907" w:type="dxa"/>
            <w:shd w:val="clear" w:color="auto" w:fill="BFBFBF" w:themeFill="background1" w:themeFillShade="BF"/>
            <w:vAlign w:val="center"/>
          </w:tcPr>
          <w:p w14:paraId="094C50C6" w14:textId="77777777" w:rsidR="00C2472D" w:rsidRDefault="00C2472D" w:rsidP="00C2472D">
            <w:pPr>
              <w:pStyle w:val="ProductList-OfferingBody"/>
              <w:ind w:left="-113"/>
              <w:jc w:val="center"/>
            </w:pPr>
          </w:p>
        </w:tc>
      </w:tr>
      <w:tr w:rsidR="00C2472D" w14:paraId="094C50D3" w14:textId="77777777" w:rsidTr="003A2AE9">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94C50C8" w14:textId="77777777" w:rsidR="00C2472D" w:rsidRPr="00A405F9" w:rsidRDefault="00C2472D" w:rsidP="00C2472D">
            <w:pPr>
              <w:pStyle w:val="ProductList-Offering2"/>
              <w:rPr>
                <w:lang w:val="pt-BR"/>
              </w:rPr>
            </w:pPr>
            <w:bookmarkStart w:id="1463" w:name="_Toc379797424"/>
            <w:bookmarkStart w:id="1464" w:name="_Toc380513458"/>
            <w:bookmarkStart w:id="1465" w:name="_Toc380655508"/>
            <w:bookmarkStart w:id="1466" w:name="_Toc389689262"/>
            <w:r w:rsidRPr="00A405F9">
              <w:rPr>
                <w:lang w:val="pt-BR"/>
              </w:rPr>
              <w:t>Licença do Site de Exame do Microsoft Learning Solutions MOS</w:t>
            </w:r>
            <w:r>
              <w:fldChar w:fldCharType="begin"/>
            </w:r>
            <w:r w:rsidRPr="00A405F9">
              <w:rPr>
                <w:lang w:val="pt-BR"/>
              </w:rPr>
              <w:instrText>XE "Microsoft Learning MOS"</w:instrText>
            </w:r>
            <w:r>
              <w:fldChar w:fldCharType="end"/>
            </w:r>
            <w:r w:rsidRPr="00A405F9">
              <w:rPr>
                <w:lang w:val="pt-BR"/>
              </w:rPr>
              <w:t xml:space="preserve"> 500 (SL de Serviços)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4C50C9"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094C50CA" w14:textId="77777777" w:rsidR="00C2472D" w:rsidRPr="009A72C5" w:rsidRDefault="00C2472D" w:rsidP="00C2472D">
            <w:pPr>
              <w:pStyle w:val="ProductList-OfferingBody"/>
              <w:ind w:left="-113"/>
              <w:jc w:val="center"/>
            </w:pPr>
            <w:r w:rsidRPr="009A72C5">
              <w:t>125</w:t>
            </w:r>
          </w:p>
        </w:tc>
        <w:tc>
          <w:tcPr>
            <w:tcW w:w="739" w:type="dxa"/>
            <w:shd w:val="clear" w:color="auto" w:fill="BFBFBF" w:themeFill="background1" w:themeFillShade="BF"/>
            <w:vAlign w:val="center"/>
          </w:tcPr>
          <w:p w14:paraId="094C50CB"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CC"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CD" w14:textId="77777777" w:rsidR="00C2472D" w:rsidRPr="009A72C5" w:rsidRDefault="00C2472D" w:rsidP="00C2472D">
            <w:pPr>
              <w:pStyle w:val="ProductList-OfferingBody"/>
              <w:ind w:left="-113"/>
              <w:jc w:val="center"/>
            </w:pPr>
          </w:p>
        </w:tc>
        <w:tc>
          <w:tcPr>
            <w:tcW w:w="738" w:type="dxa"/>
            <w:shd w:val="clear" w:color="auto" w:fill="BFBFBF" w:themeFill="background1" w:themeFillShade="BF"/>
            <w:vAlign w:val="center"/>
          </w:tcPr>
          <w:p w14:paraId="094C50CE"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CF" w14:textId="77777777" w:rsidR="00C2472D" w:rsidRPr="009A72C5" w:rsidRDefault="00C2472D" w:rsidP="00C2472D">
            <w:pPr>
              <w:pStyle w:val="ProductList-OfferingBody"/>
              <w:ind w:left="-113"/>
              <w:jc w:val="center"/>
            </w:pPr>
          </w:p>
        </w:tc>
        <w:tc>
          <w:tcPr>
            <w:tcW w:w="739" w:type="dxa"/>
            <w:shd w:val="clear" w:color="auto" w:fill="BFBFBF" w:themeFill="background1" w:themeFillShade="BF"/>
            <w:vAlign w:val="center"/>
          </w:tcPr>
          <w:p w14:paraId="094C50D0" w14:textId="77777777" w:rsidR="00C2472D" w:rsidRPr="009A72C5" w:rsidRDefault="00C2472D" w:rsidP="00C2472D">
            <w:pPr>
              <w:pStyle w:val="ProductList-OfferingBody"/>
              <w:ind w:left="-113"/>
              <w:jc w:val="center"/>
            </w:pPr>
          </w:p>
        </w:tc>
        <w:tc>
          <w:tcPr>
            <w:tcW w:w="739" w:type="dxa"/>
            <w:shd w:val="clear" w:color="auto" w:fill="70AD47" w:themeFill="accent6"/>
            <w:vAlign w:val="center"/>
          </w:tcPr>
          <w:p w14:paraId="094C50D1" w14:textId="77777777" w:rsidR="00C2472D" w:rsidRPr="009A72C5" w:rsidRDefault="00C2472D" w:rsidP="00C2472D">
            <w:pPr>
              <w:pStyle w:val="ProductList-OfferingBody"/>
              <w:ind w:left="-113"/>
              <w:jc w:val="center"/>
            </w:pPr>
          </w:p>
        </w:tc>
        <w:tc>
          <w:tcPr>
            <w:tcW w:w="907" w:type="dxa"/>
            <w:shd w:val="clear" w:color="auto" w:fill="BFBFBF" w:themeFill="background1" w:themeFillShade="BF"/>
            <w:vAlign w:val="center"/>
          </w:tcPr>
          <w:p w14:paraId="094C50D2" w14:textId="77777777" w:rsidR="00C2472D" w:rsidRDefault="00C2472D" w:rsidP="00C2472D">
            <w:pPr>
              <w:pStyle w:val="ProductList-OfferingBody"/>
              <w:ind w:left="-113"/>
              <w:jc w:val="center"/>
            </w:pPr>
          </w:p>
        </w:tc>
      </w:tr>
      <w:tr w:rsidR="00C2472D" w14:paraId="094C50DF" w14:textId="77777777" w:rsidTr="003A2AE9">
        <w:trPr>
          <w:cantSplit/>
          <w:tblHeader/>
        </w:trPr>
        <w:tc>
          <w:tcPr>
            <w:tcW w:w="3244" w:type="dxa"/>
            <w:tcBorders>
              <w:top w:val="dashSmallGap" w:sz="4" w:space="0" w:color="BFBFBF" w:themeColor="background1" w:themeShade="BF"/>
              <w:left w:val="nil"/>
              <w:bottom w:val="nil"/>
              <w:right w:val="nil"/>
            </w:tcBorders>
          </w:tcPr>
          <w:p w14:paraId="094C50D4" w14:textId="77777777" w:rsidR="00C2472D" w:rsidRPr="00A405F9" w:rsidRDefault="00C2472D" w:rsidP="00C2472D">
            <w:pPr>
              <w:pStyle w:val="ProductList-Offering2"/>
              <w:rPr>
                <w:lang w:val="pt-BR"/>
              </w:rPr>
            </w:pPr>
            <w:bookmarkStart w:id="1467" w:name="_Toc379797425"/>
            <w:bookmarkStart w:id="1468" w:name="_Toc380513459"/>
            <w:bookmarkStart w:id="1469" w:name="_Toc380655509"/>
            <w:bookmarkStart w:id="1470" w:name="_Toc389689263"/>
            <w:r w:rsidRPr="00A405F9">
              <w:rPr>
                <w:lang w:val="pt-BR"/>
              </w:rPr>
              <w:t>Licença do Site de Exame do Microsoft Learning Solutions MTA</w:t>
            </w:r>
            <w:r>
              <w:fldChar w:fldCharType="begin"/>
            </w:r>
            <w:r w:rsidRPr="00A405F9">
              <w:rPr>
                <w:lang w:val="pt-BR"/>
              </w:rPr>
              <w:instrText>XE "Microsoft Learning MTA"</w:instrText>
            </w:r>
            <w:r>
              <w:fldChar w:fldCharType="end"/>
            </w:r>
            <w:r w:rsidRPr="00A405F9">
              <w:rPr>
                <w:lang w:val="pt-BR"/>
              </w:rPr>
              <w:t xml:space="preserve"> 250 (SL de Serviços)</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094C50D5"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094C50D6"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094C50D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94C50D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94C50D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094C50DA"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94C50D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094C50DC" w14:textId="77777777" w:rsidR="00C2472D" w:rsidRDefault="00C2472D" w:rsidP="00C2472D">
            <w:pPr>
              <w:pStyle w:val="ProductList-OfferingBody"/>
              <w:ind w:left="-113"/>
              <w:jc w:val="center"/>
            </w:pPr>
          </w:p>
        </w:tc>
        <w:tc>
          <w:tcPr>
            <w:tcW w:w="739" w:type="dxa"/>
            <w:shd w:val="clear" w:color="auto" w:fill="70AD47" w:themeFill="accent6"/>
            <w:vAlign w:val="center"/>
          </w:tcPr>
          <w:p w14:paraId="094C50DD" w14:textId="77777777" w:rsidR="00C2472D" w:rsidRDefault="00C2472D" w:rsidP="00C2472D">
            <w:pPr>
              <w:pStyle w:val="ProductList-OfferingBody"/>
              <w:ind w:left="-113"/>
              <w:jc w:val="center"/>
            </w:pPr>
          </w:p>
        </w:tc>
        <w:tc>
          <w:tcPr>
            <w:tcW w:w="907" w:type="dxa"/>
            <w:shd w:val="clear" w:color="auto" w:fill="BFBFBF" w:themeFill="background1" w:themeFillShade="BF"/>
            <w:vAlign w:val="center"/>
          </w:tcPr>
          <w:p w14:paraId="094C50DE" w14:textId="77777777" w:rsidR="00C2472D" w:rsidRDefault="00C2472D" w:rsidP="00C2472D">
            <w:pPr>
              <w:pStyle w:val="ProductList-OfferingBody"/>
              <w:ind w:left="-113"/>
              <w:jc w:val="center"/>
            </w:pPr>
          </w:p>
        </w:tc>
      </w:tr>
    </w:tbl>
    <w:p w14:paraId="094C50E0"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14:paraId="094C50E4" w14:textId="77777777" w:rsidTr="00741AC0">
        <w:tc>
          <w:tcPr>
            <w:tcW w:w="3488" w:type="dxa"/>
          </w:tcPr>
          <w:p w14:paraId="094C50E1" w14:textId="77777777" w:rsidR="00782C7B" w:rsidRDefault="00782C7B" w:rsidP="00C4636F">
            <w:pPr>
              <w:pStyle w:val="ProductList-Body"/>
            </w:pPr>
          </w:p>
        </w:tc>
        <w:tc>
          <w:tcPr>
            <w:tcW w:w="3597" w:type="dxa"/>
          </w:tcPr>
          <w:p w14:paraId="094C50E2" w14:textId="77777777" w:rsidR="00782C7B" w:rsidRPr="00C2472D" w:rsidRDefault="00C2472D" w:rsidP="00C4636F">
            <w:pPr>
              <w:pStyle w:val="ProductList-Body"/>
              <w:rPr>
                <w:b/>
              </w:rPr>
            </w:pPr>
            <w:r>
              <w:t xml:space="preserve">Pool de Produtos: </w:t>
            </w:r>
            <w:r>
              <w:rPr>
                <w:b/>
              </w:rPr>
              <w:t>Servidor</w:t>
            </w:r>
          </w:p>
        </w:tc>
        <w:tc>
          <w:tcPr>
            <w:tcW w:w="3715" w:type="dxa"/>
          </w:tcPr>
          <w:p w14:paraId="094C50E3" w14:textId="77777777" w:rsidR="00782C7B" w:rsidRDefault="00782C7B" w:rsidP="00C4636F">
            <w:pPr>
              <w:pStyle w:val="ProductList-Body"/>
            </w:pPr>
          </w:p>
        </w:tc>
      </w:tr>
    </w:tbl>
    <w:p w14:paraId="094C50E5"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50E6" w14:textId="77777777" w:rsidR="00C2472D" w:rsidRPr="00A405F9" w:rsidRDefault="00C2472D" w:rsidP="00C2472D">
      <w:pPr>
        <w:pStyle w:val="ProductList-Body"/>
        <w:rPr>
          <w:lang w:val="pt-BR"/>
        </w:rPr>
      </w:pPr>
      <w:r w:rsidRPr="00A405F9">
        <w:rPr>
          <w:lang w:val="pt-BR"/>
        </w:rPr>
        <w:t xml:space="preserve">Todos os cupons são fornecidos de antemão e poderão ser usados a qualquer momento antes de 12 meses contados da data de compra. </w:t>
      </w:r>
    </w:p>
    <w:p w14:paraId="094C50E7" w14:textId="77777777" w:rsidR="00C2472D" w:rsidRPr="00A20735" w:rsidRDefault="00C2472D" w:rsidP="00C2472D">
      <w:pPr>
        <w:pStyle w:val="ProductList-Body"/>
        <w:rPr>
          <w:sz w:val="12"/>
          <w:szCs w:val="18"/>
          <w:lang w:val="pt-BR"/>
        </w:rPr>
      </w:pPr>
    </w:p>
    <w:p w14:paraId="094C50E8" w14:textId="77777777" w:rsidR="00C2472D" w:rsidRPr="00A405F9" w:rsidRDefault="00C2472D" w:rsidP="00C2472D">
      <w:pPr>
        <w:pStyle w:val="ProductList-Body"/>
        <w:rPr>
          <w:lang w:val="pt-BR"/>
        </w:rPr>
      </w:pPr>
      <w:r w:rsidRPr="00A405F9">
        <w:rPr>
          <w:b/>
          <w:color w:val="00188F"/>
          <w:lang w:val="pt-BR"/>
        </w:rPr>
        <w:t>Microsoft Office Specialist (MOS) e Licença do Site de Exame do Microsoft Technology Associate (MTA)</w:t>
      </w:r>
    </w:p>
    <w:p w14:paraId="094C50E9" w14:textId="77777777" w:rsidR="00782C7B" w:rsidRPr="00A405F9" w:rsidRDefault="00AB1667" w:rsidP="00C2472D">
      <w:pPr>
        <w:pStyle w:val="ProductList-Body"/>
        <w:rPr>
          <w:lang w:val="pt-BR"/>
        </w:rPr>
      </w:pPr>
      <w:r w:rsidRPr="00A405F9">
        <w:rPr>
          <w:lang w:val="pt-BR"/>
        </w:rPr>
        <w:t>Um cliente terá que ser um centro de exames autorizado Certiport para usar a licença do site.</w:t>
      </w:r>
      <w:r w:rsidR="0062380D" w:rsidRPr="00A405F9">
        <w:rPr>
          <w:lang w:val="pt-BR"/>
        </w:rPr>
        <w:t xml:space="preserve"> </w:t>
      </w:r>
      <w:r w:rsidRPr="00A405F9">
        <w:rPr>
          <w:lang w:val="pt-BR"/>
        </w:rP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094C50EA"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0EB" w14:textId="77777777" w:rsidR="00FA00BF" w:rsidRPr="00001778" w:rsidRDefault="00FA00BF" w:rsidP="00930D5E">
      <w:pPr>
        <w:pStyle w:val="ProductList-Offering2Heading"/>
        <w:outlineLvl w:val="2"/>
      </w:pPr>
      <w:r w:rsidRPr="00A405F9">
        <w:rPr>
          <w:lang w:val="pt-BR"/>
        </w:rPr>
        <w:tab/>
      </w:r>
      <w:bookmarkStart w:id="1471" w:name="_Toc378147676"/>
      <w:bookmarkStart w:id="1472" w:name="_Toc378151573"/>
      <w:bookmarkStart w:id="1473" w:name="_Toc379797426"/>
      <w:bookmarkStart w:id="1474" w:name="_Toc380513460"/>
      <w:bookmarkStart w:id="1475" w:name="_Toc380655510"/>
      <w:bookmarkStart w:id="1476" w:name="_Toc389689264"/>
      <w:r>
        <w:t>Tradutor da Microsoft</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A72C5" w14:paraId="094C50F7" w14:textId="77777777" w:rsidTr="00741AC0">
        <w:trPr>
          <w:cantSplit/>
          <w:tblHeader/>
        </w:trPr>
        <w:tc>
          <w:tcPr>
            <w:tcW w:w="3244" w:type="dxa"/>
            <w:tcBorders>
              <w:bottom w:val="nil"/>
            </w:tcBorders>
            <w:shd w:val="clear" w:color="auto" w:fill="00188F"/>
          </w:tcPr>
          <w:p w14:paraId="094C50EC" w14:textId="77777777" w:rsidR="009A72C5" w:rsidRPr="00EE0836" w:rsidRDefault="009A72C5"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0ED" w14:textId="77777777" w:rsidR="009A72C5" w:rsidRPr="00EE0836" w:rsidRDefault="009A72C5"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0EE"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0EF"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0F0"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0F1"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0F2"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0F3"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0F4"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0F5"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50F6" w14:textId="77777777" w:rsidR="009A72C5" w:rsidRPr="003F53AD" w:rsidRDefault="009A72C5"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9A72C5" w14:paraId="094C5103" w14:textId="77777777" w:rsidTr="00741AC0">
        <w:trPr>
          <w:cantSplit/>
          <w:tblHeader/>
        </w:trPr>
        <w:tc>
          <w:tcPr>
            <w:tcW w:w="3244" w:type="dxa"/>
            <w:tcBorders>
              <w:top w:val="nil"/>
              <w:left w:val="nil"/>
              <w:bottom w:val="nil"/>
              <w:right w:val="nil"/>
            </w:tcBorders>
          </w:tcPr>
          <w:p w14:paraId="094C50F8" w14:textId="77777777" w:rsidR="009A72C5" w:rsidRPr="00A405F9" w:rsidRDefault="009A72C5" w:rsidP="00C2472D">
            <w:pPr>
              <w:pStyle w:val="ProductList-Offering2"/>
              <w:rPr>
                <w:lang w:val="pt-BR"/>
              </w:rPr>
            </w:pPr>
            <w:bookmarkStart w:id="1477" w:name="_Toc379797427"/>
            <w:bookmarkStart w:id="1478" w:name="_Toc380513461"/>
            <w:bookmarkStart w:id="1479" w:name="_Toc380655511"/>
            <w:bookmarkStart w:id="1480" w:name="_Toc389689265"/>
            <w:r w:rsidRPr="00A405F9">
              <w:rPr>
                <w:lang w:val="pt-BR"/>
              </w:rPr>
              <w:t>API do Tradutor da Microsoft</w:t>
            </w:r>
            <w:bookmarkEnd w:id="1477"/>
            <w:bookmarkEnd w:id="1478"/>
            <w:bookmarkEnd w:id="1479"/>
            <w:bookmarkEnd w:id="1480"/>
            <w:r>
              <w:fldChar w:fldCharType="begin"/>
            </w:r>
            <w:r w:rsidRPr="00A405F9">
              <w:rPr>
                <w:lang w:val="pt-BR"/>
              </w:rPr>
              <w:instrText>XE "API do Tradutor da Microsoft"</w:instrText>
            </w:r>
            <w:r>
              <w:fldChar w:fldCharType="end"/>
            </w:r>
          </w:p>
        </w:tc>
        <w:tc>
          <w:tcPr>
            <w:tcW w:w="738" w:type="dxa"/>
            <w:tcBorders>
              <w:top w:val="nil"/>
              <w:left w:val="nil"/>
              <w:bottom w:val="nil"/>
              <w:right w:val="nil"/>
            </w:tcBorders>
            <w:vAlign w:val="center"/>
          </w:tcPr>
          <w:p w14:paraId="094C50F9" w14:textId="77777777" w:rsidR="009A72C5" w:rsidRPr="00A405F9" w:rsidRDefault="009A72C5" w:rsidP="00C4636F">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50FA" w14:textId="77777777" w:rsidR="009A72C5" w:rsidRPr="00A405F9" w:rsidRDefault="009A72C5" w:rsidP="00C4636F">
            <w:pPr>
              <w:pStyle w:val="ProductList-OfferingBody"/>
              <w:ind w:left="-113"/>
              <w:jc w:val="center"/>
              <w:rPr>
                <w:lang w:val="pt-BR"/>
              </w:rPr>
            </w:pPr>
          </w:p>
        </w:tc>
        <w:tc>
          <w:tcPr>
            <w:tcW w:w="739" w:type="dxa"/>
            <w:shd w:val="clear" w:color="auto" w:fill="70AD47" w:themeFill="accent6"/>
            <w:vAlign w:val="center"/>
          </w:tcPr>
          <w:p w14:paraId="094C50FB" w14:textId="77777777" w:rsidR="009A72C5" w:rsidRPr="009A72C5" w:rsidRDefault="009A72C5" w:rsidP="004364CA">
            <w:pPr>
              <w:pStyle w:val="ProductList-OfferingBody"/>
              <w:ind w:left="-113"/>
              <w:jc w:val="center"/>
            </w:pPr>
            <w:r w:rsidRPr="009A72C5">
              <w:fldChar w:fldCharType="begin"/>
            </w:r>
            <w:r w:rsidRPr="00A405F9">
              <w:rPr>
                <w:lang w:val="pt-BR"/>
              </w:rPr>
              <w:instrText xml:space="preserve">AutoTextList  \s NoStyle \t "Produto Adicional" </w:instrText>
            </w:r>
            <w:r w:rsidRPr="009A72C5">
              <w:fldChar w:fldCharType="separate"/>
            </w:r>
            <w:r w:rsidRPr="00A405F9">
              <w:rPr>
                <w:lang w:val="pt-BR"/>
              </w:rPr>
              <w:t xml:space="preserve"> </w:t>
            </w:r>
            <w:r w:rsidRPr="009A72C5">
              <w:t xml:space="preserve">A </w:t>
            </w:r>
            <w:r w:rsidRPr="009A72C5">
              <w:fldChar w:fldCharType="end"/>
            </w:r>
          </w:p>
        </w:tc>
        <w:tc>
          <w:tcPr>
            <w:tcW w:w="739" w:type="dxa"/>
            <w:shd w:val="clear" w:color="auto" w:fill="BFBFBF" w:themeFill="background1" w:themeFillShade="BF"/>
            <w:vAlign w:val="center"/>
          </w:tcPr>
          <w:p w14:paraId="094C50FC" w14:textId="77777777" w:rsidR="009A72C5" w:rsidRDefault="009A72C5" w:rsidP="00C4636F">
            <w:pPr>
              <w:pStyle w:val="ProductList-OfferingBody"/>
              <w:ind w:left="-113"/>
              <w:jc w:val="center"/>
            </w:pPr>
          </w:p>
        </w:tc>
        <w:tc>
          <w:tcPr>
            <w:tcW w:w="739" w:type="dxa"/>
            <w:shd w:val="clear" w:color="auto" w:fill="BFBFBF" w:themeFill="background1" w:themeFillShade="BF"/>
            <w:vAlign w:val="center"/>
          </w:tcPr>
          <w:p w14:paraId="094C50FD" w14:textId="77777777" w:rsidR="009A72C5" w:rsidRDefault="009A72C5" w:rsidP="00C4636F">
            <w:pPr>
              <w:pStyle w:val="ProductList-OfferingBody"/>
              <w:ind w:left="-113"/>
              <w:jc w:val="center"/>
            </w:pPr>
          </w:p>
        </w:tc>
        <w:tc>
          <w:tcPr>
            <w:tcW w:w="738" w:type="dxa"/>
            <w:shd w:val="clear" w:color="auto" w:fill="BFBFBF" w:themeFill="background1" w:themeFillShade="BF"/>
            <w:vAlign w:val="center"/>
          </w:tcPr>
          <w:p w14:paraId="094C50FE" w14:textId="77777777" w:rsidR="009A72C5" w:rsidRDefault="009A72C5" w:rsidP="00C4636F">
            <w:pPr>
              <w:pStyle w:val="ProductList-OfferingBody"/>
              <w:ind w:left="-113"/>
              <w:jc w:val="center"/>
            </w:pPr>
          </w:p>
        </w:tc>
        <w:tc>
          <w:tcPr>
            <w:tcW w:w="739" w:type="dxa"/>
            <w:shd w:val="clear" w:color="auto" w:fill="BFBFBF" w:themeFill="background1" w:themeFillShade="BF"/>
            <w:vAlign w:val="center"/>
          </w:tcPr>
          <w:p w14:paraId="094C50FF" w14:textId="77777777" w:rsidR="009A72C5" w:rsidRDefault="009A72C5" w:rsidP="00C4636F">
            <w:pPr>
              <w:pStyle w:val="ProductList-OfferingBody"/>
              <w:ind w:left="-113"/>
              <w:jc w:val="center"/>
            </w:pPr>
          </w:p>
        </w:tc>
        <w:tc>
          <w:tcPr>
            <w:tcW w:w="739" w:type="dxa"/>
            <w:shd w:val="clear" w:color="auto" w:fill="BFBFBF" w:themeFill="background1" w:themeFillShade="BF"/>
            <w:vAlign w:val="center"/>
          </w:tcPr>
          <w:p w14:paraId="094C5100" w14:textId="77777777" w:rsidR="009A72C5" w:rsidRDefault="009A72C5" w:rsidP="00C4636F">
            <w:pPr>
              <w:pStyle w:val="ProductList-OfferingBody"/>
              <w:ind w:left="-113"/>
              <w:jc w:val="center"/>
            </w:pPr>
          </w:p>
        </w:tc>
        <w:tc>
          <w:tcPr>
            <w:tcW w:w="739" w:type="dxa"/>
            <w:shd w:val="clear" w:color="auto" w:fill="BFBFBF" w:themeFill="background1" w:themeFillShade="BF"/>
            <w:vAlign w:val="center"/>
          </w:tcPr>
          <w:p w14:paraId="094C5101" w14:textId="77777777" w:rsidR="009A72C5" w:rsidRDefault="009A72C5" w:rsidP="00C4636F">
            <w:pPr>
              <w:pStyle w:val="ProductList-OfferingBody"/>
              <w:ind w:left="-113"/>
              <w:jc w:val="center"/>
            </w:pPr>
          </w:p>
        </w:tc>
        <w:tc>
          <w:tcPr>
            <w:tcW w:w="907" w:type="dxa"/>
            <w:shd w:val="clear" w:color="auto" w:fill="70AD47" w:themeFill="accent6"/>
            <w:vAlign w:val="center"/>
          </w:tcPr>
          <w:p w14:paraId="094C5102" w14:textId="77777777" w:rsidR="009A72C5" w:rsidRPr="009A72C5" w:rsidRDefault="009A72C5" w:rsidP="004364CA">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r>
    </w:tbl>
    <w:p w14:paraId="094C5104" w14:textId="77777777" w:rsidR="00FA00BF" w:rsidRPr="00A20735" w:rsidRDefault="00FA00BF" w:rsidP="004F3C6D">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14:paraId="094C5108" w14:textId="77777777" w:rsidTr="00741AC0">
        <w:tc>
          <w:tcPr>
            <w:tcW w:w="3488" w:type="dxa"/>
          </w:tcPr>
          <w:p w14:paraId="094C5105" w14:textId="77777777" w:rsidR="00782C7B" w:rsidRDefault="00782C7B" w:rsidP="00434703">
            <w:pPr>
              <w:pStyle w:val="ProductList-Body"/>
              <w:spacing w:before="20" w:after="20"/>
            </w:pPr>
          </w:p>
        </w:tc>
        <w:tc>
          <w:tcPr>
            <w:tcW w:w="3597" w:type="dxa"/>
          </w:tcPr>
          <w:p w14:paraId="094C5106" w14:textId="77777777" w:rsidR="00782C7B" w:rsidRPr="00434703" w:rsidRDefault="00434703" w:rsidP="00434703">
            <w:pPr>
              <w:pStyle w:val="ProductList-Body"/>
              <w:spacing w:before="20" w:after="20"/>
              <w:rPr>
                <w:b/>
              </w:rPr>
            </w:pPr>
            <w:r>
              <w:t xml:space="preserve">Pool de Produtos: </w:t>
            </w:r>
            <w:r>
              <w:rPr>
                <w:b/>
              </w:rPr>
              <w:t>Servidor</w:t>
            </w:r>
          </w:p>
        </w:tc>
        <w:tc>
          <w:tcPr>
            <w:tcW w:w="3715" w:type="dxa"/>
          </w:tcPr>
          <w:p w14:paraId="094C5107" w14:textId="77777777" w:rsidR="00782C7B" w:rsidRDefault="00782C7B" w:rsidP="00434703">
            <w:pPr>
              <w:pStyle w:val="ProductList-Body"/>
              <w:spacing w:before="20" w:after="20"/>
            </w:pPr>
          </w:p>
        </w:tc>
      </w:tr>
    </w:tbl>
    <w:p w14:paraId="094C5109" w14:textId="77777777" w:rsidR="00585A48" w:rsidRPr="00001778" w:rsidRDefault="008C4FED" w:rsidP="00585A48">
      <w:pPr>
        <w:pStyle w:val="ProductList-Body"/>
        <w:shd w:val="clear" w:color="auto" w:fill="A6A6A6" w:themeFill="background1" w:themeFillShade="A6"/>
        <w:spacing w:before="120" w:after="240"/>
        <w:jc w:val="right"/>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10A" w14:textId="77777777" w:rsidR="00732517" w:rsidRPr="00001778" w:rsidRDefault="00732517" w:rsidP="00732517">
      <w:pPr>
        <w:pStyle w:val="ProductList-Offering2Heading"/>
        <w:outlineLvl w:val="2"/>
      </w:pPr>
      <w:r>
        <w:tab/>
      </w:r>
      <w:bookmarkStart w:id="1481" w:name="_Toc389689266"/>
      <w:r>
        <w:t>Microsoft Rights Management</w:t>
      </w:r>
      <w:bookmarkEnd w:id="1481"/>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9A72C5" w14:paraId="094C5116" w14:textId="77777777" w:rsidTr="00741AC0">
        <w:trPr>
          <w:cantSplit/>
          <w:tblHeader/>
        </w:trPr>
        <w:tc>
          <w:tcPr>
            <w:tcW w:w="3259" w:type="dxa"/>
            <w:tcBorders>
              <w:bottom w:val="nil"/>
            </w:tcBorders>
            <w:shd w:val="clear" w:color="auto" w:fill="00188F"/>
          </w:tcPr>
          <w:p w14:paraId="094C510B" w14:textId="77777777" w:rsidR="009A72C5" w:rsidRPr="00EE0836" w:rsidRDefault="009A72C5" w:rsidP="0088750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10C" w14:textId="77777777" w:rsidR="009A72C5" w:rsidRPr="00EE0836" w:rsidRDefault="009A72C5" w:rsidP="0088750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10D"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10E"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10F"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110"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111"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112"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113"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114"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892" w:type="dxa"/>
            <w:shd w:val="clear" w:color="auto" w:fill="00188F"/>
            <w:vAlign w:val="center"/>
          </w:tcPr>
          <w:p w14:paraId="094C5115" w14:textId="77777777" w:rsidR="009A72C5" w:rsidRPr="003F53AD" w:rsidRDefault="009A72C5"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9A72C5" w14:paraId="094C5122" w14:textId="77777777" w:rsidTr="00741AC0">
        <w:trPr>
          <w:cantSplit/>
          <w:tblHeader/>
        </w:trPr>
        <w:tc>
          <w:tcPr>
            <w:tcW w:w="3259" w:type="dxa"/>
            <w:tcBorders>
              <w:top w:val="nil"/>
              <w:left w:val="nil"/>
              <w:bottom w:val="dashSmallGap" w:sz="4" w:space="0" w:color="BFBFBF" w:themeColor="background1" w:themeShade="BF"/>
              <w:right w:val="nil"/>
            </w:tcBorders>
          </w:tcPr>
          <w:p w14:paraId="094C5117" w14:textId="77777777" w:rsidR="009A72C5" w:rsidRDefault="009A72C5" w:rsidP="00732517">
            <w:pPr>
              <w:pStyle w:val="ProductList-Offering2"/>
            </w:pPr>
            <w:bookmarkStart w:id="1482" w:name="_Toc389689267"/>
            <w:r>
              <w:t>Microsoft Rights Management</w:t>
            </w:r>
            <w:r>
              <w:fldChar w:fldCharType="begin"/>
            </w:r>
            <w:r>
              <w:instrText>XE "Microsoft Rights Management"</w:instrText>
            </w:r>
            <w:r>
              <w:fldChar w:fldCharType="end"/>
            </w:r>
            <w:r>
              <w:t xml:space="preserve"> (SL de Usuário)</w:t>
            </w:r>
            <w:bookmarkEnd w:id="1482"/>
          </w:p>
        </w:tc>
        <w:tc>
          <w:tcPr>
            <w:tcW w:w="738" w:type="dxa"/>
            <w:tcBorders>
              <w:top w:val="nil"/>
              <w:left w:val="nil"/>
              <w:bottom w:val="dashSmallGap" w:sz="4" w:space="0" w:color="BFBFBF" w:themeColor="background1" w:themeShade="BF"/>
              <w:right w:val="nil"/>
            </w:tcBorders>
            <w:vAlign w:val="center"/>
          </w:tcPr>
          <w:p w14:paraId="094C5118" w14:textId="77777777" w:rsidR="009A72C5" w:rsidRDefault="009A72C5"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4C5119" w14:textId="77777777" w:rsidR="009A72C5" w:rsidRDefault="009A72C5" w:rsidP="00887502">
            <w:pPr>
              <w:pStyle w:val="ProductList-OfferingBody"/>
              <w:ind w:left="-113"/>
              <w:jc w:val="center"/>
            </w:pPr>
          </w:p>
        </w:tc>
        <w:tc>
          <w:tcPr>
            <w:tcW w:w="739" w:type="dxa"/>
            <w:shd w:val="clear" w:color="auto" w:fill="70AD47" w:themeFill="accent6"/>
            <w:vAlign w:val="center"/>
          </w:tcPr>
          <w:p w14:paraId="094C511A" w14:textId="77777777" w:rsidR="009A72C5" w:rsidRPr="009A72C5" w:rsidRDefault="009A72C5" w:rsidP="004364CA">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11B" w14:textId="77777777" w:rsidR="009A72C5" w:rsidRDefault="009A72C5" w:rsidP="00887502">
            <w:pPr>
              <w:pStyle w:val="ProductList-OfferingBody"/>
              <w:ind w:left="-113"/>
              <w:jc w:val="center"/>
            </w:pPr>
          </w:p>
        </w:tc>
        <w:tc>
          <w:tcPr>
            <w:tcW w:w="739" w:type="dxa"/>
            <w:shd w:val="clear" w:color="auto" w:fill="70AD47" w:themeFill="accent6"/>
            <w:vAlign w:val="center"/>
          </w:tcPr>
          <w:p w14:paraId="094C511C" w14:textId="77777777" w:rsidR="009A72C5" w:rsidRDefault="009A72C5" w:rsidP="00887502">
            <w:pPr>
              <w:pStyle w:val="ProductList-OfferingBody"/>
              <w:ind w:left="-113"/>
              <w:jc w:val="center"/>
            </w:pPr>
          </w:p>
        </w:tc>
        <w:tc>
          <w:tcPr>
            <w:tcW w:w="738" w:type="dxa"/>
            <w:shd w:val="clear" w:color="auto" w:fill="BFBFBF" w:themeFill="background1" w:themeFillShade="BF"/>
            <w:vAlign w:val="center"/>
          </w:tcPr>
          <w:p w14:paraId="094C511D"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1E"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1F"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20" w14:textId="77777777" w:rsidR="009A72C5" w:rsidRDefault="009A72C5" w:rsidP="00887502">
            <w:pPr>
              <w:pStyle w:val="ProductList-OfferingBody"/>
              <w:ind w:left="-113"/>
              <w:jc w:val="center"/>
            </w:pPr>
          </w:p>
        </w:tc>
        <w:tc>
          <w:tcPr>
            <w:tcW w:w="892" w:type="dxa"/>
            <w:shd w:val="clear" w:color="auto" w:fill="70AD47" w:themeFill="accent6"/>
            <w:vAlign w:val="center"/>
          </w:tcPr>
          <w:p w14:paraId="094C5121" w14:textId="77777777" w:rsidR="009A72C5" w:rsidRPr="009A72C5" w:rsidRDefault="009A72C5" w:rsidP="004364CA">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r>
      <w:tr w:rsidR="00732517" w14:paraId="094C512E" w14:textId="77777777" w:rsidTr="00741AC0">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094C5123" w14:textId="77777777" w:rsidR="00732517" w:rsidRDefault="00732517" w:rsidP="00732517">
            <w:pPr>
              <w:pStyle w:val="ProductList-Offering2"/>
            </w:pPr>
            <w:bookmarkStart w:id="1483" w:name="_Toc389689268"/>
            <w:r>
              <w:t>Microsoft Rights Management A</w:t>
            </w:r>
            <w:r>
              <w:fldChar w:fldCharType="begin"/>
            </w:r>
            <w:r>
              <w:instrText>XE " Microsoft Rights Management A"</w:instrText>
            </w:r>
            <w:r>
              <w:fldChar w:fldCharType="end"/>
            </w:r>
            <w:r>
              <w:t xml:space="preserve"> (SL de Usuário)</w:t>
            </w:r>
            <w:bookmarkEnd w:id="14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94C5124" w14:textId="77777777" w:rsidR="00732517" w:rsidRDefault="0073251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94C5125" w14:textId="77777777" w:rsidR="00732517" w:rsidRDefault="00732517" w:rsidP="00887502">
            <w:pPr>
              <w:pStyle w:val="ProductList-OfferingBody"/>
              <w:ind w:left="-113"/>
              <w:jc w:val="center"/>
            </w:pPr>
            <w:r>
              <w:t>1</w:t>
            </w:r>
          </w:p>
        </w:tc>
        <w:tc>
          <w:tcPr>
            <w:tcW w:w="739" w:type="dxa"/>
            <w:shd w:val="clear" w:color="auto" w:fill="BFBFBF" w:themeFill="background1" w:themeFillShade="BF"/>
            <w:vAlign w:val="center"/>
          </w:tcPr>
          <w:p w14:paraId="094C5126" w14:textId="77777777" w:rsidR="00732517" w:rsidRDefault="00732517" w:rsidP="00887502">
            <w:pPr>
              <w:pStyle w:val="ProductList-OfferingBody"/>
              <w:ind w:left="-113"/>
              <w:jc w:val="center"/>
            </w:pPr>
          </w:p>
        </w:tc>
        <w:tc>
          <w:tcPr>
            <w:tcW w:w="739" w:type="dxa"/>
            <w:shd w:val="clear" w:color="auto" w:fill="70AD47" w:themeFill="accent6"/>
            <w:vAlign w:val="center"/>
          </w:tcPr>
          <w:p w14:paraId="094C5127" w14:textId="77777777" w:rsidR="00732517" w:rsidRPr="009A72C5" w:rsidRDefault="009A72C5" w:rsidP="00FA7C55">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w:t>
            </w:r>
            <w:r w:rsidRPr="009A72C5">
              <w:fldChar w:fldCharType="end"/>
            </w:r>
            <w:r w:rsidR="00042275" w:rsidRPr="009A72C5">
              <w:t>,</w:t>
            </w:r>
            <w:r w:rsidRPr="009A72C5">
              <w:t xml:space="preserve"> </w:t>
            </w:r>
            <w:r w:rsidRPr="009A72C5">
              <w:fldChar w:fldCharType="begin"/>
            </w:r>
            <w:r w:rsidRPr="009A72C5">
              <w:instrText xml:space="preserve"> AutoTextList \sNoStyle\t "Oferta ao Aluno"</w:instrText>
            </w:r>
            <w:r w:rsidRPr="009A72C5">
              <w:fldChar w:fldCharType="separate"/>
            </w:r>
            <w:r w:rsidRPr="009A72C5">
              <w:t>ST</w:t>
            </w:r>
            <w:r w:rsidRPr="009A72C5">
              <w:fldChar w:fldCharType="end"/>
            </w:r>
          </w:p>
        </w:tc>
        <w:tc>
          <w:tcPr>
            <w:tcW w:w="739" w:type="dxa"/>
            <w:shd w:val="clear" w:color="auto" w:fill="BFBFBF" w:themeFill="background1" w:themeFillShade="BF"/>
            <w:vAlign w:val="center"/>
          </w:tcPr>
          <w:p w14:paraId="094C5128" w14:textId="77777777" w:rsidR="00732517" w:rsidRDefault="00732517" w:rsidP="00887502">
            <w:pPr>
              <w:pStyle w:val="ProductList-OfferingBody"/>
              <w:ind w:left="-113"/>
              <w:jc w:val="center"/>
            </w:pPr>
          </w:p>
        </w:tc>
        <w:tc>
          <w:tcPr>
            <w:tcW w:w="738" w:type="dxa"/>
            <w:shd w:val="clear" w:color="auto" w:fill="BFBFBF" w:themeFill="background1" w:themeFillShade="BF"/>
            <w:vAlign w:val="center"/>
          </w:tcPr>
          <w:p w14:paraId="094C5129"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094C512A"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094C512B" w14:textId="77777777" w:rsidR="00732517" w:rsidRDefault="00732517" w:rsidP="00887502">
            <w:pPr>
              <w:pStyle w:val="ProductList-OfferingBody"/>
              <w:ind w:left="-113"/>
              <w:jc w:val="center"/>
            </w:pPr>
          </w:p>
        </w:tc>
        <w:tc>
          <w:tcPr>
            <w:tcW w:w="739" w:type="dxa"/>
            <w:shd w:val="clear" w:color="auto" w:fill="BFBFBF" w:themeFill="background1" w:themeFillShade="BF"/>
            <w:vAlign w:val="center"/>
          </w:tcPr>
          <w:p w14:paraId="094C512C" w14:textId="77777777" w:rsidR="00732517" w:rsidRDefault="00732517" w:rsidP="00887502">
            <w:pPr>
              <w:pStyle w:val="ProductList-OfferingBody"/>
              <w:ind w:left="-113"/>
              <w:jc w:val="center"/>
            </w:pPr>
          </w:p>
        </w:tc>
        <w:tc>
          <w:tcPr>
            <w:tcW w:w="892" w:type="dxa"/>
            <w:shd w:val="clear" w:color="auto" w:fill="BFBFBF" w:themeFill="background1" w:themeFillShade="BF"/>
            <w:vAlign w:val="center"/>
          </w:tcPr>
          <w:p w14:paraId="094C512D" w14:textId="77777777" w:rsidR="00732517" w:rsidRDefault="00732517" w:rsidP="00887502">
            <w:pPr>
              <w:pStyle w:val="ProductList-OfferingBody"/>
              <w:ind w:left="-113"/>
              <w:jc w:val="center"/>
            </w:pPr>
          </w:p>
        </w:tc>
      </w:tr>
      <w:tr w:rsidR="009A72C5" w14:paraId="094C513A" w14:textId="77777777" w:rsidTr="00741AC0">
        <w:trPr>
          <w:cantSplit/>
          <w:tblHeader/>
        </w:trPr>
        <w:tc>
          <w:tcPr>
            <w:tcW w:w="3259" w:type="dxa"/>
            <w:tcBorders>
              <w:top w:val="dashSmallGap" w:sz="4" w:space="0" w:color="BFBFBF" w:themeColor="background1" w:themeShade="BF"/>
              <w:left w:val="nil"/>
              <w:bottom w:val="nil"/>
              <w:right w:val="nil"/>
            </w:tcBorders>
          </w:tcPr>
          <w:p w14:paraId="094C512F" w14:textId="77777777" w:rsidR="009A72C5" w:rsidRPr="00A405F9" w:rsidRDefault="009A72C5" w:rsidP="00732517">
            <w:pPr>
              <w:pStyle w:val="ProductList-Offering2"/>
              <w:rPr>
                <w:lang w:val="pt-BR"/>
              </w:rPr>
            </w:pPr>
            <w:bookmarkStart w:id="1484" w:name="_Toc389689269"/>
            <w:r w:rsidRPr="00A405F9">
              <w:rPr>
                <w:lang w:val="pt-BR"/>
              </w:rPr>
              <w:t>Complemento do Microsoft Rights Management</w:t>
            </w:r>
            <w:r>
              <w:fldChar w:fldCharType="begin"/>
            </w:r>
            <w:r w:rsidRPr="00A405F9">
              <w:rPr>
                <w:lang w:val="pt-BR"/>
              </w:rPr>
              <w:instrText>XE " Complemento do Microsoft Rights Management"</w:instrText>
            </w:r>
            <w:r>
              <w:fldChar w:fldCharType="end"/>
            </w:r>
            <w:r w:rsidRPr="00A405F9">
              <w:rPr>
                <w:lang w:val="pt-BR"/>
              </w:rPr>
              <w:t xml:space="preserve"> (SL de Usuário)</w:t>
            </w:r>
            <w:bookmarkEnd w:id="1484"/>
          </w:p>
        </w:tc>
        <w:tc>
          <w:tcPr>
            <w:tcW w:w="738" w:type="dxa"/>
            <w:tcBorders>
              <w:top w:val="dashSmallGap" w:sz="4" w:space="0" w:color="BFBFBF" w:themeColor="background1" w:themeShade="BF"/>
              <w:left w:val="nil"/>
              <w:bottom w:val="nil"/>
              <w:right w:val="nil"/>
            </w:tcBorders>
            <w:vAlign w:val="center"/>
          </w:tcPr>
          <w:p w14:paraId="094C5130" w14:textId="77777777" w:rsidR="009A72C5" w:rsidRPr="00A405F9" w:rsidRDefault="009A72C5" w:rsidP="00887502">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094C5131" w14:textId="77777777" w:rsidR="009A72C5" w:rsidRPr="00A405F9" w:rsidRDefault="009A72C5" w:rsidP="00887502">
            <w:pPr>
              <w:pStyle w:val="ProductList-OfferingBody"/>
              <w:ind w:left="-113"/>
              <w:jc w:val="center"/>
              <w:rPr>
                <w:lang w:val="pt-BR"/>
              </w:rPr>
            </w:pPr>
          </w:p>
        </w:tc>
        <w:tc>
          <w:tcPr>
            <w:tcW w:w="739" w:type="dxa"/>
            <w:shd w:val="clear" w:color="auto" w:fill="70AD47" w:themeFill="accent6"/>
            <w:vAlign w:val="center"/>
          </w:tcPr>
          <w:p w14:paraId="094C5132" w14:textId="77777777" w:rsidR="009A72C5" w:rsidRPr="009A72C5" w:rsidRDefault="009A72C5" w:rsidP="004364CA">
            <w:pPr>
              <w:pStyle w:val="ProductList-OfferingBody"/>
              <w:ind w:left="-113"/>
              <w:jc w:val="center"/>
            </w:pPr>
            <w:r w:rsidRPr="009A72C5">
              <w:fldChar w:fldCharType="begin"/>
            </w:r>
            <w:r w:rsidRPr="00A405F9">
              <w:rPr>
                <w:lang w:val="pt-BR"/>
              </w:rPr>
              <w:instrText xml:space="preserve">AutoTextList  \s NoStyle \t "Produto Adicional" </w:instrText>
            </w:r>
            <w:r w:rsidRPr="009A72C5">
              <w:fldChar w:fldCharType="separate"/>
            </w:r>
            <w:r w:rsidRPr="00A405F9">
              <w:rPr>
                <w:lang w:val="pt-BR"/>
              </w:rPr>
              <w:t xml:space="preserve"> </w:t>
            </w:r>
            <w:r w:rsidRPr="009A72C5">
              <w:t xml:space="preserve">A </w:t>
            </w:r>
            <w:r w:rsidRPr="009A72C5">
              <w:fldChar w:fldCharType="end"/>
            </w:r>
          </w:p>
        </w:tc>
        <w:tc>
          <w:tcPr>
            <w:tcW w:w="739" w:type="dxa"/>
            <w:shd w:val="clear" w:color="auto" w:fill="BFBFBF" w:themeFill="background1" w:themeFillShade="BF"/>
            <w:vAlign w:val="center"/>
          </w:tcPr>
          <w:p w14:paraId="094C5133"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34" w14:textId="77777777" w:rsidR="009A72C5" w:rsidRDefault="009A72C5" w:rsidP="00887502">
            <w:pPr>
              <w:pStyle w:val="ProductList-OfferingBody"/>
              <w:ind w:left="-113"/>
              <w:jc w:val="center"/>
            </w:pPr>
          </w:p>
        </w:tc>
        <w:tc>
          <w:tcPr>
            <w:tcW w:w="738" w:type="dxa"/>
            <w:shd w:val="clear" w:color="auto" w:fill="BFBFBF" w:themeFill="background1" w:themeFillShade="BF"/>
            <w:vAlign w:val="center"/>
          </w:tcPr>
          <w:p w14:paraId="094C5135"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36"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37" w14:textId="77777777" w:rsidR="009A72C5" w:rsidRDefault="009A72C5" w:rsidP="00887502">
            <w:pPr>
              <w:pStyle w:val="ProductList-OfferingBody"/>
              <w:ind w:left="-113"/>
              <w:jc w:val="center"/>
            </w:pPr>
          </w:p>
        </w:tc>
        <w:tc>
          <w:tcPr>
            <w:tcW w:w="739" w:type="dxa"/>
            <w:shd w:val="clear" w:color="auto" w:fill="BFBFBF" w:themeFill="background1" w:themeFillShade="BF"/>
            <w:vAlign w:val="center"/>
          </w:tcPr>
          <w:p w14:paraId="094C5138" w14:textId="77777777" w:rsidR="009A72C5" w:rsidRDefault="009A72C5" w:rsidP="00887502">
            <w:pPr>
              <w:pStyle w:val="ProductList-OfferingBody"/>
              <w:ind w:left="-113"/>
              <w:jc w:val="center"/>
            </w:pPr>
          </w:p>
        </w:tc>
        <w:tc>
          <w:tcPr>
            <w:tcW w:w="892" w:type="dxa"/>
            <w:shd w:val="clear" w:color="auto" w:fill="BFBFBF" w:themeFill="background1" w:themeFillShade="BF"/>
            <w:vAlign w:val="center"/>
          </w:tcPr>
          <w:p w14:paraId="094C5139" w14:textId="77777777" w:rsidR="009A72C5" w:rsidRDefault="009A72C5" w:rsidP="00887502">
            <w:pPr>
              <w:pStyle w:val="ProductList-OfferingBody"/>
              <w:ind w:left="-113"/>
              <w:jc w:val="center"/>
            </w:pPr>
          </w:p>
        </w:tc>
      </w:tr>
    </w:tbl>
    <w:p w14:paraId="094C513B" w14:textId="77777777" w:rsidR="00732517" w:rsidRPr="00A20735" w:rsidRDefault="00732517" w:rsidP="00732517">
      <w:pPr>
        <w:pStyle w:val="ProductList-Body"/>
        <w:rPr>
          <w:sz w:val="10"/>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77"/>
        <w:gridCol w:w="2223"/>
        <w:gridCol w:w="2700"/>
      </w:tblGrid>
      <w:tr w:rsidR="00732517" w:rsidRPr="008E2B2B" w14:paraId="094C5140" w14:textId="77777777" w:rsidTr="00741AC0">
        <w:tc>
          <w:tcPr>
            <w:tcW w:w="5877" w:type="dxa"/>
          </w:tcPr>
          <w:p w14:paraId="094C513C" w14:textId="77777777" w:rsidR="00732517" w:rsidRPr="00A405F9" w:rsidRDefault="00732517" w:rsidP="00887502">
            <w:pPr>
              <w:pStyle w:val="ProductList-Body"/>
              <w:spacing w:before="20" w:after="20"/>
              <w:ind w:left="162" w:hanging="162"/>
              <w:rPr>
                <w:lang w:val="pt-BR"/>
              </w:rPr>
            </w:pPr>
            <w:r w:rsidRPr="00A405F9">
              <w:rPr>
                <w:lang w:val="pt-BR"/>
              </w:rPr>
              <w:t xml:space="preserve">Qualificados para Redução: </w:t>
            </w:r>
            <w:r w:rsidRPr="00A405F9">
              <w:rPr>
                <w:b/>
                <w:lang w:val="pt-BR"/>
              </w:rPr>
              <w:t>SL de Usuário do Microsoft Rights Management</w:t>
            </w:r>
          </w:p>
          <w:p w14:paraId="094C513D" w14:textId="77777777" w:rsidR="00732517" w:rsidRPr="00A405F9" w:rsidRDefault="00732517" w:rsidP="004E247A">
            <w:pPr>
              <w:pStyle w:val="ProductList-Body"/>
              <w:spacing w:before="20" w:after="20"/>
              <w:ind w:left="162" w:hanging="162"/>
              <w:rPr>
                <w:b/>
                <w:lang w:val="pt-BR"/>
              </w:rPr>
            </w:pPr>
            <w:r w:rsidRPr="00A405F9">
              <w:rPr>
                <w:lang w:val="pt-BR"/>
              </w:rPr>
              <w:t>Qualificados para Adequação (</w:t>
            </w:r>
            <w:r w:rsidR="004E247A" w:rsidRPr="00A405F9">
              <w:rPr>
                <w:lang w:val="pt-BR"/>
              </w:rPr>
              <w:t>“</w:t>
            </w:r>
            <w:r w:rsidRPr="00A405F9">
              <w:rPr>
                <w:lang w:val="pt-BR"/>
              </w:rPr>
              <w:t>True-up</w:t>
            </w:r>
            <w:r w:rsidR="004E247A" w:rsidRPr="00A405F9">
              <w:rPr>
                <w:lang w:val="pt-BR"/>
              </w:rPr>
              <w:t>”</w:t>
            </w:r>
            <w:r w:rsidRPr="00A405F9">
              <w:rPr>
                <w:lang w:val="pt-BR"/>
              </w:rPr>
              <w:t xml:space="preserve">): </w:t>
            </w:r>
            <w:r w:rsidRPr="00A405F9">
              <w:rPr>
                <w:b/>
                <w:lang w:val="pt-BR"/>
              </w:rPr>
              <w:t>SL de Usuário do Microsoft Rights Management</w:t>
            </w:r>
          </w:p>
        </w:tc>
        <w:tc>
          <w:tcPr>
            <w:tcW w:w="2223" w:type="dxa"/>
          </w:tcPr>
          <w:p w14:paraId="094C513E" w14:textId="77777777" w:rsidR="00732517" w:rsidRPr="008F2449" w:rsidRDefault="00732517" w:rsidP="00887502">
            <w:pPr>
              <w:pStyle w:val="ProductList-Body"/>
              <w:spacing w:before="20" w:after="20"/>
              <w:rPr>
                <w:b/>
              </w:rPr>
            </w:pPr>
            <w:r>
              <w:t xml:space="preserve">Pool de Produtos: </w:t>
            </w:r>
            <w:r>
              <w:rPr>
                <w:b/>
              </w:rPr>
              <w:t>Servidor</w:t>
            </w:r>
          </w:p>
        </w:tc>
        <w:tc>
          <w:tcPr>
            <w:tcW w:w="2700" w:type="dxa"/>
          </w:tcPr>
          <w:p w14:paraId="094C513F" w14:textId="77777777" w:rsidR="00732517" w:rsidRPr="00A405F9" w:rsidRDefault="00732517" w:rsidP="00F46E38">
            <w:pPr>
              <w:pStyle w:val="ProductList-Body"/>
              <w:spacing w:before="20" w:after="20"/>
              <w:ind w:left="169" w:hanging="169"/>
              <w:rPr>
                <w:b/>
                <w:lang w:val="pt-BR"/>
              </w:rPr>
            </w:pPr>
            <w:r w:rsidRPr="00A405F9">
              <w:rPr>
                <w:lang w:val="pt-BR"/>
              </w:rPr>
              <w:t xml:space="preserve">Qualificados para Vigência Estendida: </w:t>
            </w:r>
            <w:r w:rsidRPr="00A405F9">
              <w:rPr>
                <w:b/>
                <w:lang w:val="pt-BR"/>
              </w:rPr>
              <w:t>SL</w:t>
            </w:r>
            <w:r w:rsidR="00F46E38" w:rsidRPr="00A405F9">
              <w:rPr>
                <w:b/>
                <w:lang w:val="pt-BR"/>
              </w:rPr>
              <w:t> </w:t>
            </w:r>
            <w:r w:rsidRPr="00A405F9">
              <w:rPr>
                <w:b/>
                <w:lang w:val="pt-BR"/>
              </w:rPr>
              <w:t>de</w:t>
            </w:r>
            <w:r w:rsidR="00F46E38" w:rsidRPr="00A405F9">
              <w:rPr>
                <w:b/>
                <w:lang w:val="pt-BR"/>
              </w:rPr>
              <w:t> </w:t>
            </w:r>
            <w:r w:rsidRPr="00A405F9">
              <w:rPr>
                <w:b/>
                <w:lang w:val="pt-BR"/>
              </w:rPr>
              <w:t>Usuário do Microsoft Rights Management</w:t>
            </w:r>
          </w:p>
        </w:tc>
      </w:tr>
    </w:tbl>
    <w:p w14:paraId="094C5141" w14:textId="77777777" w:rsidR="00732517" w:rsidRPr="00A405F9" w:rsidRDefault="008C4FED" w:rsidP="00732517">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142" w14:textId="77777777" w:rsidR="00FA00BF" w:rsidRPr="00A405F9" w:rsidRDefault="00FA00BF" w:rsidP="00930D5E">
      <w:pPr>
        <w:pStyle w:val="ProductList-Offering2Heading"/>
        <w:outlineLvl w:val="2"/>
        <w:rPr>
          <w:lang w:val="pt-BR"/>
        </w:rPr>
      </w:pPr>
      <w:r w:rsidRPr="00A405F9">
        <w:rPr>
          <w:lang w:val="pt-BR"/>
        </w:rPr>
        <w:tab/>
      </w:r>
      <w:bookmarkStart w:id="1485" w:name="_Toc378147677"/>
      <w:bookmarkStart w:id="1486" w:name="_Toc378151574"/>
      <w:bookmarkStart w:id="1487" w:name="_Toc379797428"/>
      <w:bookmarkStart w:id="1488" w:name="_Toc380513462"/>
      <w:bookmarkStart w:id="1489" w:name="_Toc380655512"/>
      <w:bookmarkStart w:id="1490" w:name="_Toc389689270"/>
      <w:r w:rsidRPr="00A405F9">
        <w:rPr>
          <w:lang w:val="pt-BR"/>
        </w:rPr>
        <w:t>System Center Endpoint Protection</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A72C5" w14:paraId="094C514E" w14:textId="77777777" w:rsidTr="00D46EE2">
        <w:trPr>
          <w:cantSplit/>
          <w:tblHeader/>
        </w:trPr>
        <w:tc>
          <w:tcPr>
            <w:tcW w:w="3244" w:type="dxa"/>
            <w:tcBorders>
              <w:bottom w:val="nil"/>
            </w:tcBorders>
            <w:shd w:val="clear" w:color="auto" w:fill="00188F"/>
          </w:tcPr>
          <w:p w14:paraId="094C5143" w14:textId="77777777" w:rsidR="009A72C5" w:rsidRPr="00EE0836" w:rsidRDefault="009A72C5"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144" w14:textId="77777777" w:rsidR="009A72C5" w:rsidRPr="00EE0836" w:rsidRDefault="009A72C5"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145"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146"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147"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148"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149"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14A"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14B"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14C" w14:textId="77777777" w:rsidR="009A72C5" w:rsidRPr="004A714C" w:rsidRDefault="009A72C5"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514D" w14:textId="77777777" w:rsidR="009A72C5" w:rsidRPr="003F53AD" w:rsidRDefault="009A72C5"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9A72C5" w14:paraId="094C515A" w14:textId="77777777" w:rsidTr="00D46EE2">
        <w:trPr>
          <w:cantSplit/>
          <w:tblHeader/>
        </w:trPr>
        <w:tc>
          <w:tcPr>
            <w:tcW w:w="3244" w:type="dxa"/>
            <w:tcBorders>
              <w:top w:val="nil"/>
              <w:left w:val="nil"/>
              <w:bottom w:val="nil"/>
              <w:right w:val="nil"/>
            </w:tcBorders>
          </w:tcPr>
          <w:p w14:paraId="094C514F" w14:textId="77777777" w:rsidR="009A72C5" w:rsidRPr="00A405F9" w:rsidRDefault="009A72C5" w:rsidP="00C2472D">
            <w:pPr>
              <w:pStyle w:val="ProductList-Offering2"/>
              <w:rPr>
                <w:lang w:val="pt-BR"/>
              </w:rPr>
            </w:pPr>
            <w:bookmarkStart w:id="1491" w:name="_Toc379797429"/>
            <w:bookmarkStart w:id="1492" w:name="_Toc380513463"/>
            <w:bookmarkStart w:id="1493" w:name="_Toc380655513"/>
            <w:bookmarkStart w:id="1494" w:name="_Toc389689271"/>
            <w:r w:rsidRPr="00A405F9">
              <w:rPr>
                <w:lang w:val="pt-BR"/>
              </w:rPr>
              <w:t>System Center 2012 R2 Endpoint Protection</w:t>
            </w:r>
            <w:r>
              <w:fldChar w:fldCharType="begin"/>
            </w:r>
            <w:r w:rsidRPr="00A405F9">
              <w:rPr>
                <w:lang w:val="pt-BR"/>
              </w:rPr>
              <w:instrText>XE "System Center 2012 R2 Endpoint Protection"</w:instrText>
            </w:r>
            <w:r>
              <w:fldChar w:fldCharType="end"/>
            </w:r>
            <w:r w:rsidRPr="00A405F9">
              <w:rPr>
                <w:lang w:val="pt-BR"/>
              </w:rPr>
              <w:t xml:space="preserve"> </w:t>
            </w:r>
            <w:r w:rsidR="00D46EE2">
              <w:rPr>
                <w:lang w:val="pt-BR"/>
              </w:rPr>
              <w:br/>
            </w:r>
            <w:r w:rsidRPr="00A405F9">
              <w:rPr>
                <w:lang w:val="pt-BR"/>
              </w:rPr>
              <w:t>(SL de Usuário ou Dispositivo)</w:t>
            </w:r>
            <w:bookmarkEnd w:id="1491"/>
            <w:bookmarkEnd w:id="1492"/>
            <w:bookmarkEnd w:id="1493"/>
            <w:bookmarkEnd w:id="1494"/>
          </w:p>
        </w:tc>
        <w:tc>
          <w:tcPr>
            <w:tcW w:w="738" w:type="dxa"/>
            <w:tcBorders>
              <w:top w:val="nil"/>
              <w:left w:val="nil"/>
              <w:bottom w:val="nil"/>
              <w:right w:val="nil"/>
            </w:tcBorders>
            <w:vAlign w:val="center"/>
          </w:tcPr>
          <w:p w14:paraId="094C5150" w14:textId="77777777" w:rsidR="009A72C5" w:rsidRPr="00D46EE2" w:rsidRDefault="009A72C5" w:rsidP="00C4636F">
            <w:pPr>
              <w:pStyle w:val="ProductList-OfferingBody"/>
              <w:ind w:left="-113"/>
              <w:jc w:val="center"/>
              <w:rPr>
                <w:lang w:val="pt-BR"/>
              </w:rPr>
            </w:pPr>
            <w:r w:rsidRPr="00D46EE2">
              <w:rPr>
                <w:lang w:val="pt-BR"/>
              </w:rPr>
              <w:t>1</w:t>
            </w:r>
          </w:p>
        </w:tc>
        <w:tc>
          <w:tcPr>
            <w:tcW w:w="739" w:type="dxa"/>
            <w:tcBorders>
              <w:left w:val="single" w:sz="12" w:space="0" w:color="FFFFFF" w:themeColor="background1"/>
            </w:tcBorders>
            <w:shd w:val="clear" w:color="auto" w:fill="70AD47" w:themeFill="accent6"/>
            <w:vAlign w:val="center"/>
          </w:tcPr>
          <w:p w14:paraId="094C5151" w14:textId="77777777" w:rsidR="009A72C5" w:rsidRPr="00D46EE2" w:rsidRDefault="009A72C5" w:rsidP="00C4636F">
            <w:pPr>
              <w:pStyle w:val="ProductList-OfferingBody"/>
              <w:ind w:left="-113"/>
              <w:jc w:val="center"/>
              <w:rPr>
                <w:lang w:val="pt-BR"/>
              </w:rPr>
            </w:pPr>
            <w:r w:rsidRPr="00D46EE2">
              <w:rPr>
                <w:lang w:val="pt-BR"/>
              </w:rPr>
              <w:t>1</w:t>
            </w:r>
          </w:p>
        </w:tc>
        <w:tc>
          <w:tcPr>
            <w:tcW w:w="739" w:type="dxa"/>
            <w:shd w:val="clear" w:color="auto" w:fill="70AD47" w:themeFill="accent6"/>
            <w:vAlign w:val="center"/>
          </w:tcPr>
          <w:p w14:paraId="094C5152" w14:textId="77777777" w:rsidR="009A72C5" w:rsidRPr="00526842" w:rsidRDefault="009A72C5" w:rsidP="00672440">
            <w:pPr>
              <w:pStyle w:val="ProductList-OfferingBody"/>
              <w:ind w:left="-113"/>
              <w:jc w:val="center"/>
            </w:pPr>
            <w:r w:rsidRPr="00526842">
              <w:fldChar w:fldCharType="begin"/>
            </w:r>
            <w:r w:rsidRPr="00D46EE2">
              <w:rPr>
                <w:lang w:val="pt-BR"/>
              </w:rPr>
              <w:instrText xml:space="preserve"> AutoTextList  \sNoStyle\t "Produto Adicional Para Toda a Organização" </w:instrText>
            </w:r>
            <w:r w:rsidRPr="00526842">
              <w:fldChar w:fldCharType="separate"/>
            </w:r>
            <w:r w:rsidRPr="00D46EE2">
              <w:rPr>
                <w:lang w:val="pt-BR"/>
              </w:rPr>
              <w:t>AO</w:t>
            </w:r>
            <w:r w:rsidRPr="00526842">
              <w:fldChar w:fldCharType="end"/>
            </w:r>
            <w:r w:rsidRPr="00D46EE2">
              <w:rPr>
                <w:lang w:val="pt-BR"/>
              </w:rPr>
              <w:t>,</w:t>
            </w:r>
            <w:r w:rsidRPr="00526842">
              <w:fldChar w:fldCharType="begin"/>
            </w:r>
            <w:r w:rsidRPr="00D46EE2">
              <w:rPr>
                <w:lang w:val="pt-BR"/>
              </w:rPr>
              <w:instrText xml:space="preserve"> AutoTextList \sNoStyle\t "Oferta ao Aluno"</w:instrText>
            </w:r>
            <w:r w:rsidRPr="00526842">
              <w:fldChar w:fldCharType="separate"/>
            </w:r>
            <w:r w:rsidRPr="00D46EE2">
              <w:rPr>
                <w:lang w:val="pt-BR"/>
              </w:rPr>
              <w:t>S</w:t>
            </w:r>
            <w:r w:rsidRPr="00526842">
              <w:t>T</w:t>
            </w:r>
            <w:r w:rsidRPr="00526842">
              <w:fldChar w:fldCharType="end"/>
            </w:r>
          </w:p>
        </w:tc>
        <w:tc>
          <w:tcPr>
            <w:tcW w:w="739" w:type="dxa"/>
            <w:shd w:val="clear" w:color="auto" w:fill="BFBFBF" w:themeFill="background1" w:themeFillShade="BF"/>
            <w:vAlign w:val="center"/>
          </w:tcPr>
          <w:p w14:paraId="094C5153" w14:textId="77777777" w:rsidR="009A72C5" w:rsidRDefault="009A72C5" w:rsidP="00C4636F">
            <w:pPr>
              <w:pStyle w:val="ProductList-OfferingBody"/>
              <w:ind w:left="-113"/>
              <w:jc w:val="center"/>
            </w:pPr>
          </w:p>
        </w:tc>
        <w:tc>
          <w:tcPr>
            <w:tcW w:w="739" w:type="dxa"/>
            <w:shd w:val="clear" w:color="auto" w:fill="BFBFBF" w:themeFill="background1" w:themeFillShade="BF"/>
            <w:vAlign w:val="center"/>
          </w:tcPr>
          <w:p w14:paraId="094C5154" w14:textId="77777777" w:rsidR="009A72C5" w:rsidRDefault="009A72C5" w:rsidP="00C4636F">
            <w:pPr>
              <w:pStyle w:val="ProductList-OfferingBody"/>
              <w:ind w:left="-113"/>
              <w:jc w:val="center"/>
            </w:pPr>
          </w:p>
        </w:tc>
        <w:tc>
          <w:tcPr>
            <w:tcW w:w="738" w:type="dxa"/>
            <w:shd w:val="clear" w:color="auto" w:fill="BFBFBF" w:themeFill="background1" w:themeFillShade="BF"/>
            <w:vAlign w:val="center"/>
          </w:tcPr>
          <w:p w14:paraId="094C5155" w14:textId="77777777" w:rsidR="009A72C5" w:rsidRDefault="009A72C5" w:rsidP="00C4636F">
            <w:pPr>
              <w:pStyle w:val="ProductList-OfferingBody"/>
              <w:ind w:left="-113"/>
              <w:jc w:val="center"/>
            </w:pPr>
          </w:p>
        </w:tc>
        <w:tc>
          <w:tcPr>
            <w:tcW w:w="739" w:type="dxa"/>
            <w:shd w:val="clear" w:color="auto" w:fill="BFBFBF" w:themeFill="background1" w:themeFillShade="BF"/>
            <w:vAlign w:val="center"/>
          </w:tcPr>
          <w:p w14:paraId="094C5156" w14:textId="77777777" w:rsidR="009A72C5" w:rsidRDefault="009A72C5" w:rsidP="00C4636F">
            <w:pPr>
              <w:pStyle w:val="ProductList-OfferingBody"/>
              <w:ind w:left="-113"/>
              <w:jc w:val="center"/>
            </w:pPr>
          </w:p>
        </w:tc>
        <w:tc>
          <w:tcPr>
            <w:tcW w:w="739" w:type="dxa"/>
            <w:shd w:val="clear" w:color="auto" w:fill="70AD47" w:themeFill="accent6"/>
            <w:vAlign w:val="center"/>
          </w:tcPr>
          <w:p w14:paraId="094C5157" w14:textId="77777777" w:rsidR="009A72C5" w:rsidRPr="009A72C5" w:rsidRDefault="009A72C5" w:rsidP="00D5653F">
            <w:pPr>
              <w:pStyle w:val="ProductList-OfferingBody"/>
              <w:ind w:left="-113"/>
              <w:jc w:val="center"/>
            </w:pPr>
            <w:r w:rsidRPr="009A72C5">
              <w:fldChar w:fldCharType="begin"/>
            </w:r>
            <w:r w:rsidRPr="009A72C5">
              <w:instrText xml:space="preserve"> AutoTextList  \sNoStyle\t "Non-Company Wide in Open Value"</w:instrText>
            </w:r>
            <w:r w:rsidRPr="009A72C5">
              <w:fldChar w:fldCharType="separate"/>
            </w:r>
            <w:r w:rsidR="00F46E38" w:rsidRPr="009A72C5">
              <w:fldChar w:fldCharType="begin"/>
            </w:r>
            <w:r w:rsidR="00F46E38" w:rsidRPr="009A72C5">
              <w:instrText xml:space="preserve"> AutoTextList  \sNoStyle\t "Não para Toda a Organização em Open Value"</w:instrText>
            </w:r>
            <w:r w:rsidR="00F46E38" w:rsidRPr="009A72C5">
              <w:fldChar w:fldCharType="separate"/>
            </w:r>
            <w:r w:rsidR="00F46E38" w:rsidRPr="0065606B">
              <w:fldChar w:fldCharType="begin"/>
            </w:r>
            <w:r w:rsidR="00F46E38" w:rsidRPr="0065606B">
              <w:instrText xml:space="preserve"> AutoTextList  \sNoStyle\t "Não para Toda a Organização em Open Value"</w:instrText>
            </w:r>
            <w:r w:rsidR="00F46E38" w:rsidRPr="0065606B">
              <w:fldChar w:fldCharType="separate"/>
            </w:r>
            <w:r w:rsidR="00F46E38" w:rsidRPr="0065606B">
              <w:t xml:space="preserve"> P</w:t>
            </w:r>
            <w:r w:rsidR="00F46E38" w:rsidRPr="0065606B">
              <w:fldChar w:fldCharType="end"/>
            </w:r>
            <w:r w:rsidR="00F46E38" w:rsidRPr="009A72C5">
              <w:t xml:space="preserve"> </w:t>
            </w:r>
            <w:r w:rsidR="00F46E38" w:rsidRPr="009A72C5">
              <w:fldChar w:fldCharType="end"/>
            </w:r>
            <w:r w:rsidRPr="009A72C5">
              <w:fldChar w:fldCharType="end"/>
            </w:r>
          </w:p>
        </w:tc>
        <w:tc>
          <w:tcPr>
            <w:tcW w:w="739" w:type="dxa"/>
            <w:shd w:val="clear" w:color="auto" w:fill="70AD47" w:themeFill="accent6"/>
            <w:vAlign w:val="center"/>
          </w:tcPr>
          <w:p w14:paraId="094C5158" w14:textId="77777777" w:rsidR="009A72C5" w:rsidRDefault="009A72C5" w:rsidP="00C4636F">
            <w:pPr>
              <w:pStyle w:val="ProductList-OfferingBody"/>
              <w:ind w:left="-113"/>
              <w:jc w:val="center"/>
            </w:pPr>
          </w:p>
        </w:tc>
        <w:tc>
          <w:tcPr>
            <w:tcW w:w="907" w:type="dxa"/>
            <w:shd w:val="clear" w:color="auto" w:fill="BFBFBF" w:themeFill="background1" w:themeFillShade="BF"/>
            <w:vAlign w:val="center"/>
          </w:tcPr>
          <w:p w14:paraId="094C5159" w14:textId="77777777" w:rsidR="009A72C5" w:rsidRDefault="009A72C5" w:rsidP="00C4636F">
            <w:pPr>
              <w:pStyle w:val="ProductList-OfferingBody"/>
              <w:ind w:left="-113"/>
              <w:jc w:val="center"/>
            </w:pPr>
          </w:p>
        </w:tc>
      </w:tr>
    </w:tbl>
    <w:p w14:paraId="094C515B"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14:paraId="094C515F" w14:textId="77777777" w:rsidTr="00D46EE2">
        <w:tc>
          <w:tcPr>
            <w:tcW w:w="3488" w:type="dxa"/>
          </w:tcPr>
          <w:p w14:paraId="094C515C" w14:textId="77777777" w:rsidR="00782C7B" w:rsidRDefault="00782C7B" w:rsidP="00434703">
            <w:pPr>
              <w:pStyle w:val="ProductList-Body"/>
              <w:spacing w:before="20" w:after="20"/>
            </w:pPr>
          </w:p>
        </w:tc>
        <w:tc>
          <w:tcPr>
            <w:tcW w:w="3597" w:type="dxa"/>
          </w:tcPr>
          <w:p w14:paraId="094C515D" w14:textId="77777777" w:rsidR="00782C7B" w:rsidRDefault="00434703" w:rsidP="00434703">
            <w:pPr>
              <w:pStyle w:val="ProductList-Body"/>
              <w:spacing w:before="20" w:after="20"/>
            </w:pPr>
            <w:r>
              <w:t xml:space="preserve">Pool de Produtos: </w:t>
            </w:r>
            <w:r>
              <w:rPr>
                <w:b/>
              </w:rPr>
              <w:t>Servidor</w:t>
            </w:r>
          </w:p>
        </w:tc>
        <w:tc>
          <w:tcPr>
            <w:tcW w:w="3715" w:type="dxa"/>
          </w:tcPr>
          <w:p w14:paraId="094C515E" w14:textId="77777777" w:rsidR="00782C7B" w:rsidRDefault="00782C7B" w:rsidP="00434703">
            <w:pPr>
              <w:pStyle w:val="ProductList-Body"/>
              <w:spacing w:before="20" w:after="20"/>
            </w:pPr>
          </w:p>
        </w:tc>
      </w:tr>
    </w:tbl>
    <w:p w14:paraId="094C5160" w14:textId="77777777" w:rsidR="00782C7B" w:rsidRPr="00001778" w:rsidRDefault="00782C7B" w:rsidP="00782C7B">
      <w:pPr>
        <w:pStyle w:val="ProductList-Body"/>
        <w:shd w:val="clear" w:color="auto" w:fill="D9D9D9" w:themeFill="background1" w:themeFillShade="D9"/>
        <w:spacing w:before="120" w:after="120"/>
      </w:pPr>
      <w:r>
        <w:rPr>
          <w:b/>
        </w:rPr>
        <w:t>Informações Adicionais</w:t>
      </w:r>
    </w:p>
    <w:p w14:paraId="094C5161" w14:textId="77777777" w:rsidR="00434703" w:rsidRPr="00001778" w:rsidRDefault="00434703" w:rsidP="00434703">
      <w:pPr>
        <w:pStyle w:val="ProductList-Body"/>
      </w:pPr>
      <w:r>
        <w:rPr>
          <w:b/>
          <w:color w:val="00188F"/>
        </w:rPr>
        <w:t>Atualizações/Downgrade</w:t>
      </w:r>
    </w:p>
    <w:p w14:paraId="094C5162" w14:textId="77777777" w:rsidR="00434703" w:rsidRPr="00A405F9" w:rsidRDefault="00434703" w:rsidP="00434703">
      <w:pPr>
        <w:pStyle w:val="ProductList-Body"/>
        <w:rPr>
          <w:lang w:val="pt-BR"/>
        </w:rPr>
      </w:pPr>
      <w:r w:rsidRPr="00A405F9">
        <w:rPr>
          <w:lang w:val="pt-BR"/>
        </w:rPr>
        <w:t>A partir de 1º de abril de 2012, o Forefront Endpoint Protection se tornará o System Center 2012 Endpoint Protection</w:t>
      </w:r>
      <w:r>
        <w:fldChar w:fldCharType="begin"/>
      </w:r>
      <w:r w:rsidRPr="00A405F9">
        <w:rPr>
          <w:lang w:val="pt-BR"/>
        </w:rPr>
        <w:instrText>XE "System Center 2012 Endpoint Protection"</w:instrText>
      </w:r>
      <w:r>
        <w:fldChar w:fldCharType="end"/>
      </w:r>
      <w:r w:rsidRPr="00A405F9">
        <w:rPr>
          <w:lang w:val="pt-BR"/>
        </w:rPr>
        <w:t>. O System Center 2012 R2 Endpoint Protection</w:t>
      </w:r>
      <w:r>
        <w:fldChar w:fldCharType="begin"/>
      </w:r>
      <w:r w:rsidRPr="00A405F9">
        <w:rPr>
          <w:lang w:val="pt-BR"/>
        </w:rPr>
        <w:instrText>XE "System Center 2012 R2 Endpoint Protection"</w:instrText>
      </w:r>
      <w:r>
        <w:fldChar w:fldCharType="end"/>
      </w:r>
      <w:r w:rsidRPr="00A405F9">
        <w:rPr>
          <w:lang w:val="pt-BR"/>
        </w:rP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094C5163" w14:textId="77777777" w:rsidR="00434703" w:rsidRPr="00A405F9" w:rsidRDefault="00434703" w:rsidP="00434703">
      <w:pPr>
        <w:pStyle w:val="ProductList-Body"/>
        <w:rPr>
          <w:sz w:val="12"/>
          <w:szCs w:val="12"/>
          <w:lang w:val="pt-BR"/>
        </w:rPr>
      </w:pPr>
    </w:p>
    <w:p w14:paraId="094C5164" w14:textId="77777777" w:rsidR="00434703" w:rsidRPr="00A405F9" w:rsidRDefault="00434703" w:rsidP="00434703">
      <w:pPr>
        <w:pStyle w:val="ProductList-Body"/>
        <w:rPr>
          <w:lang w:val="pt-BR"/>
        </w:rPr>
      </w:pPr>
      <w:r w:rsidRPr="00A405F9">
        <w:rPr>
          <w:lang w:val="pt-BR"/>
        </w:rPr>
        <w:t>Os usuários com assinaturas do Forefront Endpoint Protection e que ajudam o serviço a proteger os dispositivos do cliente, podem fazer atualização para e usar o System Center 2012 Endpoint Protection</w:t>
      </w:r>
      <w:r>
        <w:fldChar w:fldCharType="begin"/>
      </w:r>
      <w:r w:rsidRPr="00A405F9">
        <w:rPr>
          <w:lang w:val="pt-BR"/>
        </w:rPr>
        <w:instrText>XE "System Center 2012 Endpoint Protection"</w:instrText>
      </w:r>
      <w:r>
        <w:fldChar w:fldCharType="end"/>
      </w:r>
      <w:r w:rsidRPr="00A405F9">
        <w:rPr>
          <w:lang w:val="pt-BR"/>
        </w:rPr>
        <w:t xml:space="preserve"> para a mesma finalidade. Os clientes com assinaturas do System Center 2012 Endpoint Protection também podem fazer downgrade para o Forefront Endpoint Protection.</w:t>
      </w:r>
    </w:p>
    <w:p w14:paraId="094C5165" w14:textId="77777777" w:rsidR="00434703" w:rsidRPr="00A405F9" w:rsidRDefault="00434703" w:rsidP="00434703">
      <w:pPr>
        <w:pStyle w:val="ProductList-Body"/>
        <w:rPr>
          <w:sz w:val="12"/>
          <w:szCs w:val="12"/>
          <w:lang w:val="pt-BR"/>
        </w:rPr>
      </w:pPr>
    </w:p>
    <w:p w14:paraId="094C5166" w14:textId="77777777" w:rsidR="00434703" w:rsidRPr="00A405F9" w:rsidRDefault="00434703" w:rsidP="00434703">
      <w:pPr>
        <w:pStyle w:val="ProductList-Body"/>
        <w:rPr>
          <w:lang w:val="pt-BR"/>
        </w:rPr>
      </w:pPr>
      <w:r w:rsidRPr="00A405F9">
        <w:rPr>
          <w:lang w:val="pt-BR"/>
        </w:rPr>
        <w:t>O System Center 2012 R2 Configuration Manager é o console de gerenciamento do System Center 2012 Endpoint Protection</w:t>
      </w:r>
      <w:r>
        <w:fldChar w:fldCharType="begin"/>
      </w:r>
      <w:r w:rsidRPr="00A405F9">
        <w:rPr>
          <w:lang w:val="pt-BR"/>
        </w:rPr>
        <w:instrText>XE "System Center 2012 Endpoint Protection"</w:instrText>
      </w:r>
      <w:r>
        <w:fldChar w:fldCharType="end"/>
      </w:r>
      <w:r w:rsidRPr="00A405F9">
        <w:rPr>
          <w:lang w:val="pt-BR"/>
        </w:rPr>
        <w:t>.</w:t>
      </w:r>
      <w:r w:rsidR="0062380D" w:rsidRPr="00A405F9">
        <w:rPr>
          <w:lang w:val="pt-BR"/>
        </w:rPr>
        <w:t xml:space="preserve"> </w:t>
      </w:r>
      <w:r w:rsidRPr="00A405F9">
        <w:rPr>
          <w:lang w:val="pt-BR"/>
        </w:rPr>
        <w:t>Os clientes devem ser licenciados para o System Center 2012 R2 Configuration Manager para fornecer gerenciamento para o System Center 2012 R2 Endpoint Protection</w:t>
      </w:r>
      <w:r>
        <w:fldChar w:fldCharType="begin"/>
      </w:r>
      <w:r w:rsidRPr="00A405F9">
        <w:rPr>
          <w:lang w:val="pt-BR"/>
        </w:rPr>
        <w:instrText>XE "System Center 2012 R2 Endpoint Protection"</w:instrText>
      </w:r>
      <w:r>
        <w:fldChar w:fldCharType="end"/>
      </w:r>
      <w:r w:rsidRPr="00A405F9">
        <w:rPr>
          <w:lang w:val="pt-BR"/>
        </w:rPr>
        <w:t>.</w:t>
      </w:r>
      <w:r w:rsidR="0062380D" w:rsidRPr="00A405F9">
        <w:rPr>
          <w:lang w:val="pt-BR"/>
        </w:rPr>
        <w:t xml:space="preserve"> </w:t>
      </w:r>
      <w:r w:rsidRPr="00A405F9">
        <w:rPr>
          <w:lang w:val="pt-BR"/>
        </w:rPr>
        <w:t>Opcionalmente, o System Center 2012 R2 Endpoint Protection poderá ser usado de forma não gerenciada, sem a necessidade de licenciar o System Center 2012 R2 Configuration Manager.</w:t>
      </w:r>
      <w:r w:rsidR="0062380D" w:rsidRPr="00A405F9">
        <w:rPr>
          <w:lang w:val="pt-BR"/>
        </w:rPr>
        <w:t xml:space="preserve"> </w:t>
      </w:r>
    </w:p>
    <w:p w14:paraId="094C5167"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168" w14:textId="77777777" w:rsidR="0014192B" w:rsidRPr="00A405F9" w:rsidRDefault="0014192B" w:rsidP="00F46E38">
      <w:pPr>
        <w:pStyle w:val="ProductList-Offering2Heading"/>
        <w:spacing w:before="0"/>
        <w:outlineLvl w:val="2"/>
        <w:rPr>
          <w:lang w:val="pt-BR"/>
        </w:rPr>
      </w:pPr>
      <w:bookmarkStart w:id="1495" w:name="_Toc378147678"/>
      <w:bookmarkStart w:id="1496" w:name="_Toc378151575"/>
      <w:bookmarkStart w:id="1497" w:name="_Toc379797430"/>
      <w:r w:rsidRPr="00A405F9">
        <w:rPr>
          <w:lang w:val="pt-BR"/>
        </w:rPr>
        <w:tab/>
      </w:r>
      <w:bookmarkStart w:id="1498" w:name="_Toc380513464"/>
      <w:bookmarkStart w:id="1499" w:name="_Toc380655514"/>
      <w:bookmarkStart w:id="1500" w:name="_Toc389689272"/>
      <w:r w:rsidRPr="00A405F9">
        <w:rPr>
          <w:lang w:val="pt-BR"/>
        </w:rPr>
        <w:t>Active Directory Premium do Microsoft Azure</w:t>
      </w:r>
      <w:bookmarkEnd w:id="1498"/>
      <w:bookmarkEnd w:id="1499"/>
      <w:bookmarkEnd w:id="1500"/>
      <w:r>
        <w:fldChar w:fldCharType="begin"/>
      </w:r>
      <w:r w:rsidRPr="00A405F9">
        <w:rPr>
          <w:lang w:val="pt-BR"/>
        </w:rPr>
        <w:instrText>XE "Active Directory Premium do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B6619" w14:paraId="094C5174" w14:textId="77777777" w:rsidTr="0013601E">
        <w:trPr>
          <w:cantSplit/>
          <w:tblHeader/>
        </w:trPr>
        <w:tc>
          <w:tcPr>
            <w:tcW w:w="3244" w:type="dxa"/>
            <w:tcBorders>
              <w:bottom w:val="nil"/>
            </w:tcBorders>
            <w:shd w:val="clear" w:color="auto" w:fill="00188F"/>
          </w:tcPr>
          <w:p w14:paraId="094C5169" w14:textId="77777777" w:rsidR="00EB6619" w:rsidRPr="00EE0836" w:rsidRDefault="00EB6619" w:rsidP="00DC7D2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16A" w14:textId="77777777" w:rsidR="00EB6619" w:rsidRPr="00EB6619" w:rsidRDefault="00EB6619" w:rsidP="00DC7D20">
            <w:pPr>
              <w:pStyle w:val="ProductList-OfferingBody"/>
              <w:ind w:left="-113"/>
              <w:jc w:val="center"/>
              <w:rPr>
                <w:color w:val="FFFFFF" w:themeColor="background1"/>
              </w:rPr>
            </w:pPr>
            <w:r w:rsidRPr="00EB6619">
              <w:rPr>
                <w:b/>
                <w:color w:val="000000" w:themeColor="text1"/>
              </w:rPr>
              <w:fldChar w:fldCharType="begin"/>
            </w:r>
            <w:r w:rsidRPr="00B20876">
              <w:rPr>
                <w:b/>
                <w:color w:val="000000" w:themeColor="text1"/>
              </w:rPr>
              <w:instrText>AutoTextList  \s NoStyle \t "</w:instrText>
            </w:r>
            <w:r w:rsidRPr="00251E6C">
              <w:rPr>
                <w:b/>
                <w:color w:val="000000" w:themeColor="text1"/>
              </w:rPr>
              <w:instrText xml:space="preserve"> Licença </w:instrText>
            </w:r>
            <w:r w:rsidRPr="00B20876">
              <w:rPr>
                <w:b/>
                <w:color w:val="000000" w:themeColor="text1"/>
              </w:rPr>
              <w:instrText>"</w:instrText>
            </w:r>
            <w:r w:rsidRPr="00EB6619">
              <w:rPr>
                <w:b/>
                <w:color w:val="000000" w:themeColor="text1"/>
              </w:rPr>
              <w:fldChar w:fldCharType="separate"/>
            </w:r>
            <w:r w:rsidRPr="00EB6619">
              <w:rPr>
                <w:color w:val="FFFFFF" w:themeColor="background1"/>
              </w:rPr>
              <w:t xml:space="preserve"> L </w:t>
            </w:r>
            <w:r w:rsidRPr="00EB661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94C516B"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16C"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16D"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16E"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16F"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170"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171"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172"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5173" w14:textId="77777777" w:rsidR="00EB6619" w:rsidRPr="003F53AD" w:rsidRDefault="00EB6619"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14192B" w:rsidRPr="00780DEC" w14:paraId="094C5180" w14:textId="77777777" w:rsidTr="0013601E">
        <w:trPr>
          <w:cantSplit/>
          <w:tblHeader/>
        </w:trPr>
        <w:tc>
          <w:tcPr>
            <w:tcW w:w="3244" w:type="dxa"/>
            <w:tcBorders>
              <w:top w:val="nil"/>
              <w:left w:val="nil"/>
              <w:bottom w:val="nil"/>
              <w:right w:val="nil"/>
            </w:tcBorders>
          </w:tcPr>
          <w:p w14:paraId="094C5175" w14:textId="77777777" w:rsidR="0014192B" w:rsidRPr="00A405F9" w:rsidRDefault="00356011" w:rsidP="00356011">
            <w:pPr>
              <w:pStyle w:val="ProductList-Offering2"/>
              <w:rPr>
                <w:lang w:val="pt-BR"/>
              </w:rPr>
            </w:pPr>
            <w:bookmarkStart w:id="1501" w:name="_Toc380513465"/>
            <w:bookmarkStart w:id="1502" w:name="_Toc380655515"/>
            <w:bookmarkStart w:id="1503" w:name="_Toc389689273"/>
            <w:r w:rsidRPr="00A405F9">
              <w:rPr>
                <w:lang w:val="pt-BR"/>
              </w:rPr>
              <w:t>Active Directory Premium do Microsoft Azure</w:t>
            </w:r>
            <w:bookmarkEnd w:id="1501"/>
            <w:bookmarkEnd w:id="1502"/>
            <w:bookmarkEnd w:id="1503"/>
            <w:r>
              <w:fldChar w:fldCharType="begin"/>
            </w:r>
            <w:r w:rsidRPr="00A405F9">
              <w:rPr>
                <w:lang w:val="pt-BR"/>
              </w:rPr>
              <w:instrText>XE "Active Directory Premium do Microsoft Azure"</w:instrText>
            </w:r>
            <w:r>
              <w:fldChar w:fldCharType="end"/>
            </w:r>
          </w:p>
        </w:tc>
        <w:tc>
          <w:tcPr>
            <w:tcW w:w="738" w:type="dxa"/>
            <w:tcBorders>
              <w:top w:val="nil"/>
              <w:left w:val="nil"/>
              <w:bottom w:val="nil"/>
              <w:right w:val="nil"/>
            </w:tcBorders>
            <w:vAlign w:val="center"/>
          </w:tcPr>
          <w:p w14:paraId="094C5176" w14:textId="77777777" w:rsidR="0014192B" w:rsidRPr="00A405F9" w:rsidRDefault="0014192B" w:rsidP="00DC7D20">
            <w:pPr>
              <w:pStyle w:val="ProductList-OfferingBody"/>
              <w:ind w:left="-113"/>
              <w:jc w:val="center"/>
              <w:rPr>
                <w:lang w:val="pt-BR"/>
              </w:rPr>
            </w:pPr>
          </w:p>
        </w:tc>
        <w:tc>
          <w:tcPr>
            <w:tcW w:w="739" w:type="dxa"/>
            <w:tcBorders>
              <w:left w:val="single" w:sz="12" w:space="0" w:color="FFFFFF" w:themeColor="background1"/>
            </w:tcBorders>
            <w:shd w:val="clear" w:color="auto" w:fill="70AD47" w:themeFill="accent6"/>
            <w:vAlign w:val="center"/>
          </w:tcPr>
          <w:p w14:paraId="094C5177" w14:textId="77777777" w:rsidR="0014192B" w:rsidRPr="00A405F9" w:rsidRDefault="0014192B" w:rsidP="00DC7D20">
            <w:pPr>
              <w:pStyle w:val="ProductList-OfferingBody"/>
              <w:ind w:left="-113"/>
              <w:jc w:val="center"/>
              <w:rPr>
                <w:lang w:val="pt-BR"/>
              </w:rPr>
            </w:pPr>
          </w:p>
        </w:tc>
        <w:tc>
          <w:tcPr>
            <w:tcW w:w="739" w:type="dxa"/>
            <w:shd w:val="clear" w:color="auto" w:fill="70AD47" w:themeFill="accent6"/>
            <w:vAlign w:val="center"/>
          </w:tcPr>
          <w:p w14:paraId="094C5178" w14:textId="77777777" w:rsidR="0014192B" w:rsidRPr="00A405F9"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14:paraId="094C5179" w14:textId="77777777" w:rsidR="0014192B" w:rsidRPr="00A405F9"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14:paraId="094C517A" w14:textId="77777777" w:rsidR="0014192B" w:rsidRPr="00A405F9" w:rsidRDefault="0014192B" w:rsidP="00DC7D20">
            <w:pPr>
              <w:pStyle w:val="ProductList-OfferingBody"/>
              <w:ind w:left="-113"/>
              <w:jc w:val="center"/>
              <w:rPr>
                <w:lang w:val="pt-BR"/>
              </w:rPr>
            </w:pPr>
          </w:p>
        </w:tc>
        <w:tc>
          <w:tcPr>
            <w:tcW w:w="738" w:type="dxa"/>
            <w:shd w:val="clear" w:color="auto" w:fill="BFBFBF" w:themeFill="background1" w:themeFillShade="BF"/>
            <w:vAlign w:val="center"/>
          </w:tcPr>
          <w:p w14:paraId="094C517B" w14:textId="77777777" w:rsidR="0014192B" w:rsidRPr="00A405F9"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14:paraId="094C517C" w14:textId="77777777" w:rsidR="0014192B" w:rsidRPr="00A405F9"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14:paraId="094C517D" w14:textId="77777777" w:rsidR="0014192B" w:rsidRPr="00A405F9" w:rsidRDefault="0014192B" w:rsidP="00DC7D20">
            <w:pPr>
              <w:pStyle w:val="ProductList-OfferingBody"/>
              <w:ind w:left="-113"/>
              <w:jc w:val="center"/>
              <w:rPr>
                <w:lang w:val="pt-BR"/>
              </w:rPr>
            </w:pPr>
          </w:p>
        </w:tc>
        <w:tc>
          <w:tcPr>
            <w:tcW w:w="739" w:type="dxa"/>
            <w:shd w:val="clear" w:color="auto" w:fill="BFBFBF" w:themeFill="background1" w:themeFillShade="BF"/>
            <w:vAlign w:val="center"/>
          </w:tcPr>
          <w:p w14:paraId="094C517E" w14:textId="77777777" w:rsidR="0014192B" w:rsidRPr="00A405F9" w:rsidRDefault="0014192B" w:rsidP="00DC7D20">
            <w:pPr>
              <w:pStyle w:val="ProductList-OfferingBody"/>
              <w:ind w:left="-113"/>
              <w:jc w:val="center"/>
              <w:rPr>
                <w:lang w:val="pt-BR"/>
              </w:rPr>
            </w:pPr>
          </w:p>
        </w:tc>
        <w:tc>
          <w:tcPr>
            <w:tcW w:w="907" w:type="dxa"/>
            <w:shd w:val="clear" w:color="auto" w:fill="70AD47" w:themeFill="accent6"/>
            <w:vAlign w:val="center"/>
          </w:tcPr>
          <w:p w14:paraId="094C517F" w14:textId="77777777" w:rsidR="0014192B" w:rsidRPr="00A405F9" w:rsidRDefault="0014192B" w:rsidP="00DC7D20">
            <w:pPr>
              <w:pStyle w:val="ProductList-OfferingBody"/>
              <w:ind w:left="-113"/>
              <w:jc w:val="center"/>
              <w:rPr>
                <w:lang w:val="pt-BR"/>
              </w:rPr>
            </w:pPr>
          </w:p>
        </w:tc>
      </w:tr>
    </w:tbl>
    <w:p w14:paraId="094C5181" w14:textId="77777777" w:rsidR="0014192B" w:rsidRPr="00A405F9" w:rsidRDefault="0014192B" w:rsidP="0014192B">
      <w:pPr>
        <w:pStyle w:val="ProductList-Body"/>
        <w:rPr>
          <w:lang w:val="pt-B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4192B" w:rsidRPr="008E2B2B" w14:paraId="094C5185" w14:textId="77777777" w:rsidTr="0013601E">
        <w:tc>
          <w:tcPr>
            <w:tcW w:w="3488" w:type="dxa"/>
          </w:tcPr>
          <w:p w14:paraId="094C5182" w14:textId="77777777" w:rsidR="0014192B" w:rsidRDefault="0014192B" w:rsidP="00DC7D20">
            <w:pPr>
              <w:pStyle w:val="ProductList-Body"/>
              <w:spacing w:before="20" w:after="20"/>
            </w:pPr>
            <w:r>
              <w:t xml:space="preserve">Qualificados para Redução: </w:t>
            </w:r>
            <w:r>
              <w:rPr>
                <w:b/>
              </w:rPr>
              <w:t>Todos</w:t>
            </w:r>
          </w:p>
        </w:tc>
        <w:tc>
          <w:tcPr>
            <w:tcW w:w="3597" w:type="dxa"/>
          </w:tcPr>
          <w:p w14:paraId="094C5183" w14:textId="77777777" w:rsidR="0014192B" w:rsidRDefault="0014192B" w:rsidP="00DC7D20">
            <w:pPr>
              <w:pStyle w:val="ProductList-Body"/>
              <w:spacing w:before="20" w:after="20"/>
            </w:pPr>
            <w:r>
              <w:t xml:space="preserve">Pool de Produtos: </w:t>
            </w:r>
            <w:r>
              <w:rPr>
                <w:b/>
              </w:rPr>
              <w:t>Servidor</w:t>
            </w:r>
          </w:p>
        </w:tc>
        <w:tc>
          <w:tcPr>
            <w:tcW w:w="3715" w:type="dxa"/>
          </w:tcPr>
          <w:p w14:paraId="094C5184" w14:textId="77777777" w:rsidR="0014192B" w:rsidRPr="00A405F9" w:rsidRDefault="0014192B" w:rsidP="00DC7D20">
            <w:pPr>
              <w:pStyle w:val="ProductList-Body"/>
              <w:spacing w:before="20" w:after="20"/>
              <w:rPr>
                <w:lang w:val="pt-BR"/>
              </w:rPr>
            </w:pPr>
            <w:r w:rsidRPr="00A405F9">
              <w:rPr>
                <w:lang w:val="pt-BR"/>
              </w:rPr>
              <w:t xml:space="preserve">Qualificados para Vigência Estendida: </w:t>
            </w:r>
            <w:r w:rsidRPr="00A405F9">
              <w:rPr>
                <w:b/>
                <w:lang w:val="pt-BR"/>
              </w:rPr>
              <w:t>Todos</w:t>
            </w:r>
          </w:p>
        </w:tc>
      </w:tr>
    </w:tbl>
    <w:p w14:paraId="094C5186" w14:textId="77777777" w:rsidR="0014192B" w:rsidRPr="00A405F9" w:rsidRDefault="0014192B" w:rsidP="0014192B">
      <w:pPr>
        <w:pStyle w:val="ProductList-Body"/>
        <w:shd w:val="clear" w:color="auto" w:fill="D9D9D9" w:themeFill="background1" w:themeFillShade="D9"/>
        <w:spacing w:before="120" w:after="120"/>
        <w:rPr>
          <w:lang w:val="pt-BR"/>
        </w:rPr>
      </w:pPr>
      <w:r w:rsidRPr="00A405F9">
        <w:rPr>
          <w:b/>
          <w:lang w:val="pt-BR"/>
        </w:rPr>
        <w:t>Informações Adicionais</w:t>
      </w:r>
    </w:p>
    <w:p w14:paraId="094C5187" w14:textId="77777777" w:rsidR="0014192B" w:rsidRPr="00A405F9" w:rsidRDefault="0014192B" w:rsidP="0014192B">
      <w:pPr>
        <w:pStyle w:val="ProductList-Body"/>
        <w:rPr>
          <w:lang w:val="pt-BR"/>
        </w:rPr>
      </w:pPr>
      <w:r w:rsidRPr="00A405F9">
        <w:rPr>
          <w:b/>
          <w:color w:val="00188F"/>
          <w:lang w:val="pt-BR"/>
        </w:rPr>
        <w:t>Prazo da Assinatura</w:t>
      </w:r>
    </w:p>
    <w:p w14:paraId="094C5188" w14:textId="77777777" w:rsidR="0014192B" w:rsidRPr="00A405F9" w:rsidRDefault="00356011" w:rsidP="00F46E38">
      <w:pPr>
        <w:pStyle w:val="ProductList-Body"/>
        <w:rPr>
          <w:lang w:val="pt-BR"/>
        </w:rPr>
      </w:pPr>
      <w:r w:rsidRPr="00A405F9">
        <w:rPr>
          <w:lang w:val="pt-BR"/>
        </w:rPr>
        <w:t>Os clientes do Active Directory Premium do Microsoft Azure podem assinar somente um prazo de assinatura que termina na data de término do registro do cliente (“coextensiva”). Os clientes podem reduzir as licenças do Active Directory Premium do Microsoft Azure para qualquer Data de Aniversário futuro notificando seu revendedor da sua intenção e mediante aceitação da Microsoft antes da Data de Aniversário.</w:t>
      </w:r>
    </w:p>
    <w:p w14:paraId="094C5189" w14:textId="77777777" w:rsidR="0014192B" w:rsidRPr="00A20735" w:rsidRDefault="0014192B" w:rsidP="0014192B">
      <w:pPr>
        <w:pStyle w:val="ProductList-Body"/>
        <w:rPr>
          <w:sz w:val="10"/>
          <w:szCs w:val="16"/>
          <w:lang w:val="pt-BR"/>
        </w:rPr>
      </w:pPr>
    </w:p>
    <w:p w14:paraId="094C518A" w14:textId="77777777" w:rsidR="0014192B" w:rsidRPr="00A405F9" w:rsidRDefault="0014192B" w:rsidP="0014192B">
      <w:pPr>
        <w:pStyle w:val="ProductList-Body"/>
        <w:rPr>
          <w:lang w:val="pt-BR"/>
        </w:rPr>
      </w:pPr>
      <w:r w:rsidRPr="00A405F9">
        <w:rPr>
          <w:b/>
          <w:color w:val="00188F"/>
          <w:lang w:val="pt-BR"/>
        </w:rPr>
        <w:t>Realocação da Licença</w:t>
      </w:r>
    </w:p>
    <w:p w14:paraId="094C518B" w14:textId="77777777" w:rsidR="0014192B" w:rsidRPr="00A405F9" w:rsidRDefault="0014192B" w:rsidP="0014192B">
      <w:pPr>
        <w:pStyle w:val="ProductList-Body"/>
        <w:rPr>
          <w:lang w:val="pt-BR"/>
        </w:rPr>
      </w:pPr>
      <w:r w:rsidRPr="00A405F9">
        <w:rPr>
          <w:lang w:val="pt-BR"/>
        </w:rPr>
        <w:t>Os clientes poderão ceder licenças do Active Directory Premium do Microsoft Azure, mas não a curto prazo (ou seja, não antes de 90 dias depois da última cessão).</w:t>
      </w:r>
    </w:p>
    <w:p w14:paraId="094C518C" w14:textId="77777777" w:rsidR="0014192B" w:rsidRPr="00A405F9" w:rsidRDefault="008C4FED" w:rsidP="0013601E">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18D" w14:textId="77777777" w:rsidR="009A0C93" w:rsidRPr="00A405F9" w:rsidRDefault="0013601E" w:rsidP="0014192B">
      <w:pPr>
        <w:pStyle w:val="ProductList-Offering2Heading"/>
        <w:outlineLvl w:val="2"/>
        <w:rPr>
          <w:lang w:val="pt-BR"/>
        </w:rPr>
      </w:pPr>
      <w:bookmarkStart w:id="1504" w:name="_Toc380513466"/>
      <w:bookmarkStart w:id="1505" w:name="_Toc380655516"/>
      <w:bookmarkStart w:id="1506" w:name="_Toc389689274"/>
      <w:r>
        <w:rPr>
          <w:lang w:val="pt-BR"/>
        </w:rPr>
        <w:tab/>
      </w:r>
      <w:r w:rsidR="0014192B" w:rsidRPr="00A405F9">
        <w:rPr>
          <w:lang w:val="pt-BR"/>
        </w:rPr>
        <w:t>Yammer</w:t>
      </w:r>
      <w:bookmarkEnd w:id="1495"/>
      <w:bookmarkEnd w:id="1496"/>
      <w:bookmarkEnd w:id="1497"/>
      <w:r w:rsidR="0014192B" w:rsidRPr="00A405F9">
        <w:rPr>
          <w:lang w:val="pt-BR"/>
        </w:rPr>
        <w:t xml:space="preserve"> Enterprise</w:t>
      </w:r>
      <w:bookmarkEnd w:id="1504"/>
      <w:bookmarkEnd w:id="1505"/>
      <w:bookmarkEnd w:id="1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B6619" w14:paraId="094C5199" w14:textId="77777777" w:rsidTr="0013601E">
        <w:trPr>
          <w:cantSplit/>
          <w:tblHeader/>
        </w:trPr>
        <w:tc>
          <w:tcPr>
            <w:tcW w:w="3244" w:type="dxa"/>
            <w:tcBorders>
              <w:bottom w:val="nil"/>
            </w:tcBorders>
            <w:shd w:val="clear" w:color="auto" w:fill="00188F"/>
          </w:tcPr>
          <w:p w14:paraId="094C518E" w14:textId="77777777" w:rsidR="00EB6619" w:rsidRPr="00EE0836" w:rsidRDefault="00EB6619"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94C518F" w14:textId="77777777" w:rsidR="00EB6619" w:rsidRPr="00EE0836" w:rsidRDefault="00EB6619"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94C5190"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para Campus e School”</w:instrText>
            </w:r>
            <w:r w:rsidRPr="004A714C">
              <w:rPr>
                <w:color w:val="FFFFFF" w:themeColor="background1"/>
              </w:rPr>
              <w:fldChar w:fldCharType="separate"/>
            </w:r>
            <w:r w:rsidRPr="004A714C">
              <w:rPr>
                <w:color w:val="FFFFFF" w:themeColor="background1"/>
              </w:rPr>
              <w:t>CA/SA</w:t>
            </w:r>
            <w:r w:rsidRPr="004A714C">
              <w:rPr>
                <w:color w:val="FFFFFF" w:themeColor="background1"/>
              </w:rPr>
              <w:fldChar w:fldCharType="end"/>
            </w:r>
          </w:p>
        </w:tc>
        <w:tc>
          <w:tcPr>
            <w:tcW w:w="739" w:type="dxa"/>
            <w:shd w:val="clear" w:color="auto" w:fill="00188F"/>
            <w:vAlign w:val="center"/>
          </w:tcPr>
          <w:p w14:paraId="094C5191"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w:instrText>
            </w:r>
            <w:r w:rsidRPr="004A714C">
              <w:rPr>
                <w:color w:val="FFFFFF" w:themeColor="background1"/>
                <w:u w:val="single"/>
              </w:rPr>
              <w:instrText>Contrato Enterprise e Contrato Enterprise Subscription</w:instrText>
            </w:r>
            <w:r w:rsidRPr="004A714C">
              <w:rPr>
                <w:color w:val="FFFFFF" w:themeColor="background1"/>
              </w:rPr>
              <w:instrText xml:space="preserve"> </w:instrText>
            </w:r>
            <w:r w:rsidRPr="004A714C">
              <w:rPr>
                <w:color w:val="FFFFFF" w:themeColor="background1"/>
              </w:rPr>
              <w:fldChar w:fldCharType="separate"/>
            </w:r>
            <w:r w:rsidRPr="004A714C">
              <w:rPr>
                <w:color w:val="FFFFFF" w:themeColor="background1"/>
              </w:rPr>
              <w:t>EA/EAS</w:t>
            </w:r>
            <w:r w:rsidRPr="004A714C">
              <w:rPr>
                <w:color w:val="FFFFFF" w:themeColor="background1"/>
              </w:rPr>
              <w:fldChar w:fldCharType="end"/>
            </w:r>
          </w:p>
        </w:tc>
        <w:tc>
          <w:tcPr>
            <w:tcW w:w="739" w:type="dxa"/>
            <w:shd w:val="clear" w:color="auto" w:fill="00188F"/>
            <w:vAlign w:val="center"/>
          </w:tcPr>
          <w:p w14:paraId="094C5192"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w:instrText>
            </w:r>
            <w:r w:rsidRPr="004A714C">
              <w:rPr>
                <w:color w:val="FFFFFF" w:themeColor="background1"/>
                <w:u w:val="single"/>
              </w:rPr>
              <w:instrText xml:space="preserve"> </w:instrText>
            </w:r>
            <w:r w:rsidRPr="004A714C">
              <w:rPr>
                <w:color w:val="FFFFFF" w:themeColor="background1"/>
              </w:rPr>
              <w:instrText xml:space="preserve">Enrollment for Education Solutions” </w:instrText>
            </w:r>
            <w:r w:rsidRPr="004A714C">
              <w:rPr>
                <w:color w:val="FFFFFF" w:themeColor="background1"/>
              </w:rPr>
              <w:fldChar w:fldCharType="separate"/>
            </w:r>
            <w:r w:rsidRPr="004A714C">
              <w:rPr>
                <w:color w:val="FFFFFF" w:themeColor="background1"/>
              </w:rPr>
              <w:t>EES</w:t>
            </w:r>
            <w:r w:rsidRPr="004A714C">
              <w:rPr>
                <w:color w:val="FFFFFF" w:themeColor="background1"/>
              </w:rPr>
              <w:fldChar w:fldCharType="end"/>
            </w:r>
          </w:p>
        </w:tc>
        <w:tc>
          <w:tcPr>
            <w:tcW w:w="739" w:type="dxa"/>
            <w:shd w:val="clear" w:color="auto" w:fill="00188F"/>
            <w:vAlign w:val="center"/>
          </w:tcPr>
          <w:p w14:paraId="094C5193"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“Contrato de Produtos e Serviços da Microsoft” </w:instrText>
            </w:r>
            <w:r w:rsidRPr="004A714C">
              <w:rPr>
                <w:color w:val="FFFFFF" w:themeColor="background1"/>
              </w:rPr>
              <w:fldChar w:fldCharType="separate"/>
            </w:r>
            <w:r w:rsidRPr="004A714C">
              <w:rPr>
                <w:color w:val="FFFFFF" w:themeColor="background1"/>
              </w:rPr>
              <w:t>MPSA</w:t>
            </w:r>
            <w:r w:rsidRPr="004A714C">
              <w:rPr>
                <w:color w:val="FFFFFF" w:themeColor="background1"/>
              </w:rPr>
              <w:fldChar w:fldCharType="end"/>
            </w:r>
          </w:p>
        </w:tc>
        <w:tc>
          <w:tcPr>
            <w:tcW w:w="738" w:type="dxa"/>
            <w:shd w:val="clear" w:color="auto" w:fill="00188F"/>
            <w:vAlign w:val="center"/>
          </w:tcPr>
          <w:p w14:paraId="094C5194"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“Licença Open” </w:instrText>
            </w:r>
            <w:r w:rsidRPr="004A714C">
              <w:rPr>
                <w:color w:val="FFFFFF" w:themeColor="background1"/>
              </w:rPr>
              <w:fldChar w:fldCharType="separate"/>
            </w:r>
            <w:r w:rsidRPr="004A714C">
              <w:rPr>
                <w:color w:val="FFFFFF" w:themeColor="background1"/>
              </w:rPr>
              <w:t>OL</w:t>
            </w:r>
            <w:r w:rsidRPr="004A714C">
              <w:rPr>
                <w:color w:val="FFFFFF" w:themeColor="background1"/>
              </w:rPr>
              <w:fldChar w:fldCharType="end"/>
            </w:r>
          </w:p>
        </w:tc>
        <w:tc>
          <w:tcPr>
            <w:tcW w:w="739" w:type="dxa"/>
            <w:shd w:val="clear" w:color="auto" w:fill="00188F"/>
            <w:vAlign w:val="center"/>
          </w:tcPr>
          <w:p w14:paraId="094C5195"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“Mínimo de Licenças Open” </w:instrText>
            </w:r>
            <w:r w:rsidRPr="004A714C">
              <w:rPr>
                <w:color w:val="FFFFFF" w:themeColor="background1"/>
              </w:rPr>
              <w:fldChar w:fldCharType="separate"/>
            </w:r>
            <w:r w:rsidRPr="004A714C">
              <w:rPr>
                <w:color w:val="FFFFFF" w:themeColor="background1"/>
              </w:rPr>
              <w:t>OM</w:t>
            </w:r>
            <w:r w:rsidRPr="004A714C">
              <w:rPr>
                <w:color w:val="FFFFFF" w:themeColor="background1"/>
              </w:rPr>
              <w:fldChar w:fldCharType="end"/>
            </w:r>
          </w:p>
        </w:tc>
        <w:tc>
          <w:tcPr>
            <w:tcW w:w="739" w:type="dxa"/>
            <w:shd w:val="clear" w:color="auto" w:fill="00188F"/>
            <w:vAlign w:val="center"/>
          </w:tcPr>
          <w:p w14:paraId="094C5196"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“Open Value e Open Value Subscription” </w:instrText>
            </w:r>
            <w:r w:rsidRPr="004A714C">
              <w:rPr>
                <w:color w:val="FFFFFF" w:themeColor="background1"/>
              </w:rPr>
              <w:fldChar w:fldCharType="separate"/>
            </w:r>
            <w:r w:rsidRPr="004A714C">
              <w:rPr>
                <w:color w:val="FFFFFF" w:themeColor="background1"/>
              </w:rPr>
              <w:t>OV/OVS</w:t>
            </w:r>
            <w:r w:rsidRPr="004A714C">
              <w:rPr>
                <w:color w:val="FFFFFF" w:themeColor="background1"/>
              </w:rPr>
              <w:fldChar w:fldCharType="end"/>
            </w:r>
          </w:p>
        </w:tc>
        <w:tc>
          <w:tcPr>
            <w:tcW w:w="739" w:type="dxa"/>
            <w:shd w:val="clear" w:color="auto" w:fill="00188F"/>
            <w:vAlign w:val="center"/>
          </w:tcPr>
          <w:p w14:paraId="094C5197" w14:textId="77777777" w:rsidR="00EB6619" w:rsidRPr="004A714C" w:rsidRDefault="00EB6619" w:rsidP="004364CA">
            <w:pPr>
              <w:pStyle w:val="ProductList-OfferingBody"/>
              <w:ind w:left="-113"/>
              <w:jc w:val="center"/>
              <w:rPr>
                <w:color w:val="FFFFFF" w:themeColor="background1"/>
              </w:rPr>
            </w:pPr>
            <w:r w:rsidRPr="004A714C">
              <w:rPr>
                <w:color w:val="FFFFFF" w:themeColor="background1"/>
              </w:rPr>
              <w:fldChar w:fldCharType="begin"/>
            </w:r>
            <w:r w:rsidRPr="004A714C">
              <w:rPr>
                <w:color w:val="FFFFFF" w:themeColor="background1"/>
              </w:rPr>
              <w:instrText xml:space="preserve"> AutoTextList  \sNoStyle\t “Select e Select Plus” </w:instrText>
            </w:r>
            <w:r w:rsidRPr="004A714C">
              <w:rPr>
                <w:color w:val="FFFFFF" w:themeColor="background1"/>
              </w:rPr>
              <w:fldChar w:fldCharType="separate"/>
            </w:r>
            <w:r w:rsidRPr="004A714C">
              <w:rPr>
                <w:color w:val="FFFFFF" w:themeColor="background1"/>
              </w:rPr>
              <w:t>S/S+</w:t>
            </w:r>
            <w:r w:rsidRPr="004A714C">
              <w:rPr>
                <w:color w:val="FFFFFF" w:themeColor="background1"/>
              </w:rPr>
              <w:fldChar w:fldCharType="end"/>
            </w:r>
          </w:p>
        </w:tc>
        <w:tc>
          <w:tcPr>
            <w:tcW w:w="907" w:type="dxa"/>
            <w:shd w:val="clear" w:color="auto" w:fill="00188F"/>
            <w:vAlign w:val="center"/>
          </w:tcPr>
          <w:p w14:paraId="094C5198" w14:textId="77777777" w:rsidR="00EB6619" w:rsidRPr="003F53AD" w:rsidRDefault="00EB6619" w:rsidP="004364CA">
            <w:pPr>
              <w:pStyle w:val="ProductList-OfferingBody"/>
              <w:ind w:left="-113"/>
              <w:jc w:val="center"/>
              <w:rPr>
                <w:color w:val="FFFFFF" w:themeColor="background1"/>
              </w:rPr>
            </w:pPr>
            <w:r w:rsidRPr="003F53AD">
              <w:rPr>
                <w:color w:val="FFFFFF" w:themeColor="background1"/>
              </w:rPr>
              <w:fldChar w:fldCharType="begin"/>
            </w:r>
            <w:r w:rsidRPr="003F53AD">
              <w:rPr>
                <w:color w:val="FFFFFF" w:themeColor="background1"/>
              </w:rPr>
              <w:instrText xml:space="preserve"> AutoTextList  \sNoStyle\t “Registro de Servidor e Nuvem” </w:instrText>
            </w:r>
            <w:r w:rsidRPr="003F53AD">
              <w:rPr>
                <w:color w:val="FFFFFF" w:themeColor="background1"/>
              </w:rPr>
              <w:fldChar w:fldCharType="separate"/>
            </w:r>
            <w:r w:rsidRPr="003F53AD">
              <w:rPr>
                <w:color w:val="FFFFFF" w:themeColor="background1"/>
              </w:rPr>
              <w:t>SCE</w:t>
            </w:r>
            <w:r w:rsidRPr="003F53AD">
              <w:rPr>
                <w:color w:val="FFFFFF" w:themeColor="background1"/>
              </w:rPr>
              <w:fldChar w:fldCharType="end"/>
            </w:r>
          </w:p>
        </w:tc>
      </w:tr>
      <w:tr w:rsidR="00EB6619" w14:paraId="094C51A5" w14:textId="77777777" w:rsidTr="0013601E">
        <w:trPr>
          <w:cantSplit/>
          <w:tblHeader/>
        </w:trPr>
        <w:tc>
          <w:tcPr>
            <w:tcW w:w="3244" w:type="dxa"/>
            <w:tcBorders>
              <w:top w:val="nil"/>
              <w:left w:val="nil"/>
              <w:bottom w:val="nil"/>
              <w:right w:val="nil"/>
            </w:tcBorders>
          </w:tcPr>
          <w:p w14:paraId="094C519A" w14:textId="77777777" w:rsidR="00EB6619" w:rsidRDefault="00EB6619" w:rsidP="001D7C37">
            <w:pPr>
              <w:pStyle w:val="ProductList-Offering2"/>
            </w:pPr>
            <w:bookmarkStart w:id="1507" w:name="_Toc389689275"/>
            <w:bookmarkStart w:id="1508" w:name="_Toc379797431"/>
            <w:bookmarkStart w:id="1509" w:name="_Toc380513467"/>
            <w:bookmarkStart w:id="1510" w:name="_Toc380655517"/>
            <w:r>
              <w:t>Yammer Enterprise</w:t>
            </w:r>
            <w:bookmarkEnd w:id="1507"/>
            <w:r>
              <w:t xml:space="preserve"> </w:t>
            </w:r>
            <w:bookmarkEnd w:id="1508"/>
            <w:bookmarkEnd w:id="1509"/>
            <w:bookmarkEnd w:id="1510"/>
            <w:r>
              <w:fldChar w:fldCharType="begin"/>
            </w:r>
            <w:r>
              <w:instrText>XE "Yammer Enterprise "</w:instrText>
            </w:r>
            <w:r>
              <w:fldChar w:fldCharType="end"/>
            </w:r>
          </w:p>
        </w:tc>
        <w:tc>
          <w:tcPr>
            <w:tcW w:w="738" w:type="dxa"/>
            <w:tcBorders>
              <w:top w:val="nil"/>
              <w:left w:val="nil"/>
              <w:bottom w:val="nil"/>
              <w:right w:val="nil"/>
            </w:tcBorders>
            <w:vAlign w:val="center"/>
          </w:tcPr>
          <w:p w14:paraId="094C519B" w14:textId="77777777" w:rsidR="00EB6619" w:rsidRDefault="00EB6619"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94C519C" w14:textId="77777777" w:rsidR="00EB6619" w:rsidRDefault="00EB6619" w:rsidP="00C4636F">
            <w:pPr>
              <w:pStyle w:val="ProductList-OfferingBody"/>
              <w:ind w:left="-113"/>
              <w:jc w:val="center"/>
            </w:pPr>
          </w:p>
        </w:tc>
        <w:tc>
          <w:tcPr>
            <w:tcW w:w="739" w:type="dxa"/>
            <w:shd w:val="clear" w:color="auto" w:fill="70AD47" w:themeFill="accent6"/>
            <w:vAlign w:val="center"/>
          </w:tcPr>
          <w:p w14:paraId="094C519D" w14:textId="77777777" w:rsidR="00EB6619" w:rsidRPr="009A72C5" w:rsidRDefault="00EB6619" w:rsidP="004364CA">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19E" w14:textId="77777777" w:rsidR="00EB6619" w:rsidRDefault="00EB6619" w:rsidP="00C4636F">
            <w:pPr>
              <w:pStyle w:val="ProductList-OfferingBody"/>
              <w:ind w:left="-113"/>
              <w:jc w:val="center"/>
            </w:pPr>
          </w:p>
        </w:tc>
        <w:tc>
          <w:tcPr>
            <w:tcW w:w="739" w:type="dxa"/>
            <w:shd w:val="clear" w:color="auto" w:fill="70AD47" w:themeFill="accent6"/>
            <w:vAlign w:val="center"/>
          </w:tcPr>
          <w:p w14:paraId="094C519F" w14:textId="77777777" w:rsidR="00EB6619" w:rsidRDefault="00EB6619" w:rsidP="00C4636F">
            <w:pPr>
              <w:pStyle w:val="ProductList-OfferingBody"/>
              <w:ind w:left="-113"/>
              <w:jc w:val="center"/>
            </w:pPr>
          </w:p>
        </w:tc>
        <w:tc>
          <w:tcPr>
            <w:tcW w:w="738" w:type="dxa"/>
            <w:shd w:val="clear" w:color="auto" w:fill="70AD47" w:themeFill="accent6"/>
            <w:vAlign w:val="center"/>
          </w:tcPr>
          <w:p w14:paraId="094C51A0" w14:textId="77777777" w:rsidR="00EB6619" w:rsidRDefault="00EB6619" w:rsidP="00C4636F">
            <w:pPr>
              <w:pStyle w:val="ProductList-OfferingBody"/>
              <w:ind w:left="-113"/>
              <w:jc w:val="center"/>
            </w:pPr>
          </w:p>
        </w:tc>
        <w:tc>
          <w:tcPr>
            <w:tcW w:w="739" w:type="dxa"/>
            <w:shd w:val="clear" w:color="auto" w:fill="BFBFBF" w:themeFill="background1" w:themeFillShade="BF"/>
            <w:vAlign w:val="center"/>
          </w:tcPr>
          <w:p w14:paraId="094C51A1" w14:textId="77777777" w:rsidR="00EB6619" w:rsidRDefault="00EB6619" w:rsidP="00C4636F">
            <w:pPr>
              <w:pStyle w:val="ProductList-OfferingBody"/>
              <w:ind w:left="-113"/>
              <w:jc w:val="center"/>
            </w:pPr>
          </w:p>
        </w:tc>
        <w:tc>
          <w:tcPr>
            <w:tcW w:w="739" w:type="dxa"/>
            <w:shd w:val="clear" w:color="auto" w:fill="70AD47" w:themeFill="accent6"/>
            <w:vAlign w:val="center"/>
          </w:tcPr>
          <w:p w14:paraId="094C51A2" w14:textId="77777777" w:rsidR="00EB6619" w:rsidRPr="009A72C5" w:rsidRDefault="00EB6619" w:rsidP="004364CA">
            <w:pPr>
              <w:pStyle w:val="ProductList-OfferingBody"/>
              <w:ind w:left="-113"/>
              <w:jc w:val="center"/>
            </w:pPr>
            <w:r w:rsidRPr="009A72C5">
              <w:fldChar w:fldCharType="begin"/>
            </w:r>
            <w:r w:rsidRPr="009A72C5">
              <w:instrText xml:space="preserve">AutoTextList  \s NoStyle \t "Produto Adicional" </w:instrText>
            </w:r>
            <w:r w:rsidRPr="009A72C5">
              <w:fldChar w:fldCharType="separate"/>
            </w:r>
            <w:r w:rsidRPr="009A72C5">
              <w:t xml:space="preserve"> A </w:t>
            </w:r>
            <w:r w:rsidRPr="009A72C5">
              <w:fldChar w:fldCharType="end"/>
            </w:r>
          </w:p>
        </w:tc>
        <w:tc>
          <w:tcPr>
            <w:tcW w:w="739" w:type="dxa"/>
            <w:shd w:val="clear" w:color="auto" w:fill="BFBFBF" w:themeFill="background1" w:themeFillShade="BF"/>
            <w:vAlign w:val="center"/>
          </w:tcPr>
          <w:p w14:paraId="094C51A3" w14:textId="77777777" w:rsidR="00EB6619" w:rsidRDefault="00EB6619" w:rsidP="00C4636F">
            <w:pPr>
              <w:pStyle w:val="ProductList-OfferingBody"/>
              <w:ind w:left="-113"/>
              <w:jc w:val="center"/>
            </w:pPr>
          </w:p>
        </w:tc>
        <w:tc>
          <w:tcPr>
            <w:tcW w:w="907" w:type="dxa"/>
            <w:shd w:val="clear" w:color="auto" w:fill="BFBFBF" w:themeFill="background1" w:themeFillShade="BF"/>
            <w:vAlign w:val="center"/>
          </w:tcPr>
          <w:p w14:paraId="094C51A4" w14:textId="77777777" w:rsidR="00EB6619" w:rsidRDefault="00EB6619" w:rsidP="00C4636F">
            <w:pPr>
              <w:pStyle w:val="ProductList-OfferingBody"/>
              <w:ind w:left="-113"/>
              <w:jc w:val="center"/>
            </w:pPr>
          </w:p>
        </w:tc>
      </w:tr>
    </w:tbl>
    <w:p w14:paraId="094C51A6" w14:textId="77777777" w:rsidR="00FA00BF" w:rsidRPr="00001778"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782C7B" w:rsidRPr="008E2B2B" w14:paraId="094C51AA" w14:textId="77777777" w:rsidTr="0013601E">
        <w:tc>
          <w:tcPr>
            <w:tcW w:w="3690" w:type="dxa"/>
          </w:tcPr>
          <w:p w14:paraId="094C51A7" w14:textId="77777777" w:rsidR="00782C7B" w:rsidRPr="001D7C37" w:rsidRDefault="001D7C37" w:rsidP="001D7C37">
            <w:pPr>
              <w:pStyle w:val="ProductList-Body"/>
              <w:spacing w:before="20" w:after="20"/>
              <w:rPr>
                <w:b/>
              </w:rPr>
            </w:pPr>
            <w:r>
              <w:t xml:space="preserve">Qualificados para Redução: </w:t>
            </w:r>
            <w:r>
              <w:rPr>
                <w:b/>
              </w:rPr>
              <w:t>Todos</w:t>
            </w:r>
          </w:p>
        </w:tc>
        <w:tc>
          <w:tcPr>
            <w:tcW w:w="3395" w:type="dxa"/>
          </w:tcPr>
          <w:p w14:paraId="094C51A8" w14:textId="77777777" w:rsidR="00782C7B" w:rsidRPr="001D7C37" w:rsidRDefault="001D7C37" w:rsidP="001D7C37">
            <w:pPr>
              <w:pStyle w:val="ProductList-Body"/>
              <w:spacing w:before="20" w:after="20"/>
              <w:rPr>
                <w:b/>
              </w:rPr>
            </w:pPr>
            <w:r>
              <w:t xml:space="preserve">Pool de Produtos: </w:t>
            </w:r>
            <w:r>
              <w:rPr>
                <w:b/>
              </w:rPr>
              <w:t>Servidor</w:t>
            </w:r>
          </w:p>
        </w:tc>
        <w:tc>
          <w:tcPr>
            <w:tcW w:w="3715" w:type="dxa"/>
          </w:tcPr>
          <w:p w14:paraId="094C51A9" w14:textId="77777777" w:rsidR="00782C7B" w:rsidRPr="00A405F9" w:rsidRDefault="001D7C37" w:rsidP="001D7C37">
            <w:pPr>
              <w:pStyle w:val="ProductList-Body"/>
              <w:spacing w:before="20" w:after="20"/>
              <w:rPr>
                <w:b/>
                <w:lang w:val="pt-BR"/>
              </w:rPr>
            </w:pPr>
            <w:r w:rsidRPr="00A405F9">
              <w:rPr>
                <w:lang w:val="pt-BR"/>
              </w:rPr>
              <w:t xml:space="preserve">Qualificados para Vigência Estendida: </w:t>
            </w:r>
            <w:r w:rsidRPr="00A405F9">
              <w:rPr>
                <w:b/>
                <w:lang w:val="pt-BR"/>
              </w:rPr>
              <w:t>Todos</w:t>
            </w:r>
          </w:p>
        </w:tc>
      </w:tr>
      <w:tr w:rsidR="00782C7B" w:rsidRPr="00780DEC" w14:paraId="094C51AE" w14:textId="77777777" w:rsidTr="0013601E">
        <w:tc>
          <w:tcPr>
            <w:tcW w:w="3690" w:type="dxa"/>
          </w:tcPr>
          <w:p w14:paraId="094C51AB" w14:textId="77777777" w:rsidR="00782C7B" w:rsidRPr="00A405F9" w:rsidRDefault="001D7C37" w:rsidP="00F46E38">
            <w:pPr>
              <w:pStyle w:val="ProductList-Body"/>
              <w:rPr>
                <w:b/>
                <w:spacing w:val="-4"/>
                <w:lang w:val="pt-BR"/>
              </w:rPr>
            </w:pPr>
            <w:r w:rsidRPr="00A405F9">
              <w:rPr>
                <w:spacing w:val="-4"/>
                <w:lang w:val="pt-BR"/>
              </w:rPr>
              <w:t>Qualificados para Adequação (</w:t>
            </w:r>
            <w:r w:rsidR="004E247A" w:rsidRPr="00A405F9">
              <w:rPr>
                <w:spacing w:val="-4"/>
                <w:lang w:val="pt-BR"/>
              </w:rPr>
              <w:t>“</w:t>
            </w:r>
            <w:r w:rsidRPr="00A405F9">
              <w:rPr>
                <w:spacing w:val="-4"/>
                <w:lang w:val="pt-BR"/>
              </w:rPr>
              <w:t>True-up</w:t>
            </w:r>
            <w:r w:rsidR="004E247A" w:rsidRPr="00A405F9">
              <w:rPr>
                <w:spacing w:val="-4"/>
                <w:lang w:val="pt-BR"/>
              </w:rPr>
              <w:t>”</w:t>
            </w:r>
            <w:r w:rsidRPr="00A405F9">
              <w:rPr>
                <w:spacing w:val="-4"/>
                <w:lang w:val="pt-BR"/>
              </w:rPr>
              <w:t xml:space="preserve">): </w:t>
            </w:r>
            <w:r w:rsidRPr="00A405F9">
              <w:rPr>
                <w:b/>
                <w:spacing w:val="-4"/>
                <w:lang w:val="pt-BR"/>
              </w:rPr>
              <w:t>Todos</w:t>
            </w:r>
          </w:p>
        </w:tc>
        <w:tc>
          <w:tcPr>
            <w:tcW w:w="3395" w:type="dxa"/>
          </w:tcPr>
          <w:p w14:paraId="094C51AC" w14:textId="77777777" w:rsidR="00782C7B" w:rsidRPr="00A405F9" w:rsidRDefault="00782C7B" w:rsidP="001D7C37">
            <w:pPr>
              <w:pStyle w:val="ProductList-Body"/>
              <w:spacing w:before="20" w:after="20"/>
              <w:rPr>
                <w:lang w:val="pt-BR"/>
              </w:rPr>
            </w:pPr>
          </w:p>
        </w:tc>
        <w:tc>
          <w:tcPr>
            <w:tcW w:w="3715" w:type="dxa"/>
          </w:tcPr>
          <w:p w14:paraId="094C51AD" w14:textId="77777777" w:rsidR="00782C7B" w:rsidRPr="00A405F9" w:rsidRDefault="00782C7B" w:rsidP="001D7C37">
            <w:pPr>
              <w:pStyle w:val="ProductList-Body"/>
              <w:spacing w:before="20" w:after="20"/>
              <w:rPr>
                <w:lang w:val="pt-BR"/>
              </w:rPr>
            </w:pPr>
          </w:p>
        </w:tc>
      </w:tr>
    </w:tbl>
    <w:p w14:paraId="094C51AF" w14:textId="77777777" w:rsidR="00585A48" w:rsidRPr="00A405F9" w:rsidRDefault="008C4FED" w:rsidP="00585A48">
      <w:pPr>
        <w:pStyle w:val="ProductList-Body"/>
        <w:shd w:val="clear" w:color="auto" w:fill="A6A6A6" w:themeFill="background1" w:themeFillShade="A6"/>
        <w:spacing w:before="120" w:after="240"/>
        <w:jc w:val="right"/>
        <w:rPr>
          <w:lang w:val="pt-BR"/>
        </w:rPr>
      </w:pPr>
      <w:hyperlink w:anchor="ToC" w:history="1">
        <w:r w:rsidR="00A92723" w:rsidRPr="00A405F9">
          <w:rPr>
            <w:rStyle w:val="Hyperlink"/>
            <w:sz w:val="16"/>
            <w:szCs w:val="16"/>
            <w:lang w:val="pt-BR"/>
          </w:rPr>
          <w:t>Sumário</w:t>
        </w:r>
      </w:hyperlink>
      <w:r w:rsidR="00A92723" w:rsidRPr="00A405F9">
        <w:rPr>
          <w:sz w:val="16"/>
          <w:szCs w:val="16"/>
          <w:lang w:val="pt-BR"/>
        </w:rPr>
        <w:t xml:space="preserve"> / </w:t>
      </w:r>
      <w:hyperlink w:anchor="ChartKey" w:history="1">
        <w:r w:rsidR="00A92723" w:rsidRPr="00A405F9">
          <w:rPr>
            <w:rStyle w:val="Hyperlink"/>
            <w:sz w:val="16"/>
            <w:szCs w:val="16"/>
            <w:lang w:val="pt-BR"/>
          </w:rPr>
          <w:t>Legenda da Tabela</w:t>
        </w:r>
      </w:hyperlink>
      <w:r w:rsidR="00A92723" w:rsidRPr="00A405F9">
        <w:rPr>
          <w:sz w:val="16"/>
          <w:szCs w:val="16"/>
          <w:lang w:val="pt-BR"/>
        </w:rPr>
        <w:t xml:space="preserve"> / </w:t>
      </w:r>
      <w:hyperlink w:anchor="Index" w:history="1">
        <w:r w:rsidR="00A92723" w:rsidRPr="00A405F9">
          <w:rPr>
            <w:rStyle w:val="Hyperlink"/>
            <w:sz w:val="16"/>
            <w:szCs w:val="16"/>
            <w:lang w:val="pt-BR"/>
          </w:rPr>
          <w:t>Índice</w:t>
        </w:r>
      </w:hyperlink>
    </w:p>
    <w:p w14:paraId="094C51B0" w14:textId="77777777" w:rsidR="004278D5" w:rsidRDefault="004278D5" w:rsidP="00661180">
      <w:pPr>
        <w:pStyle w:val="ProductList-SectionHeading"/>
        <w:outlineLvl w:val="0"/>
        <w:rPr>
          <w:lang w:val="pt-BR"/>
        </w:rPr>
        <w:sectPr w:rsidR="004278D5" w:rsidSect="00F20AFE">
          <w:footerReference w:type="default" r:id="rId54"/>
          <w:pgSz w:w="12240" w:h="15840"/>
          <w:pgMar w:top="1440" w:right="720" w:bottom="1440" w:left="720" w:header="720" w:footer="720" w:gutter="0"/>
          <w:cols w:space="720"/>
          <w:docGrid w:linePitch="360"/>
        </w:sectPr>
      </w:pPr>
      <w:bookmarkStart w:id="1511" w:name="_Toc378147679"/>
      <w:bookmarkStart w:id="1512" w:name="_Toc378151576"/>
      <w:bookmarkStart w:id="1513" w:name="_Toc379797432"/>
      <w:bookmarkStart w:id="1514" w:name="_Toc380513468"/>
      <w:bookmarkStart w:id="1515" w:name="_Toc380655518"/>
      <w:bookmarkStart w:id="1516" w:name="_Toc389689276"/>
    </w:p>
    <w:p w14:paraId="094C51B1" w14:textId="77777777" w:rsidR="009A0C93" w:rsidRPr="00A405F9" w:rsidRDefault="006B2591" w:rsidP="00661180">
      <w:pPr>
        <w:pStyle w:val="ProductList-SectionHeading"/>
        <w:outlineLvl w:val="0"/>
        <w:rPr>
          <w:lang w:val="pt-BR"/>
        </w:rPr>
      </w:pPr>
      <w:bookmarkStart w:id="1517" w:name="SoftwareAssurance"/>
      <w:bookmarkEnd w:id="1517"/>
      <w:r w:rsidRPr="00A405F9">
        <w:rPr>
          <w:lang w:val="pt-BR"/>
        </w:rPr>
        <w:t>Software Assurance</w:t>
      </w:r>
      <w:bookmarkEnd w:id="1511"/>
      <w:bookmarkEnd w:id="1512"/>
      <w:bookmarkEnd w:id="1513"/>
      <w:bookmarkEnd w:id="1514"/>
      <w:bookmarkEnd w:id="1515"/>
      <w:bookmarkEnd w:id="1516"/>
    </w:p>
    <w:p w14:paraId="094C51B2" w14:textId="77777777" w:rsidR="00AA0B21" w:rsidRPr="00A405F9" w:rsidRDefault="00AA0B21" w:rsidP="00692F0C">
      <w:pPr>
        <w:pStyle w:val="ProductList-Body"/>
        <w:rPr>
          <w:lang w:val="pt-BR"/>
        </w:rPr>
      </w:pPr>
      <w:bookmarkStart w:id="1518" w:name="_Toc379797433"/>
      <w:bookmarkStart w:id="1519" w:name="_Toc380513469"/>
      <w:bookmarkStart w:id="1520" w:name="_Toc380655519"/>
      <w:bookmarkStart w:id="1521" w:name="_Toc378147680"/>
      <w:bookmarkStart w:id="1522" w:name="_Toc378151577"/>
      <w:r w:rsidRPr="00A405F9">
        <w:rPr>
          <w:lang w:val="pt-BR"/>
        </w:rPr>
        <w:t>Microsoft Software Assurance para Licenciamento por Volume (SA) é uma gama de ferramentas e recursos para ajudar com a implantação e</w:t>
      </w:r>
      <w:r w:rsidR="00F46E38" w:rsidRPr="00A405F9">
        <w:rPr>
          <w:lang w:val="pt-BR"/>
        </w:rPr>
        <w:t> </w:t>
      </w:r>
      <w:r w:rsidRPr="00A405F9">
        <w:rPr>
          <w:lang w:val="pt-BR"/>
        </w:rPr>
        <w:t>gerenciamento de Produtos Microsoft.</w:t>
      </w:r>
      <w:bookmarkEnd w:id="1518"/>
      <w:bookmarkEnd w:id="1519"/>
      <w:bookmarkEnd w:id="1520"/>
    </w:p>
    <w:p w14:paraId="094C51B3" w14:textId="77777777" w:rsidR="009A0C93" w:rsidRPr="00A405F9" w:rsidRDefault="00FA00BF" w:rsidP="002E202B">
      <w:pPr>
        <w:pStyle w:val="ProductList-Offering1Heading"/>
        <w:outlineLvl w:val="1"/>
        <w:rPr>
          <w:lang w:val="pt-BR"/>
        </w:rPr>
      </w:pPr>
      <w:bookmarkStart w:id="1523" w:name="_Toc379797434"/>
      <w:bookmarkStart w:id="1524" w:name="_Toc380513470"/>
      <w:bookmarkStart w:id="1525" w:name="_Toc380655520"/>
      <w:bookmarkStart w:id="1526" w:name="_Toc389689277"/>
      <w:r w:rsidRPr="00A405F9">
        <w:rPr>
          <w:lang w:val="pt-BR"/>
        </w:rPr>
        <w:t>Comprando Software Assurance</w:t>
      </w:r>
      <w:bookmarkEnd w:id="1521"/>
      <w:bookmarkEnd w:id="1522"/>
      <w:bookmarkEnd w:id="1523"/>
      <w:bookmarkEnd w:id="1524"/>
      <w:bookmarkEnd w:id="1525"/>
      <w:bookmarkEnd w:id="1526"/>
    </w:p>
    <w:p w14:paraId="094C51B4" w14:textId="77777777" w:rsidR="00AA0B21" w:rsidRPr="00001778" w:rsidRDefault="00AA0B21" w:rsidP="00AA0B21">
      <w:pPr>
        <w:pStyle w:val="ProductList-Body"/>
      </w:pPr>
      <w:r w:rsidRPr="00A405F9">
        <w:rPr>
          <w:lang w:val="pt-BR"/>
        </w:rPr>
        <w:t>Existem três categorias diferentes de compromisso que um cliente pode selecionar ao comprar SA, que pode variar por programa.</w:t>
      </w:r>
      <w:r w:rsidR="0062380D" w:rsidRPr="00A405F9">
        <w:rPr>
          <w:lang w:val="pt-BR"/>
        </w:rPr>
        <w:t xml:space="preserve"> </w:t>
      </w:r>
      <w:r w:rsidR="00A6401F" w:rsidRPr="00A405F9">
        <w:rPr>
          <w:lang w:val="pt-BR"/>
        </w:rPr>
        <w:br/>
      </w:r>
      <w:r>
        <w:t xml:space="preserve">Um cliente pode: </w:t>
      </w:r>
    </w:p>
    <w:p w14:paraId="094C51B5" w14:textId="77777777" w:rsidR="00362758" w:rsidRPr="00A405F9" w:rsidRDefault="00362758" w:rsidP="00026DDE">
      <w:pPr>
        <w:pStyle w:val="ProductList-Body"/>
        <w:numPr>
          <w:ilvl w:val="0"/>
          <w:numId w:val="12"/>
        </w:numPr>
        <w:ind w:left="450" w:hanging="270"/>
        <w:rPr>
          <w:lang w:val="pt-BR"/>
        </w:rPr>
      </w:pPr>
      <w:r w:rsidRPr="00A405F9">
        <w:rPr>
          <w:lang w:val="pt-BR"/>
        </w:rPr>
        <w:t>Comprometer-se a anexar o SA a todos os seus produtos da plataforma de desktop.</w:t>
      </w:r>
      <w:r w:rsidR="0062380D" w:rsidRPr="00A405F9">
        <w:rPr>
          <w:lang w:val="pt-BR"/>
        </w:rPr>
        <w:t xml:space="preserve"> </w:t>
      </w:r>
    </w:p>
    <w:p w14:paraId="094C51B6" w14:textId="77777777" w:rsidR="00362758" w:rsidRPr="00A405F9" w:rsidRDefault="00362758" w:rsidP="00026DDE">
      <w:pPr>
        <w:pStyle w:val="ProductList-Body"/>
        <w:numPr>
          <w:ilvl w:val="0"/>
          <w:numId w:val="12"/>
        </w:numPr>
        <w:ind w:left="450" w:hanging="270"/>
        <w:rPr>
          <w:lang w:val="pt-BR"/>
        </w:rPr>
      </w:pPr>
      <w:r w:rsidRPr="00A405F9">
        <w:rPr>
          <w:lang w:val="pt-BR"/>
        </w:rPr>
        <w:t xml:space="preserve">Comprometer-se a anexar o SA a todas as suas compras em um pool de Produtos específico (Aplicativos, Sistemas ou Servidores), mencionado como Membro do Software Assurance (SAM). Não é necessário um compromisso de toda a empresa para com SA. </w:t>
      </w:r>
    </w:p>
    <w:p w14:paraId="094C51B7" w14:textId="77777777" w:rsidR="00362758" w:rsidRPr="00A405F9" w:rsidRDefault="00362758" w:rsidP="00026DDE">
      <w:pPr>
        <w:pStyle w:val="ProductList-Body"/>
        <w:numPr>
          <w:ilvl w:val="0"/>
          <w:numId w:val="12"/>
        </w:numPr>
        <w:ind w:left="450" w:hanging="270"/>
        <w:rPr>
          <w:lang w:val="pt-BR"/>
        </w:rPr>
      </w:pPr>
      <w:r w:rsidRPr="00A405F9">
        <w:rPr>
          <w:lang w:val="pt-BR"/>
        </w:rPr>
        <w:t>Comprar o SA para Produtos individuais sem assumir nenhum compromisso para expandir SA para outros Produtos.</w:t>
      </w:r>
    </w:p>
    <w:p w14:paraId="094C51B8" w14:textId="77777777" w:rsidR="00362758" w:rsidRPr="00A405F9" w:rsidRDefault="00362758" w:rsidP="00362758">
      <w:pPr>
        <w:pStyle w:val="ProductList-Body"/>
        <w:rPr>
          <w:lang w:val="pt-BR"/>
        </w:rPr>
      </w:pPr>
    </w:p>
    <w:p w14:paraId="094C51B9" w14:textId="77777777" w:rsidR="00362758" w:rsidRPr="00A405F9" w:rsidRDefault="00ED080D" w:rsidP="00362758">
      <w:pPr>
        <w:pStyle w:val="ProductList-Body"/>
        <w:rPr>
          <w:lang w:val="pt-BR"/>
        </w:rPr>
      </w:pPr>
      <w:r w:rsidRPr="00A405F9">
        <w:rPr>
          <w:lang w:val="pt-BR"/>
        </w:rPr>
        <w:t>O SA deverá ser adquirido por ocasião da aquisição da Licença ou na renovação do prazo de um SA existente.</w:t>
      </w:r>
      <w:r w:rsidR="0062380D" w:rsidRPr="00A405F9">
        <w:rPr>
          <w:lang w:val="pt-BR"/>
        </w:rPr>
        <w:t xml:space="preserve"> </w:t>
      </w:r>
      <w:r w:rsidRPr="00A405F9">
        <w:rPr>
          <w:lang w:val="pt-BR"/>
        </w:rPr>
        <w:t>A menos que seja indicado de outra</w:t>
      </w:r>
      <w:r w:rsidR="00F46E38" w:rsidRPr="00A405F9">
        <w:rPr>
          <w:lang w:val="pt-BR"/>
        </w:rPr>
        <w:t> </w:t>
      </w:r>
      <w:r w:rsidRPr="00A405F9">
        <w:rPr>
          <w:lang w:val="pt-BR"/>
        </w:rPr>
        <w:t>forma, apenas as licenças com a última versão de um Produto estão qualificadas para SA. Os clientes EAP que possuem SKUs de Licenças anteriormente adiados (L antes de SA) devem fazer a opção de compra (</w:t>
      </w:r>
      <w:r w:rsidR="004E247A" w:rsidRPr="00A405F9">
        <w:rPr>
          <w:lang w:val="pt-BR"/>
        </w:rPr>
        <w:t>“</w:t>
      </w:r>
      <w:r w:rsidRPr="00A405F9">
        <w:rPr>
          <w:lang w:val="pt-BR"/>
        </w:rPr>
        <w:t>buy-out</w:t>
      </w:r>
      <w:r w:rsidR="004E247A" w:rsidRPr="00A405F9">
        <w:rPr>
          <w:lang w:val="pt-BR"/>
        </w:rPr>
        <w:t>”</w:t>
      </w:r>
      <w:r w:rsidRPr="00A405F9">
        <w:rPr>
          <w:lang w:val="pt-BR"/>
        </w:rPr>
        <w:t>) de suas Licenças antes de poderem renovar o SA.</w:t>
      </w:r>
    </w:p>
    <w:p w14:paraId="094C51BA" w14:textId="77777777" w:rsidR="00362758" w:rsidRPr="00A405F9" w:rsidRDefault="00362758" w:rsidP="00362758">
      <w:pPr>
        <w:pStyle w:val="ProductList-Body"/>
        <w:rPr>
          <w:lang w:val="pt-BR"/>
        </w:rPr>
      </w:pPr>
    </w:p>
    <w:p w14:paraId="094C51BB" w14:textId="77777777" w:rsidR="00362758" w:rsidRPr="00A405F9" w:rsidRDefault="00362758" w:rsidP="00362758">
      <w:pPr>
        <w:pStyle w:val="ProductList-Body"/>
        <w:rPr>
          <w:lang w:val="pt-BR"/>
        </w:rPr>
      </w:pPr>
      <w:r w:rsidRPr="00A405F9">
        <w:rPr>
          <w:lang w:val="pt-BR"/>
        </w:rPr>
        <w:t>No caso de transferência de Licenças perpétuas, o beneficiário pode adquirir o SA para essa Licença transferida dentro de 30 dias a partir da data</w:t>
      </w:r>
      <w:r w:rsidR="00F46E38" w:rsidRPr="00A405F9">
        <w:rPr>
          <w:lang w:val="pt-BR"/>
        </w:rPr>
        <w:t> </w:t>
      </w:r>
      <w:r w:rsidRPr="00A405F9">
        <w:rPr>
          <w:lang w:val="pt-BR"/>
        </w:rPr>
        <w:t>de transferência e desde que a transferência ou o SA ativo sejam mantidos para as Licenças até a data de transferência.</w:t>
      </w:r>
      <w:r w:rsidR="0062380D" w:rsidRPr="00A405F9">
        <w:rPr>
          <w:lang w:val="pt-BR"/>
        </w:rPr>
        <w:t xml:space="preserve"> </w:t>
      </w:r>
    </w:p>
    <w:p w14:paraId="094C51BC" w14:textId="77777777" w:rsidR="00362758" w:rsidRPr="00A405F9" w:rsidRDefault="00362758" w:rsidP="00362758">
      <w:pPr>
        <w:pStyle w:val="ProductList-Body"/>
        <w:rPr>
          <w:lang w:val="pt-BR"/>
        </w:rPr>
      </w:pPr>
    </w:p>
    <w:p w14:paraId="094C51BD" w14:textId="77777777" w:rsidR="009A0C93" w:rsidRPr="00A405F9" w:rsidRDefault="00ED080D" w:rsidP="00362758">
      <w:pPr>
        <w:pStyle w:val="ProductList-Body"/>
        <w:rPr>
          <w:lang w:val="pt-BR"/>
        </w:rPr>
      </w:pPr>
      <w:r w:rsidRPr="00A405F9">
        <w:rPr>
          <w:lang w:val="pt-BR"/>
        </w:rPr>
        <w:t>Como uma exceção para a regra geral, os clientes poderão ter a opção de adquirir o SA para determinadas licenças compradas no canal de Distribuição (produto em caixa) ou com um OEM (Fabricante de Equipamento Original), conforme descrito na tabela abaixo.</w:t>
      </w:r>
      <w:r w:rsidR="0062380D" w:rsidRPr="00A405F9">
        <w:rPr>
          <w:lang w:val="pt-BR"/>
        </w:rPr>
        <w:t xml:space="preserve"> </w:t>
      </w:r>
      <w:r w:rsidRPr="00A405F9">
        <w:rPr>
          <w:lang w:val="pt-BR"/>
        </w:rPr>
        <w:t>No Open Value, essa</w:t>
      </w:r>
      <w:r w:rsidR="00F46E38" w:rsidRPr="00A405F9">
        <w:rPr>
          <w:lang w:val="pt-BR"/>
        </w:rPr>
        <w:t> </w:t>
      </w:r>
      <w:r w:rsidRPr="00A405F9">
        <w:rPr>
          <w:lang w:val="pt-BR"/>
        </w:rPr>
        <w:t>opção aplica-se apenas a produtos com licença para Toda a Organização/Empresa.</w:t>
      </w:r>
      <w:r w:rsidR="0062380D" w:rsidRPr="00A405F9">
        <w:rPr>
          <w:lang w:val="pt-BR"/>
        </w:rPr>
        <w:t xml:space="preserve"> </w:t>
      </w:r>
      <w:r w:rsidRPr="00A405F9">
        <w:rPr>
          <w:lang w:val="pt-BR"/>
        </w:rPr>
        <w:t>Nos Contratos Enterprise, aplica-se apenas a Produtos Adicionais no prazo de 90 dias contados a partir da data de compra.</w:t>
      </w:r>
      <w:r w:rsidR="0062380D" w:rsidRPr="00A405F9">
        <w:rPr>
          <w:lang w:val="pt-BR"/>
        </w:rPr>
        <w:t xml:space="preserve"> </w:t>
      </w:r>
      <w:r w:rsidRPr="00A405F9">
        <w:rPr>
          <w:lang w:val="pt-BR"/>
        </w:rPr>
        <w:t>Os clientes que adquirirem o SA para licenças OEM ou licenças para o varejo têm a opção de instalar e usar o software do Licenciamento por Volume para a versão atual a qualquer momento.</w:t>
      </w:r>
    </w:p>
    <w:p w14:paraId="094C51BE" w14:textId="77777777" w:rsidR="007D44A9" w:rsidRPr="00A405F9" w:rsidRDefault="007D44A9" w:rsidP="00362758">
      <w:pPr>
        <w:pStyle w:val="ProductList-Body"/>
        <w:rPr>
          <w:lang w:val="pt-BR"/>
        </w:rPr>
      </w:pPr>
    </w:p>
    <w:p w14:paraId="094C51BF" w14:textId="77777777" w:rsidR="009A0C93" w:rsidRPr="00A405F9" w:rsidRDefault="009A0C93" w:rsidP="004F3C6D">
      <w:pPr>
        <w:pStyle w:val="ProductList-Body"/>
        <w:rPr>
          <w:lang w:val="pt-BR"/>
        </w:rPr>
      </w:pPr>
    </w:p>
    <w:tbl>
      <w:tblPr>
        <w:tblStyle w:val="TableGrid"/>
        <w:tblW w:w="0" w:type="auto"/>
        <w:tblInd w:w="108" w:type="dxa"/>
        <w:tblLook w:val="04A0" w:firstRow="1" w:lastRow="0" w:firstColumn="1" w:lastColumn="0" w:noHBand="0" w:noVBand="1"/>
      </w:tblPr>
      <w:tblGrid>
        <w:gridCol w:w="1597"/>
        <w:gridCol w:w="1980"/>
        <w:gridCol w:w="1980"/>
        <w:gridCol w:w="5243"/>
      </w:tblGrid>
      <w:tr w:rsidR="00362758" w:rsidRPr="00362758" w14:paraId="094C51C4" w14:textId="77777777" w:rsidTr="009C5F8F">
        <w:trPr>
          <w:trHeight w:val="242"/>
          <w:tblHeader/>
        </w:trPr>
        <w:tc>
          <w:tcPr>
            <w:tcW w:w="1597" w:type="dxa"/>
            <w:shd w:val="clear" w:color="auto" w:fill="0072C6"/>
          </w:tcPr>
          <w:p w14:paraId="094C51C0" w14:textId="77777777" w:rsidR="00362758" w:rsidRPr="00A405F9" w:rsidRDefault="00362758" w:rsidP="00362758">
            <w:pPr>
              <w:pStyle w:val="ProductList-Body"/>
              <w:spacing w:before="20" w:after="20"/>
              <w:rPr>
                <w:color w:val="FFFFFF" w:themeColor="background1"/>
                <w:lang w:val="pt-BR"/>
              </w:rPr>
            </w:pPr>
          </w:p>
        </w:tc>
        <w:tc>
          <w:tcPr>
            <w:tcW w:w="1980" w:type="dxa"/>
            <w:shd w:val="clear" w:color="auto" w:fill="0072C6"/>
          </w:tcPr>
          <w:p w14:paraId="094C51C1"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1980" w:type="dxa"/>
            <w:shd w:val="clear" w:color="auto" w:fill="0072C6"/>
          </w:tcPr>
          <w:p w14:paraId="094C51C2"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243" w:type="dxa"/>
            <w:shd w:val="clear" w:color="auto" w:fill="0072C6"/>
          </w:tcPr>
          <w:p w14:paraId="094C51C3"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8E2B2B" w14:paraId="094C51C9" w14:textId="77777777" w:rsidTr="009C5F8F">
        <w:tc>
          <w:tcPr>
            <w:tcW w:w="1597" w:type="dxa"/>
          </w:tcPr>
          <w:p w14:paraId="094C51C5" w14:textId="77777777" w:rsidR="00362758" w:rsidRPr="00362758" w:rsidRDefault="00362758" w:rsidP="00362758">
            <w:pPr>
              <w:pStyle w:val="ProductList-Body"/>
              <w:rPr>
                <w:b/>
              </w:rPr>
            </w:pPr>
            <w:r>
              <w:rPr>
                <w:b/>
              </w:rPr>
              <w:t>Pool de Aplicativos</w:t>
            </w:r>
          </w:p>
        </w:tc>
        <w:tc>
          <w:tcPr>
            <w:tcW w:w="1980" w:type="dxa"/>
          </w:tcPr>
          <w:p w14:paraId="094C51C6" w14:textId="77777777" w:rsidR="00362758" w:rsidRDefault="00362758" w:rsidP="004F3C6D">
            <w:pPr>
              <w:pStyle w:val="ProductList-Body"/>
            </w:pPr>
            <w:r>
              <w:t>N/D</w:t>
            </w:r>
          </w:p>
        </w:tc>
        <w:tc>
          <w:tcPr>
            <w:tcW w:w="1980" w:type="dxa"/>
          </w:tcPr>
          <w:p w14:paraId="094C51C7" w14:textId="77777777" w:rsidR="00362758" w:rsidRPr="00A405F9" w:rsidRDefault="00362758" w:rsidP="004F3C6D">
            <w:pPr>
              <w:pStyle w:val="ProductList-Body"/>
              <w:rPr>
                <w:lang w:val="pt-BR"/>
              </w:rPr>
            </w:pPr>
            <w:r w:rsidRPr="00A405F9">
              <w:rPr>
                <w:lang w:val="pt-BR"/>
              </w:rPr>
              <w:t>SA disponível apenas conforme descrito abaixo</w:t>
            </w:r>
          </w:p>
        </w:tc>
        <w:tc>
          <w:tcPr>
            <w:tcW w:w="5243" w:type="dxa"/>
            <w:vMerge w:val="restart"/>
          </w:tcPr>
          <w:p w14:paraId="094C51C8" w14:textId="77777777" w:rsidR="00362758" w:rsidRPr="00A405F9" w:rsidRDefault="00362758" w:rsidP="002743C4">
            <w:pPr>
              <w:pStyle w:val="ProductList-Body"/>
              <w:rPr>
                <w:lang w:val="pt-BR"/>
              </w:rPr>
            </w:pPr>
            <w:r w:rsidRPr="00A405F9">
              <w:rPr>
                <w:lang w:val="pt-BR"/>
              </w:rPr>
              <w:t>Aplica-se a Licença Open, Select, Select Plus e Licença não para toda a Organização sob Open Value e Produtos Adicionais sob Contratos Enterprise. Não se aplica a Produtos Enterprise sob Open Value e Contratos Enterprise.</w:t>
            </w:r>
          </w:p>
        </w:tc>
      </w:tr>
      <w:tr w:rsidR="00362758" w14:paraId="094C51CE" w14:textId="77777777" w:rsidTr="009C5F8F">
        <w:tc>
          <w:tcPr>
            <w:tcW w:w="1597" w:type="dxa"/>
          </w:tcPr>
          <w:p w14:paraId="094C51CA" w14:textId="77777777" w:rsidR="00362758" w:rsidRPr="00362758" w:rsidRDefault="00362758" w:rsidP="00362758">
            <w:pPr>
              <w:pStyle w:val="ProductList-Body"/>
              <w:rPr>
                <w:b/>
              </w:rPr>
            </w:pPr>
            <w:r>
              <w:rPr>
                <w:b/>
              </w:rPr>
              <w:t>Pool de Sistemas</w:t>
            </w:r>
          </w:p>
        </w:tc>
        <w:tc>
          <w:tcPr>
            <w:tcW w:w="1980" w:type="dxa"/>
          </w:tcPr>
          <w:p w14:paraId="094C51CB" w14:textId="77777777" w:rsidR="00362758" w:rsidRDefault="00362758" w:rsidP="004F3C6D">
            <w:pPr>
              <w:pStyle w:val="ProductList-Body"/>
            </w:pPr>
            <w:r>
              <w:t>SA disponível</w:t>
            </w:r>
          </w:p>
        </w:tc>
        <w:tc>
          <w:tcPr>
            <w:tcW w:w="1980" w:type="dxa"/>
          </w:tcPr>
          <w:p w14:paraId="094C51CC" w14:textId="77777777" w:rsidR="00362758" w:rsidRDefault="00362758" w:rsidP="00D8533F">
            <w:pPr>
              <w:pStyle w:val="ProductList-Body"/>
            </w:pPr>
            <w:r>
              <w:t>SA disponível</w:t>
            </w:r>
          </w:p>
        </w:tc>
        <w:tc>
          <w:tcPr>
            <w:tcW w:w="5243" w:type="dxa"/>
            <w:vMerge/>
          </w:tcPr>
          <w:p w14:paraId="094C51CD" w14:textId="77777777" w:rsidR="00362758" w:rsidRDefault="00362758" w:rsidP="004F3C6D">
            <w:pPr>
              <w:pStyle w:val="ProductList-Body"/>
            </w:pPr>
          </w:p>
        </w:tc>
      </w:tr>
      <w:tr w:rsidR="00362758" w14:paraId="094C51D3" w14:textId="77777777" w:rsidTr="009C5F8F">
        <w:tc>
          <w:tcPr>
            <w:tcW w:w="1597" w:type="dxa"/>
          </w:tcPr>
          <w:p w14:paraId="094C51CF" w14:textId="77777777" w:rsidR="00362758" w:rsidRPr="00362758" w:rsidRDefault="00362758" w:rsidP="004F3C6D">
            <w:pPr>
              <w:pStyle w:val="ProductList-Body"/>
              <w:rPr>
                <w:b/>
              </w:rPr>
            </w:pPr>
            <w:r>
              <w:rPr>
                <w:b/>
              </w:rPr>
              <w:t>Pool de Servidores</w:t>
            </w:r>
          </w:p>
        </w:tc>
        <w:tc>
          <w:tcPr>
            <w:tcW w:w="1980" w:type="dxa"/>
          </w:tcPr>
          <w:p w14:paraId="094C51D0" w14:textId="77777777" w:rsidR="00362758" w:rsidRDefault="00362758" w:rsidP="004F3C6D">
            <w:pPr>
              <w:pStyle w:val="ProductList-Body"/>
            </w:pPr>
            <w:r>
              <w:t>SA disponível</w:t>
            </w:r>
          </w:p>
        </w:tc>
        <w:tc>
          <w:tcPr>
            <w:tcW w:w="1980" w:type="dxa"/>
          </w:tcPr>
          <w:p w14:paraId="094C51D1" w14:textId="77777777" w:rsidR="00362758" w:rsidRDefault="00362758" w:rsidP="004F3C6D">
            <w:pPr>
              <w:pStyle w:val="ProductList-Body"/>
            </w:pPr>
            <w:r>
              <w:t>SA disponível</w:t>
            </w:r>
          </w:p>
        </w:tc>
        <w:tc>
          <w:tcPr>
            <w:tcW w:w="5243" w:type="dxa"/>
            <w:vMerge/>
          </w:tcPr>
          <w:p w14:paraId="094C51D2" w14:textId="77777777" w:rsidR="00362758" w:rsidRDefault="00362758" w:rsidP="004F3C6D">
            <w:pPr>
              <w:pStyle w:val="ProductList-Body"/>
            </w:pPr>
          </w:p>
        </w:tc>
      </w:tr>
    </w:tbl>
    <w:p w14:paraId="094C51D4" w14:textId="77777777" w:rsidR="00362758" w:rsidRPr="00001778" w:rsidRDefault="00362758" w:rsidP="004F3C6D">
      <w:pPr>
        <w:pStyle w:val="ProductList-Body"/>
      </w:pPr>
    </w:p>
    <w:p w14:paraId="094C51D5" w14:textId="77777777" w:rsidR="00362758" w:rsidRPr="00A405F9" w:rsidRDefault="00362758" w:rsidP="004F3C6D">
      <w:pPr>
        <w:pStyle w:val="ProductList-Body"/>
        <w:rPr>
          <w:lang w:val="pt-BR"/>
        </w:rPr>
      </w:pPr>
      <w:r w:rsidRPr="00A405F9">
        <w:rPr>
          <w:lang w:val="pt-BR"/>
        </w:rPr>
        <w:t>Os clientes que adquirirem o Microsoft Office Professional 2013 com um OEM poderão adquirir o Software Assurance para Microsoft Office Standard 2013</w:t>
      </w:r>
      <w:r>
        <w:fldChar w:fldCharType="begin"/>
      </w:r>
      <w:r w:rsidRPr="00A405F9">
        <w:rPr>
          <w:lang w:val="pt-BR"/>
        </w:rPr>
        <w:instrText>XE "Office Standard 2013"</w:instrText>
      </w:r>
      <w:r>
        <w:fldChar w:fldCharType="end"/>
      </w:r>
      <w:r w:rsidRPr="00A405F9">
        <w:rPr>
          <w:lang w:val="pt-BR"/>
        </w:rPr>
        <w:t xml:space="preserve"> nos programas Licença Open, nos programas Select e Select Plus, e na Licença não para toda a empresa sob Open Value no prazo de</w:t>
      </w:r>
      <w:r w:rsidR="00F46E38" w:rsidRPr="00A405F9">
        <w:rPr>
          <w:lang w:val="pt-BR"/>
        </w:rPr>
        <w:t> </w:t>
      </w:r>
      <w:r w:rsidRPr="00A405F9">
        <w:rPr>
          <w:lang w:val="pt-BR"/>
        </w:rPr>
        <w:t>90 dias a partir da data da compra com o OEM. Os Cartões de Chave de Produto (PKC) do Office são considerados uma oferta de Produto em Caixa (Varejo) e não são qualificados para a opção de adquirir o SA.</w:t>
      </w:r>
    </w:p>
    <w:p w14:paraId="094C51D6" w14:textId="77777777" w:rsidR="00362758" w:rsidRPr="00A405F9" w:rsidRDefault="00362758" w:rsidP="004F3C6D">
      <w:pPr>
        <w:pStyle w:val="ProductList-Body"/>
        <w:rPr>
          <w:lang w:val="pt-BR"/>
        </w:rPr>
      </w:pPr>
    </w:p>
    <w:p w14:paraId="094C51D7" w14:textId="77777777" w:rsidR="009A0C93" w:rsidRPr="00A405F9" w:rsidRDefault="00FA00BF" w:rsidP="002E202B">
      <w:pPr>
        <w:pStyle w:val="ProductList-Offering1Heading"/>
        <w:outlineLvl w:val="1"/>
        <w:rPr>
          <w:lang w:val="pt-BR"/>
        </w:rPr>
      </w:pPr>
      <w:bookmarkStart w:id="1527" w:name="_Toc378147681"/>
      <w:bookmarkStart w:id="1528" w:name="_Toc378151578"/>
      <w:bookmarkStart w:id="1529" w:name="_Toc379797435"/>
      <w:bookmarkStart w:id="1530" w:name="_Toc380513471"/>
      <w:bookmarkStart w:id="1531" w:name="_Toc380655521"/>
      <w:bookmarkStart w:id="1532" w:name="_Toc389689278"/>
      <w:r w:rsidRPr="00A405F9">
        <w:rPr>
          <w:lang w:val="pt-BR"/>
        </w:rPr>
        <w:t>Renovação do Software Assurance</w:t>
      </w:r>
      <w:bookmarkEnd w:id="1527"/>
      <w:bookmarkEnd w:id="1528"/>
      <w:bookmarkEnd w:id="1529"/>
      <w:bookmarkEnd w:id="1530"/>
      <w:bookmarkEnd w:id="1531"/>
      <w:bookmarkEnd w:id="1532"/>
    </w:p>
    <w:p w14:paraId="094C51D8" w14:textId="77777777" w:rsidR="00362758" w:rsidRPr="00A405F9" w:rsidRDefault="009C45A3" w:rsidP="00362758">
      <w:pPr>
        <w:pStyle w:val="ProductList-Body"/>
        <w:rPr>
          <w:lang w:val="pt-BR"/>
        </w:rPr>
      </w:pPr>
      <w:r w:rsidRPr="00A405F9">
        <w:rPr>
          <w:b/>
          <w:color w:val="00188F"/>
          <w:lang w:val="pt-BR"/>
        </w:rPr>
        <w:t>Renovação da Cobertura sob o Mesmo Contrato</w:t>
      </w:r>
    </w:p>
    <w:p w14:paraId="094C51D9" w14:textId="77777777" w:rsidR="00362758" w:rsidRPr="00A405F9" w:rsidRDefault="00362758" w:rsidP="00362758">
      <w:pPr>
        <w:pStyle w:val="ProductList-Body"/>
        <w:rPr>
          <w:lang w:val="pt-BR"/>
        </w:rPr>
      </w:pPr>
      <w:r w:rsidRPr="00A405F9">
        <w:rPr>
          <w:lang w:val="pt-BR"/>
        </w:rPr>
        <w:t>As condições para renovar o SA sob o mesmo contrato do programa pelo qual ele foi inicialmente pedido estão nos contratos do programa aplicáveis sob o qual o SA foi comprado inicialmente. Os clientes poderão solicitar o SA sem precisar solicitar uma Licença simultaneamente, desde</w:t>
      </w:r>
      <w:r w:rsidR="00F46E38" w:rsidRPr="00A405F9">
        <w:rPr>
          <w:lang w:val="pt-BR"/>
        </w:rPr>
        <w:t> </w:t>
      </w:r>
      <w:r w:rsidRPr="00A405F9">
        <w:rPr>
          <w:lang w:val="pt-BR"/>
        </w:rPr>
        <w:t>que a cobertura do SA não tenha expirado. Além disso, os seguintes termos se aplicam a programas específicos, conforme notado:</w:t>
      </w:r>
    </w:p>
    <w:p w14:paraId="094C51DA" w14:textId="77777777" w:rsidR="00362758" w:rsidRPr="00A405F9" w:rsidRDefault="00362758" w:rsidP="00362758">
      <w:pPr>
        <w:pStyle w:val="ProductList-Body"/>
        <w:rPr>
          <w:lang w:val="pt-BR"/>
        </w:rPr>
      </w:pPr>
    </w:p>
    <w:p w14:paraId="094C51DB" w14:textId="77777777" w:rsidR="00362758" w:rsidRPr="00A405F9" w:rsidRDefault="00362758" w:rsidP="00362758">
      <w:pPr>
        <w:pStyle w:val="ProductList-Body"/>
        <w:rPr>
          <w:lang w:val="pt-BR"/>
        </w:rPr>
      </w:pPr>
      <w:r w:rsidRPr="00A405F9">
        <w:rPr>
          <w:b/>
          <w:lang w:val="pt-BR"/>
        </w:rPr>
        <w:t>Licença Open</w:t>
      </w:r>
      <w:r w:rsidRPr="003D5C95">
        <w:rPr>
          <w:b/>
          <w:bCs/>
          <w:lang w:val="pt-BR"/>
        </w:rPr>
        <w:t>:</w:t>
      </w:r>
      <w:r w:rsidRPr="00A405F9">
        <w:rPr>
          <w:lang w:val="pt-BR"/>
        </w:rPr>
        <w:t xml:space="preserve"> A cobertura do SA solicitada sob um número de autorização de Licença Open se encerrará ao término desse número. Para renovar, os clientes deverão enviar um pedido de renovação do SA dentro de 90 dias depois da data de expiração do número de autorização. A nova cobertura do SA começa na data de início de vigência do novo número de autorização.</w:t>
      </w:r>
    </w:p>
    <w:p w14:paraId="094C51DC" w14:textId="77777777" w:rsidR="00362758" w:rsidRPr="00A405F9" w:rsidRDefault="00362758" w:rsidP="00362758">
      <w:pPr>
        <w:pStyle w:val="ProductList-Body"/>
        <w:rPr>
          <w:lang w:val="pt-BR"/>
        </w:rPr>
      </w:pPr>
    </w:p>
    <w:p w14:paraId="094C51DD" w14:textId="77777777" w:rsidR="00362758" w:rsidRPr="00A405F9" w:rsidRDefault="00362758" w:rsidP="00362758">
      <w:pPr>
        <w:pStyle w:val="ProductList-Body"/>
        <w:rPr>
          <w:lang w:val="pt-BR"/>
        </w:rPr>
      </w:pPr>
      <w:r w:rsidRPr="00A405F9">
        <w:rPr>
          <w:b/>
          <w:lang w:val="pt-BR"/>
        </w:rPr>
        <w:t>Contrato Enterprise</w:t>
      </w:r>
      <w:r w:rsidRPr="003D5C95">
        <w:rPr>
          <w:b/>
          <w:bCs/>
          <w:lang w:val="pt-BR"/>
        </w:rPr>
        <w:t>:</w:t>
      </w:r>
      <w:r w:rsidRPr="00A405F9">
        <w:rPr>
          <w:lang w:val="pt-BR"/>
        </w:rP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 Aplicativos, Produtos Core Infrastructure e Produtos Adicionais que desejarem renovar e 2) todos os Serviços Online, responsáveis pelas transações (se aplicável).</w:t>
      </w:r>
      <w:r w:rsidR="0062380D" w:rsidRPr="00A405F9">
        <w:rPr>
          <w:lang w:val="pt-BR"/>
        </w:rPr>
        <w:t xml:space="preserve"> </w:t>
      </w:r>
    </w:p>
    <w:p w14:paraId="094C51DE" w14:textId="77777777" w:rsidR="00362758" w:rsidRPr="00A405F9" w:rsidRDefault="00362758" w:rsidP="00362758">
      <w:pPr>
        <w:pStyle w:val="ProductList-Body"/>
        <w:rPr>
          <w:lang w:val="pt-BR"/>
        </w:rPr>
      </w:pPr>
    </w:p>
    <w:p w14:paraId="094C51DF" w14:textId="77777777" w:rsidR="00362758" w:rsidRPr="00A405F9" w:rsidRDefault="00362758" w:rsidP="00362758">
      <w:pPr>
        <w:pStyle w:val="ProductList-Body"/>
        <w:rPr>
          <w:lang w:val="pt-BR"/>
        </w:rPr>
      </w:pPr>
      <w:r w:rsidRPr="00A405F9">
        <w:rPr>
          <w:b/>
          <w:lang w:val="pt-BR"/>
        </w:rPr>
        <w:t>Enrollment for Application Platform</w:t>
      </w:r>
      <w:r w:rsidRPr="003D5C95">
        <w:rPr>
          <w:b/>
          <w:bCs/>
          <w:lang w:val="pt-BR"/>
        </w:rPr>
        <w:t>:</w:t>
      </w:r>
      <w:r w:rsidRPr="00A405F9">
        <w:rPr>
          <w:lang w:val="pt-BR"/>
        </w:rPr>
        <w:t xml:space="preserve"> Os clientes EAP que possuem SKUs de Licenças anteriormente adiados via SKUs de L antes de SA devem fazer a opção de compra (</w:t>
      </w:r>
      <w:r w:rsidR="004E247A" w:rsidRPr="00A405F9">
        <w:rPr>
          <w:lang w:val="pt-BR"/>
        </w:rPr>
        <w:t>“</w:t>
      </w:r>
      <w:r w:rsidRPr="00A405F9">
        <w:rPr>
          <w:lang w:val="pt-BR"/>
        </w:rPr>
        <w:t>buy-out</w:t>
      </w:r>
      <w:r w:rsidR="004E247A" w:rsidRPr="00A405F9">
        <w:rPr>
          <w:lang w:val="pt-BR"/>
        </w:rPr>
        <w:t>”</w:t>
      </w:r>
      <w:r w:rsidRPr="00A405F9">
        <w:rPr>
          <w:lang w:val="pt-BR"/>
        </w:rPr>
        <w:t>) de suas Licenças antes de poderem renovar o SA.</w:t>
      </w:r>
    </w:p>
    <w:p w14:paraId="094C51E0" w14:textId="77777777" w:rsidR="00362758" w:rsidRPr="00A405F9" w:rsidRDefault="00362758" w:rsidP="00362758">
      <w:pPr>
        <w:pStyle w:val="ProductList-Body"/>
        <w:rPr>
          <w:lang w:val="pt-BR"/>
        </w:rPr>
      </w:pPr>
    </w:p>
    <w:p w14:paraId="094C51E1" w14:textId="77777777" w:rsidR="00362758" w:rsidRPr="00A405F9" w:rsidRDefault="00362758" w:rsidP="00362758">
      <w:pPr>
        <w:pStyle w:val="ProductList-Body"/>
        <w:rPr>
          <w:lang w:val="pt-BR"/>
        </w:rPr>
      </w:pPr>
      <w:r w:rsidRPr="00A405F9">
        <w:rPr>
          <w:b/>
          <w:color w:val="00188F"/>
          <w:lang w:val="pt-BR"/>
        </w:rPr>
        <w:t>Renovação da Cobertura a partir de um Contrato Separado</w:t>
      </w:r>
    </w:p>
    <w:p w14:paraId="094C51E2" w14:textId="77777777" w:rsidR="00362758" w:rsidRPr="00A405F9" w:rsidRDefault="00362758" w:rsidP="00362758">
      <w:pPr>
        <w:pStyle w:val="ProductList-Body"/>
        <w:rPr>
          <w:lang w:val="pt-BR"/>
        </w:rPr>
      </w:pPr>
      <w:r w:rsidRPr="00A405F9">
        <w:rPr>
          <w:lang w:val="pt-BR"/>
        </w:rPr>
        <w:t>O cliente poderá renovar o SA para qualquer Produto caso tenha obtido uma licença perpétua e o SA para esse Produto sob um contrato anterior e</w:t>
      </w:r>
      <w:r w:rsidR="00F46E38" w:rsidRPr="00A405F9">
        <w:rPr>
          <w:lang w:val="pt-BR"/>
        </w:rPr>
        <w:t> </w:t>
      </w:r>
      <w:r w:rsidRPr="00A405F9">
        <w:rPr>
          <w:lang w:val="pt-BR"/>
        </w:rPr>
        <w:t xml:space="preserve">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094C51E3" w14:textId="77777777" w:rsidR="00362758" w:rsidRPr="00A405F9" w:rsidRDefault="00362758" w:rsidP="00362758">
      <w:pPr>
        <w:pStyle w:val="ProductList-Body"/>
        <w:rPr>
          <w:lang w:val="pt-BR"/>
        </w:rPr>
      </w:pPr>
    </w:p>
    <w:p w14:paraId="094C51E4" w14:textId="77777777" w:rsidR="00362758" w:rsidRPr="00A405F9" w:rsidRDefault="00362758" w:rsidP="00362758">
      <w:pPr>
        <w:pStyle w:val="ProductList-Body"/>
        <w:rPr>
          <w:lang w:val="pt-BR"/>
        </w:rPr>
      </w:pPr>
      <w:r w:rsidRPr="00A405F9">
        <w:rPr>
          <w:b/>
          <w:color w:val="00188F"/>
          <w:lang w:val="pt-BR"/>
        </w:rPr>
        <w:t>Renovação entre Programas</w:t>
      </w:r>
    </w:p>
    <w:p w14:paraId="094C51E5" w14:textId="77777777" w:rsidR="00362758" w:rsidRPr="00A405F9" w:rsidRDefault="00362758" w:rsidP="00362758">
      <w:pPr>
        <w:pStyle w:val="ProductList-Body"/>
        <w:rPr>
          <w:lang w:val="pt-BR"/>
        </w:rPr>
      </w:pPr>
      <w:r w:rsidRPr="00A405F9">
        <w:rPr>
          <w:lang w:val="pt-BR"/>
        </w:rPr>
        <w:t>Como uma exceção às regras estabelecidas acima, os clientes poderão renovar a cobertura do SA adquirindo o SA sob um contrato Open Value, um</w:t>
      </w:r>
      <w:r w:rsidR="00F46E38" w:rsidRPr="00A405F9">
        <w:rPr>
          <w:lang w:val="pt-BR"/>
        </w:rPr>
        <w:t> </w:t>
      </w:r>
      <w:r w:rsidRPr="00A405F9">
        <w:rPr>
          <w:lang w:val="pt-BR"/>
        </w:rPr>
        <w:t>registro Select, Select Plus ou Enterprise. Para os clientes que estiverem renovando o SA sob um registro Enterprise existente, essa exceção se aplicará apenas a Produtos Adicionais e produtos fora de um compromisso para toda a Empresa. 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62380D" w:rsidRPr="00A405F9">
        <w:rPr>
          <w:lang w:val="pt-BR"/>
        </w:rPr>
        <w:t xml:space="preserve"> </w:t>
      </w:r>
      <w:r w:rsidRPr="00A405F9">
        <w:rPr>
          <w:lang w:val="pt-BR"/>
        </w:rPr>
        <w:t>Para os Contratos de versões de 2008 e</w:t>
      </w:r>
      <w:r w:rsidR="00F46E38" w:rsidRPr="00A405F9">
        <w:rPr>
          <w:lang w:val="pt-BR"/>
        </w:rPr>
        <w:t> </w:t>
      </w:r>
      <w:r w:rsidRPr="00A405F9">
        <w:rPr>
          <w:lang w:val="pt-BR"/>
        </w:rPr>
        <w:t>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094C51E6" w14:textId="77777777" w:rsidR="00362758" w:rsidRPr="00A405F9" w:rsidRDefault="00362758" w:rsidP="00362758">
      <w:pPr>
        <w:pStyle w:val="ProductList-Body"/>
        <w:rPr>
          <w:lang w:val="pt-BR"/>
        </w:rPr>
      </w:pPr>
    </w:p>
    <w:p w14:paraId="094C51E7" w14:textId="77777777" w:rsidR="00362758" w:rsidRPr="00A405F9" w:rsidRDefault="00362758" w:rsidP="00362758">
      <w:pPr>
        <w:pStyle w:val="ProductList-Body"/>
        <w:rPr>
          <w:lang w:val="pt-BR"/>
        </w:rPr>
      </w:pPr>
      <w:r w:rsidRPr="00A405F9">
        <w:rPr>
          <w:b/>
          <w:color w:val="00188F"/>
          <w:lang w:val="pt-BR"/>
        </w:rPr>
        <w:t>Renovando a Cobertura do Software Assurance para Licenças de Acesso para Cliente (CALs) e Licenças de Gerenciamento de Cliente (MLs)</w:t>
      </w:r>
    </w:p>
    <w:p w14:paraId="094C51E8" w14:textId="77777777" w:rsidR="00362758" w:rsidRPr="00A405F9" w:rsidRDefault="00362758" w:rsidP="00362758">
      <w:pPr>
        <w:pStyle w:val="ProductList-Body"/>
        <w:rPr>
          <w:lang w:val="pt-BR"/>
        </w:rPr>
      </w:pPr>
      <w:r w:rsidRPr="00A405F9">
        <w:rPr>
          <w:b/>
          <w:lang w:val="pt-BR"/>
        </w:rPr>
        <w:t>Transição entre CALs do Usuário e do Dispositivo</w:t>
      </w:r>
      <w:r w:rsidRPr="00CC6882">
        <w:rPr>
          <w:b/>
          <w:bCs/>
          <w:lang w:val="pt-BR"/>
        </w:rPr>
        <w:t>:</w:t>
      </w:r>
      <w:r w:rsidRPr="00A405F9">
        <w:rPr>
          <w:lang w:val="pt-BR"/>
        </w:rPr>
        <w:t xml:space="preserve"> Clientes renovando SA para CALs podem alternar entre Usuário e Dispositivo.</w:t>
      </w:r>
      <w:r w:rsidR="0062380D" w:rsidRPr="00A405F9">
        <w:rPr>
          <w:lang w:val="pt-BR"/>
        </w:rPr>
        <w:t xml:space="preserve"> </w:t>
      </w:r>
      <w:r w:rsidRPr="00A405F9">
        <w:rPr>
          <w:lang w:val="pt-BR"/>
        </w:rPr>
        <w:t xml:space="preserve">Essa transição não muda a edição da CAL (ou seja, de Standard para Empresarial). </w:t>
      </w:r>
    </w:p>
    <w:p w14:paraId="094C51E9" w14:textId="77777777" w:rsidR="00362758" w:rsidRPr="00A405F9" w:rsidRDefault="00362758" w:rsidP="00362758">
      <w:pPr>
        <w:pStyle w:val="ProductList-Body"/>
        <w:rPr>
          <w:lang w:val="pt-BR"/>
        </w:rPr>
      </w:pPr>
    </w:p>
    <w:p w14:paraId="094C51EA" w14:textId="77777777" w:rsidR="00362758" w:rsidRPr="00A405F9" w:rsidRDefault="00362758" w:rsidP="00362758">
      <w:pPr>
        <w:pStyle w:val="ProductList-Body"/>
        <w:rPr>
          <w:lang w:val="pt-BR"/>
        </w:rPr>
      </w:pPr>
      <w:r w:rsidRPr="00A405F9">
        <w:rPr>
          <w:b/>
          <w:lang w:val="pt-BR"/>
        </w:rPr>
        <w:t>Transição entre MLs de cliente para Usuário e OSE</w:t>
      </w:r>
      <w:r w:rsidRPr="003A2FCA">
        <w:rPr>
          <w:b/>
          <w:bCs/>
          <w:lang w:val="pt-BR"/>
        </w:rPr>
        <w:t>:</w:t>
      </w:r>
      <w:r w:rsidRPr="00A405F9">
        <w:rPr>
          <w:lang w:val="pt-BR"/>
        </w:rPr>
        <w:t xml:space="preserve"> Clientes renovando SA para MLs de cliente podem alternar entre Usuário e OSE.</w:t>
      </w:r>
    </w:p>
    <w:p w14:paraId="094C51EB" w14:textId="77777777" w:rsidR="00FA00BF" w:rsidRPr="00A405F9" w:rsidRDefault="00FA00BF" w:rsidP="004F3C6D">
      <w:pPr>
        <w:pStyle w:val="ProductList-Body"/>
        <w:rPr>
          <w:lang w:val="pt-BR"/>
        </w:rPr>
      </w:pPr>
    </w:p>
    <w:p w14:paraId="094C51EC" w14:textId="77777777" w:rsidR="00FA00BF" w:rsidRPr="00A405F9" w:rsidRDefault="00FA00BF" w:rsidP="002E202B">
      <w:pPr>
        <w:pStyle w:val="ProductList-Offering1Heading"/>
        <w:outlineLvl w:val="1"/>
        <w:rPr>
          <w:lang w:val="pt-BR"/>
        </w:rPr>
      </w:pPr>
      <w:bookmarkStart w:id="1533" w:name="_Toc378147682"/>
      <w:bookmarkStart w:id="1534" w:name="_Toc378151579"/>
      <w:bookmarkStart w:id="1535" w:name="_Toc379797436"/>
      <w:bookmarkStart w:id="1536" w:name="_Toc380513472"/>
      <w:bookmarkStart w:id="1537" w:name="_Toc380655522"/>
      <w:bookmarkStart w:id="1538" w:name="_Toc389689279"/>
      <w:r w:rsidRPr="00A405F9">
        <w:rPr>
          <w:lang w:val="pt-BR"/>
        </w:rPr>
        <w:t>Licenças de Migração para Produtos Descontinuados ou em Fim de Vida Útil</w:t>
      </w:r>
      <w:bookmarkEnd w:id="1533"/>
      <w:bookmarkEnd w:id="1534"/>
      <w:bookmarkEnd w:id="1535"/>
      <w:bookmarkEnd w:id="1536"/>
      <w:bookmarkEnd w:id="1537"/>
      <w:bookmarkEnd w:id="1538"/>
    </w:p>
    <w:p w14:paraId="094C51ED" w14:textId="77777777" w:rsidR="00362758" w:rsidRPr="00A405F9" w:rsidRDefault="004E247A" w:rsidP="00362758">
      <w:pPr>
        <w:pStyle w:val="ProductList-Body"/>
        <w:rPr>
          <w:lang w:val="pt-BR"/>
        </w:rPr>
      </w:pPr>
      <w:r w:rsidRPr="00A405F9">
        <w:rPr>
          <w:lang w:val="pt-BR"/>
        </w:rPr>
        <w:t>“</w:t>
      </w:r>
      <w:r w:rsidR="00362758" w:rsidRPr="00A405F9">
        <w:rPr>
          <w:lang w:val="pt-BR"/>
        </w:rPr>
        <w:t>Licença de Qualificação</w:t>
      </w:r>
      <w:r w:rsidRPr="00A405F9">
        <w:rPr>
          <w:lang w:val="pt-BR"/>
        </w:rPr>
        <w:t>”</w:t>
      </w:r>
      <w:r w:rsidR="00362758" w:rsidRPr="00A405F9">
        <w:rPr>
          <w:lang w:val="pt-BR"/>
        </w:rPr>
        <w:t>, conforme usado aqui, se refere a uma licença com cobertura do SA a partir da data específica e para o Produto identificado na nota do produto que faz referência nesta seção.</w:t>
      </w:r>
    </w:p>
    <w:p w14:paraId="094C51EE" w14:textId="77777777" w:rsidR="00362758" w:rsidRPr="00A405F9" w:rsidRDefault="00362758" w:rsidP="00362758">
      <w:pPr>
        <w:pStyle w:val="ProductList-Body"/>
        <w:rPr>
          <w:lang w:val="pt-BR"/>
        </w:rPr>
      </w:pPr>
    </w:p>
    <w:p w14:paraId="094C51EF" w14:textId="77777777" w:rsidR="00362758" w:rsidRPr="00A405F9" w:rsidRDefault="004E247A" w:rsidP="00362758">
      <w:pPr>
        <w:pStyle w:val="ProductList-Body"/>
        <w:rPr>
          <w:lang w:val="pt-BR"/>
        </w:rPr>
      </w:pPr>
      <w:r w:rsidRPr="00A405F9">
        <w:rPr>
          <w:lang w:val="pt-BR"/>
        </w:rPr>
        <w:t>“</w:t>
      </w:r>
      <w:r w:rsidR="00362758" w:rsidRPr="00A405F9">
        <w:rPr>
          <w:lang w:val="pt-BR"/>
        </w:rPr>
        <w:t>Licença de Migração</w:t>
      </w:r>
      <w:r w:rsidRPr="00A405F9">
        <w:rPr>
          <w:lang w:val="pt-BR"/>
        </w:rPr>
        <w:t>”</w:t>
      </w:r>
      <w:r w:rsidR="00362758" w:rsidRPr="00A405F9">
        <w:rPr>
          <w:lang w:val="pt-BR"/>
        </w:rPr>
        <w:t>, conforme usado aqui, se refere a uma licença concedida na nota do Produto que faz referência nesta seção.</w:t>
      </w:r>
    </w:p>
    <w:p w14:paraId="094C51F0" w14:textId="77777777" w:rsidR="00362758" w:rsidRPr="00A405F9" w:rsidRDefault="00362758" w:rsidP="00362758">
      <w:pPr>
        <w:pStyle w:val="ProductList-Body"/>
        <w:rPr>
          <w:lang w:val="pt-BR"/>
        </w:rPr>
      </w:pPr>
    </w:p>
    <w:p w14:paraId="094C51F1" w14:textId="77777777" w:rsidR="00362758" w:rsidRPr="00A405F9" w:rsidRDefault="00362758" w:rsidP="00362758">
      <w:pPr>
        <w:pStyle w:val="ProductList-Body"/>
        <w:rPr>
          <w:lang w:val="pt-BR"/>
        </w:rPr>
      </w:pPr>
      <w:r w:rsidRPr="00A405F9">
        <w:rPr>
          <w:lang w:val="pt-BR"/>
        </w:rPr>
        <w:t>Salvo disposição em contrário na nota do produto:</w:t>
      </w:r>
    </w:p>
    <w:p w14:paraId="094C51F2" w14:textId="77777777" w:rsidR="00362758" w:rsidRPr="00A405F9" w:rsidRDefault="00362758" w:rsidP="00026DDE">
      <w:pPr>
        <w:pStyle w:val="ProductList-Body"/>
        <w:numPr>
          <w:ilvl w:val="0"/>
          <w:numId w:val="13"/>
        </w:numPr>
        <w:ind w:left="450" w:hanging="270"/>
        <w:rPr>
          <w:lang w:val="pt-BR"/>
        </w:rPr>
      </w:pPr>
      <w:r w:rsidRPr="00A405F9">
        <w:rPr>
          <w:lang w:val="pt-BR"/>
        </w:rPr>
        <w:t>Um cliente poderá atualizar e usar o software sob uma Licença de Migração em vez do software abordado pela Licença de Qualificação.</w:t>
      </w:r>
      <w:r w:rsidR="0062380D" w:rsidRPr="00A405F9">
        <w:rPr>
          <w:lang w:val="pt-BR"/>
        </w:rPr>
        <w:t xml:space="preserve"> </w:t>
      </w:r>
      <w:r w:rsidRPr="00A405F9">
        <w:rPr>
          <w:lang w:val="pt-BR"/>
        </w:rPr>
        <w:t>O</w:t>
      </w:r>
      <w:r w:rsidR="00F46E38" w:rsidRPr="00A405F9">
        <w:rPr>
          <w:lang w:val="pt-BR"/>
        </w:rPr>
        <w:t> </w:t>
      </w:r>
      <w:r w:rsidRPr="00A405F9">
        <w:rPr>
          <w:lang w:val="pt-BR"/>
        </w:rPr>
        <w:t>cliente não poderá usar o software de acordo com ambas as licenças simultaneamente.</w:t>
      </w:r>
    </w:p>
    <w:p w14:paraId="094C51F3" w14:textId="77777777" w:rsidR="00362758" w:rsidRPr="00A405F9" w:rsidRDefault="00362758" w:rsidP="00026DDE">
      <w:pPr>
        <w:pStyle w:val="ProductList-Body"/>
        <w:numPr>
          <w:ilvl w:val="0"/>
          <w:numId w:val="13"/>
        </w:numPr>
        <w:ind w:left="450" w:hanging="270"/>
        <w:rPr>
          <w:lang w:val="pt-BR"/>
        </w:rPr>
      </w:pPr>
      <w:r w:rsidRPr="00A405F9">
        <w:rPr>
          <w:lang w:val="pt-BR"/>
        </w:rPr>
        <w:t>Licenças de Migração são concedidas na base 1:1 para cada uma das Licenças de Qualificação do Cliente.</w:t>
      </w:r>
    </w:p>
    <w:p w14:paraId="094C51F4" w14:textId="77777777" w:rsidR="00362758" w:rsidRPr="00A405F9" w:rsidRDefault="00362758" w:rsidP="00026DDE">
      <w:pPr>
        <w:pStyle w:val="ProductList-Body"/>
        <w:numPr>
          <w:ilvl w:val="0"/>
          <w:numId w:val="13"/>
        </w:numPr>
        <w:ind w:left="450" w:hanging="270"/>
        <w:rPr>
          <w:lang w:val="pt-BR"/>
        </w:rPr>
      </w:pPr>
      <w:r w:rsidRPr="00A405F9">
        <w:rPr>
          <w:lang w:val="pt-BR"/>
        </w:rPr>
        <w:t>O direito de usar o software de acordo com uma Licença de Migração inclui o direito de usar ou acessar qualquer versão posterior daquele Produto disponibilizado antes do término da cobertura do SA na Licença de Qualificação, conforme definido nos direitos de uso daquela versão do produto. Os direitos de acesso de cliente fornecidos sob Licenças de Migração não incluem o direito de executar separadamente no software para servidores licenciados.</w:t>
      </w:r>
    </w:p>
    <w:p w14:paraId="094C51F5" w14:textId="77777777" w:rsidR="00362758" w:rsidRPr="00A405F9" w:rsidRDefault="00362758" w:rsidP="00026DDE">
      <w:pPr>
        <w:pStyle w:val="ProductList-Body"/>
        <w:numPr>
          <w:ilvl w:val="0"/>
          <w:numId w:val="13"/>
        </w:numPr>
        <w:ind w:left="450" w:hanging="270"/>
        <w:rPr>
          <w:lang w:val="pt-BR"/>
        </w:rPr>
      </w:pPr>
      <w:r w:rsidRPr="00A405F9">
        <w:rPr>
          <w:lang w:val="pt-BR"/>
        </w:rPr>
        <w:t>Se um cliente adquiriu direitos perpétuos para usar o software sob uma Licença de Qualificação, os direitos de usar software adquiridos de acordo com a Licença de Migração serão também perpétuas; caso contrário, os direitos adquiridos sob uma Licença de Migração expirarão quando a Licença de Qualificação subjacente expirar.</w:t>
      </w:r>
    </w:p>
    <w:p w14:paraId="094C51F6" w14:textId="77777777" w:rsidR="00362758" w:rsidRPr="00A405F9" w:rsidRDefault="00362758" w:rsidP="00026DDE">
      <w:pPr>
        <w:pStyle w:val="ProductList-Body"/>
        <w:numPr>
          <w:ilvl w:val="0"/>
          <w:numId w:val="13"/>
        </w:numPr>
        <w:ind w:left="450" w:hanging="270"/>
        <w:rPr>
          <w:lang w:val="pt-BR"/>
        </w:rPr>
      </w:pPr>
      <w:r w:rsidRPr="00A405F9">
        <w:rPr>
          <w:lang w:val="pt-BR"/>
        </w:rP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094C51F7" w14:textId="77777777" w:rsidR="00362758" w:rsidRPr="00A405F9" w:rsidRDefault="00362758" w:rsidP="00026DDE">
      <w:pPr>
        <w:pStyle w:val="ProductList-Body"/>
        <w:numPr>
          <w:ilvl w:val="0"/>
          <w:numId w:val="13"/>
        </w:numPr>
        <w:ind w:left="450" w:hanging="270"/>
        <w:rPr>
          <w:lang w:val="pt-BR"/>
        </w:rPr>
      </w:pPr>
      <w:r w:rsidRPr="00A405F9">
        <w:rPr>
          <w:lang w:val="pt-BR"/>
        </w:rPr>
        <w:t>Um cliente não pode transferir Licenças de Migração separadamente de Licenças de Qualificação.</w:t>
      </w:r>
    </w:p>
    <w:p w14:paraId="094C51F8" w14:textId="77777777" w:rsidR="00362758" w:rsidRPr="00A405F9" w:rsidRDefault="00362758" w:rsidP="00026DDE">
      <w:pPr>
        <w:pStyle w:val="ProductList-Body"/>
        <w:numPr>
          <w:ilvl w:val="0"/>
          <w:numId w:val="13"/>
        </w:numPr>
        <w:ind w:left="450" w:hanging="270"/>
        <w:rPr>
          <w:lang w:val="pt-BR"/>
        </w:rPr>
      </w:pPr>
      <w:r w:rsidRPr="00A405F9">
        <w:rPr>
          <w:lang w:val="pt-BR"/>
        </w:rP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de Qualificação para os propósitos da outorga de licença. A cobertura para Produtos sob contratos de assinatura deve ser contínua.</w:t>
      </w:r>
    </w:p>
    <w:p w14:paraId="094C51F9" w14:textId="77777777" w:rsidR="00FA00BF" w:rsidRPr="00A405F9" w:rsidRDefault="00362758" w:rsidP="00026DDE">
      <w:pPr>
        <w:pStyle w:val="ProductList-Body"/>
        <w:numPr>
          <w:ilvl w:val="0"/>
          <w:numId w:val="13"/>
        </w:numPr>
        <w:ind w:left="450" w:hanging="270"/>
        <w:rPr>
          <w:lang w:val="pt-BR"/>
        </w:rPr>
      </w:pPr>
      <w:r w:rsidRPr="00A405F9">
        <w:rPr>
          <w:lang w:val="pt-BR"/>
        </w:rPr>
        <w:t>A nota do produto, o contrato de Licenciamento por Volume do cliente e o comprovante das Licenças de Qualificação são evidências dos direitos de um cliente de acordo com as Licenças de Migração.</w:t>
      </w:r>
    </w:p>
    <w:p w14:paraId="094C51FA" w14:textId="77777777" w:rsidR="00FA00BF" w:rsidRPr="00A405F9" w:rsidRDefault="00FA00BF" w:rsidP="004F3C6D">
      <w:pPr>
        <w:pStyle w:val="ProductList-Body"/>
        <w:rPr>
          <w:lang w:val="pt-BR"/>
        </w:rPr>
      </w:pPr>
    </w:p>
    <w:p w14:paraId="094C51FB" w14:textId="77777777" w:rsidR="00FA00BF" w:rsidRPr="00A405F9" w:rsidRDefault="00FA00BF" w:rsidP="002E202B">
      <w:pPr>
        <w:pStyle w:val="ProductList-Offering1Heading"/>
        <w:outlineLvl w:val="1"/>
        <w:rPr>
          <w:lang w:val="pt-BR"/>
        </w:rPr>
      </w:pPr>
      <w:bookmarkStart w:id="1539" w:name="_Toc378147683"/>
      <w:bookmarkStart w:id="1540" w:name="_Toc378151580"/>
      <w:bookmarkStart w:id="1541" w:name="_Toc379797437"/>
      <w:bookmarkStart w:id="1542" w:name="_Toc380513473"/>
      <w:bookmarkStart w:id="1543" w:name="_Toc380655523"/>
      <w:bookmarkStart w:id="1544" w:name="_Toc389689280"/>
      <w:r w:rsidRPr="00A405F9">
        <w:rPr>
          <w:lang w:val="pt-BR"/>
        </w:rPr>
        <w:t>Benefícios do Software Assurance</w:t>
      </w:r>
      <w:bookmarkEnd w:id="1539"/>
      <w:bookmarkEnd w:id="1540"/>
      <w:bookmarkEnd w:id="1541"/>
      <w:bookmarkEnd w:id="1542"/>
      <w:bookmarkEnd w:id="1543"/>
      <w:bookmarkEnd w:id="1544"/>
    </w:p>
    <w:p w14:paraId="094C51FC" w14:textId="77777777" w:rsidR="00362758" w:rsidRPr="00A405F9" w:rsidRDefault="00362758" w:rsidP="00A41808">
      <w:pPr>
        <w:pStyle w:val="ProductList-Body"/>
        <w:rPr>
          <w:lang w:val="pt-BR"/>
        </w:rPr>
      </w:pPr>
      <w:r w:rsidRPr="00A405F9">
        <w:rPr>
          <w:lang w:val="pt-BR"/>
        </w:rP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62380D" w:rsidRPr="00A405F9">
        <w:rPr>
          <w:lang w:val="pt-BR"/>
        </w:rPr>
        <w:t xml:space="preserve"> </w:t>
      </w:r>
      <w:r w:rsidRPr="00A405F9">
        <w:rPr>
          <w:lang w:val="pt-BR"/>
        </w:rP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62380D" w:rsidRPr="00A405F9">
        <w:rPr>
          <w:lang w:val="pt-BR"/>
        </w:rPr>
        <w:t xml:space="preserve"> </w:t>
      </w:r>
      <w:r w:rsidRPr="00A405F9">
        <w:rPr>
          <w:lang w:val="pt-BR"/>
        </w:rP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094C51FD" w14:textId="77777777" w:rsidR="00FA00BF" w:rsidRPr="00A405F9" w:rsidRDefault="00FA00BF" w:rsidP="00A41808">
      <w:pPr>
        <w:pStyle w:val="ProductList-Body"/>
        <w:rPr>
          <w:lang w:val="pt-BR"/>
        </w:rPr>
      </w:pPr>
    </w:p>
    <w:tbl>
      <w:tblPr>
        <w:tblStyle w:val="TableGrid"/>
        <w:tblW w:w="10782" w:type="dxa"/>
        <w:tblInd w:w="126" w:type="dxa"/>
        <w:tblLayout w:type="fixed"/>
        <w:tblLook w:val="04A0" w:firstRow="1" w:lastRow="0" w:firstColumn="1" w:lastColumn="0" w:noHBand="0" w:noVBand="1"/>
      </w:tblPr>
      <w:tblGrid>
        <w:gridCol w:w="2137"/>
        <w:gridCol w:w="1440"/>
        <w:gridCol w:w="1080"/>
        <w:gridCol w:w="1530"/>
        <w:gridCol w:w="2696"/>
        <w:gridCol w:w="1899"/>
      </w:tblGrid>
      <w:tr w:rsidR="00DB5001" w:rsidRPr="00DB5001" w14:paraId="094C5204" w14:textId="77777777" w:rsidTr="0015143F">
        <w:trPr>
          <w:tblHeader/>
        </w:trPr>
        <w:tc>
          <w:tcPr>
            <w:tcW w:w="2137" w:type="dxa"/>
            <w:shd w:val="clear" w:color="auto" w:fill="0072C6"/>
          </w:tcPr>
          <w:p w14:paraId="094C51FE"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094C51FF"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094C5200"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094C5201"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696" w:type="dxa"/>
            <w:shd w:val="clear" w:color="auto" w:fill="0072C6"/>
          </w:tcPr>
          <w:p w14:paraId="094C5202" w14:textId="77777777" w:rsidR="00DB5001" w:rsidRPr="00A405F9" w:rsidRDefault="00DB5001" w:rsidP="000F032B">
            <w:pPr>
              <w:pStyle w:val="ProductList-Body"/>
              <w:spacing w:before="20" w:after="20"/>
              <w:rPr>
                <w:color w:val="FFFFFF" w:themeColor="background1"/>
                <w:lang w:val="pt-BR"/>
              </w:rPr>
            </w:pPr>
            <w:r w:rsidRPr="00A405F9">
              <w:rPr>
                <w:color w:val="FFFFFF" w:themeColor="background1"/>
                <w:lang w:val="pt-BR"/>
              </w:rPr>
              <w:t>Select*</w:t>
            </w:r>
            <w:r w:rsidRPr="00A405F9">
              <w:rPr>
                <w:color w:val="FFFFFF" w:themeColor="background1"/>
                <w:lang w:val="pt-BR"/>
              </w:rPr>
              <w:br/>
              <w:t>Contrato Enterprise Enrollment for Education Solutions de acordo com o Contrato para Campus e School</w:t>
            </w:r>
          </w:p>
        </w:tc>
        <w:tc>
          <w:tcPr>
            <w:tcW w:w="1899" w:type="dxa"/>
            <w:shd w:val="clear" w:color="auto" w:fill="0072C6"/>
          </w:tcPr>
          <w:p w14:paraId="094C5203"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094C520B" w14:textId="77777777" w:rsidTr="0015143F">
        <w:tc>
          <w:tcPr>
            <w:tcW w:w="2137" w:type="dxa"/>
          </w:tcPr>
          <w:p w14:paraId="094C5205" w14:textId="77777777" w:rsidR="00DB5001" w:rsidRPr="00A405F9" w:rsidRDefault="00DB5001" w:rsidP="004F3C6D">
            <w:pPr>
              <w:pStyle w:val="ProductList-Body"/>
              <w:rPr>
                <w:lang w:val="pt-BR"/>
              </w:rPr>
            </w:pPr>
            <w:r w:rsidRPr="00A405F9">
              <w:rPr>
                <w:lang w:val="pt-BR"/>
              </w:rPr>
              <w:t>Os benefícios estão disponíveis por:</w:t>
            </w:r>
          </w:p>
        </w:tc>
        <w:tc>
          <w:tcPr>
            <w:tcW w:w="1440" w:type="dxa"/>
          </w:tcPr>
          <w:p w14:paraId="094C5206" w14:textId="77777777" w:rsidR="00DB5001" w:rsidRDefault="00DB5001" w:rsidP="00DB5001">
            <w:pPr>
              <w:pStyle w:val="ProductList-Body"/>
            </w:pPr>
            <w:r>
              <w:t>Número de Licença</w:t>
            </w:r>
          </w:p>
        </w:tc>
        <w:tc>
          <w:tcPr>
            <w:tcW w:w="1080" w:type="dxa"/>
          </w:tcPr>
          <w:p w14:paraId="094C5207" w14:textId="77777777" w:rsidR="00DB5001" w:rsidRDefault="00DB5001" w:rsidP="004F3C6D">
            <w:pPr>
              <w:pStyle w:val="ProductList-Body"/>
            </w:pPr>
            <w:r>
              <w:t>Contrato</w:t>
            </w:r>
          </w:p>
        </w:tc>
        <w:tc>
          <w:tcPr>
            <w:tcW w:w="1530" w:type="dxa"/>
          </w:tcPr>
          <w:p w14:paraId="094C5208" w14:textId="77777777" w:rsidR="00DB5001" w:rsidRDefault="00DB5001" w:rsidP="004F3C6D">
            <w:pPr>
              <w:pStyle w:val="ProductList-Body"/>
            </w:pPr>
            <w:r>
              <w:t>Contrato</w:t>
            </w:r>
          </w:p>
        </w:tc>
        <w:tc>
          <w:tcPr>
            <w:tcW w:w="2696" w:type="dxa"/>
          </w:tcPr>
          <w:p w14:paraId="094C5209" w14:textId="77777777" w:rsidR="00DB5001" w:rsidRDefault="00DB5001" w:rsidP="004F3C6D">
            <w:pPr>
              <w:pStyle w:val="ProductList-Body"/>
            </w:pPr>
            <w:r>
              <w:t>Qualificado</w:t>
            </w:r>
          </w:p>
        </w:tc>
        <w:tc>
          <w:tcPr>
            <w:tcW w:w="1899" w:type="dxa"/>
          </w:tcPr>
          <w:p w14:paraId="094C520A" w14:textId="77777777" w:rsidR="00DB5001" w:rsidRDefault="00DB5001" w:rsidP="004F3C6D">
            <w:pPr>
              <w:pStyle w:val="ProductList-Body"/>
            </w:pPr>
            <w:r>
              <w:t>Afiliada Registrada</w:t>
            </w:r>
          </w:p>
        </w:tc>
      </w:tr>
    </w:tbl>
    <w:p w14:paraId="094C520C" w14:textId="77777777" w:rsidR="00DB5001" w:rsidRPr="00A405F9" w:rsidRDefault="00DB5001" w:rsidP="008E676F">
      <w:pPr>
        <w:pStyle w:val="ProductList-Body"/>
        <w:tabs>
          <w:tab w:val="clear" w:pos="158"/>
          <w:tab w:val="left" w:pos="180"/>
        </w:tabs>
        <w:rPr>
          <w:lang w:val="pt-BR"/>
        </w:rPr>
      </w:pPr>
      <w:r w:rsidRPr="00A405F9">
        <w:rPr>
          <w:i/>
          <w:lang w:val="pt-BR"/>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094C520D" w14:textId="77777777" w:rsidR="00DB5001" w:rsidRPr="00A405F9" w:rsidRDefault="00DB5001" w:rsidP="00DB5001">
      <w:pPr>
        <w:pStyle w:val="ProductList-Body"/>
        <w:rPr>
          <w:lang w:val="pt-BR"/>
        </w:rPr>
      </w:pPr>
    </w:p>
    <w:p w14:paraId="094C520E" w14:textId="77777777" w:rsidR="00DB5001" w:rsidRPr="00A405F9" w:rsidRDefault="00DB5001" w:rsidP="00507D7B">
      <w:pPr>
        <w:pStyle w:val="ProductList-Body"/>
        <w:rPr>
          <w:lang w:val="pt-BR"/>
        </w:rPr>
      </w:pPr>
      <w:r w:rsidRPr="00A405F9">
        <w:rPr>
          <w:lang w:val="pt-BR"/>
        </w:rPr>
        <w:t>O SA ativo de qualquer produto de qualificação, independentemente da versão do Produto que um cliente esteja usando, qualifica o cliente para os benefícios mostrados na tabela abaixo.</w:t>
      </w:r>
      <w:r w:rsidR="0062380D" w:rsidRPr="00A405F9">
        <w:rPr>
          <w:lang w:val="pt-BR"/>
        </w:rPr>
        <w:t xml:space="preserve"> </w:t>
      </w:r>
      <w:r w:rsidRPr="00A405F9">
        <w:rPr>
          <w:lang w:val="pt-BR"/>
        </w:rPr>
        <w:t>Os produtos qualificados estão identificados na seção de cada produto.</w:t>
      </w:r>
      <w:r w:rsidR="0062380D" w:rsidRPr="00A405F9">
        <w:rPr>
          <w:lang w:val="pt-BR"/>
        </w:rPr>
        <w:t xml:space="preserve"> </w:t>
      </w:r>
      <w:r w:rsidRPr="00A405F9">
        <w:rPr>
          <w:lang w:val="pt-BR"/>
        </w:rPr>
        <w:t>Alguns benefícios são concedidos com base nos gastos de SA do Cliente com um determinado conjunto de produtos qualificados de um pool.</w:t>
      </w:r>
      <w:r w:rsidR="0062380D" w:rsidRPr="00A405F9">
        <w:rPr>
          <w:lang w:val="pt-BR"/>
        </w:rPr>
        <w:t xml:space="preserve"> </w:t>
      </w:r>
      <w:r w:rsidRPr="00A405F9">
        <w:rPr>
          <w:lang w:val="pt-BR"/>
        </w:rPr>
        <w:t xml:space="preserve">Para essas finalidades, </w:t>
      </w:r>
      <w:r w:rsidR="004E247A" w:rsidRPr="00A405F9">
        <w:rPr>
          <w:lang w:val="pt-BR"/>
        </w:rPr>
        <w:t>“</w:t>
      </w:r>
      <w:r w:rsidRPr="00A405F9">
        <w:rPr>
          <w:lang w:val="pt-BR"/>
        </w:rPr>
        <w:t>gasto de SA</w:t>
      </w:r>
      <w:r w:rsidR="004E247A" w:rsidRPr="00A405F9">
        <w:rPr>
          <w:lang w:val="pt-BR"/>
        </w:rPr>
        <w:t>”</w:t>
      </w:r>
      <w:r w:rsidRPr="00A405F9">
        <w:rPr>
          <w:lang w:val="pt-BR"/>
        </w:rP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62380D" w:rsidRPr="00A405F9">
        <w:rPr>
          <w:lang w:val="pt-BR"/>
        </w:rPr>
        <w:t xml:space="preserve"> </w:t>
      </w:r>
      <w:r w:rsidRPr="00A405F9">
        <w:rPr>
          <w:lang w:val="pt-BR"/>
        </w:rPr>
        <w:t>Para os clientes sob programas de assinatura, esses gastos são uma aproximação do valor</w:t>
      </w:r>
      <w:r w:rsidR="00F46E38" w:rsidRPr="00A405F9">
        <w:rPr>
          <w:lang w:val="pt-BR"/>
        </w:rPr>
        <w:t> </w:t>
      </w:r>
      <w:r w:rsidRPr="00A405F9">
        <w:rPr>
          <w:lang w:val="pt-BR"/>
        </w:rPr>
        <w:t>total em dólares que o cliente gastou com o licenciamento desses Produtos sob seu registro ou contrato.</w:t>
      </w:r>
      <w:r w:rsidR="0062380D" w:rsidRPr="00A405F9">
        <w:rPr>
          <w:lang w:val="pt-BR"/>
        </w:rPr>
        <w:t xml:space="preserve"> </w:t>
      </w:r>
      <w:r w:rsidRPr="00A405F9">
        <w:rPr>
          <w:lang w:val="pt-BR"/>
        </w:rPr>
        <w:t>Outros benefícios correspondem ao</w:t>
      </w:r>
      <w:r w:rsidR="00F46E38" w:rsidRPr="00A405F9">
        <w:rPr>
          <w:lang w:val="pt-BR"/>
        </w:rPr>
        <w:t> </w:t>
      </w:r>
      <w:r w:rsidRPr="00A405F9">
        <w:rPr>
          <w:lang w:val="pt-BR"/>
        </w:rPr>
        <w:t>Programa de Membros do SA. O Programa de Membros do SA para o pool de Produtos aplicável qualifica o cliente a esses benefícios.</w:t>
      </w:r>
    </w:p>
    <w:p w14:paraId="094C520F" w14:textId="77777777" w:rsidR="00DB5001" w:rsidRPr="00A405F9" w:rsidRDefault="00DB5001" w:rsidP="004F3C6D">
      <w:pPr>
        <w:pStyle w:val="ProductList-Body"/>
        <w:rPr>
          <w:lang w:val="pt-B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7"/>
        <w:gridCol w:w="1818"/>
        <w:gridCol w:w="1800"/>
        <w:gridCol w:w="1845"/>
      </w:tblGrid>
      <w:tr w:rsidR="003B3EBC" w:rsidRPr="00717EC0" w14:paraId="094C5214" w14:textId="77777777" w:rsidTr="008A2BE5">
        <w:trPr>
          <w:trHeight w:val="187"/>
          <w:tblHeader/>
        </w:trPr>
        <w:tc>
          <w:tcPr>
            <w:tcW w:w="5337" w:type="dxa"/>
            <w:shd w:val="clear" w:color="auto" w:fill="0072C6"/>
            <w:vAlign w:val="center"/>
          </w:tcPr>
          <w:p w14:paraId="094C5210"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18" w:type="dxa"/>
            <w:shd w:val="clear" w:color="auto" w:fill="0072C6"/>
            <w:vAlign w:val="center"/>
          </w:tcPr>
          <w:p w14:paraId="094C5211"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00" w:type="dxa"/>
            <w:shd w:val="clear" w:color="auto" w:fill="0072C6"/>
            <w:vAlign w:val="center"/>
          </w:tcPr>
          <w:p w14:paraId="094C5212"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45" w:type="dxa"/>
            <w:shd w:val="clear" w:color="auto" w:fill="0072C6"/>
            <w:vAlign w:val="center"/>
          </w:tcPr>
          <w:p w14:paraId="094C5213"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094C5219" w14:textId="77777777" w:rsidTr="008A2BE5">
        <w:trPr>
          <w:trHeight w:val="255"/>
        </w:trPr>
        <w:tc>
          <w:tcPr>
            <w:tcW w:w="5337" w:type="dxa"/>
            <w:vAlign w:val="bottom"/>
          </w:tcPr>
          <w:p w14:paraId="094C5215" w14:textId="77777777" w:rsidR="004A3FA6" w:rsidRPr="00717EC0" w:rsidRDefault="008C4FED" w:rsidP="004A3FA6">
            <w:pPr>
              <w:pStyle w:val="ProductList-Body"/>
            </w:pPr>
            <w:hyperlink w:anchor="SA_NewVersionRights" w:history="1">
              <w:r w:rsidR="00042275">
                <w:rPr>
                  <w:rStyle w:val="Hyperlink"/>
                </w:rPr>
                <w:t>Direitos à Nova Versão</w:t>
              </w:r>
            </w:hyperlink>
          </w:p>
        </w:tc>
        <w:tc>
          <w:tcPr>
            <w:tcW w:w="1818" w:type="dxa"/>
          </w:tcPr>
          <w:p w14:paraId="094C5216" w14:textId="77777777" w:rsidR="004A3FA6" w:rsidRPr="00717EC0" w:rsidRDefault="004A3FA6" w:rsidP="004A3FA6">
            <w:pPr>
              <w:pStyle w:val="ProductList-Body"/>
            </w:pPr>
            <w:r>
              <w:rPr>
                <w:rFonts w:ascii="Wingdings" w:hAnsi="Wingdings" w:cs="Wingdings"/>
                <w:sz w:val="20"/>
                <w:szCs w:val="20"/>
              </w:rPr>
              <w:t></w:t>
            </w:r>
          </w:p>
        </w:tc>
        <w:tc>
          <w:tcPr>
            <w:tcW w:w="1800" w:type="dxa"/>
          </w:tcPr>
          <w:p w14:paraId="094C5217" w14:textId="77777777" w:rsidR="004A3FA6" w:rsidRPr="00717EC0" w:rsidRDefault="004A3FA6" w:rsidP="004A3FA6">
            <w:pPr>
              <w:pStyle w:val="ProductList-Body"/>
            </w:pPr>
            <w:r>
              <w:rPr>
                <w:rFonts w:ascii="Wingdings" w:hAnsi="Wingdings" w:cs="Wingdings"/>
                <w:sz w:val="20"/>
                <w:szCs w:val="20"/>
              </w:rPr>
              <w:t></w:t>
            </w:r>
          </w:p>
        </w:tc>
        <w:tc>
          <w:tcPr>
            <w:tcW w:w="1845" w:type="dxa"/>
          </w:tcPr>
          <w:p w14:paraId="094C5218"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094C521E" w14:textId="77777777" w:rsidTr="008A2BE5">
        <w:trPr>
          <w:trHeight w:val="255"/>
        </w:trPr>
        <w:tc>
          <w:tcPr>
            <w:tcW w:w="5337" w:type="dxa"/>
            <w:vAlign w:val="bottom"/>
          </w:tcPr>
          <w:p w14:paraId="094C521A" w14:textId="77777777" w:rsidR="004A3FA6" w:rsidRPr="00717EC0" w:rsidRDefault="008C4FED" w:rsidP="004A3FA6">
            <w:pPr>
              <w:pStyle w:val="ProductList-Body"/>
            </w:pPr>
            <w:hyperlink w:anchor="SA_OfficeMultiLanguagePack" w:history="1">
              <w:r w:rsidR="00042275">
                <w:rPr>
                  <w:rStyle w:val="Hyperlink"/>
                </w:rPr>
                <w:t>Office Multi Language Pack</w:t>
              </w:r>
            </w:hyperlink>
          </w:p>
        </w:tc>
        <w:tc>
          <w:tcPr>
            <w:tcW w:w="1818" w:type="dxa"/>
          </w:tcPr>
          <w:p w14:paraId="094C521B" w14:textId="77777777" w:rsidR="004A3FA6" w:rsidRPr="00717EC0" w:rsidRDefault="004A3FA6" w:rsidP="004A3FA6">
            <w:pPr>
              <w:pStyle w:val="ProductList-Body"/>
            </w:pPr>
            <w:r>
              <w:rPr>
                <w:rFonts w:ascii="Wingdings" w:hAnsi="Wingdings" w:cs="Wingdings"/>
                <w:sz w:val="20"/>
                <w:szCs w:val="20"/>
              </w:rPr>
              <w:t></w:t>
            </w:r>
          </w:p>
        </w:tc>
        <w:tc>
          <w:tcPr>
            <w:tcW w:w="1800" w:type="dxa"/>
            <w:vAlign w:val="center"/>
          </w:tcPr>
          <w:p w14:paraId="094C521C" w14:textId="77777777" w:rsidR="004A3FA6" w:rsidRPr="00717EC0" w:rsidRDefault="004A3FA6" w:rsidP="004A3FA6">
            <w:pPr>
              <w:pStyle w:val="ProductList-Body"/>
            </w:pPr>
          </w:p>
        </w:tc>
        <w:tc>
          <w:tcPr>
            <w:tcW w:w="1845" w:type="dxa"/>
            <w:vAlign w:val="center"/>
          </w:tcPr>
          <w:p w14:paraId="094C521D" w14:textId="77777777" w:rsidR="004A3FA6" w:rsidRPr="00717EC0" w:rsidRDefault="004A3FA6" w:rsidP="004A3FA6">
            <w:pPr>
              <w:pStyle w:val="ProductList-Body"/>
              <w:rPr>
                <w:rStyle w:val="CommentReference"/>
                <w:rFonts w:cs="Tahoma"/>
                <w:szCs w:val="18"/>
              </w:rPr>
            </w:pPr>
          </w:p>
        </w:tc>
      </w:tr>
      <w:tr w:rsidR="004A3FA6" w:rsidRPr="00717EC0" w14:paraId="094C5223" w14:textId="77777777" w:rsidTr="008A2BE5">
        <w:trPr>
          <w:trHeight w:val="255"/>
        </w:trPr>
        <w:tc>
          <w:tcPr>
            <w:tcW w:w="5337" w:type="dxa"/>
            <w:vAlign w:val="bottom"/>
          </w:tcPr>
          <w:p w14:paraId="094C521F" w14:textId="77777777" w:rsidR="004A3FA6" w:rsidRPr="00717EC0" w:rsidRDefault="008C4FED" w:rsidP="004A3FA6">
            <w:pPr>
              <w:pStyle w:val="ProductList-Body"/>
            </w:pPr>
            <w:hyperlink w:anchor="SA_OfficeOnline" w:history="1">
              <w:r w:rsidR="00042275">
                <w:rPr>
                  <w:rStyle w:val="Hyperlink"/>
                </w:rPr>
                <w:t>Office Online</w:t>
              </w:r>
            </w:hyperlink>
          </w:p>
        </w:tc>
        <w:tc>
          <w:tcPr>
            <w:tcW w:w="1818" w:type="dxa"/>
          </w:tcPr>
          <w:p w14:paraId="094C5220" w14:textId="77777777" w:rsidR="004A3FA6" w:rsidRPr="00717EC0" w:rsidRDefault="004A3FA6" w:rsidP="004A3FA6">
            <w:pPr>
              <w:pStyle w:val="ProductList-Body"/>
            </w:pPr>
            <w:r>
              <w:rPr>
                <w:rFonts w:ascii="Wingdings" w:hAnsi="Wingdings" w:cs="Wingdings"/>
                <w:sz w:val="20"/>
                <w:szCs w:val="20"/>
              </w:rPr>
              <w:t></w:t>
            </w:r>
          </w:p>
        </w:tc>
        <w:tc>
          <w:tcPr>
            <w:tcW w:w="1800" w:type="dxa"/>
            <w:vAlign w:val="center"/>
          </w:tcPr>
          <w:p w14:paraId="094C5221" w14:textId="77777777" w:rsidR="004A3FA6" w:rsidRPr="00717EC0" w:rsidRDefault="004A3FA6" w:rsidP="004A3FA6">
            <w:pPr>
              <w:pStyle w:val="ProductList-Body"/>
            </w:pPr>
          </w:p>
        </w:tc>
        <w:tc>
          <w:tcPr>
            <w:tcW w:w="1845" w:type="dxa"/>
            <w:vAlign w:val="center"/>
          </w:tcPr>
          <w:p w14:paraId="094C5222" w14:textId="77777777" w:rsidR="004A3FA6" w:rsidRPr="00717EC0" w:rsidRDefault="004A3FA6" w:rsidP="004A3FA6">
            <w:pPr>
              <w:pStyle w:val="ProductList-Body"/>
              <w:rPr>
                <w:rStyle w:val="CommentReference"/>
                <w:rFonts w:cs="Tahoma"/>
                <w:szCs w:val="18"/>
              </w:rPr>
            </w:pPr>
          </w:p>
        </w:tc>
      </w:tr>
      <w:tr w:rsidR="004A3FA6" w:rsidRPr="00717EC0" w14:paraId="094C5228" w14:textId="77777777" w:rsidTr="008A2BE5">
        <w:trPr>
          <w:trHeight w:val="255"/>
        </w:trPr>
        <w:tc>
          <w:tcPr>
            <w:tcW w:w="5337" w:type="dxa"/>
            <w:vAlign w:val="bottom"/>
          </w:tcPr>
          <w:p w14:paraId="094C5224" w14:textId="77777777" w:rsidR="004A3FA6" w:rsidRPr="00717EC0" w:rsidRDefault="008C4FED" w:rsidP="004A3FA6">
            <w:pPr>
              <w:pStyle w:val="ProductList-Body"/>
            </w:pPr>
            <w:hyperlink w:anchor="SA_PlanningServices" w:history="1">
              <w:r w:rsidR="00042275">
                <w:rPr>
                  <w:rStyle w:val="Hyperlink"/>
                </w:rPr>
                <w:t>Serviços de Planejamento</w:t>
              </w:r>
            </w:hyperlink>
          </w:p>
        </w:tc>
        <w:tc>
          <w:tcPr>
            <w:tcW w:w="1818" w:type="dxa"/>
          </w:tcPr>
          <w:p w14:paraId="094C5225" w14:textId="77777777" w:rsidR="004A3FA6" w:rsidRPr="00717EC0" w:rsidRDefault="004A3FA6" w:rsidP="004A3FA6">
            <w:pPr>
              <w:pStyle w:val="ProductList-Body"/>
            </w:pPr>
            <w:r>
              <w:rPr>
                <w:rFonts w:ascii="Wingdings" w:hAnsi="Wingdings" w:cs="Wingdings"/>
                <w:sz w:val="20"/>
                <w:szCs w:val="20"/>
              </w:rPr>
              <w:t></w:t>
            </w:r>
          </w:p>
        </w:tc>
        <w:tc>
          <w:tcPr>
            <w:tcW w:w="1800" w:type="dxa"/>
            <w:vAlign w:val="center"/>
          </w:tcPr>
          <w:p w14:paraId="094C5226" w14:textId="77777777" w:rsidR="004A3FA6" w:rsidRPr="00717EC0" w:rsidRDefault="004A3FA6" w:rsidP="004A3FA6">
            <w:pPr>
              <w:pStyle w:val="ProductList-Body"/>
            </w:pPr>
          </w:p>
        </w:tc>
        <w:tc>
          <w:tcPr>
            <w:tcW w:w="1845" w:type="dxa"/>
            <w:vAlign w:val="center"/>
          </w:tcPr>
          <w:p w14:paraId="094C5227"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14:paraId="094C522D" w14:textId="77777777" w:rsidTr="008A2BE5">
        <w:trPr>
          <w:trHeight w:val="255"/>
        </w:trPr>
        <w:tc>
          <w:tcPr>
            <w:tcW w:w="5337" w:type="dxa"/>
            <w:vAlign w:val="bottom"/>
          </w:tcPr>
          <w:p w14:paraId="094C5229" w14:textId="77777777" w:rsidR="00A41808" w:rsidRPr="00A405F9" w:rsidRDefault="008C4FED" w:rsidP="00A27FE2">
            <w:pPr>
              <w:pStyle w:val="ProductList-Body"/>
              <w:rPr>
                <w:lang w:val="pt-BR"/>
              </w:rPr>
            </w:pPr>
            <w:hyperlink w:anchor="SA_EnhancedEditionBenefits" w:history="1">
              <w:r w:rsidR="00042275" w:rsidRPr="00A405F9">
                <w:rPr>
                  <w:rStyle w:val="Hyperlink"/>
                  <w:lang w:val="pt-BR"/>
                </w:rPr>
                <w:t xml:space="preserve">Benefícios Aprimorados da Edição </w:t>
              </w:r>
              <w:r w:rsidR="00A27FE2">
                <w:rPr>
                  <w:rStyle w:val="Hyperlink"/>
                  <w:lang w:val="pt-BR"/>
                </w:rPr>
                <w:t>–</w:t>
              </w:r>
              <w:r w:rsidR="00042275" w:rsidRPr="00A405F9">
                <w:rPr>
                  <w:rStyle w:val="Hyperlink"/>
                  <w:lang w:val="pt-BR"/>
                </w:rPr>
                <w:t xml:space="preserve"> Windows e Windows Embedded</w:t>
              </w:r>
            </w:hyperlink>
          </w:p>
        </w:tc>
        <w:tc>
          <w:tcPr>
            <w:tcW w:w="1818" w:type="dxa"/>
            <w:vAlign w:val="center"/>
          </w:tcPr>
          <w:p w14:paraId="094C522A" w14:textId="77777777" w:rsidR="00A41808" w:rsidRPr="00A405F9" w:rsidRDefault="00A41808" w:rsidP="003B3EBC">
            <w:pPr>
              <w:pStyle w:val="ProductList-Body"/>
              <w:rPr>
                <w:lang w:val="pt-BR"/>
              </w:rPr>
            </w:pPr>
          </w:p>
        </w:tc>
        <w:tc>
          <w:tcPr>
            <w:tcW w:w="1800" w:type="dxa"/>
            <w:vAlign w:val="center"/>
          </w:tcPr>
          <w:p w14:paraId="094C522B" w14:textId="77777777"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45" w:type="dxa"/>
            <w:vAlign w:val="center"/>
          </w:tcPr>
          <w:p w14:paraId="094C522C" w14:textId="77777777" w:rsidR="00A41808" w:rsidRPr="00717EC0" w:rsidRDefault="00A41808" w:rsidP="003B3EBC">
            <w:pPr>
              <w:pStyle w:val="ProductList-Body"/>
            </w:pPr>
          </w:p>
        </w:tc>
      </w:tr>
      <w:tr w:rsidR="004A3FA6" w:rsidRPr="00717EC0" w14:paraId="094C5232" w14:textId="77777777" w:rsidTr="008A2BE5">
        <w:trPr>
          <w:trHeight w:val="255"/>
        </w:trPr>
        <w:tc>
          <w:tcPr>
            <w:tcW w:w="5337" w:type="dxa"/>
            <w:vAlign w:val="bottom"/>
          </w:tcPr>
          <w:p w14:paraId="094C522E" w14:textId="77777777" w:rsidR="004A3FA6" w:rsidRPr="00717EC0" w:rsidRDefault="008C4FED" w:rsidP="004A3FA6">
            <w:pPr>
              <w:pStyle w:val="ProductList-Body"/>
            </w:pPr>
            <w:hyperlink w:anchor="SA_EnterpriseSideloading" w:history="1">
              <w:r w:rsidR="00042275">
                <w:rPr>
                  <w:rStyle w:val="Hyperlink"/>
                </w:rPr>
                <w:t>Enterprise Sideloading</w:t>
              </w:r>
            </w:hyperlink>
          </w:p>
        </w:tc>
        <w:tc>
          <w:tcPr>
            <w:tcW w:w="1818" w:type="dxa"/>
            <w:vAlign w:val="center"/>
          </w:tcPr>
          <w:p w14:paraId="094C522F" w14:textId="77777777" w:rsidR="004A3FA6" w:rsidRPr="00717EC0" w:rsidRDefault="004A3FA6" w:rsidP="004A3FA6">
            <w:pPr>
              <w:pStyle w:val="ProductList-Body"/>
            </w:pPr>
          </w:p>
        </w:tc>
        <w:tc>
          <w:tcPr>
            <w:tcW w:w="1800" w:type="dxa"/>
          </w:tcPr>
          <w:p w14:paraId="094C5230" w14:textId="77777777" w:rsidR="004A3FA6" w:rsidRPr="00717EC0" w:rsidRDefault="004A3FA6" w:rsidP="004A3FA6">
            <w:pPr>
              <w:pStyle w:val="ProductList-Body"/>
            </w:pPr>
            <w:r>
              <w:rPr>
                <w:rFonts w:ascii="Wingdings" w:hAnsi="Wingdings" w:cs="Wingdings"/>
                <w:sz w:val="20"/>
                <w:szCs w:val="20"/>
              </w:rPr>
              <w:t></w:t>
            </w:r>
          </w:p>
        </w:tc>
        <w:tc>
          <w:tcPr>
            <w:tcW w:w="1845" w:type="dxa"/>
            <w:vAlign w:val="center"/>
          </w:tcPr>
          <w:p w14:paraId="094C5231" w14:textId="77777777" w:rsidR="004A3FA6" w:rsidRPr="00717EC0" w:rsidRDefault="004A3FA6" w:rsidP="004A3FA6">
            <w:pPr>
              <w:pStyle w:val="ProductList-Body"/>
            </w:pPr>
          </w:p>
        </w:tc>
      </w:tr>
      <w:tr w:rsidR="004A3FA6" w:rsidRPr="00717EC0" w14:paraId="094C5237" w14:textId="77777777" w:rsidTr="008A2BE5">
        <w:trPr>
          <w:trHeight w:val="255"/>
        </w:trPr>
        <w:tc>
          <w:tcPr>
            <w:tcW w:w="5337" w:type="dxa"/>
            <w:vAlign w:val="bottom"/>
          </w:tcPr>
          <w:p w14:paraId="094C5233" w14:textId="77777777" w:rsidR="004A3FA6" w:rsidRPr="00717EC0" w:rsidRDefault="008C4FED" w:rsidP="004A3FA6">
            <w:pPr>
              <w:pStyle w:val="ProductList-Body"/>
            </w:pPr>
            <w:hyperlink w:anchor="SA_WindowsCompanionSubscription" w:history="1">
              <w:r w:rsidR="00042275">
                <w:rPr>
                  <w:rStyle w:val="Hyperlink"/>
                </w:rPr>
                <w:t>Assinatura do Windows Companion</w:t>
              </w:r>
            </w:hyperlink>
            <w:r w:rsidR="00042275">
              <w:fldChar w:fldCharType="begin"/>
            </w:r>
            <w:r w:rsidR="00042275">
              <w:instrText>XE "Assinatura do Windows Companion"</w:instrText>
            </w:r>
            <w:r w:rsidR="00042275">
              <w:fldChar w:fldCharType="end"/>
            </w:r>
          </w:p>
        </w:tc>
        <w:tc>
          <w:tcPr>
            <w:tcW w:w="1818" w:type="dxa"/>
            <w:vAlign w:val="center"/>
          </w:tcPr>
          <w:p w14:paraId="094C5234" w14:textId="77777777" w:rsidR="004A3FA6" w:rsidRPr="00717EC0" w:rsidRDefault="004A3FA6" w:rsidP="004A3FA6">
            <w:pPr>
              <w:pStyle w:val="ProductList-Body"/>
            </w:pPr>
          </w:p>
        </w:tc>
        <w:tc>
          <w:tcPr>
            <w:tcW w:w="1800" w:type="dxa"/>
          </w:tcPr>
          <w:p w14:paraId="094C5235" w14:textId="77777777" w:rsidR="004A3FA6" w:rsidRPr="00717EC0" w:rsidRDefault="004A3FA6" w:rsidP="004A3FA6">
            <w:pPr>
              <w:pStyle w:val="ProductList-Body"/>
            </w:pPr>
            <w:r>
              <w:rPr>
                <w:rFonts w:ascii="Wingdings" w:hAnsi="Wingdings" w:cs="Wingdings"/>
                <w:sz w:val="20"/>
                <w:szCs w:val="20"/>
              </w:rPr>
              <w:t></w:t>
            </w:r>
          </w:p>
        </w:tc>
        <w:tc>
          <w:tcPr>
            <w:tcW w:w="1845" w:type="dxa"/>
            <w:vAlign w:val="center"/>
          </w:tcPr>
          <w:p w14:paraId="094C5236" w14:textId="77777777" w:rsidR="004A3FA6" w:rsidRPr="00717EC0" w:rsidRDefault="004A3FA6" w:rsidP="004A3FA6">
            <w:pPr>
              <w:pStyle w:val="ProductList-Body"/>
            </w:pPr>
          </w:p>
        </w:tc>
      </w:tr>
      <w:tr w:rsidR="004A3FA6" w:rsidRPr="00717EC0" w14:paraId="094C523C" w14:textId="77777777" w:rsidTr="008A2BE5">
        <w:trPr>
          <w:trHeight w:val="255"/>
        </w:trPr>
        <w:tc>
          <w:tcPr>
            <w:tcW w:w="5337" w:type="dxa"/>
            <w:vAlign w:val="bottom"/>
          </w:tcPr>
          <w:p w14:paraId="094C5238" w14:textId="77777777" w:rsidR="004A3FA6" w:rsidRPr="00717EC0" w:rsidRDefault="008C4FED" w:rsidP="004A3FA6">
            <w:pPr>
              <w:pStyle w:val="ProductList-Body"/>
            </w:pPr>
            <w:hyperlink w:anchor="SA_TrainingVouchers" w:history="1">
              <w:r w:rsidR="00042275">
                <w:rPr>
                  <w:rStyle w:val="Hyperlink"/>
                </w:rPr>
                <w:t>Cupons de Treinamento</w:t>
              </w:r>
            </w:hyperlink>
          </w:p>
        </w:tc>
        <w:tc>
          <w:tcPr>
            <w:tcW w:w="1818" w:type="dxa"/>
          </w:tcPr>
          <w:p w14:paraId="094C5239" w14:textId="77777777" w:rsidR="004A3FA6" w:rsidRPr="00717EC0" w:rsidRDefault="004A3FA6" w:rsidP="004A3FA6">
            <w:pPr>
              <w:pStyle w:val="ProductList-Body"/>
            </w:pPr>
            <w:r>
              <w:rPr>
                <w:rFonts w:ascii="Wingdings" w:hAnsi="Wingdings" w:cs="Wingdings"/>
                <w:sz w:val="20"/>
                <w:szCs w:val="20"/>
              </w:rPr>
              <w:t></w:t>
            </w:r>
          </w:p>
        </w:tc>
        <w:tc>
          <w:tcPr>
            <w:tcW w:w="1800" w:type="dxa"/>
          </w:tcPr>
          <w:p w14:paraId="094C523A" w14:textId="77777777" w:rsidR="004A3FA6" w:rsidRPr="00717EC0" w:rsidRDefault="004A3FA6" w:rsidP="004A3FA6">
            <w:pPr>
              <w:pStyle w:val="ProductList-Body"/>
            </w:pPr>
            <w:r>
              <w:rPr>
                <w:rFonts w:ascii="Wingdings" w:hAnsi="Wingdings" w:cs="Wingdings"/>
                <w:sz w:val="20"/>
                <w:szCs w:val="20"/>
              </w:rPr>
              <w:t></w:t>
            </w:r>
          </w:p>
        </w:tc>
        <w:tc>
          <w:tcPr>
            <w:tcW w:w="1845" w:type="dxa"/>
            <w:vAlign w:val="center"/>
          </w:tcPr>
          <w:p w14:paraId="094C523B" w14:textId="77777777" w:rsidR="004A3FA6" w:rsidRPr="00717EC0" w:rsidRDefault="004A3FA6" w:rsidP="004A3FA6">
            <w:pPr>
              <w:pStyle w:val="ProductList-Body"/>
            </w:pPr>
          </w:p>
        </w:tc>
      </w:tr>
      <w:tr w:rsidR="004A3FA6" w:rsidRPr="00717EC0" w14:paraId="094C5241" w14:textId="77777777" w:rsidTr="008A2BE5">
        <w:trPr>
          <w:trHeight w:val="255"/>
        </w:trPr>
        <w:tc>
          <w:tcPr>
            <w:tcW w:w="5337" w:type="dxa"/>
            <w:vAlign w:val="bottom"/>
          </w:tcPr>
          <w:p w14:paraId="094C523D" w14:textId="77777777" w:rsidR="004A3FA6" w:rsidRPr="00717EC0" w:rsidRDefault="008C4FED" w:rsidP="004A3FA6">
            <w:pPr>
              <w:pStyle w:val="ProductList-Body"/>
            </w:pPr>
            <w:hyperlink w:anchor="SA_ELearning" w:history="1">
              <w:r w:rsidR="00042275">
                <w:rPr>
                  <w:rStyle w:val="Hyperlink"/>
                </w:rPr>
                <w:t>E-Learning</w:t>
              </w:r>
            </w:hyperlink>
          </w:p>
        </w:tc>
        <w:tc>
          <w:tcPr>
            <w:tcW w:w="1818" w:type="dxa"/>
          </w:tcPr>
          <w:p w14:paraId="094C523E" w14:textId="77777777" w:rsidR="004A3FA6" w:rsidRPr="00717EC0" w:rsidRDefault="004A3FA6" w:rsidP="004A3FA6">
            <w:pPr>
              <w:pStyle w:val="ProductList-Body"/>
            </w:pPr>
            <w:r>
              <w:rPr>
                <w:rFonts w:ascii="Wingdings" w:hAnsi="Wingdings" w:cs="Wingdings"/>
                <w:sz w:val="20"/>
                <w:szCs w:val="20"/>
              </w:rPr>
              <w:t></w:t>
            </w:r>
          </w:p>
        </w:tc>
        <w:tc>
          <w:tcPr>
            <w:tcW w:w="1800" w:type="dxa"/>
          </w:tcPr>
          <w:p w14:paraId="094C523F" w14:textId="77777777" w:rsidR="004A3FA6" w:rsidRPr="00717EC0" w:rsidRDefault="004A3FA6" w:rsidP="004A3FA6">
            <w:pPr>
              <w:pStyle w:val="ProductList-Body"/>
            </w:pPr>
            <w:r>
              <w:rPr>
                <w:rFonts w:ascii="Wingdings" w:hAnsi="Wingdings" w:cs="Wingdings"/>
                <w:sz w:val="20"/>
                <w:szCs w:val="20"/>
              </w:rPr>
              <w:t></w:t>
            </w:r>
          </w:p>
        </w:tc>
        <w:tc>
          <w:tcPr>
            <w:tcW w:w="1845" w:type="dxa"/>
            <w:vAlign w:val="center"/>
          </w:tcPr>
          <w:p w14:paraId="094C5240"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094C5246" w14:textId="77777777" w:rsidTr="008A2BE5">
        <w:trPr>
          <w:trHeight w:val="255"/>
        </w:trPr>
        <w:tc>
          <w:tcPr>
            <w:tcW w:w="5337" w:type="dxa"/>
            <w:vAlign w:val="bottom"/>
          </w:tcPr>
          <w:p w14:paraId="094C5242" w14:textId="77777777" w:rsidR="004A3FA6" w:rsidRPr="00717EC0" w:rsidRDefault="008C4FED" w:rsidP="004A3FA6">
            <w:pPr>
              <w:pStyle w:val="ProductList-Body"/>
            </w:pPr>
            <w:hyperlink w:anchor="SA_HomeUseProgram" w:history="1">
              <w:r w:rsidR="00042275">
                <w:rPr>
                  <w:rStyle w:val="Hyperlink"/>
                </w:rPr>
                <w:t>Home Use Program</w:t>
              </w:r>
            </w:hyperlink>
          </w:p>
        </w:tc>
        <w:tc>
          <w:tcPr>
            <w:tcW w:w="1818" w:type="dxa"/>
          </w:tcPr>
          <w:p w14:paraId="094C5243" w14:textId="77777777" w:rsidR="004A3FA6" w:rsidRPr="00717EC0" w:rsidRDefault="004A3FA6" w:rsidP="004A3FA6">
            <w:pPr>
              <w:pStyle w:val="ProductList-Body"/>
            </w:pPr>
            <w:r>
              <w:rPr>
                <w:rFonts w:ascii="Wingdings" w:hAnsi="Wingdings" w:cs="Wingdings"/>
                <w:sz w:val="20"/>
                <w:szCs w:val="20"/>
              </w:rPr>
              <w:t></w:t>
            </w:r>
          </w:p>
        </w:tc>
        <w:tc>
          <w:tcPr>
            <w:tcW w:w="1800" w:type="dxa"/>
            <w:vAlign w:val="center"/>
          </w:tcPr>
          <w:p w14:paraId="094C5244" w14:textId="77777777" w:rsidR="004A3FA6" w:rsidRPr="00717EC0" w:rsidRDefault="004A3FA6" w:rsidP="004A3FA6">
            <w:pPr>
              <w:pStyle w:val="ProductList-Body"/>
            </w:pPr>
          </w:p>
        </w:tc>
        <w:tc>
          <w:tcPr>
            <w:tcW w:w="1845" w:type="dxa"/>
            <w:vAlign w:val="center"/>
          </w:tcPr>
          <w:p w14:paraId="094C5245" w14:textId="77777777" w:rsidR="004A3FA6" w:rsidRPr="00717EC0" w:rsidRDefault="004A3FA6" w:rsidP="004A3FA6">
            <w:pPr>
              <w:pStyle w:val="ProductList-Body"/>
            </w:pPr>
          </w:p>
        </w:tc>
      </w:tr>
      <w:tr w:rsidR="00A41808" w:rsidRPr="00717EC0" w14:paraId="094C524B" w14:textId="77777777" w:rsidTr="008A2BE5">
        <w:trPr>
          <w:trHeight w:val="255"/>
        </w:trPr>
        <w:tc>
          <w:tcPr>
            <w:tcW w:w="5337" w:type="dxa"/>
            <w:vAlign w:val="bottom"/>
          </w:tcPr>
          <w:p w14:paraId="094C5247" w14:textId="77777777" w:rsidR="00A41808" w:rsidRPr="00717EC0" w:rsidRDefault="008C4FED" w:rsidP="003B3EBC">
            <w:pPr>
              <w:pStyle w:val="ProductList-Body"/>
            </w:pPr>
            <w:hyperlink w:anchor="SA_EnterpriseSourceLicensingProgram" w:history="1">
              <w:r w:rsidR="00042275">
                <w:rPr>
                  <w:rStyle w:val="Hyperlink"/>
                </w:rPr>
                <w:t>Enterprise Source Licensing Program</w:t>
              </w:r>
            </w:hyperlink>
          </w:p>
        </w:tc>
        <w:tc>
          <w:tcPr>
            <w:tcW w:w="1818" w:type="dxa"/>
            <w:vAlign w:val="center"/>
          </w:tcPr>
          <w:p w14:paraId="094C5248" w14:textId="77777777" w:rsidR="00A41808" w:rsidRPr="00717EC0" w:rsidRDefault="00A41808" w:rsidP="003B3EBC">
            <w:pPr>
              <w:pStyle w:val="ProductList-Body"/>
            </w:pPr>
          </w:p>
        </w:tc>
        <w:tc>
          <w:tcPr>
            <w:tcW w:w="1800" w:type="dxa"/>
            <w:vAlign w:val="center"/>
          </w:tcPr>
          <w:p w14:paraId="094C5249"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45" w:type="dxa"/>
            <w:vAlign w:val="center"/>
          </w:tcPr>
          <w:p w14:paraId="094C524A" w14:textId="77777777" w:rsidR="00A41808" w:rsidRPr="00717EC0" w:rsidRDefault="00A41808" w:rsidP="003B3EBC">
            <w:pPr>
              <w:pStyle w:val="ProductList-Body"/>
            </w:pPr>
          </w:p>
        </w:tc>
      </w:tr>
      <w:tr w:rsidR="004A3FA6" w:rsidRPr="00717EC0" w14:paraId="094C5250" w14:textId="77777777" w:rsidTr="008A2BE5">
        <w:trPr>
          <w:trHeight w:val="255"/>
        </w:trPr>
        <w:tc>
          <w:tcPr>
            <w:tcW w:w="5337" w:type="dxa"/>
            <w:vAlign w:val="bottom"/>
          </w:tcPr>
          <w:p w14:paraId="094C524C" w14:textId="77777777" w:rsidR="004A3FA6" w:rsidRPr="00A405F9" w:rsidRDefault="008C4FED" w:rsidP="004A3FA6">
            <w:pPr>
              <w:pStyle w:val="ProductList-Body"/>
              <w:rPr>
                <w:lang w:val="pt-BR"/>
              </w:rPr>
            </w:pPr>
            <w:hyperlink w:anchor="SA_24x7" w:history="1">
              <w:r w:rsidR="00042275" w:rsidRPr="00A405F9">
                <w:rPr>
                  <w:rStyle w:val="Hyperlink"/>
                  <w:lang w:val="pt-BR"/>
                </w:rPr>
                <w:t>Suporte para Resolução de Problemas 24x7</w:t>
              </w:r>
            </w:hyperlink>
          </w:p>
        </w:tc>
        <w:tc>
          <w:tcPr>
            <w:tcW w:w="1818" w:type="dxa"/>
            <w:vAlign w:val="center"/>
          </w:tcPr>
          <w:p w14:paraId="094C524D" w14:textId="77777777" w:rsidR="004A3FA6" w:rsidRPr="00717EC0" w:rsidRDefault="004A3FA6" w:rsidP="004A3FA6">
            <w:pPr>
              <w:pStyle w:val="ProductList-Body"/>
            </w:pPr>
            <w:r>
              <w:rPr>
                <w:rFonts w:ascii="Wingdings" w:hAnsi="Wingdings" w:cs="Wingdings"/>
                <w:sz w:val="20"/>
                <w:szCs w:val="20"/>
              </w:rPr>
              <w:t></w:t>
            </w:r>
          </w:p>
        </w:tc>
        <w:tc>
          <w:tcPr>
            <w:tcW w:w="1800" w:type="dxa"/>
            <w:vAlign w:val="center"/>
          </w:tcPr>
          <w:p w14:paraId="094C524E" w14:textId="77777777" w:rsidR="004A3FA6" w:rsidRPr="00717EC0" w:rsidRDefault="004A3FA6" w:rsidP="004A3FA6">
            <w:pPr>
              <w:pStyle w:val="ProductList-Body"/>
            </w:pPr>
            <w:r>
              <w:rPr>
                <w:rFonts w:ascii="Wingdings" w:hAnsi="Wingdings" w:cs="Wingdings"/>
                <w:sz w:val="20"/>
                <w:szCs w:val="20"/>
              </w:rPr>
              <w:t></w:t>
            </w:r>
          </w:p>
        </w:tc>
        <w:tc>
          <w:tcPr>
            <w:tcW w:w="1845" w:type="dxa"/>
          </w:tcPr>
          <w:p w14:paraId="094C524F"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094C5255" w14:textId="77777777" w:rsidTr="008A2BE5">
        <w:trPr>
          <w:trHeight w:val="255"/>
        </w:trPr>
        <w:tc>
          <w:tcPr>
            <w:tcW w:w="5337" w:type="dxa"/>
            <w:vAlign w:val="bottom"/>
          </w:tcPr>
          <w:p w14:paraId="094C5251" w14:textId="77777777" w:rsidR="004A3FA6" w:rsidRPr="00717EC0" w:rsidRDefault="008C4FED" w:rsidP="004A3FA6">
            <w:pPr>
              <w:pStyle w:val="ProductList-Body"/>
            </w:pPr>
            <w:hyperlink w:anchor="SA_SystemCenterGlobalServiceMonitor" w:history="1">
              <w:r w:rsidR="00042275">
                <w:rPr>
                  <w:rStyle w:val="Hyperlink"/>
                </w:rPr>
                <w:t>System Center Global Service Monitor</w:t>
              </w:r>
            </w:hyperlink>
          </w:p>
        </w:tc>
        <w:tc>
          <w:tcPr>
            <w:tcW w:w="1818" w:type="dxa"/>
            <w:vAlign w:val="center"/>
          </w:tcPr>
          <w:p w14:paraId="094C5252" w14:textId="77777777" w:rsidR="004A3FA6" w:rsidRPr="00717EC0" w:rsidRDefault="004A3FA6" w:rsidP="004A3FA6">
            <w:pPr>
              <w:pStyle w:val="ProductList-Body"/>
            </w:pPr>
          </w:p>
        </w:tc>
        <w:tc>
          <w:tcPr>
            <w:tcW w:w="1800" w:type="dxa"/>
            <w:vAlign w:val="center"/>
          </w:tcPr>
          <w:p w14:paraId="094C5253" w14:textId="77777777" w:rsidR="004A3FA6" w:rsidRPr="00717EC0" w:rsidRDefault="004A3FA6" w:rsidP="004A3FA6">
            <w:pPr>
              <w:pStyle w:val="ProductList-Body"/>
            </w:pPr>
          </w:p>
        </w:tc>
        <w:tc>
          <w:tcPr>
            <w:tcW w:w="1845" w:type="dxa"/>
          </w:tcPr>
          <w:p w14:paraId="094C5254"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094C525A" w14:textId="77777777" w:rsidTr="008A2BE5">
        <w:trPr>
          <w:trHeight w:val="255"/>
        </w:trPr>
        <w:tc>
          <w:tcPr>
            <w:tcW w:w="5337" w:type="dxa"/>
            <w:vAlign w:val="bottom"/>
          </w:tcPr>
          <w:p w14:paraId="094C5256" w14:textId="77777777" w:rsidR="004A3FA6" w:rsidRPr="00A405F9" w:rsidRDefault="008C4FED" w:rsidP="004A3FA6">
            <w:pPr>
              <w:pStyle w:val="ProductList-Body"/>
              <w:rPr>
                <w:lang w:val="pt-BR"/>
              </w:rPr>
            </w:pPr>
            <w:hyperlink w:anchor="SA_BackUpDisasterRecovery" w:history="1">
              <w:r w:rsidR="00042275" w:rsidRPr="00A405F9">
                <w:rPr>
                  <w:rStyle w:val="Hyperlink"/>
                  <w:lang w:val="pt-BR"/>
                </w:rPr>
                <w:t>Backup para Recuperação de Desastres</w:t>
              </w:r>
            </w:hyperlink>
          </w:p>
        </w:tc>
        <w:tc>
          <w:tcPr>
            <w:tcW w:w="1818" w:type="dxa"/>
            <w:vAlign w:val="center"/>
          </w:tcPr>
          <w:p w14:paraId="094C5257" w14:textId="77777777" w:rsidR="004A3FA6" w:rsidRPr="00A405F9" w:rsidRDefault="004A3FA6" w:rsidP="004A3FA6">
            <w:pPr>
              <w:pStyle w:val="ProductList-Body"/>
              <w:rPr>
                <w:lang w:val="pt-BR"/>
              </w:rPr>
            </w:pPr>
          </w:p>
        </w:tc>
        <w:tc>
          <w:tcPr>
            <w:tcW w:w="1800" w:type="dxa"/>
            <w:vAlign w:val="center"/>
          </w:tcPr>
          <w:p w14:paraId="094C5258" w14:textId="77777777" w:rsidR="004A3FA6" w:rsidRPr="00A405F9" w:rsidRDefault="004A3FA6" w:rsidP="004A3FA6">
            <w:pPr>
              <w:pStyle w:val="ProductList-Body"/>
              <w:rPr>
                <w:lang w:val="pt-BR"/>
              </w:rPr>
            </w:pPr>
          </w:p>
        </w:tc>
        <w:tc>
          <w:tcPr>
            <w:tcW w:w="1845" w:type="dxa"/>
          </w:tcPr>
          <w:p w14:paraId="094C5259" w14:textId="77777777" w:rsidR="004A3FA6" w:rsidRPr="00717EC0" w:rsidRDefault="004A3FA6" w:rsidP="004A3FA6">
            <w:pPr>
              <w:pStyle w:val="ProductList-Body"/>
            </w:pPr>
            <w:r>
              <w:rPr>
                <w:rFonts w:ascii="Wingdings" w:hAnsi="Wingdings" w:cs="Wingdings"/>
                <w:sz w:val="20"/>
                <w:szCs w:val="20"/>
              </w:rPr>
              <w:t></w:t>
            </w:r>
          </w:p>
        </w:tc>
      </w:tr>
      <w:tr w:rsidR="004A3FA6" w:rsidRPr="00717EC0" w14:paraId="094C525F" w14:textId="77777777" w:rsidTr="008A2BE5">
        <w:trPr>
          <w:trHeight w:val="246"/>
        </w:trPr>
        <w:tc>
          <w:tcPr>
            <w:tcW w:w="5337" w:type="dxa"/>
            <w:vAlign w:val="bottom"/>
          </w:tcPr>
          <w:p w14:paraId="094C525B" w14:textId="77777777" w:rsidR="004A3FA6" w:rsidRPr="00A405F9" w:rsidRDefault="008C4FED" w:rsidP="004A3FA6">
            <w:pPr>
              <w:pStyle w:val="ProductList-Body"/>
              <w:rPr>
                <w:lang w:val="pt-BR"/>
              </w:rPr>
            </w:pPr>
            <w:hyperlink w:anchor="SA_LicenseMobilitythroughSA" w:history="1">
              <w:r w:rsidR="00042275" w:rsidRPr="00A405F9">
                <w:rPr>
                  <w:rStyle w:val="Hyperlink"/>
                  <w:szCs w:val="18"/>
                  <w:lang w:val="pt-BR"/>
                </w:rPr>
                <w:t>Mobilidade de Licença por meio do SA</w:t>
              </w:r>
            </w:hyperlink>
          </w:p>
        </w:tc>
        <w:tc>
          <w:tcPr>
            <w:tcW w:w="1818" w:type="dxa"/>
            <w:vAlign w:val="center"/>
          </w:tcPr>
          <w:p w14:paraId="094C525C" w14:textId="77777777" w:rsidR="004A3FA6" w:rsidRPr="00A405F9" w:rsidRDefault="004A3FA6" w:rsidP="004A3FA6">
            <w:pPr>
              <w:pStyle w:val="ProductList-Body"/>
              <w:rPr>
                <w:lang w:val="pt-BR"/>
              </w:rPr>
            </w:pPr>
          </w:p>
        </w:tc>
        <w:tc>
          <w:tcPr>
            <w:tcW w:w="1800" w:type="dxa"/>
            <w:vAlign w:val="center"/>
          </w:tcPr>
          <w:p w14:paraId="094C525D" w14:textId="77777777" w:rsidR="004A3FA6" w:rsidRPr="00A405F9" w:rsidRDefault="004A3FA6" w:rsidP="004A3FA6">
            <w:pPr>
              <w:pStyle w:val="ProductList-Body"/>
              <w:rPr>
                <w:lang w:val="pt-BR"/>
              </w:rPr>
            </w:pPr>
          </w:p>
        </w:tc>
        <w:tc>
          <w:tcPr>
            <w:tcW w:w="1845" w:type="dxa"/>
          </w:tcPr>
          <w:p w14:paraId="094C525E" w14:textId="77777777" w:rsidR="004A3FA6" w:rsidRPr="00717EC0" w:rsidRDefault="004A3FA6" w:rsidP="004A3FA6">
            <w:pPr>
              <w:pStyle w:val="ProductList-Body"/>
            </w:pPr>
            <w:r>
              <w:rPr>
                <w:rFonts w:ascii="Wingdings" w:hAnsi="Wingdings" w:cs="Wingdings"/>
                <w:sz w:val="20"/>
                <w:szCs w:val="20"/>
              </w:rPr>
              <w:t></w:t>
            </w:r>
          </w:p>
        </w:tc>
      </w:tr>
      <w:tr w:rsidR="00A41808" w:rsidRPr="00717EC0" w14:paraId="094C5264" w14:textId="77777777" w:rsidTr="008A2BE5">
        <w:trPr>
          <w:trHeight w:val="246"/>
        </w:trPr>
        <w:tc>
          <w:tcPr>
            <w:tcW w:w="5337" w:type="dxa"/>
            <w:vAlign w:val="bottom"/>
          </w:tcPr>
          <w:p w14:paraId="094C5260" w14:textId="77777777" w:rsidR="00A41808" w:rsidRPr="00717EC0" w:rsidRDefault="008C4FED" w:rsidP="003B3EBC">
            <w:pPr>
              <w:pStyle w:val="ProductList-Body"/>
            </w:pPr>
            <w:hyperlink w:anchor="SA_WindowsThinPC" w:history="1">
              <w:r w:rsidR="00042275">
                <w:rPr>
                  <w:rStyle w:val="Hyperlink"/>
                </w:rPr>
                <w:t>Windows Thin PC</w:t>
              </w:r>
            </w:hyperlink>
          </w:p>
        </w:tc>
        <w:tc>
          <w:tcPr>
            <w:tcW w:w="1818" w:type="dxa"/>
            <w:vAlign w:val="center"/>
          </w:tcPr>
          <w:p w14:paraId="094C5261" w14:textId="77777777" w:rsidR="00A41808" w:rsidRPr="00717EC0" w:rsidRDefault="00A41808" w:rsidP="003B3EBC">
            <w:pPr>
              <w:pStyle w:val="ProductList-Body"/>
            </w:pPr>
          </w:p>
        </w:tc>
        <w:tc>
          <w:tcPr>
            <w:tcW w:w="1800" w:type="dxa"/>
            <w:vAlign w:val="center"/>
          </w:tcPr>
          <w:p w14:paraId="094C5262" w14:textId="77777777"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45" w:type="dxa"/>
            <w:vAlign w:val="center"/>
          </w:tcPr>
          <w:p w14:paraId="094C5263" w14:textId="77777777" w:rsidR="00A41808" w:rsidRPr="00717EC0" w:rsidRDefault="00A41808" w:rsidP="003B3EBC">
            <w:pPr>
              <w:pStyle w:val="ProductList-Body"/>
            </w:pPr>
          </w:p>
        </w:tc>
      </w:tr>
      <w:tr w:rsidR="004A3FA6" w:rsidRPr="00717EC0" w14:paraId="094C5269" w14:textId="77777777" w:rsidTr="008A2BE5">
        <w:trPr>
          <w:trHeight w:val="255"/>
        </w:trPr>
        <w:tc>
          <w:tcPr>
            <w:tcW w:w="5337" w:type="dxa"/>
            <w:vAlign w:val="bottom"/>
          </w:tcPr>
          <w:p w14:paraId="094C5265" w14:textId="77777777" w:rsidR="004A3FA6" w:rsidRPr="00717EC0" w:rsidRDefault="008C4FED" w:rsidP="004A3FA6">
            <w:pPr>
              <w:pStyle w:val="ProductList-Body"/>
            </w:pPr>
            <w:hyperlink w:anchor="SA_ExtendedHotfixSupport" w:history="1">
              <w:r w:rsidR="00042275">
                <w:rPr>
                  <w:rStyle w:val="Hyperlink"/>
                </w:rPr>
                <w:t>Suporte Estendido a Hotfix</w:t>
              </w:r>
            </w:hyperlink>
          </w:p>
        </w:tc>
        <w:tc>
          <w:tcPr>
            <w:tcW w:w="1818" w:type="dxa"/>
            <w:vAlign w:val="center"/>
          </w:tcPr>
          <w:p w14:paraId="094C5266" w14:textId="77777777" w:rsidR="004A3FA6" w:rsidRPr="00717EC0" w:rsidRDefault="004A3FA6" w:rsidP="004A3FA6">
            <w:pPr>
              <w:pStyle w:val="ProductList-Body"/>
            </w:pPr>
            <w:r>
              <w:rPr>
                <w:rFonts w:ascii="Wingdings" w:hAnsi="Wingdings" w:cs="Wingdings"/>
                <w:sz w:val="20"/>
                <w:szCs w:val="20"/>
              </w:rPr>
              <w:t></w:t>
            </w:r>
          </w:p>
        </w:tc>
        <w:tc>
          <w:tcPr>
            <w:tcW w:w="1800" w:type="dxa"/>
          </w:tcPr>
          <w:p w14:paraId="094C5267" w14:textId="77777777" w:rsidR="004A3FA6" w:rsidRPr="00717EC0" w:rsidRDefault="004A3FA6" w:rsidP="004A3FA6">
            <w:pPr>
              <w:pStyle w:val="ProductList-Body"/>
            </w:pPr>
            <w:r>
              <w:rPr>
                <w:rFonts w:ascii="Wingdings" w:hAnsi="Wingdings" w:cs="Wingdings"/>
                <w:sz w:val="20"/>
                <w:szCs w:val="20"/>
              </w:rPr>
              <w:t></w:t>
            </w:r>
          </w:p>
        </w:tc>
        <w:tc>
          <w:tcPr>
            <w:tcW w:w="1845" w:type="dxa"/>
            <w:vAlign w:val="center"/>
          </w:tcPr>
          <w:p w14:paraId="094C5268" w14:textId="77777777"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14:paraId="094C526E" w14:textId="77777777" w:rsidTr="008A2BE5">
        <w:trPr>
          <w:trHeight w:val="255"/>
        </w:trPr>
        <w:tc>
          <w:tcPr>
            <w:tcW w:w="5337" w:type="dxa"/>
            <w:vAlign w:val="bottom"/>
          </w:tcPr>
          <w:p w14:paraId="094C526A" w14:textId="77777777" w:rsidR="004A3FA6" w:rsidRPr="00717EC0" w:rsidRDefault="008C4FED" w:rsidP="004A3FA6">
            <w:pPr>
              <w:pStyle w:val="ProductList-Body"/>
              <w:rPr>
                <w:color w:val="000000"/>
              </w:rPr>
            </w:pPr>
            <w:hyperlink w:anchor="SA_MDOPforSA" w:history="1">
              <w:r w:rsidR="00042275">
                <w:rPr>
                  <w:rStyle w:val="Hyperlink"/>
                </w:rPr>
                <w:t>Microsoft Desktop Optimization Pack (MDOP</w:t>
              </w:r>
              <w:r w:rsidR="00042275">
                <w:fldChar w:fldCharType="begin"/>
              </w:r>
              <w:r w:rsidR="00042275">
                <w:instrText>XE "MDOP"</w:instrText>
              </w:r>
              <w:r w:rsidR="00042275">
                <w:fldChar w:fldCharType="end"/>
              </w:r>
              <w:r w:rsidR="00042275">
                <w:rPr>
                  <w:rStyle w:val="Hyperlink"/>
                </w:rPr>
                <w:t>)</w:t>
              </w:r>
            </w:hyperlink>
          </w:p>
        </w:tc>
        <w:tc>
          <w:tcPr>
            <w:tcW w:w="1818" w:type="dxa"/>
            <w:vAlign w:val="center"/>
          </w:tcPr>
          <w:p w14:paraId="094C526B" w14:textId="77777777" w:rsidR="004A3FA6" w:rsidRPr="00717EC0" w:rsidRDefault="004A3FA6" w:rsidP="004A3FA6">
            <w:pPr>
              <w:pStyle w:val="ProductList-Body"/>
              <w:rPr>
                <w:color w:val="000000"/>
              </w:rPr>
            </w:pPr>
          </w:p>
        </w:tc>
        <w:tc>
          <w:tcPr>
            <w:tcW w:w="1800" w:type="dxa"/>
          </w:tcPr>
          <w:p w14:paraId="094C526C" w14:textId="77777777" w:rsidR="004A3FA6" w:rsidRPr="00717EC0" w:rsidRDefault="004A3FA6" w:rsidP="004A3FA6">
            <w:pPr>
              <w:pStyle w:val="ProductList-Body"/>
              <w:rPr>
                <w:color w:val="000000"/>
              </w:rPr>
            </w:pPr>
            <w:r>
              <w:rPr>
                <w:rFonts w:ascii="Wingdings" w:hAnsi="Wingdings" w:cs="Wingdings"/>
                <w:sz w:val="20"/>
                <w:szCs w:val="20"/>
              </w:rPr>
              <w:t></w:t>
            </w:r>
          </w:p>
        </w:tc>
        <w:tc>
          <w:tcPr>
            <w:tcW w:w="1845" w:type="dxa"/>
            <w:vAlign w:val="center"/>
          </w:tcPr>
          <w:p w14:paraId="094C526D" w14:textId="77777777" w:rsidR="004A3FA6" w:rsidRPr="00717EC0" w:rsidRDefault="004A3FA6" w:rsidP="004A3FA6">
            <w:pPr>
              <w:pStyle w:val="ProductList-Body"/>
              <w:rPr>
                <w:color w:val="000000"/>
              </w:rPr>
            </w:pPr>
          </w:p>
        </w:tc>
      </w:tr>
      <w:tr w:rsidR="004A3FA6" w:rsidRPr="00717EC0" w14:paraId="094C5273" w14:textId="77777777" w:rsidTr="008A2BE5">
        <w:trPr>
          <w:trHeight w:val="255"/>
        </w:trPr>
        <w:tc>
          <w:tcPr>
            <w:tcW w:w="5337" w:type="dxa"/>
            <w:vAlign w:val="bottom"/>
          </w:tcPr>
          <w:p w14:paraId="094C526F" w14:textId="77777777" w:rsidR="004A3FA6" w:rsidRPr="00A405F9" w:rsidRDefault="008C4FED" w:rsidP="004A3FA6">
            <w:pPr>
              <w:pStyle w:val="ProductList-Body"/>
              <w:rPr>
                <w:color w:val="000000"/>
                <w:lang w:val="pt-BR"/>
              </w:rPr>
            </w:pPr>
            <w:hyperlink w:anchor="SA_VirtualizationRightsforWinDesktop" w:history="1">
              <w:r w:rsidR="00042275" w:rsidRPr="00A405F9">
                <w:rPr>
                  <w:rStyle w:val="Hyperlink"/>
                  <w:lang w:val="pt-BR"/>
                </w:rPr>
                <w:t>Direitos de Direitos de Virtualização para Windows e Windows Embedded Desktops</w:t>
              </w:r>
            </w:hyperlink>
          </w:p>
        </w:tc>
        <w:tc>
          <w:tcPr>
            <w:tcW w:w="1818" w:type="dxa"/>
            <w:vAlign w:val="center"/>
          </w:tcPr>
          <w:p w14:paraId="094C5270" w14:textId="77777777" w:rsidR="004A3FA6" w:rsidRPr="00A405F9" w:rsidRDefault="004A3FA6" w:rsidP="004A3FA6">
            <w:pPr>
              <w:pStyle w:val="ProductList-Body"/>
              <w:rPr>
                <w:color w:val="000000"/>
                <w:lang w:val="pt-BR"/>
              </w:rPr>
            </w:pPr>
          </w:p>
        </w:tc>
        <w:tc>
          <w:tcPr>
            <w:tcW w:w="1800" w:type="dxa"/>
          </w:tcPr>
          <w:p w14:paraId="094C5271" w14:textId="77777777" w:rsidR="004A3FA6" w:rsidRPr="00717EC0" w:rsidRDefault="004A3FA6" w:rsidP="004A3FA6">
            <w:pPr>
              <w:pStyle w:val="ProductList-Body"/>
              <w:rPr>
                <w:color w:val="000000"/>
              </w:rPr>
            </w:pPr>
            <w:r>
              <w:rPr>
                <w:rFonts w:ascii="Wingdings" w:hAnsi="Wingdings" w:cs="Wingdings"/>
                <w:sz w:val="20"/>
                <w:szCs w:val="20"/>
              </w:rPr>
              <w:t></w:t>
            </w:r>
          </w:p>
        </w:tc>
        <w:tc>
          <w:tcPr>
            <w:tcW w:w="1845" w:type="dxa"/>
            <w:vAlign w:val="center"/>
          </w:tcPr>
          <w:p w14:paraId="094C5272" w14:textId="77777777" w:rsidR="004A3FA6" w:rsidRPr="00717EC0" w:rsidRDefault="004A3FA6" w:rsidP="004A3FA6">
            <w:pPr>
              <w:pStyle w:val="ProductList-Body"/>
              <w:rPr>
                <w:color w:val="000000"/>
              </w:rPr>
            </w:pPr>
          </w:p>
        </w:tc>
      </w:tr>
      <w:tr w:rsidR="004A3FA6" w:rsidRPr="00717EC0" w14:paraId="094C5278" w14:textId="77777777" w:rsidTr="008A2BE5">
        <w:trPr>
          <w:trHeight w:val="255"/>
        </w:trPr>
        <w:tc>
          <w:tcPr>
            <w:tcW w:w="5337" w:type="dxa"/>
            <w:vAlign w:val="bottom"/>
          </w:tcPr>
          <w:p w14:paraId="094C5274" w14:textId="77777777" w:rsidR="004A3FA6" w:rsidRPr="00717EC0" w:rsidRDefault="008C4FED" w:rsidP="004A3FA6">
            <w:pPr>
              <w:pStyle w:val="ProductList-Body"/>
              <w:rPr>
                <w:color w:val="000000"/>
              </w:rPr>
            </w:pPr>
            <w:hyperlink w:anchor="SA_WindowsVDARights" w:history="1">
              <w:r w:rsidR="00042275">
                <w:rPr>
                  <w:rStyle w:val="Hyperlink"/>
                </w:rPr>
                <w:t>Windows Virtual Desktop Access</w:t>
              </w:r>
              <w:r w:rsidR="00042275">
                <w:fldChar w:fldCharType="begin"/>
              </w:r>
              <w:r w:rsidR="00042275">
                <w:instrText>XE "Windows Virtual Desktop Access"</w:instrText>
              </w:r>
              <w:r w:rsidR="00042275">
                <w:fldChar w:fldCharType="end"/>
              </w:r>
              <w:r w:rsidR="00042275">
                <w:rPr>
                  <w:rStyle w:val="Hyperlink"/>
                </w:rPr>
                <w:t xml:space="preserve"> (VDA)</w:t>
              </w:r>
            </w:hyperlink>
          </w:p>
        </w:tc>
        <w:tc>
          <w:tcPr>
            <w:tcW w:w="1818" w:type="dxa"/>
            <w:vAlign w:val="center"/>
          </w:tcPr>
          <w:p w14:paraId="094C5275" w14:textId="77777777" w:rsidR="004A3FA6" w:rsidRPr="00717EC0" w:rsidRDefault="004A3FA6" w:rsidP="004A3FA6">
            <w:pPr>
              <w:pStyle w:val="ProductList-Body"/>
              <w:rPr>
                <w:color w:val="000000"/>
              </w:rPr>
            </w:pPr>
          </w:p>
        </w:tc>
        <w:tc>
          <w:tcPr>
            <w:tcW w:w="1800" w:type="dxa"/>
          </w:tcPr>
          <w:p w14:paraId="094C5276" w14:textId="77777777" w:rsidR="004A3FA6" w:rsidRPr="00717EC0" w:rsidRDefault="004A3FA6" w:rsidP="004A3FA6">
            <w:pPr>
              <w:pStyle w:val="ProductList-Body"/>
              <w:rPr>
                <w:color w:val="000000"/>
              </w:rPr>
            </w:pPr>
            <w:r>
              <w:rPr>
                <w:rFonts w:ascii="Wingdings" w:hAnsi="Wingdings" w:cs="Wingdings"/>
                <w:sz w:val="20"/>
                <w:szCs w:val="20"/>
              </w:rPr>
              <w:t></w:t>
            </w:r>
          </w:p>
        </w:tc>
        <w:tc>
          <w:tcPr>
            <w:tcW w:w="1845" w:type="dxa"/>
            <w:vAlign w:val="center"/>
          </w:tcPr>
          <w:p w14:paraId="094C5277" w14:textId="77777777" w:rsidR="004A3FA6" w:rsidRPr="00717EC0" w:rsidRDefault="004A3FA6" w:rsidP="004A3FA6">
            <w:pPr>
              <w:pStyle w:val="ProductList-Body"/>
              <w:rPr>
                <w:color w:val="000000"/>
              </w:rPr>
            </w:pPr>
          </w:p>
        </w:tc>
      </w:tr>
      <w:tr w:rsidR="00A41808" w:rsidRPr="00717EC0" w14:paraId="094C527D" w14:textId="77777777" w:rsidTr="008A2BE5">
        <w:trPr>
          <w:trHeight w:val="255"/>
        </w:trPr>
        <w:tc>
          <w:tcPr>
            <w:tcW w:w="5337" w:type="dxa"/>
            <w:vAlign w:val="bottom"/>
          </w:tcPr>
          <w:p w14:paraId="094C5279" w14:textId="77777777" w:rsidR="00A41808" w:rsidRPr="00717EC0" w:rsidRDefault="008C4FED" w:rsidP="003B3EBC">
            <w:pPr>
              <w:pStyle w:val="ProductList-Body"/>
            </w:pPr>
            <w:hyperlink w:anchor="SA_StepUpLicenseAvailability" w:history="1">
              <w:r w:rsidR="00042275">
                <w:rPr>
                  <w:rStyle w:val="Hyperlink"/>
                </w:rPr>
                <w:t>Licença Step-up</w:t>
              </w:r>
            </w:hyperlink>
          </w:p>
        </w:tc>
        <w:tc>
          <w:tcPr>
            <w:tcW w:w="1818" w:type="dxa"/>
            <w:vAlign w:val="center"/>
          </w:tcPr>
          <w:p w14:paraId="094C527A" w14:textId="77777777" w:rsidR="00A41808" w:rsidRPr="00717EC0" w:rsidRDefault="004A3FA6" w:rsidP="003B3EBC">
            <w:pPr>
              <w:pStyle w:val="ProductList-Body"/>
            </w:pPr>
            <w:r>
              <w:rPr>
                <w:rFonts w:ascii="Wingdings" w:hAnsi="Wingdings" w:cs="Wingdings"/>
                <w:sz w:val="20"/>
                <w:szCs w:val="20"/>
              </w:rPr>
              <w:t></w:t>
            </w:r>
          </w:p>
        </w:tc>
        <w:tc>
          <w:tcPr>
            <w:tcW w:w="1800" w:type="dxa"/>
            <w:vAlign w:val="center"/>
          </w:tcPr>
          <w:p w14:paraId="094C527B" w14:textId="77777777" w:rsidR="00A41808" w:rsidRPr="00717EC0" w:rsidRDefault="00A41808" w:rsidP="003B3EBC">
            <w:pPr>
              <w:pStyle w:val="ProductList-Body"/>
            </w:pPr>
          </w:p>
        </w:tc>
        <w:tc>
          <w:tcPr>
            <w:tcW w:w="1845" w:type="dxa"/>
            <w:vAlign w:val="center"/>
          </w:tcPr>
          <w:p w14:paraId="094C527C" w14:textId="77777777" w:rsidR="00A41808" w:rsidRPr="00717EC0" w:rsidRDefault="004A3FA6" w:rsidP="004A3FA6">
            <w:pPr>
              <w:pStyle w:val="ProductList-Body"/>
            </w:pPr>
            <w:r>
              <w:rPr>
                <w:rFonts w:ascii="Wingdings" w:hAnsi="Wingdings" w:cs="Wingdings"/>
                <w:sz w:val="20"/>
                <w:szCs w:val="20"/>
              </w:rPr>
              <w:t></w:t>
            </w:r>
          </w:p>
        </w:tc>
      </w:tr>
    </w:tbl>
    <w:p w14:paraId="094C527E" w14:textId="77777777" w:rsidR="003B3EBC" w:rsidRPr="00A405F9" w:rsidRDefault="003B3EBC" w:rsidP="008E676F">
      <w:pPr>
        <w:pStyle w:val="ProductList-Body"/>
        <w:tabs>
          <w:tab w:val="clear" w:pos="158"/>
          <w:tab w:val="left" w:pos="180"/>
        </w:tabs>
        <w:rPr>
          <w:lang w:val="pt-BR"/>
        </w:rPr>
      </w:pPr>
      <w:r w:rsidRPr="00A405F9">
        <w:rPr>
          <w:lang w:val="pt-BR"/>
        </w:rPr>
        <w:t>*</w:t>
      </w:r>
      <w:r w:rsidRPr="00A405F9">
        <w:rPr>
          <w:i/>
          <w:lang w:val="pt-BR"/>
        </w:rPr>
        <w:t>Sim, na tabela, significa que o Programa de Membros do SA, a aquisição do SA para produtos qualificados ou os gastos de SA com produtos qualificados do pool qualificam o cliente a esses benefícios.</w:t>
      </w:r>
    </w:p>
    <w:p w14:paraId="094C527F" w14:textId="77777777" w:rsidR="003B3EBC" w:rsidRPr="00A405F9" w:rsidRDefault="00A22AFB" w:rsidP="008E676F">
      <w:pPr>
        <w:pStyle w:val="ProductList-Body"/>
        <w:tabs>
          <w:tab w:val="clear" w:pos="158"/>
          <w:tab w:val="left" w:pos="180"/>
        </w:tabs>
        <w:rPr>
          <w:lang w:val="pt-BR"/>
        </w:rPr>
      </w:pPr>
      <w:r w:rsidRPr="00A405F9">
        <w:rPr>
          <w:lang w:val="pt-BR"/>
        </w:rPr>
        <w:t>**</w:t>
      </w:r>
      <w:r w:rsidRPr="00A405F9">
        <w:rPr>
          <w:i/>
          <w:lang w:val="pt-BR"/>
        </w:rPr>
        <w:t>Geralmente, as assinaturas que abrangem componentes de software compostos de software adaptado incluirão direitos da nova versão para esses componentes.</w:t>
      </w:r>
    </w:p>
    <w:p w14:paraId="094C5280" w14:textId="77777777" w:rsidR="00664357" w:rsidRPr="00A405F9" w:rsidRDefault="003B3EBC" w:rsidP="008E676F">
      <w:pPr>
        <w:pStyle w:val="ProductList-Body"/>
        <w:tabs>
          <w:tab w:val="clear" w:pos="158"/>
          <w:tab w:val="left" w:pos="180"/>
        </w:tabs>
        <w:rPr>
          <w:lang w:val="pt-BR"/>
        </w:rPr>
      </w:pPr>
      <w:r w:rsidRPr="00A405F9">
        <w:rPr>
          <w:vertAlign w:val="superscript"/>
          <w:lang w:val="pt-BR"/>
        </w:rPr>
        <w:t>1</w:t>
      </w:r>
      <w:r w:rsidRPr="00A405F9">
        <w:rPr>
          <w:i/>
          <w:lang w:val="pt-BR"/>
        </w:rPr>
        <w:t xml:space="preserve">Os clientes existentes com SA para Atualização do Windows Pro ou Atualização do Windows Embedded Industry Pro continuam recebem Direitos da Edição Enterprise. </w:t>
      </w:r>
    </w:p>
    <w:p w14:paraId="094C5281" w14:textId="77777777" w:rsidR="00DB5001" w:rsidRPr="008A2BE5" w:rsidRDefault="00664357" w:rsidP="008A2BE5">
      <w:pPr>
        <w:pStyle w:val="ProductList-Body"/>
        <w:rPr>
          <w:i/>
          <w:lang w:val="pt-BR"/>
        </w:rPr>
      </w:pPr>
      <w:r w:rsidRPr="00A405F9">
        <w:rPr>
          <w:vertAlign w:val="superscript"/>
          <w:lang w:val="pt-BR"/>
        </w:rPr>
        <w:t>2</w:t>
      </w:r>
      <w:r w:rsidRPr="00A405F9">
        <w:rPr>
          <w:i/>
          <w:lang w:val="pt-BR"/>
        </w:rPr>
        <w:t>Não um benefício de SA para Produtos Windows Embedded.</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780DEC" w14:paraId="094C5283" w14:textId="77777777" w:rsidTr="00E31A17">
        <w:trPr>
          <w:trHeight w:val="60"/>
          <w:tblHeader/>
        </w:trPr>
        <w:tc>
          <w:tcPr>
            <w:tcW w:w="10800" w:type="dxa"/>
            <w:gridSpan w:val="3"/>
            <w:shd w:val="clear" w:color="auto" w:fill="0072C6"/>
            <w:vAlign w:val="center"/>
          </w:tcPr>
          <w:p w14:paraId="094C5282" w14:textId="77777777" w:rsidR="003B3EBC" w:rsidRPr="00A405F9" w:rsidRDefault="003B3EBC" w:rsidP="000F032B">
            <w:pPr>
              <w:pStyle w:val="ProductList-Body"/>
              <w:spacing w:before="20" w:after="20"/>
              <w:rPr>
                <w:lang w:val="pt-BR"/>
              </w:rPr>
            </w:pPr>
            <w:r w:rsidRPr="00A405F9">
              <w:rPr>
                <w:color w:val="FFFFFF" w:themeColor="background1"/>
                <w:lang w:val="pt-BR"/>
              </w:rPr>
              <w:t>Produtos do Pool de Aplicativos do Office System</w:t>
            </w:r>
          </w:p>
        </w:tc>
      </w:tr>
      <w:tr w:rsidR="00507D7B" w:rsidRPr="00717EC0" w14:paraId="094C5299" w14:textId="77777777" w:rsidTr="00E31A17">
        <w:trPr>
          <w:trHeight w:val="438"/>
        </w:trPr>
        <w:tc>
          <w:tcPr>
            <w:tcW w:w="3482" w:type="dxa"/>
          </w:tcPr>
          <w:p w14:paraId="094C5284" w14:textId="77777777" w:rsidR="00507D7B" w:rsidRPr="00001778" w:rsidRDefault="00507D7B" w:rsidP="00507D7B">
            <w:pPr>
              <w:pStyle w:val="ProductList-Body"/>
            </w:pPr>
            <w:r>
              <w:rPr>
                <w:color w:val="000000"/>
              </w:rPr>
              <w:t>Office Standard 2013</w:t>
            </w:r>
            <w:r>
              <w:fldChar w:fldCharType="begin"/>
            </w:r>
            <w:r>
              <w:instrText>XE "Office Standard 2013"</w:instrText>
            </w:r>
            <w:r>
              <w:fldChar w:fldCharType="end"/>
            </w:r>
          </w:p>
          <w:p w14:paraId="094C5285" w14:textId="77777777" w:rsidR="00507D7B" w:rsidRPr="00001778"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094C5286" w14:textId="77777777" w:rsidR="00507D7B" w:rsidRPr="00001778" w:rsidRDefault="00507D7B" w:rsidP="00507D7B">
            <w:pPr>
              <w:pStyle w:val="ProductList-Body"/>
            </w:pPr>
            <w:r>
              <w:rPr>
                <w:color w:val="000000"/>
              </w:rPr>
              <w:t>Project Standard 2013</w:t>
            </w:r>
            <w:r>
              <w:fldChar w:fldCharType="begin"/>
            </w:r>
            <w:r>
              <w:instrText>XE "Project Standard 2013"</w:instrText>
            </w:r>
            <w:r>
              <w:fldChar w:fldCharType="end"/>
            </w:r>
          </w:p>
          <w:p w14:paraId="094C5287" w14:textId="77777777" w:rsidR="00507D7B" w:rsidRPr="00001778" w:rsidRDefault="00507D7B" w:rsidP="00507D7B">
            <w:pPr>
              <w:pStyle w:val="ProductList-Body"/>
            </w:pPr>
            <w:r>
              <w:rPr>
                <w:color w:val="000000"/>
              </w:rPr>
              <w:t>Project Professional 2013</w:t>
            </w:r>
            <w:r>
              <w:fldChar w:fldCharType="begin"/>
            </w:r>
            <w:r>
              <w:instrText>XE "Project Professional 2013"</w:instrText>
            </w:r>
            <w:r>
              <w:fldChar w:fldCharType="end"/>
            </w:r>
          </w:p>
          <w:p w14:paraId="094C5288" w14:textId="77777777" w:rsidR="00507D7B" w:rsidRPr="00001778" w:rsidRDefault="00507D7B" w:rsidP="00507D7B">
            <w:pPr>
              <w:pStyle w:val="ProductList-Body"/>
            </w:pPr>
            <w:r>
              <w:rPr>
                <w:color w:val="000000"/>
              </w:rPr>
              <w:t>Visio Standard 2013</w:t>
            </w:r>
            <w:r>
              <w:fldChar w:fldCharType="begin"/>
            </w:r>
            <w:r>
              <w:instrText>XE "Visio Standard 2013"</w:instrText>
            </w:r>
            <w:r>
              <w:fldChar w:fldCharType="end"/>
            </w:r>
          </w:p>
          <w:p w14:paraId="094C5289"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094C528A" w14:textId="77777777" w:rsidR="00507D7B" w:rsidRPr="00001778" w:rsidRDefault="00507D7B" w:rsidP="00507D7B">
            <w:pPr>
              <w:pStyle w:val="ProductList-Body"/>
            </w:pPr>
            <w:r>
              <w:rPr>
                <w:color w:val="000000"/>
              </w:rPr>
              <w:t>Access 2013</w:t>
            </w:r>
            <w:r>
              <w:fldChar w:fldCharType="begin"/>
            </w:r>
            <w:r>
              <w:instrText>XE "Access 2013"</w:instrText>
            </w:r>
            <w:r>
              <w:fldChar w:fldCharType="end"/>
            </w:r>
          </w:p>
          <w:p w14:paraId="094C528B" w14:textId="77777777" w:rsidR="00507D7B" w:rsidRPr="00001778"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094C528C" w14:textId="77777777" w:rsidR="00507D7B" w:rsidRPr="00001778" w:rsidRDefault="00507D7B" w:rsidP="00507D7B">
            <w:pPr>
              <w:pStyle w:val="ProductList-Body"/>
            </w:pPr>
            <w:r>
              <w:rPr>
                <w:color w:val="000000"/>
              </w:rPr>
              <w:t>InfoPath 2013</w:t>
            </w:r>
            <w:r>
              <w:fldChar w:fldCharType="begin"/>
            </w:r>
            <w:r>
              <w:instrText>XE "InfoPath 2013"</w:instrText>
            </w:r>
            <w:r>
              <w:fldChar w:fldCharType="end"/>
            </w:r>
          </w:p>
          <w:p w14:paraId="094C528D" w14:textId="77777777" w:rsidR="00507D7B" w:rsidRPr="00001778" w:rsidRDefault="00507D7B" w:rsidP="00507D7B">
            <w:pPr>
              <w:pStyle w:val="ProductList-Body"/>
            </w:pPr>
            <w:r>
              <w:rPr>
                <w:color w:val="000000"/>
              </w:rPr>
              <w:t>Lync 2013</w:t>
            </w:r>
            <w:r>
              <w:fldChar w:fldCharType="begin"/>
            </w:r>
            <w:r>
              <w:instrText>XE "Lync 2013"</w:instrText>
            </w:r>
            <w:r>
              <w:fldChar w:fldCharType="end"/>
            </w:r>
          </w:p>
          <w:p w14:paraId="094C528E" w14:textId="77777777" w:rsidR="00507D7B" w:rsidRPr="00001778" w:rsidRDefault="00507D7B" w:rsidP="00507D7B">
            <w:pPr>
              <w:pStyle w:val="ProductList-Body"/>
            </w:pPr>
            <w:r>
              <w:rPr>
                <w:color w:val="000000"/>
              </w:rPr>
              <w:t>OneNote 2013</w:t>
            </w:r>
            <w:r>
              <w:fldChar w:fldCharType="begin"/>
            </w:r>
            <w:r>
              <w:instrText>XE "OneNote 2013"</w:instrText>
            </w:r>
            <w:r>
              <w:fldChar w:fldCharType="end"/>
            </w:r>
          </w:p>
          <w:p w14:paraId="094C528F" w14:textId="77777777" w:rsidR="00507D7B" w:rsidRPr="00001778" w:rsidRDefault="00507D7B" w:rsidP="00507D7B">
            <w:pPr>
              <w:pStyle w:val="ProductList-Body"/>
            </w:pPr>
            <w:r>
              <w:rPr>
                <w:color w:val="000000"/>
              </w:rPr>
              <w:t>Outlook 2013</w:t>
            </w:r>
            <w:r>
              <w:fldChar w:fldCharType="begin"/>
            </w:r>
            <w:r>
              <w:instrText>XE "Outlook 2013"</w:instrText>
            </w:r>
            <w:r>
              <w:fldChar w:fldCharType="end"/>
            </w:r>
          </w:p>
          <w:p w14:paraId="094C5290" w14:textId="77777777" w:rsidR="00507D7B" w:rsidRPr="00001778" w:rsidRDefault="00507D7B" w:rsidP="00507D7B">
            <w:pPr>
              <w:pStyle w:val="ProductList-Body"/>
            </w:pPr>
            <w:r>
              <w:rPr>
                <w:color w:val="000000"/>
              </w:rPr>
              <w:t>PowerPoint 2013</w:t>
            </w:r>
            <w:r>
              <w:fldChar w:fldCharType="begin"/>
            </w:r>
            <w:r>
              <w:instrText>XE "PowerPoint 2013"</w:instrText>
            </w:r>
            <w:r>
              <w:fldChar w:fldCharType="end"/>
            </w:r>
          </w:p>
          <w:p w14:paraId="094C5291" w14:textId="77777777" w:rsidR="00507D7B" w:rsidRPr="00001778" w:rsidRDefault="00507D7B" w:rsidP="00507D7B">
            <w:pPr>
              <w:pStyle w:val="ProductList-Body"/>
            </w:pPr>
            <w:r>
              <w:rPr>
                <w:color w:val="000000"/>
              </w:rPr>
              <w:t>Publisher 2013</w:t>
            </w:r>
            <w:r>
              <w:fldChar w:fldCharType="begin"/>
            </w:r>
            <w:r>
              <w:instrText>XE "Publisher 2013"</w:instrText>
            </w:r>
            <w:r>
              <w:fldChar w:fldCharType="end"/>
            </w:r>
          </w:p>
          <w:p w14:paraId="094C5292"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14:paraId="094C5293" w14:textId="77777777" w:rsidR="00507D7B" w:rsidRPr="00001778"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094C5294" w14:textId="77777777" w:rsidR="00507D7B" w:rsidRPr="00001778" w:rsidRDefault="00507D7B" w:rsidP="00507D7B">
            <w:pPr>
              <w:pStyle w:val="ProductList-Body"/>
            </w:pPr>
            <w:r>
              <w:rPr>
                <w:color w:val="000000"/>
              </w:rPr>
              <w:t>Lync para Mac 2011</w:t>
            </w:r>
            <w:r>
              <w:fldChar w:fldCharType="begin"/>
            </w:r>
            <w:r>
              <w:instrText>XE "Lync para Mac 2011"</w:instrText>
            </w:r>
            <w:r>
              <w:fldChar w:fldCharType="end"/>
            </w:r>
          </w:p>
          <w:p w14:paraId="094C5295" w14:textId="77777777" w:rsidR="00507D7B" w:rsidRPr="00001778" w:rsidRDefault="00507D7B" w:rsidP="00507D7B">
            <w:pPr>
              <w:pStyle w:val="ProductList-Body"/>
            </w:pPr>
            <w:r>
              <w:rPr>
                <w:color w:val="000000"/>
              </w:rPr>
              <w:t>Outlook para Mac 2011</w:t>
            </w:r>
            <w:r>
              <w:fldChar w:fldCharType="begin"/>
            </w:r>
            <w:r>
              <w:instrText>XE "Outlook para Mac 2011"</w:instrText>
            </w:r>
            <w:r>
              <w:fldChar w:fldCharType="end"/>
            </w:r>
          </w:p>
          <w:p w14:paraId="094C5296" w14:textId="77777777" w:rsidR="00507D7B" w:rsidRPr="00001778" w:rsidRDefault="00507D7B" w:rsidP="00507D7B">
            <w:pPr>
              <w:pStyle w:val="ProductList-Body"/>
            </w:pPr>
            <w:r>
              <w:rPr>
                <w:color w:val="000000"/>
              </w:rPr>
              <w:t>PowerPoint para Mac 2011</w:t>
            </w:r>
            <w:r>
              <w:fldChar w:fldCharType="begin"/>
            </w:r>
            <w:r>
              <w:instrText>XE "PowerPoint para Mac 2011"</w:instrText>
            </w:r>
            <w:r>
              <w:fldChar w:fldCharType="end"/>
            </w:r>
          </w:p>
          <w:p w14:paraId="094C5297" w14:textId="77777777" w:rsidR="00507D7B" w:rsidRPr="00001778" w:rsidRDefault="00507D7B" w:rsidP="00507D7B">
            <w:pPr>
              <w:pStyle w:val="ProductList-Body"/>
            </w:pPr>
            <w:r>
              <w:rPr>
                <w:color w:val="000000"/>
              </w:rPr>
              <w:t>Excel para Mac 2011</w:t>
            </w:r>
            <w:r>
              <w:fldChar w:fldCharType="begin"/>
            </w:r>
            <w:r>
              <w:instrText>XE "Excel para Mac 2011"</w:instrText>
            </w:r>
            <w:r>
              <w:fldChar w:fldCharType="end"/>
            </w:r>
          </w:p>
          <w:p w14:paraId="094C5298" w14:textId="77777777"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094C529A" w14:textId="77777777" w:rsidR="003B3EBC" w:rsidRPr="00A405F9" w:rsidRDefault="003B3EBC" w:rsidP="008E676F">
      <w:pPr>
        <w:pStyle w:val="ProductList-Body"/>
        <w:tabs>
          <w:tab w:val="clear" w:pos="158"/>
          <w:tab w:val="left" w:pos="180"/>
        </w:tabs>
        <w:rPr>
          <w:lang w:val="pt-BR"/>
        </w:rPr>
      </w:pPr>
      <w:r w:rsidRPr="00A405F9">
        <w:rPr>
          <w:i/>
          <w:lang w:val="pt-BR"/>
        </w:rPr>
        <w:t>Observação: a lista de produtos do Pool de Aplicativos do Office System está sujeita a alterações.</w:t>
      </w:r>
    </w:p>
    <w:p w14:paraId="094C529B" w14:textId="77777777" w:rsidR="003B3EBC" w:rsidRPr="00A405F9" w:rsidRDefault="003B3EBC" w:rsidP="003B3EBC">
      <w:pPr>
        <w:pStyle w:val="ProductList-Body"/>
        <w:rPr>
          <w:lang w:val="pt-BR"/>
        </w:rPr>
      </w:pPr>
    </w:p>
    <w:p w14:paraId="094C529C" w14:textId="77777777" w:rsidR="003B3EBC" w:rsidRPr="00A405F9" w:rsidRDefault="003B3EBC" w:rsidP="00EA116D">
      <w:pPr>
        <w:pStyle w:val="ProductList-SubSubSectionHeading"/>
        <w:outlineLvl w:val="2"/>
        <w:rPr>
          <w:lang w:val="pt-BR"/>
        </w:rPr>
      </w:pPr>
      <w:bookmarkStart w:id="1545" w:name="_Toc379797438"/>
      <w:bookmarkStart w:id="1546" w:name="_Toc380513474"/>
      <w:bookmarkStart w:id="1547" w:name="_Toc380655524"/>
      <w:bookmarkStart w:id="1548" w:name="SA_NewVersionRights"/>
      <w:bookmarkStart w:id="1549" w:name="_Toc389689281"/>
      <w:r w:rsidRPr="00A405F9">
        <w:rPr>
          <w:b/>
          <w:color w:val="00188F"/>
          <w:lang w:val="pt-BR"/>
        </w:rPr>
        <w:t>Direitos à Nova Versão</w:t>
      </w:r>
      <w:bookmarkEnd w:id="1545"/>
      <w:bookmarkEnd w:id="1546"/>
      <w:bookmarkEnd w:id="1547"/>
      <w:bookmarkEnd w:id="1548"/>
      <w:bookmarkEnd w:id="1549"/>
    </w:p>
    <w:p w14:paraId="094C529D" w14:textId="77777777" w:rsidR="003B3EBC" w:rsidRPr="00A405F9" w:rsidRDefault="003B3EBC" w:rsidP="003B3EBC">
      <w:pPr>
        <w:pStyle w:val="ProductList-Body"/>
        <w:rPr>
          <w:lang w:val="pt-BR"/>
        </w:rPr>
      </w:pPr>
      <w:r w:rsidRPr="00A405F9">
        <w:rPr>
          <w:lang w:val="pt-BR"/>
        </w:rP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62380D" w:rsidRPr="00A405F9">
        <w:rPr>
          <w:lang w:val="pt-BR"/>
        </w:rPr>
        <w:t xml:space="preserve"> </w:t>
      </w:r>
      <w:r w:rsidRPr="00A405F9">
        <w:rPr>
          <w:lang w:val="pt-BR"/>
        </w:rPr>
        <w:t>O uso da nova versão está sujeito aos termos de licença para essa versão. Os clientes que adquirirem licenças perpétuas por meio do SA poderão implantar as atualizações após o término de suas coberturas.</w:t>
      </w:r>
    </w:p>
    <w:p w14:paraId="094C529E" w14:textId="77777777" w:rsidR="003B3EBC" w:rsidRPr="00A405F9" w:rsidRDefault="003B3EBC" w:rsidP="003B3EBC">
      <w:pPr>
        <w:pStyle w:val="ProductList-Body"/>
        <w:rPr>
          <w:lang w:val="pt-BR"/>
        </w:rPr>
      </w:pPr>
    </w:p>
    <w:p w14:paraId="094C529F" w14:textId="77777777" w:rsidR="003B3EBC" w:rsidRPr="00A405F9" w:rsidRDefault="003B3EBC" w:rsidP="00EA116D">
      <w:pPr>
        <w:pStyle w:val="ProductList-SubSubSectionHeading"/>
        <w:outlineLvl w:val="2"/>
        <w:rPr>
          <w:lang w:val="pt-BR"/>
        </w:rPr>
      </w:pPr>
      <w:bookmarkStart w:id="1550" w:name="_Toc379797439"/>
      <w:bookmarkStart w:id="1551" w:name="_Toc380513475"/>
      <w:bookmarkStart w:id="1552" w:name="_Toc380655525"/>
      <w:bookmarkStart w:id="1553" w:name="SA_OfficeMultiLanguagePack"/>
      <w:bookmarkStart w:id="1554" w:name="_Toc389689282"/>
      <w:r w:rsidRPr="00A405F9">
        <w:rPr>
          <w:b/>
          <w:color w:val="00188F"/>
          <w:lang w:val="pt-BR"/>
        </w:rPr>
        <w:t>Office Multi Language Pack</w:t>
      </w:r>
      <w:bookmarkEnd w:id="1550"/>
      <w:bookmarkEnd w:id="1551"/>
      <w:bookmarkEnd w:id="1552"/>
      <w:bookmarkEnd w:id="1553"/>
      <w:bookmarkEnd w:id="1554"/>
    </w:p>
    <w:p w14:paraId="094C52A0" w14:textId="77777777" w:rsidR="003B3EBC" w:rsidRPr="00A405F9" w:rsidRDefault="003B3EBC" w:rsidP="00E31A17">
      <w:pPr>
        <w:pStyle w:val="ProductList-Body"/>
        <w:rPr>
          <w:lang w:val="pt-BR"/>
        </w:rPr>
      </w:pPr>
      <w:r w:rsidRPr="00A405F9">
        <w:rPr>
          <w:lang w:val="pt-BR"/>
        </w:rPr>
        <w:t>Este benefício concede aos Clientes a opção de usar a versão mais recente do Office Multi Language Pack com as cópias do software Office System para as quais têm permissão de uso sob as licenças de qualificação. Se um contrato do cliente fornecer direitos perpétuos para usar o software de acordo com suas licenças de qualificação, eles terão o direto perpétuo de usar o Office Multi Language Pack com aquele software.</w:t>
      </w:r>
      <w:r w:rsidR="0062380D" w:rsidRPr="00A405F9">
        <w:rPr>
          <w:lang w:val="pt-BR"/>
        </w:rPr>
        <w:t xml:space="preserve"> </w:t>
      </w:r>
      <w:r w:rsidRPr="00A405F9">
        <w:rPr>
          <w:lang w:val="pt-BR"/>
        </w:rPr>
        <w:t>Caso contrário, o</w:t>
      </w:r>
      <w:r w:rsidR="00E31A17">
        <w:rPr>
          <w:lang w:val="pt-BR"/>
        </w:rPr>
        <w:t> </w:t>
      </w:r>
      <w:r w:rsidRPr="00A405F9">
        <w:rPr>
          <w:lang w:val="pt-BR"/>
        </w:rPr>
        <w:t>direito de uso do Office Multi Language Pack se encerrará no término dos direitos concedidos sob a licença de qualificação do Office System.</w:t>
      </w:r>
    </w:p>
    <w:p w14:paraId="094C52A1" w14:textId="77777777" w:rsidR="003B3EBC" w:rsidRPr="00A405F9" w:rsidRDefault="003B3EBC" w:rsidP="00685ABF">
      <w:pPr>
        <w:pStyle w:val="ProductList-Body"/>
        <w:rPr>
          <w:lang w:val="pt-BR"/>
        </w:rPr>
      </w:pPr>
    </w:p>
    <w:p w14:paraId="094C52A2" w14:textId="77777777" w:rsidR="00685ABF" w:rsidRPr="00A405F9" w:rsidRDefault="00685ABF" w:rsidP="00EA116D">
      <w:pPr>
        <w:pStyle w:val="ProductList-SubSubSectionHeading"/>
        <w:outlineLvl w:val="2"/>
        <w:rPr>
          <w:lang w:val="pt-BR"/>
        </w:rPr>
      </w:pPr>
      <w:bookmarkStart w:id="1555" w:name="_Toc379797440"/>
      <w:bookmarkStart w:id="1556" w:name="_Toc380513476"/>
      <w:bookmarkStart w:id="1557" w:name="_Toc380655526"/>
      <w:bookmarkStart w:id="1558" w:name="SA_OfficeOnline"/>
      <w:bookmarkStart w:id="1559" w:name="_Toc389689283"/>
      <w:r w:rsidRPr="00A405F9">
        <w:rPr>
          <w:b/>
          <w:color w:val="00188F"/>
          <w:lang w:val="pt-BR"/>
        </w:rPr>
        <w:t>Office Online</w:t>
      </w:r>
      <w:bookmarkEnd w:id="1555"/>
      <w:bookmarkEnd w:id="1556"/>
      <w:bookmarkEnd w:id="1557"/>
      <w:bookmarkEnd w:id="1558"/>
      <w:bookmarkEnd w:id="1559"/>
    </w:p>
    <w:p w14:paraId="094C52A3" w14:textId="77777777" w:rsidR="00685ABF" w:rsidRPr="00A405F9" w:rsidRDefault="00685ABF" w:rsidP="00685ABF">
      <w:pPr>
        <w:pStyle w:val="ProductList-Body"/>
        <w:rPr>
          <w:lang w:val="pt-BR"/>
        </w:rPr>
      </w:pPr>
      <w:r w:rsidRPr="00A405F9">
        <w:rPr>
          <w:lang w:val="pt-BR"/>
        </w:rP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094C52A4" w14:textId="77777777" w:rsidR="004D4312" w:rsidRPr="00A405F9" w:rsidRDefault="004D4312" w:rsidP="00685ABF">
      <w:pPr>
        <w:pStyle w:val="ProductList-Body"/>
        <w:rPr>
          <w:lang w:val="pt-BR"/>
        </w:rPr>
      </w:pPr>
    </w:p>
    <w:tbl>
      <w:tblPr>
        <w:tblStyle w:val="TableGrid"/>
        <w:tblW w:w="0" w:type="auto"/>
        <w:tblInd w:w="108" w:type="dxa"/>
        <w:tblLook w:val="04A0" w:firstRow="1" w:lastRow="0" w:firstColumn="1" w:lastColumn="0" w:noHBand="0" w:noVBand="1"/>
      </w:tblPr>
      <w:tblGrid>
        <w:gridCol w:w="4432"/>
        <w:gridCol w:w="4545"/>
      </w:tblGrid>
      <w:tr w:rsidR="00685ABF" w:rsidRPr="00685ABF" w14:paraId="094C52A7" w14:textId="77777777" w:rsidTr="00635B11">
        <w:trPr>
          <w:tblHeader/>
        </w:trPr>
        <w:tc>
          <w:tcPr>
            <w:tcW w:w="4432" w:type="dxa"/>
            <w:shd w:val="clear" w:color="auto" w:fill="0072C6"/>
          </w:tcPr>
          <w:p w14:paraId="094C52A5"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094C52A6" w14:textId="77777777"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094C52AC" w14:textId="77777777" w:rsidTr="00635B11">
        <w:tc>
          <w:tcPr>
            <w:tcW w:w="4432" w:type="dxa"/>
          </w:tcPr>
          <w:p w14:paraId="094C52A8" w14:textId="77777777" w:rsidR="00685ABF" w:rsidRPr="00001778" w:rsidRDefault="00685ABF" w:rsidP="00685ABF">
            <w:pPr>
              <w:pStyle w:val="ProductList-Body"/>
            </w:pPr>
            <w:r>
              <w:t>Office Standard</w:t>
            </w:r>
            <w:r>
              <w:fldChar w:fldCharType="begin"/>
            </w:r>
            <w:r>
              <w:instrText>XE "Office Standard 2013"</w:instrText>
            </w:r>
            <w:r>
              <w:fldChar w:fldCharType="end"/>
            </w:r>
            <w:r>
              <w:t>*</w:t>
            </w:r>
          </w:p>
          <w:p w14:paraId="094C52A9" w14:textId="77777777" w:rsidR="00685ABF" w:rsidRPr="00001778" w:rsidRDefault="00685ABF" w:rsidP="00685ABF">
            <w:pPr>
              <w:pStyle w:val="ProductList-Body"/>
            </w:pPr>
            <w:r>
              <w:t>Office Professional Plus*</w:t>
            </w:r>
          </w:p>
          <w:p w14:paraId="094C52AA" w14:textId="77777777" w:rsidR="00685ABF" w:rsidRDefault="00685ABF" w:rsidP="00685ABF">
            <w:pPr>
              <w:pStyle w:val="ProductList-Body"/>
            </w:pPr>
            <w:r>
              <w:t>Office for Mac Standard</w:t>
            </w:r>
            <w:r>
              <w:fldChar w:fldCharType="begin"/>
            </w:r>
            <w:r>
              <w:instrText>XE "Office para Mac Standard 2011"</w:instrText>
            </w:r>
            <w:r>
              <w:fldChar w:fldCharType="end"/>
            </w:r>
            <w:r>
              <w:t>*</w:t>
            </w:r>
          </w:p>
        </w:tc>
        <w:tc>
          <w:tcPr>
            <w:tcW w:w="4545" w:type="dxa"/>
          </w:tcPr>
          <w:p w14:paraId="094C52AB" w14:textId="77777777" w:rsidR="00685ABF" w:rsidRDefault="00685ABF" w:rsidP="00685ABF">
            <w:pPr>
              <w:pStyle w:val="ProductList-Body"/>
            </w:pPr>
            <w:r>
              <w:t>Office Online para Office 365**</w:t>
            </w:r>
          </w:p>
        </w:tc>
      </w:tr>
    </w:tbl>
    <w:p w14:paraId="094C52AD" w14:textId="77777777" w:rsidR="00685ABF" w:rsidRPr="00A405F9" w:rsidRDefault="00685ABF" w:rsidP="008E676F">
      <w:pPr>
        <w:pStyle w:val="ProductList-Body"/>
        <w:tabs>
          <w:tab w:val="clear" w:pos="158"/>
          <w:tab w:val="left" w:pos="180"/>
        </w:tabs>
        <w:rPr>
          <w:lang w:val="pt-BR"/>
        </w:rPr>
      </w:pPr>
      <w:r w:rsidRPr="00A405F9">
        <w:rPr>
          <w:lang w:val="pt-BR"/>
        </w:rPr>
        <w:t xml:space="preserve">* </w:t>
      </w:r>
      <w:r w:rsidRPr="00A405F9">
        <w:rPr>
          <w:i/>
          <w:lang w:val="pt-BR"/>
        </w:rPr>
        <w:t>O Aplicativo de Desktop Qualificado deve ser licenciado com SA.</w:t>
      </w:r>
    </w:p>
    <w:p w14:paraId="094C52AE" w14:textId="77777777" w:rsidR="004D4312" w:rsidRPr="00A405F9" w:rsidRDefault="00685ABF" w:rsidP="008E676F">
      <w:pPr>
        <w:pStyle w:val="ProductList-Body"/>
        <w:tabs>
          <w:tab w:val="clear" w:pos="158"/>
          <w:tab w:val="left" w:pos="180"/>
        </w:tabs>
        <w:rPr>
          <w:lang w:val="pt-BR"/>
        </w:rPr>
      </w:pPr>
      <w:r w:rsidRPr="00A405F9">
        <w:rPr>
          <w:lang w:val="pt-BR"/>
        </w:rPr>
        <w:t xml:space="preserve">** </w:t>
      </w:r>
      <w:r w:rsidRPr="00A405F9">
        <w:rPr>
          <w:i/>
          <w:lang w:val="pt-BR"/>
        </w:rPr>
        <w:t>Os usuários também devem ser licenciados para planos do SharePoint Online para acessar o serviço Office Online.</w:t>
      </w:r>
    </w:p>
    <w:p w14:paraId="094C52AF" w14:textId="77777777" w:rsidR="004D4312" w:rsidRPr="00A405F9" w:rsidRDefault="004D4312" w:rsidP="00685ABF">
      <w:pPr>
        <w:pStyle w:val="ProductList-Body"/>
        <w:rPr>
          <w:lang w:val="pt-BR"/>
        </w:rPr>
      </w:pPr>
    </w:p>
    <w:p w14:paraId="094C52B0" w14:textId="77777777" w:rsidR="003B3EBC" w:rsidRPr="00A405F9" w:rsidRDefault="003B3EBC" w:rsidP="00EA116D">
      <w:pPr>
        <w:pStyle w:val="ProductList-SubSubSectionHeading"/>
        <w:outlineLvl w:val="2"/>
        <w:rPr>
          <w:lang w:val="pt-BR"/>
        </w:rPr>
      </w:pPr>
      <w:bookmarkStart w:id="1560" w:name="_Toc379797441"/>
      <w:bookmarkStart w:id="1561" w:name="_Toc380513477"/>
      <w:bookmarkStart w:id="1562" w:name="_Toc380655527"/>
      <w:bookmarkStart w:id="1563" w:name="SA_PlanningServices"/>
      <w:bookmarkStart w:id="1564" w:name="_Toc389689284"/>
      <w:r w:rsidRPr="00A405F9">
        <w:rPr>
          <w:b/>
          <w:color w:val="00188F"/>
          <w:lang w:val="pt-BR"/>
        </w:rPr>
        <w:t>Serviços de Planejamento</w:t>
      </w:r>
      <w:bookmarkEnd w:id="1560"/>
      <w:bookmarkEnd w:id="1561"/>
      <w:bookmarkEnd w:id="1562"/>
      <w:bookmarkEnd w:id="1563"/>
      <w:bookmarkEnd w:id="1564"/>
    </w:p>
    <w:p w14:paraId="094C52B1" w14:textId="77777777" w:rsidR="003B3EBC" w:rsidRPr="00A405F9" w:rsidRDefault="003B3EBC" w:rsidP="00A27FE2">
      <w:pPr>
        <w:pStyle w:val="ProductList-Body"/>
        <w:rPr>
          <w:lang w:val="pt-BR"/>
        </w:rPr>
      </w:pPr>
      <w:r w:rsidRPr="00A405F9">
        <w:rPr>
          <w:lang w:val="pt-BR"/>
        </w:rPr>
        <w:t xml:space="preserve">Os clientes (que não forem de Licença Academic Select, Select Plus para Academic, Contrato para Campus e Contrato School e Open Value Subscription </w:t>
      </w:r>
      <w:r w:rsidR="00A27FE2">
        <w:rPr>
          <w:lang w:val="pt-BR"/>
        </w:rPr>
        <w:t>–</w:t>
      </w:r>
      <w:r w:rsidRPr="00A405F9">
        <w:rPr>
          <w:lang w:val="pt-BR"/>
        </w:rPr>
        <w:t xml:space="preserve"> Soluções Educacionais) com o SAM nos Pools de Aplicativos e Servidores estão qualificados para esse benefício.</w:t>
      </w:r>
      <w:r w:rsidR="0062380D" w:rsidRPr="00A405F9">
        <w:rPr>
          <w:lang w:val="pt-BR"/>
        </w:rPr>
        <w:t xml:space="preserve"> </w:t>
      </w:r>
      <w:r w:rsidRPr="00A405F9">
        <w:rPr>
          <w:lang w:val="pt-BR"/>
        </w:rPr>
        <w:t>O benefício Serviços</w:t>
      </w:r>
      <w:r w:rsidR="00D55CDD" w:rsidRPr="00A405F9">
        <w:rPr>
          <w:lang w:val="pt-BR"/>
        </w:rPr>
        <w:t> </w:t>
      </w:r>
      <w:r w:rsidRPr="00A405F9">
        <w:rPr>
          <w:lang w:val="pt-BR"/>
        </w:rPr>
        <w:t>de Planejamento fornece aos clientes qualificados ofertas de serviços personalizados predefinidas.</w:t>
      </w:r>
      <w:r w:rsidR="0062380D" w:rsidRPr="00A405F9">
        <w:rPr>
          <w:lang w:val="pt-BR"/>
        </w:rPr>
        <w:t xml:space="preserve"> </w:t>
      </w:r>
    </w:p>
    <w:p w14:paraId="094C52B2" w14:textId="77777777" w:rsidR="00217724" w:rsidRPr="00A405F9" w:rsidRDefault="00217724" w:rsidP="00B710C4">
      <w:pPr>
        <w:pStyle w:val="ProductList-Body"/>
        <w:rPr>
          <w:lang w:val="pt-BR"/>
        </w:rPr>
      </w:pPr>
    </w:p>
    <w:p w14:paraId="094C52B3" w14:textId="77777777" w:rsidR="00B710C4" w:rsidRPr="00A405F9" w:rsidRDefault="00B710C4" w:rsidP="00B710C4">
      <w:pPr>
        <w:pStyle w:val="ProductList-Body"/>
        <w:rPr>
          <w:lang w:val="pt-BR"/>
        </w:rPr>
      </w:pPr>
      <w:r w:rsidRPr="00A405F9">
        <w:rPr>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62380D" w:rsidRPr="00A405F9">
        <w:rPr>
          <w:lang w:val="pt-BR"/>
        </w:rPr>
        <w:t xml:space="preserve"> </w:t>
      </w:r>
      <w:r w:rsidRPr="00A405F9">
        <w:rPr>
          <w:lang w:val="pt-BR"/>
        </w:rPr>
        <w:t>A quantidade de dias que um cliente recebe se refere às ofertas de Serviços de</w:t>
      </w:r>
      <w:r w:rsidR="00F46E38" w:rsidRPr="00A405F9">
        <w:rPr>
          <w:lang w:val="pt-BR"/>
        </w:rPr>
        <w:t> </w:t>
      </w:r>
      <w:r w:rsidRPr="00A405F9">
        <w:rPr>
          <w:lang w:val="pt-BR"/>
        </w:rPr>
        <w:t>Planejamento disponíveis combinadas em um pool de dias de Serviços de Planejamento. A tabela a seguir lista as licenças de Aplicativos e</w:t>
      </w:r>
      <w:r w:rsidR="00F46E38" w:rsidRPr="00A405F9">
        <w:rPr>
          <w:lang w:val="pt-BR"/>
        </w:rPr>
        <w:t> </w:t>
      </w:r>
      <w:r w:rsidRPr="00A405F9">
        <w:rPr>
          <w:lang w:val="pt-BR"/>
        </w:rPr>
        <w:t>Servidores qualificados e os pontos associados a cada uma delas:</w:t>
      </w:r>
    </w:p>
    <w:p w14:paraId="094C52B4" w14:textId="77777777" w:rsidR="00B710C4" w:rsidRPr="00A405F9" w:rsidRDefault="00B710C4" w:rsidP="00B710C4">
      <w:pPr>
        <w:pStyle w:val="ProductList-Body"/>
        <w:rPr>
          <w:lang w:val="pt-BR"/>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14:paraId="094C52B7" w14:textId="77777777" w:rsidTr="00635B11">
        <w:trPr>
          <w:cantSplit/>
          <w:trHeight w:val="208"/>
          <w:tblHeader/>
        </w:trPr>
        <w:tc>
          <w:tcPr>
            <w:tcW w:w="8792" w:type="dxa"/>
            <w:shd w:val="clear" w:color="auto" w:fill="0072C6"/>
            <w:tcMar>
              <w:top w:w="15" w:type="dxa"/>
              <w:left w:w="108" w:type="dxa"/>
              <w:bottom w:w="0" w:type="dxa"/>
              <w:right w:w="108" w:type="dxa"/>
            </w:tcMar>
          </w:tcPr>
          <w:p w14:paraId="094C52B5" w14:textId="77777777" w:rsidR="00B710C4" w:rsidRPr="00A405F9" w:rsidRDefault="00B710C4" w:rsidP="007F4EE2">
            <w:pPr>
              <w:pStyle w:val="ProductList-Body"/>
              <w:spacing w:before="20" w:after="20"/>
              <w:rPr>
                <w:color w:val="FFFFFF" w:themeColor="background1"/>
                <w:lang w:val="pt-BR"/>
              </w:rPr>
            </w:pPr>
            <w:r w:rsidRPr="00A405F9">
              <w:rPr>
                <w:color w:val="FFFFFF" w:themeColor="background1"/>
                <w:lang w:val="pt-BR"/>
              </w:rPr>
              <w:t xml:space="preserve">Licenças de Aplicativos e Servidores Office </w:t>
            </w:r>
          </w:p>
        </w:tc>
        <w:tc>
          <w:tcPr>
            <w:tcW w:w="1620" w:type="dxa"/>
            <w:shd w:val="clear" w:color="auto" w:fill="0072C6"/>
            <w:tcMar>
              <w:top w:w="15" w:type="dxa"/>
              <w:left w:w="108" w:type="dxa"/>
              <w:bottom w:w="0" w:type="dxa"/>
              <w:right w:w="108" w:type="dxa"/>
            </w:tcMar>
          </w:tcPr>
          <w:p w14:paraId="094C52B6"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094C52BA" w14:textId="77777777" w:rsidTr="00635B11">
        <w:trPr>
          <w:cantSplit/>
          <w:trHeight w:val="127"/>
        </w:trPr>
        <w:tc>
          <w:tcPr>
            <w:tcW w:w="8792" w:type="dxa"/>
            <w:shd w:val="clear" w:color="auto" w:fill="FFFFFF"/>
            <w:tcMar>
              <w:top w:w="15" w:type="dxa"/>
              <w:left w:w="108" w:type="dxa"/>
              <w:bottom w:w="0" w:type="dxa"/>
              <w:right w:w="108" w:type="dxa"/>
            </w:tcMar>
          </w:tcPr>
          <w:p w14:paraId="094C52B8" w14:textId="77777777" w:rsidR="00B710C4" w:rsidRPr="00A405F9" w:rsidRDefault="00B710C4" w:rsidP="00B710C4">
            <w:pPr>
              <w:pStyle w:val="ProductList-Body"/>
              <w:rPr>
                <w:lang w:val="pt-BR"/>
              </w:rPr>
            </w:pPr>
            <w:r w:rsidRPr="00A405F9">
              <w:rPr>
                <w:lang w:val="pt-BR"/>
              </w:rPr>
              <w:t>Produtos do Pool de Aplicativos do Office (incluindo pacotes do Office, Project Standard e Professional, Visio Standard e Professional), CAL do Microsoft Dynamics CRM</w:t>
            </w:r>
            <w:r w:rsidRPr="00A405F9">
              <w:rPr>
                <w:vertAlign w:val="superscript"/>
                <w:lang w:val="pt-BR"/>
              </w:rPr>
              <w:t>1</w:t>
            </w:r>
          </w:p>
        </w:tc>
        <w:tc>
          <w:tcPr>
            <w:tcW w:w="1620" w:type="dxa"/>
            <w:shd w:val="clear" w:color="auto" w:fill="FFFFFF"/>
            <w:tcMar>
              <w:top w:w="15" w:type="dxa"/>
              <w:left w:w="108" w:type="dxa"/>
              <w:bottom w:w="0" w:type="dxa"/>
              <w:right w:w="108" w:type="dxa"/>
            </w:tcMar>
          </w:tcPr>
          <w:p w14:paraId="094C52B9" w14:textId="77777777" w:rsidR="00B710C4" w:rsidRPr="00717EC0" w:rsidRDefault="00B710C4" w:rsidP="00B710C4">
            <w:pPr>
              <w:pStyle w:val="ProductList-Body"/>
            </w:pPr>
            <w:r>
              <w:t>1</w:t>
            </w:r>
          </w:p>
        </w:tc>
      </w:tr>
      <w:tr w:rsidR="00B710C4" w:rsidRPr="00717EC0" w14:paraId="094C52BD" w14:textId="77777777" w:rsidTr="00635B11">
        <w:trPr>
          <w:cantSplit/>
          <w:trHeight w:val="45"/>
        </w:trPr>
        <w:tc>
          <w:tcPr>
            <w:tcW w:w="8792" w:type="dxa"/>
            <w:shd w:val="clear" w:color="auto" w:fill="FFFFFF"/>
            <w:tcMar>
              <w:top w:w="15" w:type="dxa"/>
              <w:left w:w="108" w:type="dxa"/>
              <w:bottom w:w="0" w:type="dxa"/>
              <w:right w:w="108" w:type="dxa"/>
            </w:tcMar>
          </w:tcPr>
          <w:p w14:paraId="094C52BB" w14:textId="77777777" w:rsidR="00B710C4" w:rsidRPr="00717EC0" w:rsidRDefault="00B710C4" w:rsidP="00B710C4">
            <w:pPr>
              <w:pStyle w:val="ProductList-Body"/>
            </w:pPr>
            <w:r>
              <w:rPr>
                <w:rFonts w:eastAsia="Calibri"/>
              </w:rPr>
              <w:t>Edição SQL Server Standard, edição Windows Server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Licença de Gerenciamento de Servidor (dois processadores), Visual Studio Professional com MSDN e Visual Studio Test Professional com MSDN</w:t>
            </w:r>
          </w:p>
        </w:tc>
        <w:tc>
          <w:tcPr>
            <w:tcW w:w="1620" w:type="dxa"/>
            <w:shd w:val="clear" w:color="auto" w:fill="FFFFFF"/>
            <w:tcMar>
              <w:top w:w="15" w:type="dxa"/>
              <w:left w:w="108" w:type="dxa"/>
              <w:bottom w:w="0" w:type="dxa"/>
              <w:right w:w="108" w:type="dxa"/>
            </w:tcMar>
          </w:tcPr>
          <w:p w14:paraId="094C52BC" w14:textId="77777777" w:rsidR="00B710C4" w:rsidRPr="00717EC0" w:rsidRDefault="00B710C4" w:rsidP="00B710C4">
            <w:pPr>
              <w:pStyle w:val="ProductList-Body"/>
            </w:pPr>
            <w:r>
              <w:t>25</w:t>
            </w:r>
          </w:p>
        </w:tc>
      </w:tr>
      <w:tr w:rsidR="00B710C4" w:rsidRPr="00717EC0" w14:paraId="094C52C0" w14:textId="77777777" w:rsidTr="00635B11">
        <w:trPr>
          <w:cantSplit/>
          <w:trHeight w:val="45"/>
        </w:trPr>
        <w:tc>
          <w:tcPr>
            <w:tcW w:w="8792" w:type="dxa"/>
            <w:shd w:val="clear" w:color="auto" w:fill="FFFFFF"/>
            <w:tcMar>
              <w:top w:w="15" w:type="dxa"/>
              <w:left w:w="108" w:type="dxa"/>
              <w:bottom w:w="0" w:type="dxa"/>
              <w:right w:w="108" w:type="dxa"/>
            </w:tcMar>
          </w:tcPr>
          <w:p w14:paraId="094C52BE" w14:textId="77777777" w:rsidR="00B710C4" w:rsidRPr="00A405F9" w:rsidRDefault="00B710C4" w:rsidP="00B710C4">
            <w:pPr>
              <w:pStyle w:val="ProductList-Body"/>
              <w:rPr>
                <w:lang w:val="pt-BR"/>
              </w:rPr>
            </w:pPr>
            <w:r w:rsidRPr="00A405F9">
              <w:rPr>
                <w:rFonts w:eastAsia="Calibri"/>
                <w:lang w:val="pt-BR"/>
              </w:rPr>
              <w:t xml:space="preserve">Edição SQL Server Enterprise, </w:t>
            </w:r>
            <w:r w:rsidRPr="00A405F9">
              <w:rPr>
                <w:lang w:val="pt-BR"/>
              </w:rPr>
              <w:t xml:space="preserve">SQL Server Business Intelligence, </w:t>
            </w:r>
            <w:r w:rsidRPr="00A405F9">
              <w:rPr>
                <w:rFonts w:eastAsia="Calibri"/>
                <w:lang w:val="pt-BR"/>
              </w:rPr>
              <w:t>edição Windows Server Enterprise e Visual Studio com MSDN</w:t>
            </w:r>
          </w:p>
        </w:tc>
        <w:tc>
          <w:tcPr>
            <w:tcW w:w="1620" w:type="dxa"/>
            <w:shd w:val="clear" w:color="auto" w:fill="FFFFFF"/>
            <w:tcMar>
              <w:top w:w="15" w:type="dxa"/>
              <w:left w:w="108" w:type="dxa"/>
              <w:bottom w:w="0" w:type="dxa"/>
              <w:right w:w="108" w:type="dxa"/>
            </w:tcMar>
          </w:tcPr>
          <w:p w14:paraId="094C52BF" w14:textId="77777777" w:rsidR="00B710C4" w:rsidRPr="00717EC0" w:rsidRDefault="00B710C4" w:rsidP="00B710C4">
            <w:pPr>
              <w:pStyle w:val="ProductList-Body"/>
            </w:pPr>
            <w:r>
              <w:t>50</w:t>
            </w:r>
          </w:p>
        </w:tc>
      </w:tr>
      <w:tr w:rsidR="00B710C4" w:rsidRPr="00717EC0" w14:paraId="094C52C3" w14:textId="77777777" w:rsidTr="00635B11">
        <w:trPr>
          <w:cantSplit/>
          <w:trHeight w:val="45"/>
        </w:trPr>
        <w:tc>
          <w:tcPr>
            <w:tcW w:w="8792" w:type="dxa"/>
            <w:shd w:val="clear" w:color="auto" w:fill="FFFFFF"/>
            <w:tcMar>
              <w:top w:w="15" w:type="dxa"/>
              <w:left w:w="108" w:type="dxa"/>
              <w:bottom w:w="0" w:type="dxa"/>
              <w:right w:w="108" w:type="dxa"/>
            </w:tcMar>
          </w:tcPr>
          <w:p w14:paraId="094C52C1" w14:textId="77777777" w:rsidR="00B710C4" w:rsidRPr="00A405F9" w:rsidRDefault="00B710C4" w:rsidP="001D494D">
            <w:pPr>
              <w:pStyle w:val="ProductList-Body"/>
              <w:rPr>
                <w:lang w:val="pt-BR"/>
              </w:rPr>
            </w:pPr>
            <w:r w:rsidRPr="00A405F9">
              <w:rPr>
                <w:rFonts w:eastAsia="Calibri"/>
                <w:lang w:val="pt-BR"/>
              </w:rPr>
              <w:t>Edição SQL Server Data Center, SQL Parallel Data Warehouse, edição Windows Server Data Server, Licença de Gerenciamento System Center 2012 Datacenter</w:t>
            </w:r>
            <w:r>
              <w:fldChar w:fldCharType="begin"/>
            </w:r>
            <w:r w:rsidRPr="00A405F9">
              <w:rPr>
                <w:lang w:val="pt-BR"/>
              </w:rPr>
              <w:instrText>XE "System Center 2012 Datacenter"</w:instrText>
            </w:r>
            <w:r>
              <w:fldChar w:fldCharType="end"/>
            </w:r>
            <w:r w:rsidRPr="00A405F9">
              <w:rPr>
                <w:rFonts w:eastAsia="Calibri"/>
                <w:lang w:val="pt-BR"/>
              </w:rPr>
              <w:t xml:space="preserve"> Server (2 processadores) e Visual Studio Ultimate com MSDN</w:t>
            </w:r>
          </w:p>
        </w:tc>
        <w:tc>
          <w:tcPr>
            <w:tcW w:w="1620" w:type="dxa"/>
            <w:shd w:val="clear" w:color="auto" w:fill="FFFFFF"/>
            <w:tcMar>
              <w:top w:w="15" w:type="dxa"/>
              <w:left w:w="108" w:type="dxa"/>
              <w:bottom w:w="0" w:type="dxa"/>
              <w:right w:w="108" w:type="dxa"/>
            </w:tcMar>
          </w:tcPr>
          <w:p w14:paraId="094C52C2" w14:textId="77777777" w:rsidR="00B710C4" w:rsidRPr="00717EC0" w:rsidRDefault="00B710C4" w:rsidP="00B710C4">
            <w:pPr>
              <w:pStyle w:val="ProductList-Body"/>
            </w:pPr>
            <w:r>
              <w:t>75</w:t>
            </w:r>
          </w:p>
        </w:tc>
      </w:tr>
    </w:tbl>
    <w:p w14:paraId="094C52C4" w14:textId="77777777" w:rsidR="00B710C4" w:rsidRPr="00A405F9" w:rsidRDefault="00B710C4" w:rsidP="008E676F">
      <w:pPr>
        <w:pStyle w:val="ProductList-Body"/>
        <w:tabs>
          <w:tab w:val="clear" w:pos="158"/>
          <w:tab w:val="left" w:pos="180"/>
        </w:tabs>
        <w:rPr>
          <w:lang w:val="pt-BR"/>
        </w:rPr>
      </w:pPr>
      <w:r w:rsidRPr="00A405F9">
        <w:rPr>
          <w:b/>
          <w:i/>
          <w:lang w:val="pt-BR"/>
        </w:rPr>
        <w:t>Observação:</w:t>
      </w:r>
      <w:r w:rsidRPr="00A405F9">
        <w:rPr>
          <w:i/>
          <w:lang w:val="pt-BR"/>
        </w:rPr>
        <w:t xml:space="preserve"> Para CALs do SQL, consulte a tabela Pacotes de CALs nesta seção</w:t>
      </w:r>
    </w:p>
    <w:p w14:paraId="094C52C5" w14:textId="77777777" w:rsidR="000F56C8" w:rsidRPr="00A405F9" w:rsidRDefault="000F56C8" w:rsidP="008E676F">
      <w:pPr>
        <w:pStyle w:val="ProductList-Body"/>
        <w:tabs>
          <w:tab w:val="clear" w:pos="158"/>
          <w:tab w:val="left" w:pos="180"/>
        </w:tabs>
        <w:rPr>
          <w:lang w:val="pt-BR"/>
        </w:rPr>
      </w:pPr>
      <w:r w:rsidRPr="00A405F9">
        <w:rPr>
          <w:vertAlign w:val="superscript"/>
          <w:lang w:val="pt-BR"/>
        </w:rPr>
        <w:t>1</w:t>
      </w:r>
      <w:r w:rsidRPr="00A405F9">
        <w:rPr>
          <w:i/>
          <w:lang w:val="pt-BR"/>
        </w:rPr>
        <w:t xml:space="preserve"> Para CAL do Microsoft Dynamics CRM Professional, 2 pontos são concedidos</w:t>
      </w:r>
    </w:p>
    <w:p w14:paraId="094C52C6" w14:textId="77777777" w:rsidR="00B710C4" w:rsidRPr="00A405F9" w:rsidRDefault="00B710C4" w:rsidP="00677C94">
      <w:pPr>
        <w:spacing w:after="0" w:line="240" w:lineRule="auto"/>
        <w:rPr>
          <w:lang w:val="pt-BR"/>
        </w:rPr>
      </w:pPr>
    </w:p>
    <w:p w14:paraId="094C52C7" w14:textId="77777777" w:rsidR="00B710C4" w:rsidRPr="00A405F9" w:rsidRDefault="00E85897" w:rsidP="00B710C4">
      <w:pPr>
        <w:pStyle w:val="ProductList-Body"/>
        <w:rPr>
          <w:lang w:val="pt-BR"/>
        </w:rPr>
      </w:pPr>
      <w:r w:rsidRPr="00A405F9">
        <w:rPr>
          <w:lang w:val="pt-BR"/>
        </w:rPr>
        <w:t>Produtos qualificados adquiridos de acordo com o Registro para Servidor e Nuvem (SCE) acumularão o mesmo número de pontos em relação aos</w:t>
      </w:r>
      <w:r w:rsidR="00F46E38" w:rsidRPr="00A405F9">
        <w:rPr>
          <w:lang w:val="pt-BR"/>
        </w:rPr>
        <w:t> </w:t>
      </w:r>
      <w:r w:rsidRPr="00A405F9">
        <w:rPr>
          <w:lang w:val="pt-BR"/>
        </w:rPr>
        <w:t>Serviços de Planejamento de Implantação (DPS) uma vez que eles acumulam de acordo com outros programas. O total de pontos para o</w:t>
      </w:r>
      <w:r w:rsidR="00F46E38" w:rsidRPr="00A405F9">
        <w:rPr>
          <w:lang w:val="pt-BR"/>
        </w:rPr>
        <w:t> </w:t>
      </w:r>
      <w:r w:rsidRPr="00A405F9">
        <w:rPr>
          <w:lang w:val="pt-BR"/>
        </w:rPr>
        <w:t>qual</w:t>
      </w:r>
      <w:r w:rsidR="00F46E38" w:rsidRPr="00A405F9">
        <w:rPr>
          <w:lang w:val="pt-BR"/>
        </w:rPr>
        <w:t> </w:t>
      </w:r>
      <w:r w:rsidRPr="00A405F9">
        <w:rPr>
          <w:lang w:val="pt-BR"/>
        </w:rPr>
        <w:t>o</w:t>
      </w:r>
      <w:r w:rsidR="00F46E38" w:rsidRPr="00A405F9">
        <w:rPr>
          <w:lang w:val="pt-BR"/>
        </w:rPr>
        <w:t> </w:t>
      </w:r>
      <w:r w:rsidRPr="00A405F9">
        <w:rPr>
          <w:lang w:val="pt-BR"/>
        </w:rPr>
        <w:t>cliente é qualificado define as qualificações de Dias de Serviços de Planejamento, conforme mostrado abaixo:</w:t>
      </w:r>
    </w:p>
    <w:p w14:paraId="094C52C8" w14:textId="77777777" w:rsidR="00B710C4" w:rsidRPr="00A405F9" w:rsidRDefault="00B710C4" w:rsidP="00B710C4">
      <w:pPr>
        <w:pStyle w:val="ProductList-Body"/>
        <w:rPr>
          <w:lang w:val="pt-BR"/>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8E2B2B" w14:paraId="094C52CB" w14:textId="77777777" w:rsidTr="00635B11">
        <w:trPr>
          <w:trHeight w:val="226"/>
          <w:tblHeader/>
        </w:trPr>
        <w:tc>
          <w:tcPr>
            <w:tcW w:w="5147" w:type="dxa"/>
            <w:shd w:val="clear" w:color="auto" w:fill="2E74B5" w:themeFill="accent1" w:themeFillShade="BF"/>
            <w:tcMar>
              <w:top w:w="15" w:type="dxa"/>
              <w:left w:w="108" w:type="dxa"/>
              <w:bottom w:w="0" w:type="dxa"/>
              <w:right w:w="108" w:type="dxa"/>
            </w:tcMar>
          </w:tcPr>
          <w:p w14:paraId="094C52C9" w14:textId="77777777" w:rsidR="00B710C4" w:rsidRPr="00A405F9" w:rsidRDefault="00B710C4" w:rsidP="00B710C4">
            <w:pPr>
              <w:pStyle w:val="ProductList-Body"/>
              <w:spacing w:before="20" w:after="20"/>
              <w:rPr>
                <w:color w:val="FFFFFF" w:themeColor="background1"/>
                <w:lang w:val="pt-BR"/>
              </w:rPr>
            </w:pPr>
            <w:r w:rsidRPr="00A405F9">
              <w:rPr>
                <w:color w:val="FFFFFF" w:themeColor="background1"/>
                <w:lang w:val="pt-BR"/>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094C52CA" w14:textId="77777777" w:rsidR="00B710C4" w:rsidRPr="00A405F9" w:rsidRDefault="00B710C4" w:rsidP="00B710C4">
            <w:pPr>
              <w:pStyle w:val="ProductList-Body"/>
              <w:spacing w:before="20" w:after="20"/>
              <w:rPr>
                <w:color w:val="FFFFFF" w:themeColor="background1"/>
                <w:lang w:val="pt-BR"/>
              </w:rPr>
            </w:pPr>
            <w:r w:rsidRPr="00A405F9">
              <w:rPr>
                <w:color w:val="FFFFFF" w:themeColor="background1"/>
                <w:lang w:val="pt-BR"/>
              </w:rPr>
              <w:t>Dias de Serviços de Planejamento</w:t>
            </w:r>
          </w:p>
        </w:tc>
      </w:tr>
      <w:tr w:rsidR="004364CA" w:rsidRPr="00717EC0" w14:paraId="094C52CE" w14:textId="77777777" w:rsidTr="00635B11">
        <w:trPr>
          <w:trHeight w:val="127"/>
        </w:trPr>
        <w:tc>
          <w:tcPr>
            <w:tcW w:w="5147" w:type="dxa"/>
            <w:shd w:val="clear" w:color="auto" w:fill="FFFFFF"/>
            <w:tcMar>
              <w:top w:w="15" w:type="dxa"/>
              <w:left w:w="108" w:type="dxa"/>
              <w:bottom w:w="0" w:type="dxa"/>
              <w:right w:w="108" w:type="dxa"/>
            </w:tcMar>
          </w:tcPr>
          <w:p w14:paraId="094C52CC" w14:textId="77777777" w:rsidR="004364CA" w:rsidRPr="00717EC0" w:rsidRDefault="004364CA" w:rsidP="004364CA">
            <w:pPr>
              <w:pStyle w:val="ProductList-Body"/>
            </w:pPr>
            <w:r w:rsidRPr="00717EC0">
              <w:t>200</w:t>
            </w:r>
            <w:r w:rsidR="00233861" w:rsidRPr="00717EC0">
              <w:t xml:space="preserve"> – </w:t>
            </w:r>
            <w:r w:rsidRPr="00717EC0">
              <w:t>499</w:t>
            </w:r>
          </w:p>
        </w:tc>
        <w:tc>
          <w:tcPr>
            <w:tcW w:w="5265" w:type="dxa"/>
            <w:shd w:val="clear" w:color="auto" w:fill="FFFFFF"/>
            <w:tcMar>
              <w:top w:w="15" w:type="dxa"/>
              <w:left w:w="108" w:type="dxa"/>
              <w:bottom w:w="0" w:type="dxa"/>
              <w:right w:w="108" w:type="dxa"/>
            </w:tcMar>
          </w:tcPr>
          <w:p w14:paraId="094C52CD" w14:textId="77777777" w:rsidR="004364CA" w:rsidRPr="00717EC0" w:rsidRDefault="004364CA" w:rsidP="00B710C4">
            <w:pPr>
              <w:pStyle w:val="ProductList-Body"/>
            </w:pPr>
            <w:r>
              <w:t>1</w:t>
            </w:r>
          </w:p>
        </w:tc>
      </w:tr>
      <w:tr w:rsidR="004364CA" w:rsidRPr="00717EC0" w14:paraId="094C52D1" w14:textId="77777777" w:rsidTr="00635B11">
        <w:trPr>
          <w:trHeight w:val="45"/>
        </w:trPr>
        <w:tc>
          <w:tcPr>
            <w:tcW w:w="5147" w:type="dxa"/>
            <w:shd w:val="clear" w:color="auto" w:fill="FFFFFF"/>
            <w:tcMar>
              <w:top w:w="15" w:type="dxa"/>
              <w:left w:w="108" w:type="dxa"/>
              <w:bottom w:w="0" w:type="dxa"/>
              <w:right w:w="108" w:type="dxa"/>
            </w:tcMar>
          </w:tcPr>
          <w:p w14:paraId="094C52CF" w14:textId="77777777" w:rsidR="004364CA" w:rsidRPr="00717EC0" w:rsidRDefault="004364CA" w:rsidP="004364CA">
            <w:pPr>
              <w:pStyle w:val="ProductList-Body"/>
            </w:pPr>
            <w:r w:rsidRPr="00717EC0">
              <w:t>500</w:t>
            </w:r>
            <w:r w:rsidR="00233861" w:rsidRPr="00717EC0">
              <w:t xml:space="preserve"> – </w:t>
            </w:r>
            <w:r w:rsidRPr="00717EC0">
              <w:t>1</w:t>
            </w:r>
            <w:r>
              <w:t>.</w:t>
            </w:r>
            <w:r w:rsidRPr="00717EC0">
              <w:t>999</w:t>
            </w:r>
          </w:p>
        </w:tc>
        <w:tc>
          <w:tcPr>
            <w:tcW w:w="5265" w:type="dxa"/>
            <w:shd w:val="clear" w:color="auto" w:fill="FFFFFF"/>
            <w:tcMar>
              <w:top w:w="15" w:type="dxa"/>
              <w:left w:w="108" w:type="dxa"/>
              <w:bottom w:w="0" w:type="dxa"/>
              <w:right w:w="108" w:type="dxa"/>
            </w:tcMar>
          </w:tcPr>
          <w:p w14:paraId="094C52D0" w14:textId="77777777" w:rsidR="004364CA" w:rsidRPr="00717EC0" w:rsidRDefault="004364CA" w:rsidP="00B710C4">
            <w:pPr>
              <w:pStyle w:val="ProductList-Body"/>
            </w:pPr>
            <w:r>
              <w:t>3</w:t>
            </w:r>
          </w:p>
        </w:tc>
      </w:tr>
      <w:tr w:rsidR="004364CA" w:rsidRPr="00717EC0" w14:paraId="094C52D4" w14:textId="77777777" w:rsidTr="00635B11">
        <w:trPr>
          <w:trHeight w:val="45"/>
        </w:trPr>
        <w:tc>
          <w:tcPr>
            <w:tcW w:w="5147" w:type="dxa"/>
            <w:shd w:val="clear" w:color="auto" w:fill="FFFFFF"/>
            <w:tcMar>
              <w:top w:w="15" w:type="dxa"/>
              <w:left w:w="108" w:type="dxa"/>
              <w:bottom w:w="0" w:type="dxa"/>
              <w:right w:w="108" w:type="dxa"/>
            </w:tcMar>
          </w:tcPr>
          <w:p w14:paraId="094C52D2" w14:textId="77777777" w:rsidR="004364CA" w:rsidRPr="00717EC0" w:rsidRDefault="004364CA" w:rsidP="004364CA">
            <w:pPr>
              <w:pStyle w:val="ProductList-Body"/>
            </w:pPr>
            <w:r w:rsidRPr="00717EC0">
              <w:t>2</w:t>
            </w:r>
            <w:r>
              <w:t>.</w:t>
            </w:r>
            <w:r w:rsidRPr="00717EC0">
              <w:t>000</w:t>
            </w:r>
            <w:r w:rsidR="00233861" w:rsidRPr="00717EC0">
              <w:t xml:space="preserve"> – </w:t>
            </w:r>
            <w:r w:rsidRPr="00717EC0">
              <w:t>3</w:t>
            </w:r>
            <w:r>
              <w:t>.</w:t>
            </w:r>
            <w:r w:rsidRPr="00717EC0">
              <w:t>999</w:t>
            </w:r>
          </w:p>
        </w:tc>
        <w:tc>
          <w:tcPr>
            <w:tcW w:w="5265" w:type="dxa"/>
            <w:shd w:val="clear" w:color="auto" w:fill="FFFFFF"/>
            <w:tcMar>
              <w:top w:w="15" w:type="dxa"/>
              <w:left w:w="108" w:type="dxa"/>
              <w:bottom w:w="0" w:type="dxa"/>
              <w:right w:w="108" w:type="dxa"/>
            </w:tcMar>
          </w:tcPr>
          <w:p w14:paraId="094C52D3" w14:textId="77777777" w:rsidR="004364CA" w:rsidRPr="00717EC0" w:rsidRDefault="004364CA" w:rsidP="00B710C4">
            <w:pPr>
              <w:pStyle w:val="ProductList-Body"/>
            </w:pPr>
            <w:r>
              <w:t>5</w:t>
            </w:r>
          </w:p>
        </w:tc>
      </w:tr>
      <w:tr w:rsidR="004364CA" w:rsidRPr="00717EC0" w14:paraId="094C52D7" w14:textId="77777777" w:rsidTr="00635B11">
        <w:trPr>
          <w:trHeight w:val="45"/>
        </w:trPr>
        <w:tc>
          <w:tcPr>
            <w:tcW w:w="5147" w:type="dxa"/>
            <w:shd w:val="clear" w:color="auto" w:fill="FFFFFF"/>
            <w:tcMar>
              <w:top w:w="15" w:type="dxa"/>
              <w:left w:w="108" w:type="dxa"/>
              <w:bottom w:w="0" w:type="dxa"/>
              <w:right w:w="108" w:type="dxa"/>
            </w:tcMar>
          </w:tcPr>
          <w:p w14:paraId="094C52D5" w14:textId="77777777" w:rsidR="004364CA" w:rsidRPr="00717EC0" w:rsidRDefault="004364CA" w:rsidP="004364CA">
            <w:pPr>
              <w:pStyle w:val="ProductList-Body"/>
            </w:pPr>
            <w:r w:rsidRPr="00717EC0">
              <w:t>4</w:t>
            </w:r>
            <w:r>
              <w:t>.</w:t>
            </w:r>
            <w:r w:rsidRPr="00717EC0">
              <w:t>000 – 29</w:t>
            </w:r>
            <w:r>
              <w:t>.</w:t>
            </w:r>
            <w:r w:rsidRPr="00717EC0">
              <w:t>999</w:t>
            </w:r>
          </w:p>
        </w:tc>
        <w:tc>
          <w:tcPr>
            <w:tcW w:w="5265" w:type="dxa"/>
            <w:shd w:val="clear" w:color="auto" w:fill="FFFFFF"/>
            <w:tcMar>
              <w:top w:w="15" w:type="dxa"/>
              <w:left w:w="108" w:type="dxa"/>
              <w:bottom w:w="0" w:type="dxa"/>
              <w:right w:w="108" w:type="dxa"/>
            </w:tcMar>
          </w:tcPr>
          <w:p w14:paraId="094C52D6" w14:textId="77777777" w:rsidR="004364CA" w:rsidRPr="00717EC0" w:rsidRDefault="004364CA" w:rsidP="00B710C4">
            <w:pPr>
              <w:pStyle w:val="ProductList-Body"/>
            </w:pPr>
            <w:r>
              <w:t>10</w:t>
            </w:r>
          </w:p>
        </w:tc>
      </w:tr>
      <w:tr w:rsidR="004364CA" w:rsidRPr="00717EC0" w14:paraId="094C52DA" w14:textId="77777777" w:rsidTr="00635B11">
        <w:trPr>
          <w:trHeight w:val="45"/>
        </w:trPr>
        <w:tc>
          <w:tcPr>
            <w:tcW w:w="5147" w:type="dxa"/>
            <w:shd w:val="clear" w:color="auto" w:fill="FFFFFF"/>
            <w:tcMar>
              <w:top w:w="15" w:type="dxa"/>
              <w:left w:w="108" w:type="dxa"/>
              <w:bottom w:w="0" w:type="dxa"/>
              <w:right w:w="108" w:type="dxa"/>
            </w:tcMar>
          </w:tcPr>
          <w:p w14:paraId="094C52D8" w14:textId="77777777" w:rsidR="004364CA" w:rsidRPr="00717EC0" w:rsidRDefault="004364CA" w:rsidP="004364CA">
            <w:pPr>
              <w:pStyle w:val="ProductList-Body"/>
            </w:pPr>
            <w:r w:rsidRPr="00717EC0">
              <w:t>30</w:t>
            </w:r>
            <w:r>
              <w:t>.</w:t>
            </w:r>
            <w:r w:rsidRPr="00717EC0">
              <w:t>000 – 49</w:t>
            </w:r>
            <w:r>
              <w:t>.</w:t>
            </w:r>
            <w:r w:rsidRPr="00717EC0">
              <w:t>999</w:t>
            </w:r>
          </w:p>
        </w:tc>
        <w:tc>
          <w:tcPr>
            <w:tcW w:w="5265" w:type="dxa"/>
            <w:shd w:val="clear" w:color="auto" w:fill="FFFFFF"/>
            <w:tcMar>
              <w:top w:w="15" w:type="dxa"/>
              <w:left w:w="108" w:type="dxa"/>
              <w:bottom w:w="0" w:type="dxa"/>
              <w:right w:w="108" w:type="dxa"/>
            </w:tcMar>
          </w:tcPr>
          <w:p w14:paraId="094C52D9" w14:textId="77777777" w:rsidR="004364CA" w:rsidRPr="00717EC0" w:rsidRDefault="004364CA" w:rsidP="00B710C4">
            <w:pPr>
              <w:pStyle w:val="ProductList-Body"/>
            </w:pPr>
            <w:r>
              <w:t>15</w:t>
            </w:r>
          </w:p>
        </w:tc>
      </w:tr>
      <w:tr w:rsidR="004364CA" w:rsidRPr="00717EC0" w14:paraId="094C52DD" w14:textId="77777777" w:rsidTr="00635B11">
        <w:trPr>
          <w:trHeight w:val="45"/>
        </w:trPr>
        <w:tc>
          <w:tcPr>
            <w:tcW w:w="5147" w:type="dxa"/>
            <w:shd w:val="clear" w:color="auto" w:fill="FFFFFF"/>
            <w:tcMar>
              <w:top w:w="15" w:type="dxa"/>
              <w:left w:w="108" w:type="dxa"/>
              <w:bottom w:w="0" w:type="dxa"/>
              <w:right w:w="108" w:type="dxa"/>
            </w:tcMar>
          </w:tcPr>
          <w:p w14:paraId="094C52DB" w14:textId="77777777" w:rsidR="004364CA" w:rsidRPr="00717EC0" w:rsidRDefault="004364CA" w:rsidP="004364CA">
            <w:pPr>
              <w:pStyle w:val="ProductList-Body"/>
            </w:pPr>
            <w:r w:rsidRPr="00717EC0">
              <w:t>50</w:t>
            </w:r>
            <w:r>
              <w:t>.</w:t>
            </w:r>
            <w:r w:rsidRPr="00717EC0">
              <w:t>000 – 99</w:t>
            </w:r>
            <w:r>
              <w:t>.</w:t>
            </w:r>
            <w:r w:rsidRPr="00717EC0">
              <w:t>999</w:t>
            </w:r>
          </w:p>
        </w:tc>
        <w:tc>
          <w:tcPr>
            <w:tcW w:w="5265" w:type="dxa"/>
            <w:shd w:val="clear" w:color="auto" w:fill="FFFFFF"/>
            <w:tcMar>
              <w:top w:w="15" w:type="dxa"/>
              <w:left w:w="108" w:type="dxa"/>
              <w:bottom w:w="0" w:type="dxa"/>
              <w:right w:w="108" w:type="dxa"/>
            </w:tcMar>
          </w:tcPr>
          <w:p w14:paraId="094C52DC" w14:textId="77777777" w:rsidR="004364CA" w:rsidRPr="00717EC0" w:rsidRDefault="004364CA" w:rsidP="00B710C4">
            <w:pPr>
              <w:pStyle w:val="ProductList-Body"/>
            </w:pPr>
            <w:r>
              <w:t>20</w:t>
            </w:r>
          </w:p>
        </w:tc>
      </w:tr>
      <w:tr w:rsidR="004364CA" w:rsidRPr="00717EC0" w14:paraId="094C52E0" w14:textId="77777777" w:rsidTr="00635B11">
        <w:trPr>
          <w:trHeight w:val="45"/>
        </w:trPr>
        <w:tc>
          <w:tcPr>
            <w:tcW w:w="5147" w:type="dxa"/>
            <w:shd w:val="clear" w:color="auto" w:fill="FFFFFF"/>
            <w:tcMar>
              <w:top w:w="15" w:type="dxa"/>
              <w:left w:w="108" w:type="dxa"/>
              <w:bottom w:w="0" w:type="dxa"/>
              <w:right w:w="108" w:type="dxa"/>
            </w:tcMar>
          </w:tcPr>
          <w:p w14:paraId="094C52DE" w14:textId="77777777" w:rsidR="004364CA" w:rsidRPr="00717EC0" w:rsidRDefault="004364CA" w:rsidP="004364CA">
            <w:pPr>
              <w:pStyle w:val="ProductList-Body"/>
            </w:pPr>
            <w:r w:rsidRPr="00717EC0">
              <w:t>100</w:t>
            </w:r>
            <w:r>
              <w:t>.</w:t>
            </w:r>
            <w:r w:rsidRPr="00717EC0">
              <w:t>000 – 199</w:t>
            </w:r>
            <w:r>
              <w:t>.</w:t>
            </w:r>
            <w:r w:rsidRPr="00717EC0">
              <w:t>999</w:t>
            </w:r>
          </w:p>
        </w:tc>
        <w:tc>
          <w:tcPr>
            <w:tcW w:w="5265" w:type="dxa"/>
            <w:shd w:val="clear" w:color="auto" w:fill="FFFFFF"/>
            <w:tcMar>
              <w:top w:w="15" w:type="dxa"/>
              <w:left w:w="108" w:type="dxa"/>
              <w:bottom w:w="0" w:type="dxa"/>
              <w:right w:w="108" w:type="dxa"/>
            </w:tcMar>
          </w:tcPr>
          <w:p w14:paraId="094C52DF" w14:textId="77777777" w:rsidR="004364CA" w:rsidRPr="00717EC0" w:rsidRDefault="004364CA" w:rsidP="00B710C4">
            <w:pPr>
              <w:pStyle w:val="ProductList-Body"/>
            </w:pPr>
            <w:r>
              <w:t>30</w:t>
            </w:r>
          </w:p>
        </w:tc>
      </w:tr>
      <w:tr w:rsidR="004364CA" w:rsidRPr="00717EC0" w14:paraId="094C52E3" w14:textId="77777777" w:rsidTr="00635B11">
        <w:trPr>
          <w:trHeight w:val="45"/>
        </w:trPr>
        <w:tc>
          <w:tcPr>
            <w:tcW w:w="5147" w:type="dxa"/>
            <w:shd w:val="clear" w:color="auto" w:fill="FFFFFF"/>
            <w:tcMar>
              <w:top w:w="15" w:type="dxa"/>
              <w:left w:w="108" w:type="dxa"/>
              <w:bottom w:w="0" w:type="dxa"/>
              <w:right w:w="108" w:type="dxa"/>
            </w:tcMar>
          </w:tcPr>
          <w:p w14:paraId="094C52E1" w14:textId="77777777" w:rsidR="004364CA" w:rsidRPr="00717EC0" w:rsidRDefault="004364CA" w:rsidP="004364CA">
            <w:pPr>
              <w:pStyle w:val="ProductList-Body"/>
            </w:pPr>
            <w:r w:rsidRPr="00717EC0">
              <w:t>200</w:t>
            </w:r>
            <w:r>
              <w:t>.</w:t>
            </w:r>
            <w:r w:rsidRPr="00717EC0">
              <w:t>000 – 399</w:t>
            </w:r>
            <w:r>
              <w:t>.</w:t>
            </w:r>
            <w:r w:rsidRPr="00717EC0">
              <w:t>999</w:t>
            </w:r>
          </w:p>
        </w:tc>
        <w:tc>
          <w:tcPr>
            <w:tcW w:w="5265" w:type="dxa"/>
            <w:shd w:val="clear" w:color="auto" w:fill="FFFFFF"/>
            <w:tcMar>
              <w:top w:w="15" w:type="dxa"/>
              <w:left w:w="108" w:type="dxa"/>
              <w:bottom w:w="0" w:type="dxa"/>
              <w:right w:w="108" w:type="dxa"/>
            </w:tcMar>
          </w:tcPr>
          <w:p w14:paraId="094C52E2" w14:textId="77777777" w:rsidR="004364CA" w:rsidRPr="00717EC0" w:rsidRDefault="004364CA" w:rsidP="00B710C4">
            <w:pPr>
              <w:pStyle w:val="ProductList-Body"/>
            </w:pPr>
            <w:r>
              <w:t>40</w:t>
            </w:r>
          </w:p>
        </w:tc>
      </w:tr>
      <w:tr w:rsidR="004364CA" w:rsidRPr="00717EC0" w14:paraId="094C52E6" w14:textId="77777777" w:rsidTr="00635B11">
        <w:trPr>
          <w:trHeight w:val="45"/>
        </w:trPr>
        <w:tc>
          <w:tcPr>
            <w:tcW w:w="5147" w:type="dxa"/>
            <w:shd w:val="clear" w:color="auto" w:fill="FFFFFF"/>
            <w:tcMar>
              <w:top w:w="15" w:type="dxa"/>
              <w:left w:w="108" w:type="dxa"/>
              <w:bottom w:w="0" w:type="dxa"/>
              <w:right w:w="108" w:type="dxa"/>
            </w:tcMar>
          </w:tcPr>
          <w:p w14:paraId="094C52E4" w14:textId="77777777" w:rsidR="004364CA" w:rsidRPr="00717EC0" w:rsidRDefault="004364CA" w:rsidP="004364CA">
            <w:pPr>
              <w:pStyle w:val="ProductList-Body"/>
            </w:pPr>
            <w:r w:rsidRPr="00717EC0">
              <w:t>400</w:t>
            </w:r>
            <w:r>
              <w:t>.</w:t>
            </w:r>
            <w:r w:rsidRPr="00717EC0">
              <w:t>000 – 599</w:t>
            </w:r>
            <w:r>
              <w:t>.</w:t>
            </w:r>
            <w:r w:rsidRPr="00717EC0">
              <w:t>999</w:t>
            </w:r>
          </w:p>
        </w:tc>
        <w:tc>
          <w:tcPr>
            <w:tcW w:w="5265" w:type="dxa"/>
            <w:shd w:val="clear" w:color="auto" w:fill="FFFFFF"/>
            <w:tcMar>
              <w:top w:w="15" w:type="dxa"/>
              <w:left w:w="108" w:type="dxa"/>
              <w:bottom w:w="0" w:type="dxa"/>
              <w:right w:w="108" w:type="dxa"/>
            </w:tcMar>
          </w:tcPr>
          <w:p w14:paraId="094C52E5" w14:textId="77777777" w:rsidR="004364CA" w:rsidRPr="00717EC0" w:rsidRDefault="004364CA" w:rsidP="00B710C4">
            <w:pPr>
              <w:pStyle w:val="ProductList-Body"/>
            </w:pPr>
            <w:r>
              <w:t>50</w:t>
            </w:r>
          </w:p>
        </w:tc>
      </w:tr>
      <w:tr w:rsidR="004364CA" w:rsidRPr="00717EC0" w14:paraId="094C52E9" w14:textId="77777777" w:rsidTr="00635B11">
        <w:trPr>
          <w:trHeight w:val="45"/>
        </w:trPr>
        <w:tc>
          <w:tcPr>
            <w:tcW w:w="5147" w:type="dxa"/>
            <w:shd w:val="clear" w:color="auto" w:fill="FFFFFF"/>
            <w:tcMar>
              <w:top w:w="15" w:type="dxa"/>
              <w:left w:w="108" w:type="dxa"/>
              <w:bottom w:w="0" w:type="dxa"/>
              <w:right w:w="108" w:type="dxa"/>
            </w:tcMar>
          </w:tcPr>
          <w:p w14:paraId="094C52E7" w14:textId="77777777" w:rsidR="004364CA" w:rsidRPr="00717EC0" w:rsidRDefault="004364CA" w:rsidP="004364CA">
            <w:pPr>
              <w:pStyle w:val="ProductList-Body"/>
            </w:pPr>
            <w:r w:rsidRPr="00717EC0">
              <w:t>600</w:t>
            </w:r>
            <w:r>
              <w:t>.</w:t>
            </w:r>
            <w:r w:rsidRPr="00717EC0">
              <w:t>000 +</w:t>
            </w:r>
          </w:p>
        </w:tc>
        <w:tc>
          <w:tcPr>
            <w:tcW w:w="5265" w:type="dxa"/>
            <w:shd w:val="clear" w:color="auto" w:fill="FFFFFF"/>
            <w:tcMar>
              <w:top w:w="15" w:type="dxa"/>
              <w:left w:w="108" w:type="dxa"/>
              <w:bottom w:w="0" w:type="dxa"/>
              <w:right w:w="108" w:type="dxa"/>
            </w:tcMar>
          </w:tcPr>
          <w:p w14:paraId="094C52E8" w14:textId="77777777" w:rsidR="004364CA" w:rsidRPr="00717EC0" w:rsidRDefault="004364CA" w:rsidP="00B710C4">
            <w:pPr>
              <w:pStyle w:val="ProductList-Body"/>
            </w:pPr>
            <w:r>
              <w:t>75</w:t>
            </w:r>
          </w:p>
        </w:tc>
      </w:tr>
    </w:tbl>
    <w:p w14:paraId="094C52EA" w14:textId="77777777" w:rsidR="00B710C4" w:rsidRPr="00001778" w:rsidRDefault="00B710C4" w:rsidP="00B710C4">
      <w:pPr>
        <w:pStyle w:val="ProductList-Body"/>
      </w:pPr>
    </w:p>
    <w:p w14:paraId="094C52EB" w14:textId="77777777" w:rsidR="00B710C4" w:rsidRPr="00A405F9" w:rsidRDefault="00B710C4" w:rsidP="00B710C4">
      <w:pPr>
        <w:pStyle w:val="ProductList-Body"/>
        <w:rPr>
          <w:lang w:val="pt-BR"/>
        </w:rPr>
      </w:pPr>
      <w:r w:rsidRPr="00A405F9">
        <w:rPr>
          <w:lang w:val="pt-BR"/>
        </w:rPr>
        <w:t>A cobertura do Pacote de CALs Principais</w:t>
      </w:r>
      <w:r>
        <w:fldChar w:fldCharType="begin"/>
      </w:r>
      <w:r w:rsidRPr="00A405F9">
        <w:rPr>
          <w:lang w:val="pt-BR"/>
        </w:rPr>
        <w:instrText>XE "Pacote de CALs Principais"</w:instrText>
      </w:r>
      <w:r>
        <w:fldChar w:fldCharType="end"/>
      </w:r>
      <w:r w:rsidRPr="00A405F9">
        <w:rPr>
          <w:lang w:val="pt-BR"/>
        </w:rPr>
        <w:t xml:space="preserve"> e de SA de Pacote de CALs do SQL conta como 1 (um) ponto em relação aos valores limite na primeira coluna a seguir, e a cobertura de SA de Pacote de CALs Empresariais</w:t>
      </w:r>
      <w:r>
        <w:fldChar w:fldCharType="begin"/>
      </w:r>
      <w:r w:rsidRPr="00A405F9">
        <w:rPr>
          <w:lang w:val="pt-BR"/>
        </w:rPr>
        <w:instrText>XE "Pacote de CALs Empresariais"</w:instrText>
      </w:r>
      <w:r>
        <w:fldChar w:fldCharType="end"/>
      </w:r>
      <w:r w:rsidRPr="00A405F9">
        <w:rPr>
          <w:lang w:val="pt-BR"/>
        </w:rPr>
        <w:t xml:space="preserve"> conta como 2 (dois) pontos em relação aos valores limite na primeira coluna a</w:t>
      </w:r>
      <w:r w:rsidR="00F46E38" w:rsidRPr="00A405F9">
        <w:rPr>
          <w:lang w:val="pt-BR"/>
        </w:rPr>
        <w:t> </w:t>
      </w:r>
      <w:r w:rsidRPr="00A405F9">
        <w:rPr>
          <w:lang w:val="pt-BR"/>
        </w:rPr>
        <w:t>seguir:</w:t>
      </w:r>
    </w:p>
    <w:p w14:paraId="094C52EC" w14:textId="77777777" w:rsidR="00B710C4" w:rsidRPr="00A405F9" w:rsidRDefault="00B710C4" w:rsidP="00B710C4">
      <w:pPr>
        <w:pStyle w:val="ProductList-Body"/>
        <w:rPr>
          <w:lang w:val="pt-BR"/>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8E2B2B" w14:paraId="094C52EF" w14:textId="77777777" w:rsidTr="00635B11">
        <w:trPr>
          <w:trHeight w:val="172"/>
          <w:tblHeader/>
        </w:trPr>
        <w:tc>
          <w:tcPr>
            <w:tcW w:w="5147" w:type="dxa"/>
            <w:shd w:val="clear" w:color="auto" w:fill="2E74B5" w:themeFill="accent1" w:themeFillShade="BF"/>
            <w:tcMar>
              <w:top w:w="15" w:type="dxa"/>
              <w:left w:w="108" w:type="dxa"/>
              <w:bottom w:w="0" w:type="dxa"/>
              <w:right w:w="108" w:type="dxa"/>
            </w:tcMar>
          </w:tcPr>
          <w:p w14:paraId="094C52ED"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094C52EE" w14:textId="77777777" w:rsidR="00B710C4" w:rsidRPr="00A405F9" w:rsidRDefault="00B710C4" w:rsidP="00B710C4">
            <w:pPr>
              <w:pStyle w:val="ProductList-Body"/>
              <w:spacing w:before="20" w:after="20"/>
              <w:rPr>
                <w:color w:val="FFFFFF" w:themeColor="background1"/>
                <w:lang w:val="pt-BR"/>
              </w:rPr>
            </w:pPr>
            <w:r w:rsidRPr="00A405F9">
              <w:rPr>
                <w:color w:val="FFFFFF" w:themeColor="background1"/>
                <w:lang w:val="pt-BR"/>
              </w:rPr>
              <w:t xml:space="preserve">Dias de Serviços de Planejamento </w:t>
            </w:r>
          </w:p>
        </w:tc>
      </w:tr>
      <w:tr w:rsidR="00B710C4" w:rsidRPr="00717EC0" w14:paraId="094C52F2" w14:textId="77777777" w:rsidTr="00635B11">
        <w:trPr>
          <w:trHeight w:val="235"/>
        </w:trPr>
        <w:tc>
          <w:tcPr>
            <w:tcW w:w="5147" w:type="dxa"/>
            <w:shd w:val="clear" w:color="auto" w:fill="FFFFFF"/>
            <w:tcMar>
              <w:top w:w="15" w:type="dxa"/>
              <w:left w:w="108" w:type="dxa"/>
              <w:bottom w:w="0" w:type="dxa"/>
              <w:right w:w="108" w:type="dxa"/>
            </w:tcMar>
          </w:tcPr>
          <w:p w14:paraId="094C52F0" w14:textId="77777777" w:rsidR="00B710C4" w:rsidRPr="00717EC0" w:rsidRDefault="00B710C4" w:rsidP="00F46E38">
            <w:pPr>
              <w:pStyle w:val="ProductList-Body"/>
            </w:pPr>
            <w:r>
              <w:t>200</w:t>
            </w:r>
            <w:r w:rsidR="001B7B84" w:rsidRPr="00717EC0">
              <w:t xml:space="preserve"> – </w:t>
            </w:r>
            <w:r>
              <w:t>3</w:t>
            </w:r>
            <w:r w:rsidR="00F46E38">
              <w:t>.</w:t>
            </w:r>
            <w:r>
              <w:t>999</w:t>
            </w:r>
          </w:p>
        </w:tc>
        <w:tc>
          <w:tcPr>
            <w:tcW w:w="5265" w:type="dxa"/>
            <w:shd w:val="clear" w:color="auto" w:fill="FFFFFF"/>
            <w:tcMar>
              <w:top w:w="15" w:type="dxa"/>
              <w:left w:w="108" w:type="dxa"/>
              <w:bottom w:w="0" w:type="dxa"/>
              <w:right w:w="108" w:type="dxa"/>
            </w:tcMar>
          </w:tcPr>
          <w:p w14:paraId="094C52F1" w14:textId="77777777" w:rsidR="00B710C4" w:rsidRPr="00717EC0" w:rsidRDefault="00B710C4" w:rsidP="00B710C4">
            <w:pPr>
              <w:pStyle w:val="ProductList-Body"/>
            </w:pPr>
            <w:r>
              <w:t>1</w:t>
            </w:r>
          </w:p>
        </w:tc>
      </w:tr>
      <w:tr w:rsidR="00B710C4" w:rsidRPr="00717EC0" w14:paraId="094C52F5" w14:textId="77777777" w:rsidTr="00635B11">
        <w:trPr>
          <w:trHeight w:val="55"/>
        </w:trPr>
        <w:tc>
          <w:tcPr>
            <w:tcW w:w="5147" w:type="dxa"/>
            <w:shd w:val="clear" w:color="auto" w:fill="FFFFFF"/>
            <w:tcMar>
              <w:top w:w="15" w:type="dxa"/>
              <w:left w:w="108" w:type="dxa"/>
              <w:bottom w:w="0" w:type="dxa"/>
              <w:right w:w="108" w:type="dxa"/>
            </w:tcMar>
          </w:tcPr>
          <w:p w14:paraId="094C52F3" w14:textId="77777777" w:rsidR="00B710C4" w:rsidRPr="00717EC0" w:rsidRDefault="00B710C4" w:rsidP="00F46E38">
            <w:pPr>
              <w:pStyle w:val="ProductList-Body"/>
            </w:pPr>
            <w:r>
              <w:t>4</w:t>
            </w:r>
            <w:r w:rsidR="00F46E38">
              <w:t>.</w:t>
            </w:r>
            <w:r>
              <w:t>000 – 9</w:t>
            </w:r>
            <w:r w:rsidR="00F46E38">
              <w:t>.</w:t>
            </w:r>
            <w:r>
              <w:t>999</w:t>
            </w:r>
          </w:p>
        </w:tc>
        <w:tc>
          <w:tcPr>
            <w:tcW w:w="5265" w:type="dxa"/>
            <w:shd w:val="clear" w:color="auto" w:fill="FFFFFF"/>
            <w:tcMar>
              <w:top w:w="15" w:type="dxa"/>
              <w:left w:w="108" w:type="dxa"/>
              <w:bottom w:w="0" w:type="dxa"/>
              <w:right w:w="108" w:type="dxa"/>
            </w:tcMar>
          </w:tcPr>
          <w:p w14:paraId="094C52F4" w14:textId="77777777" w:rsidR="00B710C4" w:rsidRPr="00717EC0" w:rsidRDefault="00B710C4" w:rsidP="00B710C4">
            <w:pPr>
              <w:pStyle w:val="ProductList-Body"/>
            </w:pPr>
            <w:r>
              <w:t>3</w:t>
            </w:r>
          </w:p>
        </w:tc>
      </w:tr>
      <w:tr w:rsidR="00B710C4" w:rsidRPr="00717EC0" w14:paraId="094C52F8" w14:textId="77777777" w:rsidTr="00635B11">
        <w:trPr>
          <w:trHeight w:val="45"/>
        </w:trPr>
        <w:tc>
          <w:tcPr>
            <w:tcW w:w="5147" w:type="dxa"/>
            <w:shd w:val="clear" w:color="auto" w:fill="FFFFFF"/>
            <w:tcMar>
              <w:top w:w="15" w:type="dxa"/>
              <w:left w:w="108" w:type="dxa"/>
              <w:bottom w:w="0" w:type="dxa"/>
              <w:right w:w="108" w:type="dxa"/>
            </w:tcMar>
          </w:tcPr>
          <w:p w14:paraId="094C52F6" w14:textId="77777777" w:rsidR="00B710C4" w:rsidRPr="00717EC0" w:rsidRDefault="00B710C4" w:rsidP="00F46E38">
            <w:pPr>
              <w:pStyle w:val="ProductList-Body"/>
            </w:pPr>
            <w:r>
              <w:t>10</w:t>
            </w:r>
            <w:r w:rsidR="00F46E38">
              <w:t>.</w:t>
            </w:r>
            <w:r>
              <w:t>000 – 99</w:t>
            </w:r>
            <w:r w:rsidR="00F46E38">
              <w:t>.</w:t>
            </w:r>
            <w:r>
              <w:t>999</w:t>
            </w:r>
          </w:p>
        </w:tc>
        <w:tc>
          <w:tcPr>
            <w:tcW w:w="5265" w:type="dxa"/>
            <w:shd w:val="clear" w:color="auto" w:fill="FFFFFF"/>
            <w:tcMar>
              <w:top w:w="15" w:type="dxa"/>
              <w:left w:w="108" w:type="dxa"/>
              <w:bottom w:w="0" w:type="dxa"/>
              <w:right w:w="108" w:type="dxa"/>
            </w:tcMar>
          </w:tcPr>
          <w:p w14:paraId="094C52F7" w14:textId="77777777" w:rsidR="00B710C4" w:rsidRPr="00717EC0" w:rsidRDefault="00B710C4" w:rsidP="00B710C4">
            <w:pPr>
              <w:pStyle w:val="ProductList-Body"/>
            </w:pPr>
            <w:r>
              <w:t>5</w:t>
            </w:r>
          </w:p>
        </w:tc>
      </w:tr>
      <w:tr w:rsidR="00B710C4" w:rsidRPr="00717EC0" w14:paraId="094C52FB" w14:textId="77777777" w:rsidTr="00635B11">
        <w:trPr>
          <w:trHeight w:val="45"/>
        </w:trPr>
        <w:tc>
          <w:tcPr>
            <w:tcW w:w="5147" w:type="dxa"/>
            <w:shd w:val="clear" w:color="auto" w:fill="FFFFFF"/>
            <w:tcMar>
              <w:top w:w="15" w:type="dxa"/>
              <w:left w:w="108" w:type="dxa"/>
              <w:bottom w:w="0" w:type="dxa"/>
              <w:right w:w="108" w:type="dxa"/>
            </w:tcMar>
          </w:tcPr>
          <w:p w14:paraId="094C52F9" w14:textId="77777777" w:rsidR="00B710C4" w:rsidRPr="00717EC0" w:rsidRDefault="00B710C4" w:rsidP="00F46E38">
            <w:pPr>
              <w:pStyle w:val="ProductList-Body"/>
            </w:pPr>
            <w:r>
              <w:t>100</w:t>
            </w:r>
            <w:r w:rsidR="00F46E38">
              <w:t>.</w:t>
            </w:r>
            <w:r>
              <w:t>000 – 299</w:t>
            </w:r>
            <w:r w:rsidR="00F46E38">
              <w:t>.</w:t>
            </w:r>
            <w:r>
              <w:t>999</w:t>
            </w:r>
          </w:p>
        </w:tc>
        <w:tc>
          <w:tcPr>
            <w:tcW w:w="5265" w:type="dxa"/>
            <w:shd w:val="clear" w:color="auto" w:fill="FFFFFF"/>
            <w:tcMar>
              <w:top w:w="15" w:type="dxa"/>
              <w:left w:w="108" w:type="dxa"/>
              <w:bottom w:w="0" w:type="dxa"/>
              <w:right w:w="108" w:type="dxa"/>
            </w:tcMar>
          </w:tcPr>
          <w:p w14:paraId="094C52FA" w14:textId="77777777" w:rsidR="00B710C4" w:rsidRPr="00717EC0" w:rsidRDefault="00B710C4" w:rsidP="00B710C4">
            <w:pPr>
              <w:pStyle w:val="ProductList-Body"/>
            </w:pPr>
            <w:r>
              <w:t>7</w:t>
            </w:r>
          </w:p>
        </w:tc>
      </w:tr>
      <w:tr w:rsidR="00B710C4" w:rsidRPr="00717EC0" w14:paraId="094C52FE" w14:textId="77777777" w:rsidTr="00635B11">
        <w:trPr>
          <w:trHeight w:val="73"/>
        </w:trPr>
        <w:tc>
          <w:tcPr>
            <w:tcW w:w="5147" w:type="dxa"/>
            <w:shd w:val="clear" w:color="auto" w:fill="FFFFFF"/>
            <w:tcMar>
              <w:top w:w="15" w:type="dxa"/>
              <w:left w:w="108" w:type="dxa"/>
              <w:bottom w:w="0" w:type="dxa"/>
              <w:right w:w="108" w:type="dxa"/>
            </w:tcMar>
          </w:tcPr>
          <w:p w14:paraId="094C52FC" w14:textId="77777777" w:rsidR="00B710C4" w:rsidRPr="00717EC0" w:rsidRDefault="00B710C4" w:rsidP="00F46E38">
            <w:pPr>
              <w:pStyle w:val="ProductList-Body"/>
            </w:pPr>
            <w:r>
              <w:t>300</w:t>
            </w:r>
            <w:r w:rsidR="00F46E38">
              <w:t>.</w:t>
            </w:r>
            <w:r>
              <w:t>000 – 599</w:t>
            </w:r>
            <w:r w:rsidR="00F46E38">
              <w:t>.</w:t>
            </w:r>
            <w:r>
              <w:t>999</w:t>
            </w:r>
          </w:p>
        </w:tc>
        <w:tc>
          <w:tcPr>
            <w:tcW w:w="5265" w:type="dxa"/>
            <w:shd w:val="clear" w:color="auto" w:fill="FFFFFF"/>
            <w:tcMar>
              <w:top w:w="15" w:type="dxa"/>
              <w:left w:w="108" w:type="dxa"/>
              <w:bottom w:w="0" w:type="dxa"/>
              <w:right w:w="108" w:type="dxa"/>
            </w:tcMar>
          </w:tcPr>
          <w:p w14:paraId="094C52FD" w14:textId="77777777" w:rsidR="00B710C4" w:rsidRPr="00717EC0" w:rsidRDefault="00B710C4" w:rsidP="00B710C4">
            <w:pPr>
              <w:pStyle w:val="ProductList-Body"/>
            </w:pPr>
            <w:r>
              <w:t>10</w:t>
            </w:r>
          </w:p>
        </w:tc>
      </w:tr>
      <w:tr w:rsidR="00B710C4" w:rsidRPr="00717EC0" w14:paraId="094C5301" w14:textId="77777777" w:rsidTr="00635B11">
        <w:trPr>
          <w:trHeight w:val="45"/>
        </w:trPr>
        <w:tc>
          <w:tcPr>
            <w:tcW w:w="5147" w:type="dxa"/>
            <w:shd w:val="clear" w:color="auto" w:fill="FFFFFF"/>
            <w:tcMar>
              <w:top w:w="15" w:type="dxa"/>
              <w:left w:w="108" w:type="dxa"/>
              <w:bottom w:w="0" w:type="dxa"/>
              <w:right w:w="108" w:type="dxa"/>
            </w:tcMar>
          </w:tcPr>
          <w:p w14:paraId="094C52FF" w14:textId="77777777" w:rsidR="00B710C4" w:rsidRPr="00717EC0" w:rsidRDefault="00B710C4" w:rsidP="00F46E38">
            <w:pPr>
              <w:pStyle w:val="ProductList-Body"/>
            </w:pPr>
            <w:r>
              <w:t>600</w:t>
            </w:r>
            <w:r w:rsidR="00F46E38">
              <w:t>.</w:t>
            </w:r>
            <w:r>
              <w:t>000 +</w:t>
            </w:r>
          </w:p>
        </w:tc>
        <w:tc>
          <w:tcPr>
            <w:tcW w:w="5265" w:type="dxa"/>
            <w:shd w:val="clear" w:color="auto" w:fill="FFFFFF"/>
            <w:tcMar>
              <w:top w:w="15" w:type="dxa"/>
              <w:left w:w="108" w:type="dxa"/>
              <w:bottom w:w="0" w:type="dxa"/>
              <w:right w:w="108" w:type="dxa"/>
            </w:tcMar>
          </w:tcPr>
          <w:p w14:paraId="094C5300" w14:textId="77777777" w:rsidR="00B710C4" w:rsidRPr="00717EC0" w:rsidRDefault="00B710C4" w:rsidP="00B710C4">
            <w:pPr>
              <w:pStyle w:val="ProductList-Body"/>
            </w:pPr>
            <w:r>
              <w:t>12</w:t>
            </w:r>
          </w:p>
        </w:tc>
      </w:tr>
    </w:tbl>
    <w:p w14:paraId="094C5302" w14:textId="77777777" w:rsidR="00B710C4" w:rsidRPr="00001778" w:rsidRDefault="00B710C4" w:rsidP="00B710C4">
      <w:pPr>
        <w:pStyle w:val="ProductList-Body"/>
      </w:pPr>
    </w:p>
    <w:p w14:paraId="094C5303" w14:textId="77777777" w:rsidR="003B3EBC" w:rsidRPr="00001778" w:rsidRDefault="00B710C4" w:rsidP="003B3EBC">
      <w:pPr>
        <w:pStyle w:val="ProductList-Body"/>
      </w:pPr>
      <w:r w:rsidRPr="00A405F9">
        <w:rPr>
          <w:lang w:val="pt-BR"/>
        </w:rPr>
        <w:t>Os clientes podem escolher uma ou mais das ofertas disponíveis descritas abaixo e podem selecionar nos níveis de serviços disponíveis até</w:t>
      </w:r>
      <w:r w:rsidR="00F46E38" w:rsidRPr="00A405F9">
        <w:rPr>
          <w:lang w:val="pt-BR"/>
        </w:rPr>
        <w:t> </w:t>
      </w:r>
      <w:r w:rsidRPr="00A405F9">
        <w:rPr>
          <w:lang w:val="pt-BR"/>
        </w:rPr>
        <w:t>o</w:t>
      </w:r>
      <w:r w:rsidR="00F46E38" w:rsidRPr="00A405F9">
        <w:rPr>
          <w:lang w:val="pt-BR"/>
        </w:rPr>
        <w:t> </w:t>
      </w:r>
      <w:r w:rsidRPr="00A405F9">
        <w:rPr>
          <w:lang w:val="pt-BR"/>
        </w:rPr>
        <w:t xml:space="preserve">número de dias de Serviços de Planejamento que eles têm disponível. </w:t>
      </w:r>
      <w:r>
        <w:t>As ofertas disponíveis incluem:</w:t>
      </w:r>
    </w:p>
    <w:p w14:paraId="094C5304" w14:textId="77777777" w:rsidR="003B3EBC" w:rsidRPr="00001778" w:rsidRDefault="003B3EBC" w:rsidP="00026DDE">
      <w:pPr>
        <w:pStyle w:val="ProductList-Body"/>
        <w:numPr>
          <w:ilvl w:val="0"/>
          <w:numId w:val="22"/>
        </w:numPr>
        <w:ind w:left="450" w:hanging="270"/>
      </w:pPr>
      <w:r>
        <w:t>Desktop Deployment Planning Services (DDPS)</w:t>
      </w:r>
    </w:p>
    <w:p w14:paraId="094C5305" w14:textId="77777777" w:rsidR="003B3EBC" w:rsidRPr="00111542" w:rsidRDefault="00B710C4" w:rsidP="00026DDE">
      <w:pPr>
        <w:pStyle w:val="ProductList-Body"/>
        <w:numPr>
          <w:ilvl w:val="1"/>
          <w:numId w:val="22"/>
        </w:numPr>
        <w:ind w:left="720" w:hanging="270"/>
        <w:rPr>
          <w:lang w:val="pt-BR"/>
        </w:rPr>
      </w:pPr>
      <w:r w:rsidRPr="00A405F9">
        <w:rPr>
          <w:lang w:val="pt-BR"/>
        </w:rPr>
        <w:t xml:space="preserve">Desenvolver uma implantação ou plano de atualização para Office e Windows. </w:t>
      </w:r>
      <w:r w:rsidRPr="00111542">
        <w:rPr>
          <w:lang w:val="pt-BR"/>
        </w:rPr>
        <w:t>Configurar um piloto do Office 365.</w:t>
      </w:r>
    </w:p>
    <w:p w14:paraId="094C5306" w14:textId="77777777" w:rsidR="003B3EBC" w:rsidRPr="00001778" w:rsidRDefault="003B3EBC" w:rsidP="00026DDE">
      <w:pPr>
        <w:pStyle w:val="ProductList-Body"/>
        <w:numPr>
          <w:ilvl w:val="1"/>
          <w:numId w:val="22"/>
        </w:numPr>
        <w:ind w:left="720" w:hanging="270"/>
      </w:pPr>
      <w:r>
        <w:t>Níveis de Serviço: 1, 3, 5, 10 ou 15 dias</w:t>
      </w:r>
    </w:p>
    <w:p w14:paraId="094C5307" w14:textId="77777777" w:rsidR="003B3EBC" w:rsidRPr="00001778" w:rsidRDefault="003B3EBC" w:rsidP="00026DDE">
      <w:pPr>
        <w:pStyle w:val="ProductList-Body"/>
        <w:numPr>
          <w:ilvl w:val="0"/>
          <w:numId w:val="22"/>
        </w:numPr>
        <w:ind w:left="450" w:hanging="270"/>
      </w:pPr>
      <w:r>
        <w:t>SharePoint Deployment Planning Services (SDPS)</w:t>
      </w:r>
    </w:p>
    <w:p w14:paraId="094C5308" w14:textId="77777777" w:rsidR="003B3EBC" w:rsidRPr="00001778" w:rsidRDefault="00B710C4" w:rsidP="00026DDE">
      <w:pPr>
        <w:pStyle w:val="ProductList-Body"/>
        <w:numPr>
          <w:ilvl w:val="1"/>
          <w:numId w:val="22"/>
        </w:numPr>
        <w:ind w:left="720" w:hanging="270"/>
      </w:pPr>
      <w:r w:rsidRPr="00A405F9">
        <w:rPr>
          <w:lang w:val="pt-BR"/>
        </w:rPr>
        <w:t xml:space="preserve">Desenvolver uma implantação ou plano de atualização para SharePoint. </w:t>
      </w:r>
      <w:r>
        <w:t>Configurar um piloto do Office 365.</w:t>
      </w:r>
      <w:r w:rsidR="0062380D">
        <w:t xml:space="preserve"> </w:t>
      </w:r>
    </w:p>
    <w:p w14:paraId="094C5309" w14:textId="77777777" w:rsidR="003B3EBC" w:rsidRPr="00001778" w:rsidRDefault="003B3EBC" w:rsidP="00026DDE">
      <w:pPr>
        <w:pStyle w:val="ProductList-Body"/>
        <w:numPr>
          <w:ilvl w:val="1"/>
          <w:numId w:val="22"/>
        </w:numPr>
        <w:ind w:left="720" w:hanging="270"/>
      </w:pPr>
      <w:r>
        <w:t>Níveis de Serviço: 1, 3, 5, 10 ou 15 dias</w:t>
      </w:r>
    </w:p>
    <w:p w14:paraId="094C530A" w14:textId="77777777" w:rsidR="003B3EBC" w:rsidRPr="00001778" w:rsidRDefault="003B3EBC" w:rsidP="00026DDE">
      <w:pPr>
        <w:pStyle w:val="ProductList-Body"/>
        <w:numPr>
          <w:ilvl w:val="0"/>
          <w:numId w:val="22"/>
        </w:numPr>
        <w:ind w:left="450" w:hanging="270"/>
      </w:pPr>
      <w:r>
        <w:t>Lync e Exchange Deployment Planning Services (L&amp;EDPS)</w:t>
      </w:r>
    </w:p>
    <w:p w14:paraId="094C530B" w14:textId="77777777" w:rsidR="003B3EBC" w:rsidRPr="00001778" w:rsidRDefault="00B710C4" w:rsidP="00026DDE">
      <w:pPr>
        <w:pStyle w:val="ProductList-Body"/>
        <w:numPr>
          <w:ilvl w:val="1"/>
          <w:numId w:val="22"/>
        </w:numPr>
        <w:ind w:left="720" w:hanging="270"/>
      </w:pPr>
      <w:r w:rsidRPr="00A405F9">
        <w:rPr>
          <w:lang w:val="pt-BR"/>
        </w:rPr>
        <w:t xml:space="preserve">Desenvolver uma implantação ou plano de atualização para Lync e Exchange. </w:t>
      </w:r>
      <w:r>
        <w:t>Configurar um piloto do Office 365.</w:t>
      </w:r>
    </w:p>
    <w:p w14:paraId="094C530C" w14:textId="77777777" w:rsidR="003B3EBC" w:rsidRPr="00001778" w:rsidRDefault="003B3EBC" w:rsidP="00026DDE">
      <w:pPr>
        <w:pStyle w:val="ProductList-Body"/>
        <w:numPr>
          <w:ilvl w:val="1"/>
          <w:numId w:val="22"/>
        </w:numPr>
        <w:ind w:left="720" w:hanging="270"/>
      </w:pPr>
      <w:r>
        <w:t>Níveis de Serviço: 1, 3, 5, 10 ou 15 dias</w:t>
      </w:r>
    </w:p>
    <w:p w14:paraId="094C530D" w14:textId="77777777" w:rsidR="003B3EBC" w:rsidRPr="00001778" w:rsidRDefault="003B3EBC" w:rsidP="00026DDE">
      <w:pPr>
        <w:pStyle w:val="ProductList-Body"/>
        <w:numPr>
          <w:ilvl w:val="0"/>
          <w:numId w:val="22"/>
        </w:numPr>
        <w:ind w:left="450" w:hanging="270"/>
      </w:pPr>
      <w:r>
        <w:t>Private Cloud, Management and Virtualization Deployment Planning Services (PVDPS)</w:t>
      </w:r>
    </w:p>
    <w:p w14:paraId="094C530E" w14:textId="77777777" w:rsidR="003B3EBC" w:rsidRPr="00A405F9" w:rsidRDefault="008E676F" w:rsidP="00026DDE">
      <w:pPr>
        <w:pStyle w:val="ProductList-Body"/>
        <w:numPr>
          <w:ilvl w:val="1"/>
          <w:numId w:val="22"/>
        </w:numPr>
        <w:ind w:left="720" w:hanging="270"/>
        <w:rPr>
          <w:lang w:val="pt-BR"/>
        </w:rPr>
      </w:pPr>
      <w:r w:rsidRPr="00A405F9">
        <w:rPr>
          <w:lang w:val="pt-BR"/>
        </w:rPr>
        <w:t>Desenvolver uma implantação ou plano de atualização para Windows Server, System Center e Hyper-v.</w:t>
      </w:r>
    </w:p>
    <w:p w14:paraId="094C530F" w14:textId="77777777" w:rsidR="003B3EBC" w:rsidRPr="00001778" w:rsidRDefault="003B3EBC" w:rsidP="00026DDE">
      <w:pPr>
        <w:pStyle w:val="ProductList-Body"/>
        <w:numPr>
          <w:ilvl w:val="1"/>
          <w:numId w:val="22"/>
        </w:numPr>
        <w:ind w:left="720" w:hanging="270"/>
      </w:pPr>
      <w:r>
        <w:t>Níveis de Serviço: 3, 5, 10 ou 15 dias</w:t>
      </w:r>
    </w:p>
    <w:p w14:paraId="094C5310" w14:textId="77777777" w:rsidR="003B3EBC" w:rsidRPr="00001778" w:rsidRDefault="003B3EBC" w:rsidP="00026DDE">
      <w:pPr>
        <w:pStyle w:val="ProductList-Body"/>
        <w:numPr>
          <w:ilvl w:val="0"/>
          <w:numId w:val="22"/>
        </w:numPr>
        <w:ind w:left="450" w:hanging="270"/>
      </w:pPr>
      <w:r>
        <w:t>SQL Server Deployment Planning Services (SSDPS)</w:t>
      </w:r>
    </w:p>
    <w:p w14:paraId="1B4CDD52" w14:textId="77777777" w:rsidR="00FC2744" w:rsidRPr="00001778" w:rsidRDefault="00FC2744" w:rsidP="00FC2744">
      <w:pPr>
        <w:pStyle w:val="ProductList-Body"/>
        <w:numPr>
          <w:ilvl w:val="1"/>
          <w:numId w:val="22"/>
        </w:numPr>
        <w:ind w:left="720" w:hanging="270"/>
      </w:pPr>
      <w:r w:rsidRPr="00A405F9">
        <w:rPr>
          <w:lang w:val="pt-BR"/>
        </w:rPr>
        <w:t xml:space="preserve">Desenvolver uma implantação, atualização ou plano de atualização para SQL Server. </w:t>
      </w:r>
      <w:r>
        <w:t xml:space="preserve">Plano para implementar ou atualizar o Microsoft Dynamics CRM. </w:t>
      </w:r>
    </w:p>
    <w:p w14:paraId="6ED34690" w14:textId="77777777" w:rsidR="00FC2744" w:rsidRDefault="00FC2744" w:rsidP="00FC2744">
      <w:pPr>
        <w:pStyle w:val="ProductList-Body"/>
        <w:numPr>
          <w:ilvl w:val="1"/>
          <w:numId w:val="22"/>
        </w:numPr>
        <w:ind w:left="720" w:hanging="270"/>
      </w:pPr>
      <w:r>
        <w:t>Níveis de Serviço: 3 ou 5 dias</w:t>
      </w:r>
    </w:p>
    <w:p w14:paraId="094C5313" w14:textId="77777777" w:rsidR="003B3EBC" w:rsidRPr="00001778" w:rsidRDefault="003B3EBC" w:rsidP="00026DDE">
      <w:pPr>
        <w:pStyle w:val="ProductList-Body"/>
        <w:numPr>
          <w:ilvl w:val="0"/>
          <w:numId w:val="22"/>
        </w:numPr>
        <w:ind w:left="450" w:hanging="270"/>
      </w:pPr>
      <w:r>
        <w:t>Developer Tools Deployment Planning Services (DTDPS)</w:t>
      </w:r>
    </w:p>
    <w:p w14:paraId="094C5314" w14:textId="3C35F8F0" w:rsidR="003B3EBC" w:rsidRPr="00001778" w:rsidRDefault="00FC2744" w:rsidP="00FC2744">
      <w:pPr>
        <w:pStyle w:val="ProductList-Body"/>
        <w:numPr>
          <w:ilvl w:val="1"/>
          <w:numId w:val="22"/>
        </w:numPr>
        <w:ind w:left="720" w:hanging="270"/>
      </w:pPr>
      <w:r w:rsidRPr="00FC2744">
        <w:rPr>
          <w:lang w:val="pt-BR"/>
        </w:rPr>
        <w:t xml:space="preserve">Desenvolver um plano de implantação, upgrade ou migração para </w:t>
      </w:r>
      <w:r>
        <w:rPr>
          <w:lang w:val="pt-BR"/>
        </w:rPr>
        <w:t>Visual Studio Team Foundation</w:t>
      </w:r>
      <w:r w:rsidR="00B710C4" w:rsidRPr="00A405F9">
        <w:rPr>
          <w:lang w:val="pt-BR"/>
        </w:rPr>
        <w:t xml:space="preserve"> Server. </w:t>
      </w:r>
    </w:p>
    <w:p w14:paraId="094C5315" w14:textId="77777777" w:rsidR="003B3EBC" w:rsidRDefault="003B3EBC" w:rsidP="00026DDE">
      <w:pPr>
        <w:pStyle w:val="ProductList-Body"/>
        <w:numPr>
          <w:ilvl w:val="1"/>
          <w:numId w:val="22"/>
        </w:numPr>
        <w:ind w:left="720" w:hanging="270"/>
      </w:pPr>
      <w:r>
        <w:t>Níveis de Serviço: 3 ou 5 dias</w:t>
      </w:r>
    </w:p>
    <w:p w14:paraId="094C5316" w14:textId="77777777" w:rsidR="003B3EBC" w:rsidRPr="00001778" w:rsidRDefault="003B3EBC" w:rsidP="00026DDE">
      <w:pPr>
        <w:pStyle w:val="ProductList-Body"/>
        <w:numPr>
          <w:ilvl w:val="0"/>
          <w:numId w:val="22"/>
        </w:numPr>
        <w:ind w:left="450" w:hanging="270"/>
      </w:pPr>
      <w:r>
        <w:t>Public Cloud, Azure Deployment Planning Services (AZDPS)</w:t>
      </w:r>
    </w:p>
    <w:p w14:paraId="094C5317" w14:textId="77777777" w:rsidR="003B3EBC" w:rsidRPr="00A405F9" w:rsidRDefault="00B710C4" w:rsidP="00026DDE">
      <w:pPr>
        <w:pStyle w:val="ProductList-Body"/>
        <w:numPr>
          <w:ilvl w:val="1"/>
          <w:numId w:val="22"/>
        </w:numPr>
        <w:ind w:left="720" w:hanging="270"/>
        <w:rPr>
          <w:lang w:val="pt-BR"/>
        </w:rPr>
      </w:pPr>
      <w:r w:rsidRPr="00A405F9">
        <w:rPr>
          <w:lang w:val="pt-BR"/>
        </w:rPr>
        <w:t>Treinamento, demonstrações e planejamento de ativações para Microsoft Azure.</w:t>
      </w:r>
    </w:p>
    <w:p w14:paraId="094C5318" w14:textId="77777777" w:rsidR="003B3EBC" w:rsidRPr="00001778" w:rsidRDefault="003B3EBC" w:rsidP="00026DDE">
      <w:pPr>
        <w:pStyle w:val="ProductList-Body"/>
        <w:numPr>
          <w:ilvl w:val="1"/>
          <w:numId w:val="22"/>
        </w:numPr>
        <w:ind w:left="720" w:hanging="270"/>
      </w:pPr>
      <w:r>
        <w:t>Níveis de Serviço: 3, 5 ou 10 dias</w:t>
      </w:r>
    </w:p>
    <w:p w14:paraId="094C5319" w14:textId="77777777" w:rsidR="003B3EBC" w:rsidRPr="00001778" w:rsidRDefault="003B3EBC" w:rsidP="003B3EBC">
      <w:pPr>
        <w:pStyle w:val="ProductList-Body"/>
      </w:pPr>
    </w:p>
    <w:p w14:paraId="094C531A" w14:textId="77777777" w:rsidR="00132A99" w:rsidRPr="00A405F9" w:rsidRDefault="003B3EBC" w:rsidP="00132A99">
      <w:pPr>
        <w:pStyle w:val="ProductList-Body"/>
        <w:rPr>
          <w:lang w:val="pt-BR"/>
        </w:rPr>
      </w:pPr>
      <w:r w:rsidRPr="00A405F9">
        <w:rPr>
          <w:lang w:val="pt-BR"/>
        </w:rPr>
        <w:t>A lista de serviços disponíveis e níveis de serviços associados pode ser alterada a qualquer momento.</w:t>
      </w:r>
      <w:r w:rsidR="0062380D" w:rsidRPr="00A405F9">
        <w:rPr>
          <w:lang w:val="pt-BR"/>
        </w:rPr>
        <w:t xml:space="preserve"> </w:t>
      </w:r>
      <w:r w:rsidRPr="00A405F9">
        <w:rPr>
          <w:lang w:val="pt-BR"/>
        </w:rPr>
        <w:t>Os Provedores Qualificados fornecerão aos clientes uma descrição do Escopo do Trabalho disponível para cada uma das ofertas de serviço acima mediante solicitação.</w:t>
      </w:r>
      <w:r>
        <w:fldChar w:fldCharType="begin"/>
      </w:r>
      <w:r w:rsidRPr="00A405F9">
        <w:rPr>
          <w:lang w:val="pt-BR"/>
        </w:rPr>
        <w:instrText>XE "Microsoft Dynamics CRM Server 2013"</w:instrText>
      </w:r>
      <w:r>
        <w:fldChar w:fldCharType="end"/>
      </w:r>
      <w:r>
        <w:fldChar w:fldCharType="begin"/>
      </w:r>
      <w:r w:rsidRPr="00A405F9">
        <w:rPr>
          <w:lang w:val="pt-BR"/>
        </w:rPr>
        <w:instrText>XE "System Center 2012 Standard"</w:instrText>
      </w:r>
      <w:r>
        <w:fldChar w:fldCharType="end"/>
      </w:r>
      <w:r>
        <w:fldChar w:fldCharType="begin"/>
      </w:r>
      <w:r w:rsidRPr="00A405F9">
        <w:rPr>
          <w:lang w:val="pt-BR"/>
        </w:rPr>
        <w:instrText>XE "System Center 2012 Datacenter"</w:instrText>
      </w:r>
      <w:r>
        <w:fldChar w:fldCharType="end"/>
      </w:r>
      <w:r>
        <w:fldChar w:fldCharType="begin"/>
      </w:r>
      <w:r w:rsidRPr="00A405F9">
        <w:rPr>
          <w:lang w:val="pt-BR"/>
        </w:rPr>
        <w:instrText>XE "Pacote de CALs Principais"</w:instrText>
      </w:r>
      <w:r>
        <w:fldChar w:fldCharType="end"/>
      </w:r>
      <w:r>
        <w:fldChar w:fldCharType="begin"/>
      </w:r>
      <w:r w:rsidRPr="00A405F9">
        <w:rPr>
          <w:lang w:val="pt-BR"/>
        </w:rPr>
        <w:instrText>XE "Pacote de CALs Empresariais"</w:instrText>
      </w:r>
      <w:r>
        <w:fldChar w:fldCharType="end"/>
      </w:r>
      <w:r>
        <w:fldChar w:fldCharType="begin"/>
      </w:r>
      <w:r w:rsidRPr="00A405F9">
        <w:rPr>
          <w:lang w:val="pt-BR"/>
        </w:rPr>
        <w:instrText>XE "Pacote de CALs Empresariais"</w:instrText>
      </w:r>
      <w:r>
        <w:fldChar w:fldCharType="end"/>
      </w:r>
      <w:r>
        <w:fldChar w:fldCharType="begin"/>
      </w:r>
      <w:r w:rsidRPr="00A405F9">
        <w:rPr>
          <w:lang w:val="pt-BR"/>
        </w:rPr>
        <w:instrText>XE "Pacote de CALs Empresariais"</w:instrText>
      </w:r>
      <w:r>
        <w:fldChar w:fldCharType="end"/>
      </w:r>
    </w:p>
    <w:p w14:paraId="094C531B" w14:textId="77777777" w:rsidR="008E676F" w:rsidRPr="00A405F9" w:rsidRDefault="008E676F" w:rsidP="00132A99">
      <w:pPr>
        <w:pStyle w:val="ProductList-Body"/>
        <w:rPr>
          <w:lang w:val="pt-BR"/>
        </w:rPr>
      </w:pPr>
    </w:p>
    <w:p w14:paraId="094C531C" w14:textId="77777777" w:rsidR="00132A99" w:rsidRPr="00A405F9" w:rsidRDefault="00132A99" w:rsidP="00132A99">
      <w:pPr>
        <w:pStyle w:val="ProductList-Body"/>
        <w:rPr>
          <w:lang w:val="pt-BR"/>
        </w:rPr>
      </w:pPr>
      <w:r w:rsidRPr="00A405F9">
        <w:rPr>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62380D" w:rsidRPr="00A405F9">
        <w:rPr>
          <w:lang w:val="pt-BR"/>
        </w:rPr>
        <w:t xml:space="preserve"> </w:t>
      </w:r>
      <w:r w:rsidRPr="00A405F9">
        <w:rPr>
          <w:lang w:val="pt-BR"/>
        </w:rP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62380D" w:rsidRPr="00A405F9">
        <w:rPr>
          <w:lang w:val="pt-BR"/>
        </w:rPr>
        <w:t xml:space="preserve"> </w:t>
      </w:r>
      <w:r w:rsidRPr="00A405F9">
        <w:rPr>
          <w:lang w:val="pt-BR"/>
        </w:rPr>
        <w:t>Esses dias poderão ser usados para criar cupom(ns) para serviços disponíveis (como o DDPS ou o SDPS).</w:t>
      </w:r>
      <w:r w:rsidR="0062380D" w:rsidRPr="00A405F9">
        <w:rPr>
          <w:lang w:val="pt-BR"/>
        </w:rPr>
        <w:t xml:space="preserve"> </w:t>
      </w:r>
      <w:r w:rsidRPr="00A405F9">
        <w:rPr>
          <w:lang w:val="pt-BR"/>
        </w:rPr>
        <w:t>*A qualificação dos clientes para converter dias de volta em dias de Cupom de Treinamento é limitada com base no número de dias disponíveis no nível Dias de Serviços de Planejamento.</w:t>
      </w:r>
      <w:r w:rsidR="0062380D" w:rsidRPr="00A405F9">
        <w:rPr>
          <w:lang w:val="pt-BR"/>
        </w:rPr>
        <w:t xml:space="preserve"> </w:t>
      </w:r>
    </w:p>
    <w:p w14:paraId="094C531D" w14:textId="77777777" w:rsidR="00132A99" w:rsidRPr="00A405F9" w:rsidRDefault="00132A99" w:rsidP="00132A99">
      <w:pPr>
        <w:pStyle w:val="ProductList-Body"/>
        <w:rPr>
          <w:lang w:val="pt-BR"/>
        </w:rPr>
      </w:pPr>
    </w:p>
    <w:p w14:paraId="094C531E" w14:textId="77777777" w:rsidR="00132A99" w:rsidRPr="00A405F9" w:rsidRDefault="00132A99" w:rsidP="00132A99">
      <w:pPr>
        <w:pStyle w:val="ProductList-Body"/>
        <w:rPr>
          <w:lang w:val="pt-BR"/>
        </w:rPr>
      </w:pPr>
      <w:r w:rsidRPr="00A405F9">
        <w:rPr>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094C531F" w14:textId="77777777" w:rsidR="00132A99" w:rsidRPr="00A405F9" w:rsidRDefault="00132A99" w:rsidP="00132A99">
      <w:pPr>
        <w:pStyle w:val="ProductList-Body"/>
        <w:rPr>
          <w:lang w:val="pt-BR"/>
        </w:rPr>
      </w:pPr>
    </w:p>
    <w:p w14:paraId="094C5320" w14:textId="77777777" w:rsidR="00132A99" w:rsidRPr="00A405F9" w:rsidRDefault="00132A99" w:rsidP="00026DDE">
      <w:pPr>
        <w:pStyle w:val="ProductList-Body"/>
        <w:numPr>
          <w:ilvl w:val="0"/>
          <w:numId w:val="23"/>
        </w:numPr>
        <w:ind w:left="450" w:hanging="270"/>
        <w:rPr>
          <w:lang w:val="pt-BR"/>
        </w:rPr>
      </w:pPr>
      <w:r w:rsidRPr="00A405F9">
        <w:rPr>
          <w:lang w:val="pt-BR"/>
        </w:rPr>
        <w:t>Os Serviços de Planejamento podem ser fornecidos ao cliente por Parceiros da Microsoft ou Serviços de Consultoria Microsoft qualificados.</w:t>
      </w:r>
      <w:r w:rsidR="0062380D" w:rsidRPr="00A405F9">
        <w:rPr>
          <w:lang w:val="pt-BR"/>
        </w:rPr>
        <w:t xml:space="preserve"> </w:t>
      </w:r>
      <w:r w:rsidRPr="00A405F9">
        <w:rPr>
          <w:lang w:val="pt-BR"/>
        </w:rPr>
        <w:t xml:space="preserve">Os </w:t>
      </w:r>
      <w:r w:rsidR="004E247A" w:rsidRPr="00A405F9">
        <w:rPr>
          <w:lang w:val="pt-BR"/>
        </w:rPr>
        <w:t>“</w:t>
      </w:r>
      <w:r w:rsidRPr="00A405F9">
        <w:rPr>
          <w:lang w:val="pt-BR"/>
        </w:rPr>
        <w:t>Termos de Uso</w:t>
      </w:r>
      <w:r w:rsidR="004E247A" w:rsidRPr="00A405F9">
        <w:rPr>
          <w:lang w:val="pt-BR"/>
        </w:rPr>
        <w:t>”</w:t>
      </w:r>
      <w:r w:rsidRPr="00A405F9">
        <w:rPr>
          <w:lang w:val="pt-BR"/>
        </w:rPr>
        <w:t xml:space="preserve"> locais estabelecidos pelo provedor da Microsoft qualificado serão aplicados. Os serviços fornecidos sob cupons são oferecidos de acordo com um contrato entre o Cliente e o Provedor Qualificado. A Microsoft não é responsável por nenhum trabalho ou</w:t>
      </w:r>
      <w:r w:rsidR="00F46E38" w:rsidRPr="00A405F9">
        <w:rPr>
          <w:lang w:val="pt-BR"/>
        </w:rPr>
        <w:t> </w:t>
      </w:r>
      <w:r w:rsidRPr="00A405F9">
        <w:rPr>
          <w:lang w:val="pt-BR"/>
        </w:rPr>
        <w:t xml:space="preserve">falha da parte do Provedor Qualificado relacionado aos serviços. Um cliente pode visualizar a lista de Provedores Qualificados aqui: </w:t>
      </w:r>
      <w:hyperlink r:id="rId55" w:history="1">
        <w:r w:rsidRPr="00A405F9">
          <w:rPr>
            <w:rStyle w:val="Hyperlink"/>
            <w:lang w:val="pt-BR"/>
          </w:rPr>
          <w:t>http://directory.partners.extranet.microsoft.com/psbproviders</w:t>
        </w:r>
      </w:hyperlink>
    </w:p>
    <w:p w14:paraId="094C5321" w14:textId="77777777" w:rsidR="00B710C4" w:rsidRPr="00A405F9" w:rsidRDefault="00B710C4" w:rsidP="00026DDE">
      <w:pPr>
        <w:pStyle w:val="ProductList-Body"/>
        <w:numPr>
          <w:ilvl w:val="0"/>
          <w:numId w:val="23"/>
        </w:numPr>
        <w:ind w:left="450" w:hanging="270"/>
        <w:rPr>
          <w:lang w:val="pt-BR"/>
        </w:rPr>
      </w:pPr>
      <w:r w:rsidRPr="00A405F9">
        <w:rPr>
          <w:lang w:val="pt-BR"/>
        </w:rPr>
        <w:t>Os compromissos de Serviços de Planejamento fornecem uma consultoria que abrange um escopo de trabalho predefinido que resulta em</w:t>
      </w:r>
      <w:r w:rsidR="00EB618C" w:rsidRPr="00A405F9">
        <w:rPr>
          <w:lang w:val="pt-BR"/>
        </w:rPr>
        <w:t> </w:t>
      </w:r>
      <w:r w:rsidRPr="00A405F9">
        <w:rPr>
          <w:lang w:val="pt-BR"/>
        </w:rPr>
        <w:t>um plano de implantação de alto nível; a implantação real do software não pode ser incluída.</w:t>
      </w:r>
    </w:p>
    <w:p w14:paraId="094C5322" w14:textId="77777777" w:rsidR="00132A99" w:rsidRPr="00A405F9" w:rsidRDefault="00132A99" w:rsidP="00026DDE">
      <w:pPr>
        <w:pStyle w:val="ProductList-Body"/>
        <w:numPr>
          <w:ilvl w:val="0"/>
          <w:numId w:val="23"/>
        </w:numPr>
        <w:ind w:left="450" w:hanging="270"/>
        <w:rPr>
          <w:lang w:val="pt-BR"/>
        </w:rPr>
      </w:pPr>
      <w:r w:rsidRPr="00A405F9">
        <w:rPr>
          <w:lang w:val="pt-BR"/>
        </w:rPr>
        <w:t>Os cupons dos Serviços de Planejamento podem ser resgatados apenas pelo cliente que estiver qualificado para o benefício.</w:t>
      </w:r>
    </w:p>
    <w:p w14:paraId="094C5323" w14:textId="77777777" w:rsidR="00132A99" w:rsidRPr="00A405F9" w:rsidRDefault="00132A99" w:rsidP="00026DDE">
      <w:pPr>
        <w:pStyle w:val="ProductList-Body"/>
        <w:numPr>
          <w:ilvl w:val="0"/>
          <w:numId w:val="23"/>
        </w:numPr>
        <w:ind w:left="450" w:hanging="270"/>
        <w:rPr>
          <w:lang w:val="pt-BR"/>
        </w:rPr>
      </w:pPr>
      <w:r w:rsidRPr="00A405F9">
        <w:rPr>
          <w:lang w:val="pt-BR"/>
        </w:rPr>
        <w:t>Os cupons dos Serviços de Planejamento não podem ser trocados por dinheiro, valores nem outras considerações de valor.</w:t>
      </w:r>
    </w:p>
    <w:p w14:paraId="094C5324" w14:textId="77777777" w:rsidR="00132A99" w:rsidRPr="00A405F9" w:rsidRDefault="00132A99" w:rsidP="00026DDE">
      <w:pPr>
        <w:pStyle w:val="ProductList-Body"/>
        <w:numPr>
          <w:ilvl w:val="0"/>
          <w:numId w:val="23"/>
        </w:numPr>
        <w:ind w:left="450" w:hanging="270"/>
        <w:rPr>
          <w:lang w:val="pt-BR"/>
        </w:rPr>
      </w:pPr>
      <w:r w:rsidRPr="00A405F9">
        <w:rPr>
          <w:lang w:val="pt-BR"/>
        </w:rPr>
        <w:t>Os clientes podem comprar serviços adicionais além do escopo do trabalho (conforme definido pelo tipo de cupom e nível de serviço)</w:t>
      </w:r>
      <w:r w:rsidR="00EB618C" w:rsidRPr="00A405F9">
        <w:rPr>
          <w:lang w:val="pt-BR"/>
        </w:rPr>
        <w:t> </w:t>
      </w:r>
      <w:r w:rsidRPr="00A405F9">
        <w:rPr>
          <w:lang w:val="pt-BR"/>
        </w:rPr>
        <w:t>de</w:t>
      </w:r>
      <w:r w:rsidR="00EB618C" w:rsidRPr="00A405F9">
        <w:rPr>
          <w:lang w:val="pt-BR"/>
        </w:rPr>
        <w:t> </w:t>
      </w:r>
      <w:r w:rsidRPr="00A405F9">
        <w:rPr>
          <w:lang w:val="pt-BR"/>
        </w:rPr>
        <w:t>seus provedores fora desse programa.</w:t>
      </w:r>
    </w:p>
    <w:p w14:paraId="094C5325" w14:textId="77777777" w:rsidR="00132A99" w:rsidRPr="00A405F9" w:rsidRDefault="00132A99" w:rsidP="00026DDE">
      <w:pPr>
        <w:pStyle w:val="ProductList-Body"/>
        <w:numPr>
          <w:ilvl w:val="0"/>
          <w:numId w:val="23"/>
        </w:numPr>
        <w:ind w:left="450" w:hanging="270"/>
        <w:rPr>
          <w:lang w:val="pt-BR"/>
        </w:rPr>
      </w:pPr>
      <w:r w:rsidRPr="00A405F9">
        <w:rPr>
          <w:lang w:val="pt-BR"/>
        </w:rPr>
        <w:t>A redução da cobertura do SA qualificada como um resultado de devoluções e outros ajustes de cobrança, quando permitidos, pode diminuir os dias de qualificação dos Serviços de Planejamento do cliente.</w:t>
      </w:r>
    </w:p>
    <w:p w14:paraId="094C5326" w14:textId="77777777" w:rsidR="00EA4BEE" w:rsidRPr="00A405F9" w:rsidRDefault="00EA4BEE" w:rsidP="00026DDE">
      <w:pPr>
        <w:pStyle w:val="ProductList-Body"/>
        <w:numPr>
          <w:ilvl w:val="0"/>
          <w:numId w:val="23"/>
        </w:numPr>
        <w:ind w:left="450" w:hanging="270"/>
        <w:rPr>
          <w:lang w:val="pt-BR"/>
        </w:rPr>
      </w:pPr>
      <w:r w:rsidRPr="00A405F9">
        <w:rPr>
          <w:lang w:val="pt-BR"/>
        </w:rPr>
        <w:t>Os cupons não podem ser sobrepostos nem combinados. A empresa deve fornecer um cupom para um compromisso no número de dias disponíveis.</w:t>
      </w:r>
    </w:p>
    <w:p w14:paraId="094C5327" w14:textId="77777777" w:rsidR="00132A99" w:rsidRPr="00A405F9" w:rsidRDefault="00132A99" w:rsidP="00026DDE">
      <w:pPr>
        <w:pStyle w:val="ProductList-Body"/>
        <w:numPr>
          <w:ilvl w:val="0"/>
          <w:numId w:val="23"/>
        </w:numPr>
        <w:ind w:left="450" w:hanging="270"/>
        <w:rPr>
          <w:lang w:val="pt-BR"/>
        </w:rPr>
      </w:pPr>
      <w:r w:rsidRPr="00A405F9">
        <w:rPr>
          <w:lang w:val="pt-BR"/>
        </w:rPr>
        <w:t>Os cupons são válidos apenas com Provedores qualificados para o tipo de serviço específico para o qual o cupom está sendo resgatado. O</w:t>
      </w:r>
      <w:r w:rsidR="00F46E38" w:rsidRPr="00A405F9">
        <w:rPr>
          <w:lang w:val="pt-BR"/>
        </w:rPr>
        <w:t> </w:t>
      </w:r>
      <w:r w:rsidRPr="00A405F9">
        <w:rPr>
          <w:lang w:val="pt-BR"/>
        </w:rPr>
        <w:t>cupom pode ser usado com qualquer Provedor qualificado de todo o mundo. A participação pode variar. O provedor da Microsoft qualificado pode cancelar um serviço de acordo com a política de cancelamento local.</w:t>
      </w:r>
    </w:p>
    <w:p w14:paraId="094C5328" w14:textId="77777777" w:rsidR="00132A99" w:rsidRPr="00A405F9" w:rsidRDefault="00132A99" w:rsidP="00026DDE">
      <w:pPr>
        <w:pStyle w:val="ProductList-Body"/>
        <w:numPr>
          <w:ilvl w:val="0"/>
          <w:numId w:val="23"/>
        </w:numPr>
        <w:ind w:left="450" w:hanging="270"/>
        <w:rPr>
          <w:lang w:val="pt-BR"/>
        </w:rPr>
      </w:pPr>
      <w:r w:rsidRPr="00A405F9">
        <w:rPr>
          <w:lang w:val="pt-BR"/>
        </w:rPr>
        <w:t>Os cupons devem ser atribuídos durante o período de cobertura do SA.</w:t>
      </w:r>
    </w:p>
    <w:p w14:paraId="094C5329" w14:textId="77777777" w:rsidR="00132A99" w:rsidRPr="00A405F9" w:rsidRDefault="00132A99" w:rsidP="00026DDE">
      <w:pPr>
        <w:pStyle w:val="ProductList-Body"/>
        <w:numPr>
          <w:ilvl w:val="0"/>
          <w:numId w:val="23"/>
        </w:numPr>
        <w:ind w:left="450" w:hanging="270"/>
        <w:rPr>
          <w:lang w:val="pt-BR"/>
        </w:rPr>
      </w:pPr>
      <w:r w:rsidRPr="00A405F9">
        <w:rPr>
          <w:lang w:val="pt-BR"/>
        </w:rPr>
        <w:t>Os cupons expiram após 180 dias da data de atribuição do cupom, independentemente da data de término da cobertura do SA. Todos os</w:t>
      </w:r>
      <w:r w:rsidR="00F46E38" w:rsidRPr="00A405F9">
        <w:rPr>
          <w:lang w:val="pt-BR"/>
        </w:rPr>
        <w:t> </w:t>
      </w:r>
      <w:r w:rsidRPr="00A405F9">
        <w:rPr>
          <w:lang w:val="pt-BR"/>
        </w:rPr>
        <w:t>serviços devem ser entregues (cupom resgatado) antes da data de término do cupom. Os cupons que se encerrarem antes da data de término da cobertura do SA serão retornados para o pool de dias disponível dos Serviços de Planejamento. Ao aceitar um compromisso de</w:t>
      </w:r>
      <w:r w:rsidR="00F46E38" w:rsidRPr="00A405F9">
        <w:rPr>
          <w:lang w:val="pt-BR"/>
        </w:rPr>
        <w:t> </w:t>
      </w:r>
      <w:r w:rsidRPr="00A405F9">
        <w:rPr>
          <w:lang w:val="pt-BR"/>
        </w:rPr>
        <w:t>Serviços de Planejamento, os clientes reconhecem que receberão uma pesquisa na conclusão do compromisso para fins de controle de qualidade. As tabelas acima mostram os dias de serviço disponíveis com base em um registro ou contrato integral de 3 anos.</w:t>
      </w:r>
      <w:r w:rsidR="0062380D" w:rsidRPr="00A405F9">
        <w:rPr>
          <w:lang w:val="pt-BR"/>
        </w:rPr>
        <w:t xml:space="preserve"> </w:t>
      </w:r>
      <w:r w:rsidRPr="00A405F9">
        <w:rPr>
          <w:lang w:val="pt-BR"/>
        </w:rPr>
        <w:t>Os clientes que</w:t>
      </w:r>
      <w:r w:rsidR="00F46E38" w:rsidRPr="00A405F9">
        <w:rPr>
          <w:lang w:val="pt-BR"/>
        </w:rPr>
        <w:t> </w:t>
      </w:r>
      <w:r w:rsidRPr="00A405F9">
        <w:rPr>
          <w:lang w:val="pt-BR"/>
        </w:rPr>
        <w:t>adquirirem a cobertura do SA por um ano receberão um terço do número declarado de dias de serviço.</w:t>
      </w:r>
      <w:r w:rsidR="0062380D" w:rsidRPr="00A405F9">
        <w:rPr>
          <w:lang w:val="pt-BR"/>
        </w:rPr>
        <w:t xml:space="preserve"> </w:t>
      </w:r>
      <w:r w:rsidRPr="00A405F9">
        <w:rPr>
          <w:lang w:val="pt-BR"/>
        </w:rPr>
        <w:t>Os clientes que adquirirem a</w:t>
      </w:r>
      <w:r w:rsidR="00F46E38" w:rsidRPr="00A405F9">
        <w:rPr>
          <w:lang w:val="pt-BR"/>
        </w:rPr>
        <w:t> </w:t>
      </w:r>
      <w:r w:rsidRPr="00A405F9">
        <w:rPr>
          <w:lang w:val="pt-BR"/>
        </w:rPr>
        <w:t>cobertura do SA por dois anos receberão dois terços do número declarado de dias de serviço.</w:t>
      </w:r>
      <w:r w:rsidR="0062380D" w:rsidRPr="00A405F9">
        <w:rPr>
          <w:lang w:val="pt-BR"/>
        </w:rPr>
        <w:t xml:space="preserve"> </w:t>
      </w:r>
    </w:p>
    <w:p w14:paraId="094C532A" w14:textId="77777777" w:rsidR="00132A99" w:rsidRPr="00A405F9" w:rsidRDefault="00132A99" w:rsidP="00132A99">
      <w:pPr>
        <w:pStyle w:val="ProductList-Body"/>
        <w:rPr>
          <w:lang w:val="pt-BR"/>
        </w:rPr>
      </w:pPr>
    </w:p>
    <w:p w14:paraId="094C532B" w14:textId="77777777" w:rsidR="00132A99" w:rsidRPr="00A405F9" w:rsidRDefault="00132A99" w:rsidP="00132A99">
      <w:pPr>
        <w:pStyle w:val="ProductList-Body"/>
        <w:rPr>
          <w:lang w:val="pt-BR"/>
        </w:rPr>
      </w:pPr>
      <w:r w:rsidRPr="00A405F9">
        <w:rPr>
          <w:lang w:val="pt-BR"/>
        </w:rPr>
        <w:t>Os resultados finais preenchidos enviados pelo Provedor Qualificado à Microsoft ao final do compromisso poderão ser usados para fins de controle de qualidade e compartilhados com a equipe de contas Microsoft do cliente para essa finalidade.</w:t>
      </w:r>
    </w:p>
    <w:p w14:paraId="094C532C" w14:textId="77777777" w:rsidR="00132A99" w:rsidRPr="00A405F9" w:rsidRDefault="00132A99" w:rsidP="00132A99">
      <w:pPr>
        <w:pStyle w:val="ProductList-Body"/>
        <w:rPr>
          <w:lang w:val="pt-BR"/>
        </w:rPr>
      </w:pPr>
    </w:p>
    <w:p w14:paraId="094C532D" w14:textId="77777777" w:rsidR="00132A99" w:rsidRPr="00A405F9" w:rsidRDefault="000953A4" w:rsidP="00A27FE2">
      <w:pPr>
        <w:pStyle w:val="ProductList-SubSubSectionHeading"/>
        <w:outlineLvl w:val="2"/>
        <w:rPr>
          <w:lang w:val="pt-BR"/>
        </w:rPr>
      </w:pPr>
      <w:bookmarkStart w:id="1565" w:name="_Toc389689285"/>
      <w:bookmarkStart w:id="1566" w:name="SA_EnhancedEditionBenefits"/>
      <w:r w:rsidRPr="00A405F9">
        <w:rPr>
          <w:b/>
          <w:color w:val="00188F"/>
          <w:lang w:val="pt-BR"/>
        </w:rPr>
        <w:t>Benefícios Aprimorados</w:t>
      </w:r>
      <w:r w:rsidRPr="00A405F9">
        <w:rPr>
          <w:b/>
          <w:lang w:val="pt-BR"/>
        </w:rPr>
        <w:t xml:space="preserve"> </w:t>
      </w:r>
      <w:r w:rsidRPr="00A405F9">
        <w:rPr>
          <w:b/>
          <w:color w:val="00188F"/>
          <w:lang w:val="pt-BR"/>
        </w:rPr>
        <w:t xml:space="preserve">da Edição </w:t>
      </w:r>
      <w:r w:rsidR="00A27FE2">
        <w:rPr>
          <w:b/>
          <w:color w:val="00188F"/>
          <w:lang w:val="pt-BR"/>
        </w:rPr>
        <w:t>–</w:t>
      </w:r>
      <w:r w:rsidRPr="00A405F9">
        <w:rPr>
          <w:b/>
          <w:color w:val="00188F"/>
          <w:lang w:val="pt-BR"/>
        </w:rPr>
        <w:t xml:space="preserve"> Windows e Windows Embedded</w:t>
      </w:r>
      <w:bookmarkEnd w:id="1565"/>
      <w:r w:rsidRPr="00A405F9">
        <w:rPr>
          <w:b/>
          <w:color w:val="00188F"/>
          <w:lang w:val="pt-BR"/>
        </w:rPr>
        <w:t xml:space="preserve"> </w:t>
      </w:r>
      <w:bookmarkEnd w:id="1566"/>
    </w:p>
    <w:p w14:paraId="094C532E" w14:textId="77777777" w:rsidR="00132A99" w:rsidRPr="00A405F9" w:rsidRDefault="00B710C4" w:rsidP="00141936">
      <w:pPr>
        <w:pStyle w:val="ProductList-Body"/>
        <w:rPr>
          <w:lang w:val="pt-BR"/>
        </w:rPr>
      </w:pPr>
      <w:r w:rsidRPr="00A405F9">
        <w:rPr>
          <w:lang w:val="pt-BR"/>
        </w:rP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rsidRPr="00A405F9">
        <w:rPr>
          <w:lang w:val="pt-BR"/>
        </w:rPr>
        <w:instrText>XE "Windows Embedded 8.1 Industry Pro"</w:instrText>
      </w:r>
      <w:r>
        <w:fldChar w:fldCharType="end"/>
      </w:r>
      <w:r w:rsidRPr="00A405F9">
        <w:rPr>
          <w:lang w:val="pt-BR"/>
        </w:rPr>
        <w:t xml:space="preserve"> nos Direitos de Uso de Produto. </w:t>
      </w:r>
    </w:p>
    <w:p w14:paraId="094C532F" w14:textId="77777777" w:rsidR="00132A99" w:rsidRDefault="00132A99" w:rsidP="004925A1">
      <w:pPr>
        <w:pStyle w:val="ProductList-Body"/>
        <w:ind w:left="180"/>
        <w:rPr>
          <w:lang w:val="pt-BR"/>
        </w:rPr>
      </w:pPr>
    </w:p>
    <w:p w14:paraId="094C5330" w14:textId="77777777" w:rsidR="0036056F" w:rsidRPr="00A405F9" w:rsidRDefault="0036056F" w:rsidP="004925A1">
      <w:pPr>
        <w:pStyle w:val="ProductList-Body"/>
        <w:ind w:left="180"/>
        <w:rPr>
          <w:lang w:val="pt-BR"/>
        </w:rPr>
      </w:pPr>
    </w:p>
    <w:p w14:paraId="094C5331" w14:textId="77777777" w:rsidR="00132A99" w:rsidRPr="00A405F9" w:rsidRDefault="00132A99" w:rsidP="00141936">
      <w:pPr>
        <w:pStyle w:val="ProductList-SubSubSectionHeading"/>
        <w:outlineLvl w:val="2"/>
        <w:rPr>
          <w:lang w:val="pt-BR"/>
        </w:rPr>
      </w:pPr>
      <w:bookmarkStart w:id="1567" w:name="_Toc379797443"/>
      <w:bookmarkStart w:id="1568" w:name="_Toc380513479"/>
      <w:bookmarkStart w:id="1569" w:name="_Toc380655529"/>
      <w:bookmarkStart w:id="1570" w:name="SA_EnterpriseSideloading"/>
      <w:bookmarkStart w:id="1571" w:name="_Toc389689286"/>
      <w:r w:rsidRPr="00A405F9">
        <w:rPr>
          <w:b/>
          <w:color w:val="00188F"/>
          <w:lang w:val="pt-BR"/>
        </w:rPr>
        <w:t>Enterprise Sideloading</w:t>
      </w:r>
      <w:bookmarkEnd w:id="1567"/>
      <w:bookmarkEnd w:id="1568"/>
      <w:bookmarkEnd w:id="1569"/>
      <w:bookmarkEnd w:id="1570"/>
      <w:bookmarkEnd w:id="1571"/>
    </w:p>
    <w:p w14:paraId="094C5332" w14:textId="77777777" w:rsidR="00132A99" w:rsidRPr="00A405F9" w:rsidRDefault="00132A99" w:rsidP="00141936">
      <w:pPr>
        <w:pStyle w:val="ProductList-Body"/>
        <w:rPr>
          <w:lang w:val="pt-BR"/>
        </w:rPr>
      </w:pPr>
      <w:r w:rsidRPr="00A405F9">
        <w:rPr>
          <w:lang w:val="pt-BR"/>
        </w:rPr>
        <w:t xml:space="preserve">Consulte as notas do </w:t>
      </w:r>
      <w:hyperlink w:anchor="WindowsSideloadingRights" w:history="1">
        <w:r w:rsidRPr="00A405F9">
          <w:rPr>
            <w:rStyle w:val="Hyperlink"/>
            <w:lang w:val="pt-BR"/>
          </w:rPr>
          <w:t>Windows 8 Enterprise Sideloading e Enterprise Sideloading para Windows Embedded 8.1</w:t>
        </w:r>
      </w:hyperlink>
      <w:r>
        <w:fldChar w:fldCharType="begin"/>
      </w:r>
      <w:r w:rsidRPr="00A405F9">
        <w:rPr>
          <w:lang w:val="pt-BR"/>
        </w:rPr>
        <w:instrText>XE "Enterprise Sideloading para Windows Embedded 8.1"</w:instrText>
      </w:r>
      <w:r>
        <w:fldChar w:fldCharType="end"/>
      </w:r>
      <w:r w:rsidRPr="00A405F9">
        <w:rPr>
          <w:lang w:val="pt-BR"/>
        </w:rPr>
        <w:t xml:space="preserve"> na seção Entrada do Produto deste documento.</w:t>
      </w:r>
    </w:p>
    <w:p w14:paraId="094C5333" w14:textId="77777777" w:rsidR="00132A99" w:rsidRPr="00A405F9" w:rsidRDefault="00132A99" w:rsidP="00132A99">
      <w:pPr>
        <w:pStyle w:val="ProductList-Body"/>
        <w:rPr>
          <w:lang w:val="pt-BR"/>
        </w:rPr>
      </w:pPr>
    </w:p>
    <w:p w14:paraId="094C5334" w14:textId="77777777" w:rsidR="00132A99" w:rsidRPr="00A405F9" w:rsidRDefault="00132A99" w:rsidP="00EA116D">
      <w:pPr>
        <w:pStyle w:val="ProductList-SubSubSectionHeading"/>
        <w:outlineLvl w:val="2"/>
        <w:rPr>
          <w:lang w:val="pt-BR"/>
        </w:rPr>
      </w:pPr>
      <w:bookmarkStart w:id="1572" w:name="_Toc379797444"/>
      <w:bookmarkStart w:id="1573" w:name="_Toc380513480"/>
      <w:bookmarkStart w:id="1574" w:name="_Toc380655530"/>
      <w:bookmarkStart w:id="1575" w:name="SA_WindowsCompanionSubscription"/>
      <w:bookmarkStart w:id="1576" w:name="_Toc389689287"/>
      <w:r w:rsidRPr="00A405F9">
        <w:rPr>
          <w:b/>
          <w:color w:val="00188F"/>
          <w:lang w:val="pt-BR"/>
        </w:rPr>
        <w:t>Assinatura do Windows Companion</w:t>
      </w:r>
      <w:bookmarkEnd w:id="1572"/>
      <w:bookmarkEnd w:id="1573"/>
      <w:bookmarkEnd w:id="1574"/>
      <w:bookmarkEnd w:id="1575"/>
      <w:bookmarkEnd w:id="1576"/>
      <w:r>
        <w:fldChar w:fldCharType="begin"/>
      </w:r>
      <w:r w:rsidRPr="00A405F9">
        <w:rPr>
          <w:lang w:val="pt-BR"/>
        </w:rPr>
        <w:instrText>XE "Assinatura do Windows Companion"</w:instrText>
      </w:r>
      <w:r>
        <w:fldChar w:fldCharType="end"/>
      </w:r>
    </w:p>
    <w:p w14:paraId="094C5335" w14:textId="77777777" w:rsidR="00132A99" w:rsidRPr="00A405F9" w:rsidRDefault="00132A99" w:rsidP="00132A99">
      <w:pPr>
        <w:pStyle w:val="ProductList-Body"/>
        <w:rPr>
          <w:lang w:val="pt-BR"/>
        </w:rPr>
      </w:pPr>
      <w:r w:rsidRPr="00A405F9">
        <w:rPr>
          <w:lang w:val="pt-BR"/>
        </w:rPr>
        <w:t xml:space="preserve">Consulte a nota da </w:t>
      </w:r>
      <w:hyperlink w:anchor="WindowsCompanionSubscription" w:history="1">
        <w:r w:rsidRPr="00A405F9">
          <w:rPr>
            <w:rStyle w:val="Hyperlink"/>
            <w:lang w:val="pt-BR"/>
          </w:rPr>
          <w:t>Assinatura do Windows Companion</w:t>
        </w:r>
        <w:r>
          <w:fldChar w:fldCharType="begin"/>
        </w:r>
        <w:r w:rsidRPr="00A405F9">
          <w:rPr>
            <w:lang w:val="pt-BR"/>
          </w:rPr>
          <w:instrText>XE "Assinatura do Windows Companion"</w:instrText>
        </w:r>
        <w:r>
          <w:fldChar w:fldCharType="end"/>
        </w:r>
      </w:hyperlink>
      <w:r w:rsidRPr="00A405F9">
        <w:rPr>
          <w:lang w:val="pt-BR"/>
        </w:rPr>
        <w:t xml:space="preserve"> na seção Serviços Online deste documento.</w:t>
      </w:r>
    </w:p>
    <w:p w14:paraId="094C5336" w14:textId="77777777" w:rsidR="00132A99" w:rsidRPr="00A405F9" w:rsidRDefault="00132A99" w:rsidP="00132A99">
      <w:pPr>
        <w:pStyle w:val="ProductList-Body"/>
        <w:rPr>
          <w:lang w:val="pt-BR"/>
        </w:rPr>
      </w:pPr>
    </w:p>
    <w:p w14:paraId="094C5337" w14:textId="77777777" w:rsidR="00132A99" w:rsidRPr="00A405F9" w:rsidRDefault="00132A99" w:rsidP="00EA116D">
      <w:pPr>
        <w:pStyle w:val="ProductList-SubSubSectionHeading"/>
        <w:outlineLvl w:val="2"/>
        <w:rPr>
          <w:lang w:val="pt-BR"/>
        </w:rPr>
      </w:pPr>
      <w:bookmarkStart w:id="1577" w:name="_Toc379797445"/>
      <w:bookmarkStart w:id="1578" w:name="_Toc380513481"/>
      <w:bookmarkStart w:id="1579" w:name="_Toc380655531"/>
      <w:bookmarkStart w:id="1580" w:name="SA_TrainingVouchers"/>
      <w:bookmarkStart w:id="1581" w:name="_Toc389689288"/>
      <w:r w:rsidRPr="00A405F9">
        <w:rPr>
          <w:b/>
          <w:color w:val="00188F"/>
          <w:lang w:val="pt-BR"/>
        </w:rPr>
        <w:t>Cupons de Treinamento</w:t>
      </w:r>
      <w:bookmarkEnd w:id="1577"/>
      <w:bookmarkEnd w:id="1578"/>
      <w:bookmarkEnd w:id="1579"/>
      <w:bookmarkEnd w:id="1580"/>
      <w:bookmarkEnd w:id="1581"/>
    </w:p>
    <w:p w14:paraId="094C5338" w14:textId="77777777" w:rsidR="00132A99" w:rsidRPr="00A405F9" w:rsidRDefault="00132A99" w:rsidP="00A27FE2">
      <w:pPr>
        <w:pStyle w:val="ProductList-Body"/>
        <w:rPr>
          <w:lang w:val="pt-BR"/>
        </w:rPr>
      </w:pPr>
      <w:r w:rsidRPr="00A405F9">
        <w:rPr>
          <w:lang w:val="pt-BR"/>
        </w:rPr>
        <w:t xml:space="preserve">Os Clientes (que não forem Licença Academic Select, Select Plus para Academic, Open Value Subscription </w:t>
      </w:r>
      <w:r w:rsidR="00A27FE2">
        <w:rPr>
          <w:lang w:val="pt-BR"/>
        </w:rPr>
        <w:t>–</w:t>
      </w:r>
      <w:r w:rsidRPr="00A405F9">
        <w:rPr>
          <w:lang w:val="pt-BR"/>
        </w:rPr>
        <w:t xml:space="preserve"> Soluções Educacionais e Contrato para Campus e School) com SAM nos pools de aplicativos ou Produtos de sistemas estão qualificados para Cupons de Treinamento da Microsoft.</w:t>
      </w:r>
      <w:r w:rsidR="0062380D" w:rsidRPr="00A405F9">
        <w:rPr>
          <w:lang w:val="pt-BR"/>
        </w:rPr>
        <w:t xml:space="preserve"> </w:t>
      </w:r>
      <w:r w:rsidRPr="00A405F9">
        <w:rPr>
          <w:lang w:val="pt-BR"/>
        </w:rPr>
        <w:t>Esses cupons qualificam os clientes a receberem cursos de um Microsoft Partner com uma Competência em Aprendizagem (Microsoft Learning Partner) por um número específico de dias de treinamento.</w:t>
      </w:r>
      <w:r w:rsidR="0062380D" w:rsidRPr="00A405F9">
        <w:rPr>
          <w:lang w:val="pt-BR"/>
        </w:rPr>
        <w:t xml:space="preserve"> </w:t>
      </w:r>
      <w:r w:rsidRPr="00A405F9">
        <w:rPr>
          <w:lang w:val="pt-BR"/>
        </w:rPr>
        <w:t>O número de dias concedidos varia por programa e por número de licenças de qualificação para</w:t>
      </w:r>
      <w:r w:rsidR="00F46E38" w:rsidRPr="00A405F9">
        <w:rPr>
          <w:lang w:val="pt-BR"/>
        </w:rPr>
        <w:t> </w:t>
      </w:r>
      <w:r w:rsidRPr="00A405F9">
        <w:rPr>
          <w:lang w:val="pt-BR"/>
        </w:rPr>
        <w:t>os quais o SA tiver sido adquirido.</w:t>
      </w:r>
      <w:r w:rsidR="0062380D" w:rsidRPr="00A405F9">
        <w:rPr>
          <w:lang w:val="pt-BR"/>
        </w:rPr>
        <w:t xml:space="preserve"> </w:t>
      </w:r>
    </w:p>
    <w:p w14:paraId="094C5339" w14:textId="77777777" w:rsidR="00132A99" w:rsidRPr="00A405F9" w:rsidRDefault="00132A99" w:rsidP="00132A99">
      <w:pPr>
        <w:pStyle w:val="ProductList-Body"/>
        <w:rPr>
          <w:lang w:val="pt-BR"/>
        </w:rPr>
      </w:pPr>
    </w:p>
    <w:p w14:paraId="094C533A" w14:textId="77777777" w:rsidR="00132A99" w:rsidRPr="00A405F9" w:rsidRDefault="00132A99" w:rsidP="00132A99">
      <w:pPr>
        <w:pStyle w:val="ProductList-Body"/>
        <w:rPr>
          <w:lang w:val="pt-BR"/>
        </w:rPr>
      </w:pPr>
      <w:r w:rsidRPr="00A405F9">
        <w:rPr>
          <w:lang w:val="pt-BR"/>
        </w:rPr>
        <w:t>O número mínimo de licenças com SA necessário para a qualificação do Cupom de Treinamento varia por programa.</w:t>
      </w:r>
    </w:p>
    <w:p w14:paraId="094C533B" w14:textId="77777777" w:rsidR="00132A99" w:rsidRPr="00A405F9" w:rsidRDefault="00132A99" w:rsidP="004F3C6D">
      <w:pPr>
        <w:pStyle w:val="ProductList-Body"/>
        <w:rPr>
          <w:lang w:val="pt-BR"/>
        </w:rPr>
      </w:pPr>
    </w:p>
    <w:tbl>
      <w:tblPr>
        <w:tblStyle w:val="TableGrid"/>
        <w:tblW w:w="0" w:type="auto"/>
        <w:tblInd w:w="108" w:type="dxa"/>
        <w:tblLook w:val="04A0" w:firstRow="1" w:lastRow="0" w:firstColumn="1" w:lastColumn="0" w:noHBand="0" w:noVBand="1"/>
      </w:tblPr>
      <w:tblGrid>
        <w:gridCol w:w="3375"/>
        <w:gridCol w:w="3852"/>
        <w:gridCol w:w="3280"/>
      </w:tblGrid>
      <w:tr w:rsidR="00132A99" w14:paraId="094C533F" w14:textId="77777777" w:rsidTr="00CD6C73">
        <w:trPr>
          <w:tblHeader/>
        </w:trPr>
        <w:tc>
          <w:tcPr>
            <w:tcW w:w="3375" w:type="dxa"/>
            <w:shd w:val="clear" w:color="auto" w:fill="2E74B5" w:themeFill="accent1" w:themeFillShade="BF"/>
            <w:vAlign w:val="center"/>
          </w:tcPr>
          <w:p w14:paraId="094C533C"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852" w:type="dxa"/>
            <w:shd w:val="clear" w:color="auto" w:fill="2E74B5" w:themeFill="accent1" w:themeFillShade="BF"/>
            <w:vAlign w:val="center"/>
          </w:tcPr>
          <w:p w14:paraId="094C533D" w14:textId="77777777" w:rsidR="00132A99" w:rsidRPr="00A405F9" w:rsidRDefault="00132A99" w:rsidP="000F032B">
            <w:pPr>
              <w:pStyle w:val="ProductList-Body"/>
              <w:spacing w:before="20" w:after="20"/>
              <w:rPr>
                <w:color w:val="FFFFFF" w:themeColor="background1"/>
                <w:lang w:val="pt-BR"/>
              </w:rPr>
            </w:pPr>
            <w:r w:rsidRPr="00A405F9">
              <w:rPr>
                <w:color w:val="FFFFFF" w:themeColor="background1"/>
                <w:lang w:val="pt-BR"/>
              </w:rPr>
              <w:t>Produtos do Pool de Aplicativos do Office System</w:t>
            </w:r>
            <w:r w:rsidRPr="00A405F9">
              <w:rPr>
                <w:i/>
                <w:color w:val="FFFFFF" w:themeColor="background1"/>
                <w:lang w:val="pt-BR"/>
              </w:rPr>
              <w:t xml:space="preserve"> </w:t>
            </w:r>
          </w:p>
        </w:tc>
        <w:tc>
          <w:tcPr>
            <w:tcW w:w="3280" w:type="dxa"/>
            <w:shd w:val="clear" w:color="auto" w:fill="2E74B5" w:themeFill="accent1" w:themeFillShade="BF"/>
            <w:vAlign w:val="center"/>
          </w:tcPr>
          <w:p w14:paraId="094C533E"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rsidRPr="008E2B2B" w14:paraId="094C5343" w14:textId="77777777" w:rsidTr="00CD6C73">
        <w:tc>
          <w:tcPr>
            <w:tcW w:w="3375" w:type="dxa"/>
            <w:vAlign w:val="center"/>
          </w:tcPr>
          <w:p w14:paraId="094C5340" w14:textId="77777777" w:rsidR="00132A99" w:rsidRPr="00717EC0" w:rsidRDefault="00132A99" w:rsidP="000F032B">
            <w:pPr>
              <w:pStyle w:val="ProductList-Body"/>
            </w:pPr>
            <w:r>
              <w:t>Open Value</w:t>
            </w:r>
          </w:p>
        </w:tc>
        <w:tc>
          <w:tcPr>
            <w:tcW w:w="3852" w:type="dxa"/>
            <w:vAlign w:val="center"/>
          </w:tcPr>
          <w:p w14:paraId="094C5341" w14:textId="77777777" w:rsidR="00132A99" w:rsidRPr="00A405F9" w:rsidRDefault="00132A99" w:rsidP="000F032B">
            <w:pPr>
              <w:pStyle w:val="ProductList-Body"/>
              <w:rPr>
                <w:lang w:val="pt-BR"/>
              </w:rPr>
            </w:pPr>
            <w:r w:rsidRPr="00A405F9">
              <w:rPr>
                <w:lang w:val="pt-BR"/>
              </w:rPr>
              <w:t>2 dias por 50 licenças (máximo de 20 dias)</w:t>
            </w:r>
          </w:p>
        </w:tc>
        <w:tc>
          <w:tcPr>
            <w:tcW w:w="3280" w:type="dxa"/>
            <w:vAlign w:val="center"/>
          </w:tcPr>
          <w:p w14:paraId="094C5342" w14:textId="77777777" w:rsidR="00132A99" w:rsidRPr="00A405F9" w:rsidRDefault="00132A99" w:rsidP="000F032B">
            <w:pPr>
              <w:pStyle w:val="ProductList-Body"/>
              <w:rPr>
                <w:lang w:val="pt-BR"/>
              </w:rPr>
            </w:pPr>
            <w:r w:rsidRPr="00A405F9">
              <w:rPr>
                <w:lang w:val="pt-BR"/>
              </w:rPr>
              <w:t>1 dia por 50 licenças (máximo de 10 dias)</w:t>
            </w:r>
          </w:p>
        </w:tc>
      </w:tr>
      <w:tr w:rsidR="00132A99" w14:paraId="094C5347" w14:textId="77777777" w:rsidTr="00CD6C73">
        <w:tc>
          <w:tcPr>
            <w:tcW w:w="3375" w:type="dxa"/>
            <w:vAlign w:val="center"/>
          </w:tcPr>
          <w:p w14:paraId="094C5344" w14:textId="77777777" w:rsidR="00132A99" w:rsidRPr="00717EC0" w:rsidRDefault="00132A99" w:rsidP="000F032B">
            <w:pPr>
              <w:pStyle w:val="ProductList-Body"/>
              <w:rPr>
                <w:b/>
              </w:rPr>
            </w:pPr>
            <w:r>
              <w:t>SAM</w:t>
            </w:r>
            <w:r w:rsidR="0062380D">
              <w:t xml:space="preserve"> </w:t>
            </w:r>
            <w:r>
              <w:t>1</w:t>
            </w:r>
            <w:r w:rsidR="004026F8">
              <w:t xml:space="preserve"> – </w:t>
            </w:r>
            <w:r>
              <w:t>249</w:t>
            </w:r>
          </w:p>
        </w:tc>
        <w:tc>
          <w:tcPr>
            <w:tcW w:w="3852" w:type="dxa"/>
            <w:vAlign w:val="center"/>
          </w:tcPr>
          <w:p w14:paraId="094C5345" w14:textId="77777777" w:rsidR="00132A99" w:rsidRPr="00717EC0" w:rsidRDefault="00132A99" w:rsidP="000F032B">
            <w:pPr>
              <w:pStyle w:val="ProductList-Body"/>
            </w:pPr>
            <w:r>
              <w:t>2 dias por 50 licenças</w:t>
            </w:r>
          </w:p>
        </w:tc>
        <w:tc>
          <w:tcPr>
            <w:tcW w:w="3280" w:type="dxa"/>
            <w:vAlign w:val="center"/>
          </w:tcPr>
          <w:p w14:paraId="094C5346" w14:textId="77777777" w:rsidR="00132A99" w:rsidRPr="00717EC0" w:rsidRDefault="00132A99" w:rsidP="000F032B">
            <w:pPr>
              <w:pStyle w:val="ProductList-Body"/>
            </w:pPr>
            <w:r>
              <w:t>1 dia por 50 licenças</w:t>
            </w:r>
          </w:p>
        </w:tc>
      </w:tr>
      <w:tr w:rsidR="00132A99" w14:paraId="094C534B" w14:textId="77777777" w:rsidTr="00CD6C73">
        <w:tc>
          <w:tcPr>
            <w:tcW w:w="3375" w:type="dxa"/>
            <w:vAlign w:val="center"/>
          </w:tcPr>
          <w:p w14:paraId="094C5348" w14:textId="77777777" w:rsidR="00132A99" w:rsidRPr="00717EC0" w:rsidRDefault="00132A99" w:rsidP="004364CA">
            <w:pPr>
              <w:pStyle w:val="ProductList-Body"/>
            </w:pPr>
            <w:r>
              <w:t>SAM</w:t>
            </w:r>
            <w:r w:rsidR="0062380D">
              <w:t xml:space="preserve"> </w:t>
            </w:r>
            <w:r>
              <w:t>250</w:t>
            </w:r>
            <w:r w:rsidR="004026F8">
              <w:t xml:space="preserve"> – </w:t>
            </w:r>
            <w:r>
              <w:t>2</w:t>
            </w:r>
            <w:r w:rsidR="004364CA">
              <w:t>.</w:t>
            </w:r>
            <w:r>
              <w:t xml:space="preserve">399 </w:t>
            </w:r>
          </w:p>
        </w:tc>
        <w:tc>
          <w:tcPr>
            <w:tcW w:w="3852" w:type="dxa"/>
            <w:vAlign w:val="center"/>
          </w:tcPr>
          <w:p w14:paraId="094C5349" w14:textId="77777777" w:rsidR="00132A99" w:rsidRPr="00717EC0" w:rsidRDefault="00132A99" w:rsidP="000F032B">
            <w:pPr>
              <w:pStyle w:val="ProductList-Body"/>
            </w:pPr>
            <w:r>
              <w:t>20 dias por registro aplicável</w:t>
            </w:r>
          </w:p>
        </w:tc>
        <w:tc>
          <w:tcPr>
            <w:tcW w:w="3280" w:type="dxa"/>
            <w:vAlign w:val="center"/>
          </w:tcPr>
          <w:p w14:paraId="094C534A" w14:textId="77777777" w:rsidR="00132A99" w:rsidRPr="00717EC0" w:rsidRDefault="00132A99" w:rsidP="000F032B">
            <w:pPr>
              <w:pStyle w:val="ProductList-Body"/>
            </w:pPr>
            <w:r>
              <w:t>10 dias por registro aplicável</w:t>
            </w:r>
          </w:p>
        </w:tc>
      </w:tr>
      <w:tr w:rsidR="00132A99" w14:paraId="094C534F" w14:textId="77777777" w:rsidTr="00CD6C73">
        <w:tc>
          <w:tcPr>
            <w:tcW w:w="3375" w:type="dxa"/>
            <w:vAlign w:val="center"/>
          </w:tcPr>
          <w:p w14:paraId="094C534C" w14:textId="77777777" w:rsidR="00132A99" w:rsidRPr="00717EC0" w:rsidRDefault="00132A99" w:rsidP="004364CA">
            <w:pPr>
              <w:pStyle w:val="ProductList-Body"/>
              <w:rPr>
                <w:i/>
              </w:rPr>
            </w:pPr>
            <w:r>
              <w:t>SAM</w:t>
            </w:r>
            <w:r w:rsidR="0062380D">
              <w:t xml:space="preserve"> </w:t>
            </w:r>
            <w:r>
              <w:t>2</w:t>
            </w:r>
            <w:r w:rsidR="004364CA">
              <w:t>.</w:t>
            </w:r>
            <w:r>
              <w:t>400</w:t>
            </w:r>
            <w:r w:rsidR="004026F8">
              <w:t xml:space="preserve"> – </w:t>
            </w:r>
            <w:r>
              <w:t>5</w:t>
            </w:r>
            <w:r w:rsidR="004364CA">
              <w:t>.</w:t>
            </w:r>
            <w:r>
              <w:t>999</w:t>
            </w:r>
          </w:p>
        </w:tc>
        <w:tc>
          <w:tcPr>
            <w:tcW w:w="3852" w:type="dxa"/>
            <w:vAlign w:val="center"/>
          </w:tcPr>
          <w:p w14:paraId="094C534D" w14:textId="77777777" w:rsidR="00132A99" w:rsidRPr="00717EC0" w:rsidRDefault="00132A99" w:rsidP="000F032B">
            <w:pPr>
              <w:pStyle w:val="ProductList-Body"/>
            </w:pPr>
            <w:r>
              <w:t xml:space="preserve">30 dias* </w:t>
            </w:r>
          </w:p>
        </w:tc>
        <w:tc>
          <w:tcPr>
            <w:tcW w:w="3280" w:type="dxa"/>
            <w:vAlign w:val="center"/>
          </w:tcPr>
          <w:p w14:paraId="094C534E" w14:textId="77777777" w:rsidR="00132A99" w:rsidRPr="00717EC0" w:rsidRDefault="00132A99" w:rsidP="000F032B">
            <w:pPr>
              <w:pStyle w:val="ProductList-Body"/>
            </w:pPr>
            <w:r>
              <w:t>15 dias*</w:t>
            </w:r>
          </w:p>
        </w:tc>
      </w:tr>
      <w:tr w:rsidR="00132A99" w14:paraId="094C5353" w14:textId="77777777" w:rsidTr="00CD6C73">
        <w:tc>
          <w:tcPr>
            <w:tcW w:w="3375" w:type="dxa"/>
            <w:vAlign w:val="center"/>
          </w:tcPr>
          <w:p w14:paraId="094C5350" w14:textId="77777777" w:rsidR="00132A99" w:rsidRPr="00717EC0" w:rsidRDefault="00132A99" w:rsidP="004364CA">
            <w:pPr>
              <w:pStyle w:val="ProductList-Body"/>
              <w:rPr>
                <w:i/>
              </w:rPr>
            </w:pPr>
            <w:r>
              <w:t>SAM</w:t>
            </w:r>
            <w:r w:rsidR="0062380D">
              <w:t xml:space="preserve"> </w:t>
            </w:r>
            <w:r>
              <w:t>6</w:t>
            </w:r>
            <w:r w:rsidR="004364CA">
              <w:t>.</w:t>
            </w:r>
            <w:r>
              <w:t>000</w:t>
            </w:r>
            <w:r w:rsidR="004026F8">
              <w:t xml:space="preserve"> – </w:t>
            </w:r>
            <w:r>
              <w:t>14</w:t>
            </w:r>
            <w:r w:rsidR="004364CA">
              <w:t>.</w:t>
            </w:r>
            <w:r>
              <w:t>999</w:t>
            </w:r>
          </w:p>
        </w:tc>
        <w:tc>
          <w:tcPr>
            <w:tcW w:w="3852" w:type="dxa"/>
            <w:vAlign w:val="center"/>
          </w:tcPr>
          <w:p w14:paraId="094C5351" w14:textId="77777777" w:rsidR="00132A99" w:rsidRPr="00717EC0" w:rsidRDefault="00132A99" w:rsidP="000F032B">
            <w:pPr>
              <w:pStyle w:val="ProductList-Body"/>
            </w:pPr>
            <w:r>
              <w:t xml:space="preserve">50 dias* </w:t>
            </w:r>
          </w:p>
        </w:tc>
        <w:tc>
          <w:tcPr>
            <w:tcW w:w="3280" w:type="dxa"/>
            <w:vAlign w:val="center"/>
          </w:tcPr>
          <w:p w14:paraId="094C5352" w14:textId="77777777" w:rsidR="00132A99" w:rsidRPr="00717EC0" w:rsidRDefault="00132A99" w:rsidP="000F032B">
            <w:pPr>
              <w:pStyle w:val="ProductList-Body"/>
            </w:pPr>
            <w:r>
              <w:t>25 dias*</w:t>
            </w:r>
          </w:p>
        </w:tc>
      </w:tr>
      <w:tr w:rsidR="00132A99" w14:paraId="094C5357" w14:textId="77777777" w:rsidTr="00CD6C73">
        <w:tc>
          <w:tcPr>
            <w:tcW w:w="3375" w:type="dxa"/>
            <w:vAlign w:val="center"/>
          </w:tcPr>
          <w:p w14:paraId="094C5354" w14:textId="77777777" w:rsidR="00132A99" w:rsidRPr="00717EC0" w:rsidRDefault="00132A99" w:rsidP="000F032B">
            <w:pPr>
              <w:pStyle w:val="ProductList-Body"/>
              <w:rPr>
                <w:i/>
              </w:rPr>
            </w:pPr>
            <w:r>
              <w:t>SAM</w:t>
            </w:r>
            <w:r w:rsidR="0062380D">
              <w:t xml:space="preserve"> </w:t>
            </w:r>
            <w:r>
              <w:t>15.000 – 29.999</w:t>
            </w:r>
          </w:p>
        </w:tc>
        <w:tc>
          <w:tcPr>
            <w:tcW w:w="3852" w:type="dxa"/>
            <w:vAlign w:val="center"/>
          </w:tcPr>
          <w:p w14:paraId="094C5355" w14:textId="77777777" w:rsidR="00132A99" w:rsidRPr="00717EC0" w:rsidRDefault="00132A99" w:rsidP="000F032B">
            <w:pPr>
              <w:pStyle w:val="ProductList-Body"/>
            </w:pPr>
            <w:r>
              <w:t>110 dias*</w:t>
            </w:r>
          </w:p>
        </w:tc>
        <w:tc>
          <w:tcPr>
            <w:tcW w:w="3280" w:type="dxa"/>
            <w:vAlign w:val="center"/>
          </w:tcPr>
          <w:p w14:paraId="094C5356" w14:textId="77777777" w:rsidR="00132A99" w:rsidRPr="00717EC0" w:rsidRDefault="00132A99" w:rsidP="000F032B">
            <w:pPr>
              <w:pStyle w:val="ProductList-Body"/>
            </w:pPr>
            <w:r>
              <w:t>55 dias*</w:t>
            </w:r>
          </w:p>
        </w:tc>
      </w:tr>
      <w:tr w:rsidR="00132A99" w14:paraId="094C535B" w14:textId="77777777" w:rsidTr="00CD6C73">
        <w:tc>
          <w:tcPr>
            <w:tcW w:w="3375" w:type="dxa"/>
            <w:vAlign w:val="center"/>
          </w:tcPr>
          <w:p w14:paraId="094C5358" w14:textId="77777777" w:rsidR="00132A99" w:rsidRPr="00717EC0" w:rsidRDefault="00132A99" w:rsidP="000F032B">
            <w:pPr>
              <w:pStyle w:val="ProductList-Body"/>
              <w:rPr>
                <w:i/>
              </w:rPr>
            </w:pPr>
            <w:r>
              <w:t>SAM</w:t>
            </w:r>
            <w:r w:rsidR="0062380D">
              <w:t xml:space="preserve"> </w:t>
            </w:r>
            <w:r>
              <w:t>30.000 – 49.999</w:t>
            </w:r>
          </w:p>
        </w:tc>
        <w:tc>
          <w:tcPr>
            <w:tcW w:w="3852" w:type="dxa"/>
            <w:vAlign w:val="center"/>
          </w:tcPr>
          <w:p w14:paraId="094C5359" w14:textId="77777777" w:rsidR="00132A99" w:rsidRPr="00717EC0" w:rsidRDefault="00132A99" w:rsidP="000F032B">
            <w:pPr>
              <w:pStyle w:val="ProductList-Body"/>
            </w:pPr>
            <w:r>
              <w:t>160 dias*</w:t>
            </w:r>
          </w:p>
        </w:tc>
        <w:tc>
          <w:tcPr>
            <w:tcW w:w="3280" w:type="dxa"/>
            <w:vAlign w:val="center"/>
          </w:tcPr>
          <w:p w14:paraId="094C535A" w14:textId="77777777" w:rsidR="00132A99" w:rsidRPr="00717EC0" w:rsidRDefault="00132A99" w:rsidP="000F032B">
            <w:pPr>
              <w:pStyle w:val="ProductList-Body"/>
            </w:pPr>
            <w:r>
              <w:t>80 dias*</w:t>
            </w:r>
          </w:p>
        </w:tc>
      </w:tr>
      <w:tr w:rsidR="00132A99" w14:paraId="094C535F" w14:textId="77777777" w:rsidTr="00CD6C73">
        <w:tc>
          <w:tcPr>
            <w:tcW w:w="3375" w:type="dxa"/>
            <w:vAlign w:val="center"/>
          </w:tcPr>
          <w:p w14:paraId="094C535C" w14:textId="77777777" w:rsidR="00132A99" w:rsidRPr="00717EC0" w:rsidRDefault="00132A99" w:rsidP="000F032B">
            <w:pPr>
              <w:pStyle w:val="ProductList-Body"/>
              <w:rPr>
                <w:i/>
              </w:rPr>
            </w:pPr>
            <w:r>
              <w:t>SAM</w:t>
            </w:r>
            <w:r w:rsidR="0062380D">
              <w:t xml:space="preserve"> </w:t>
            </w:r>
            <w:r>
              <w:t>50.000 – 99.999</w:t>
            </w:r>
          </w:p>
        </w:tc>
        <w:tc>
          <w:tcPr>
            <w:tcW w:w="3852" w:type="dxa"/>
            <w:vAlign w:val="center"/>
          </w:tcPr>
          <w:p w14:paraId="094C535D" w14:textId="77777777" w:rsidR="00132A99" w:rsidRPr="00717EC0" w:rsidRDefault="00132A99" w:rsidP="000F032B">
            <w:pPr>
              <w:pStyle w:val="ProductList-Body"/>
            </w:pPr>
            <w:r>
              <w:t>250 dias*</w:t>
            </w:r>
          </w:p>
        </w:tc>
        <w:tc>
          <w:tcPr>
            <w:tcW w:w="3280" w:type="dxa"/>
            <w:vAlign w:val="center"/>
          </w:tcPr>
          <w:p w14:paraId="094C535E" w14:textId="77777777" w:rsidR="00132A99" w:rsidRPr="00717EC0" w:rsidRDefault="00132A99" w:rsidP="000F032B">
            <w:pPr>
              <w:pStyle w:val="ProductList-Body"/>
            </w:pPr>
            <w:r>
              <w:t>125 dias*</w:t>
            </w:r>
          </w:p>
        </w:tc>
      </w:tr>
      <w:tr w:rsidR="00132A99" w14:paraId="094C5363" w14:textId="77777777" w:rsidTr="00CD6C73">
        <w:tc>
          <w:tcPr>
            <w:tcW w:w="3375" w:type="dxa"/>
            <w:vAlign w:val="center"/>
          </w:tcPr>
          <w:p w14:paraId="094C5360" w14:textId="77777777" w:rsidR="00132A99" w:rsidRPr="00717EC0" w:rsidRDefault="00132A99" w:rsidP="000F032B">
            <w:pPr>
              <w:pStyle w:val="ProductList-Body"/>
              <w:rPr>
                <w:b/>
              </w:rPr>
            </w:pPr>
            <w:r>
              <w:t>SAM</w:t>
            </w:r>
            <w:r w:rsidR="0062380D">
              <w:t xml:space="preserve"> </w:t>
            </w:r>
            <w:r>
              <w:t>100.000 – 199.999</w:t>
            </w:r>
          </w:p>
        </w:tc>
        <w:tc>
          <w:tcPr>
            <w:tcW w:w="3852" w:type="dxa"/>
            <w:vAlign w:val="center"/>
          </w:tcPr>
          <w:p w14:paraId="094C5361" w14:textId="77777777" w:rsidR="00132A99" w:rsidRPr="00717EC0" w:rsidRDefault="00132A99" w:rsidP="000F032B">
            <w:pPr>
              <w:pStyle w:val="ProductList-Body"/>
            </w:pPr>
            <w:r>
              <w:t>400 dias*</w:t>
            </w:r>
          </w:p>
        </w:tc>
        <w:tc>
          <w:tcPr>
            <w:tcW w:w="3280" w:type="dxa"/>
            <w:vAlign w:val="center"/>
          </w:tcPr>
          <w:p w14:paraId="094C5362" w14:textId="77777777" w:rsidR="00132A99" w:rsidRPr="00717EC0" w:rsidRDefault="00132A99" w:rsidP="000F032B">
            <w:pPr>
              <w:pStyle w:val="ProductList-Body"/>
            </w:pPr>
            <w:r>
              <w:t>200 dias*</w:t>
            </w:r>
          </w:p>
        </w:tc>
      </w:tr>
      <w:tr w:rsidR="00132A99" w14:paraId="094C5367" w14:textId="77777777" w:rsidTr="00CD6C73">
        <w:tc>
          <w:tcPr>
            <w:tcW w:w="3375" w:type="dxa"/>
            <w:vAlign w:val="center"/>
          </w:tcPr>
          <w:p w14:paraId="094C5364" w14:textId="77777777" w:rsidR="00132A99" w:rsidRPr="00717EC0" w:rsidRDefault="00132A99" w:rsidP="000F032B">
            <w:pPr>
              <w:pStyle w:val="ProductList-Body"/>
              <w:rPr>
                <w:b/>
              </w:rPr>
            </w:pPr>
            <w:r>
              <w:t>SAM</w:t>
            </w:r>
            <w:r w:rsidR="0062380D">
              <w:t xml:space="preserve"> </w:t>
            </w:r>
            <w:r>
              <w:t>200.000 – 399.999</w:t>
            </w:r>
          </w:p>
        </w:tc>
        <w:tc>
          <w:tcPr>
            <w:tcW w:w="3852" w:type="dxa"/>
            <w:vAlign w:val="center"/>
          </w:tcPr>
          <w:p w14:paraId="094C5365" w14:textId="77777777" w:rsidR="00132A99" w:rsidRPr="00717EC0" w:rsidRDefault="00132A99" w:rsidP="000F032B">
            <w:pPr>
              <w:pStyle w:val="ProductList-Body"/>
            </w:pPr>
            <w:r>
              <w:t>600 dias*</w:t>
            </w:r>
          </w:p>
        </w:tc>
        <w:tc>
          <w:tcPr>
            <w:tcW w:w="3280" w:type="dxa"/>
            <w:vAlign w:val="center"/>
          </w:tcPr>
          <w:p w14:paraId="094C5366" w14:textId="77777777" w:rsidR="00132A99" w:rsidRPr="00717EC0" w:rsidRDefault="00132A99" w:rsidP="000F032B">
            <w:pPr>
              <w:pStyle w:val="ProductList-Body"/>
            </w:pPr>
            <w:r>
              <w:t>300 dias*</w:t>
            </w:r>
          </w:p>
        </w:tc>
      </w:tr>
      <w:tr w:rsidR="00132A99" w14:paraId="094C536B" w14:textId="77777777" w:rsidTr="00CD6C73">
        <w:tc>
          <w:tcPr>
            <w:tcW w:w="3375" w:type="dxa"/>
            <w:vAlign w:val="center"/>
          </w:tcPr>
          <w:p w14:paraId="094C5368" w14:textId="77777777" w:rsidR="00132A99" w:rsidRPr="00717EC0" w:rsidRDefault="00132A99" w:rsidP="00F97607">
            <w:pPr>
              <w:pStyle w:val="ProductList-Body"/>
              <w:tabs>
                <w:tab w:val="clear" w:pos="158"/>
                <w:tab w:val="left" w:pos="162"/>
              </w:tabs>
              <w:rPr>
                <w:b/>
              </w:rPr>
            </w:pPr>
            <w:r>
              <w:t>SAM</w:t>
            </w:r>
            <w:r w:rsidR="0062380D">
              <w:t xml:space="preserve"> </w:t>
            </w:r>
            <w:r>
              <w:t>400.000 – 599.999</w:t>
            </w:r>
          </w:p>
        </w:tc>
        <w:tc>
          <w:tcPr>
            <w:tcW w:w="3852" w:type="dxa"/>
            <w:vAlign w:val="center"/>
          </w:tcPr>
          <w:p w14:paraId="094C5369" w14:textId="77777777" w:rsidR="00132A99" w:rsidRPr="00717EC0" w:rsidRDefault="00132A99" w:rsidP="000F032B">
            <w:pPr>
              <w:pStyle w:val="ProductList-Body"/>
            </w:pPr>
            <w:r>
              <w:t>800 dias*</w:t>
            </w:r>
          </w:p>
        </w:tc>
        <w:tc>
          <w:tcPr>
            <w:tcW w:w="3280" w:type="dxa"/>
            <w:vAlign w:val="center"/>
          </w:tcPr>
          <w:p w14:paraId="094C536A" w14:textId="77777777" w:rsidR="00132A99" w:rsidRPr="00717EC0" w:rsidRDefault="00132A99" w:rsidP="000F032B">
            <w:pPr>
              <w:pStyle w:val="ProductList-Body"/>
            </w:pPr>
            <w:r>
              <w:t>400 dias*</w:t>
            </w:r>
          </w:p>
        </w:tc>
      </w:tr>
      <w:tr w:rsidR="00132A99" w14:paraId="094C536F" w14:textId="77777777" w:rsidTr="00CD6C73">
        <w:tc>
          <w:tcPr>
            <w:tcW w:w="3375" w:type="dxa"/>
            <w:vAlign w:val="center"/>
          </w:tcPr>
          <w:p w14:paraId="094C536C" w14:textId="77777777" w:rsidR="00132A99" w:rsidRPr="00717EC0" w:rsidRDefault="00132A99" w:rsidP="000F032B">
            <w:pPr>
              <w:pStyle w:val="ProductList-Body"/>
              <w:rPr>
                <w:b/>
              </w:rPr>
            </w:pPr>
            <w:r>
              <w:t>SAM</w:t>
            </w:r>
            <w:r w:rsidR="0062380D">
              <w:t xml:space="preserve"> </w:t>
            </w:r>
            <w:r>
              <w:t>mais de 600.000</w:t>
            </w:r>
          </w:p>
        </w:tc>
        <w:tc>
          <w:tcPr>
            <w:tcW w:w="3852" w:type="dxa"/>
            <w:vAlign w:val="center"/>
          </w:tcPr>
          <w:p w14:paraId="094C536D" w14:textId="77777777" w:rsidR="00132A99" w:rsidRPr="00717EC0" w:rsidRDefault="00132A99" w:rsidP="000F032B">
            <w:pPr>
              <w:pStyle w:val="ProductList-Body"/>
            </w:pPr>
            <w:r>
              <w:t>1.400 dias*</w:t>
            </w:r>
          </w:p>
        </w:tc>
        <w:tc>
          <w:tcPr>
            <w:tcW w:w="3280" w:type="dxa"/>
            <w:vAlign w:val="center"/>
          </w:tcPr>
          <w:p w14:paraId="094C536E" w14:textId="77777777" w:rsidR="00132A99" w:rsidRPr="00717EC0" w:rsidRDefault="00132A99" w:rsidP="000F032B">
            <w:pPr>
              <w:pStyle w:val="ProductList-Body"/>
            </w:pPr>
            <w:r>
              <w:t>700 dias*</w:t>
            </w:r>
          </w:p>
        </w:tc>
      </w:tr>
    </w:tbl>
    <w:p w14:paraId="094C5370" w14:textId="77777777" w:rsidR="000F032B" w:rsidRPr="00A405F9" w:rsidRDefault="000F032B" w:rsidP="00F97607">
      <w:pPr>
        <w:pStyle w:val="ProductList-Body"/>
        <w:tabs>
          <w:tab w:val="clear" w:pos="158"/>
          <w:tab w:val="left" w:pos="270"/>
        </w:tabs>
        <w:rPr>
          <w:lang w:val="pt-BR"/>
        </w:rPr>
      </w:pPr>
      <w:r w:rsidRPr="00A405F9">
        <w:rPr>
          <w:lang w:val="pt-BR"/>
        </w:rPr>
        <w:t xml:space="preserve">Observação: </w:t>
      </w:r>
      <w:r w:rsidRPr="00A405F9">
        <w:rPr>
          <w:i/>
          <w:lang w:val="pt-BR"/>
        </w:rPr>
        <w:t>créditos de treinamento disponíveis com base em um registro ou contrato integral de 3 anos (consulte a seguir para obter detalhes).</w:t>
      </w:r>
      <w:r w:rsidR="0062380D" w:rsidRPr="00A405F9">
        <w:rPr>
          <w:lang w:val="pt-BR"/>
        </w:rPr>
        <w:t xml:space="preserve"> </w:t>
      </w:r>
    </w:p>
    <w:p w14:paraId="094C5371" w14:textId="77777777" w:rsidR="000F032B" w:rsidRPr="00A405F9" w:rsidRDefault="000F032B" w:rsidP="00F97607">
      <w:pPr>
        <w:pStyle w:val="ProductList-Body"/>
        <w:tabs>
          <w:tab w:val="clear" w:pos="158"/>
          <w:tab w:val="left" w:pos="270"/>
        </w:tabs>
        <w:rPr>
          <w:lang w:val="pt-BR"/>
        </w:rPr>
      </w:pPr>
      <w:r w:rsidRPr="00A405F9">
        <w:rPr>
          <w:i/>
          <w:lang w:val="pt-BR"/>
        </w:rPr>
        <w:t>Consulte a tabela com o Aplicativo do Office System</w:t>
      </w:r>
    </w:p>
    <w:p w14:paraId="094C5372" w14:textId="77777777" w:rsidR="000F032B" w:rsidRPr="00A405F9" w:rsidRDefault="000F032B" w:rsidP="00F97607">
      <w:pPr>
        <w:pStyle w:val="ProductList-Body"/>
        <w:tabs>
          <w:tab w:val="clear" w:pos="158"/>
          <w:tab w:val="left" w:pos="270"/>
        </w:tabs>
        <w:rPr>
          <w:lang w:val="pt-BR"/>
        </w:rPr>
      </w:pPr>
      <w:r w:rsidRPr="00A405F9">
        <w:rPr>
          <w:lang w:val="pt-BR"/>
        </w:rPr>
        <w:t>*</w:t>
      </w:r>
      <w:r w:rsidRPr="00A405F9">
        <w:rPr>
          <w:i/>
          <w:lang w:val="pt-BR"/>
        </w:rPr>
        <w:t>Número de dias por registro ou contrato aplicável.</w:t>
      </w:r>
    </w:p>
    <w:p w14:paraId="094C5373" w14:textId="77777777" w:rsidR="000F032B" w:rsidRPr="00A405F9" w:rsidRDefault="000F032B" w:rsidP="000F032B">
      <w:pPr>
        <w:pStyle w:val="ProductList-Body"/>
        <w:rPr>
          <w:lang w:val="pt-BR"/>
        </w:rPr>
      </w:pPr>
    </w:p>
    <w:p w14:paraId="094C5374" w14:textId="77777777" w:rsidR="00C0319E" w:rsidRPr="00A405F9" w:rsidRDefault="00C0319E" w:rsidP="00026DDE">
      <w:pPr>
        <w:pStyle w:val="ProductList-Body"/>
        <w:numPr>
          <w:ilvl w:val="0"/>
          <w:numId w:val="24"/>
        </w:numPr>
        <w:ind w:left="450" w:hanging="270"/>
        <w:rPr>
          <w:lang w:val="pt-BR"/>
        </w:rPr>
      </w:pPr>
      <w:r w:rsidRPr="00A405F9">
        <w:rPr>
          <w:lang w:val="pt-BR"/>
        </w:rPr>
        <w:t>Nem todos os cursos estão disponíveis em todos os idiomas.</w:t>
      </w:r>
    </w:p>
    <w:p w14:paraId="094C5375" w14:textId="77777777" w:rsidR="000F032B" w:rsidRPr="00A405F9" w:rsidRDefault="000F032B" w:rsidP="00026DDE">
      <w:pPr>
        <w:pStyle w:val="ProductList-Body"/>
        <w:numPr>
          <w:ilvl w:val="0"/>
          <w:numId w:val="24"/>
        </w:numPr>
        <w:ind w:left="450" w:hanging="270"/>
        <w:rPr>
          <w:lang w:val="pt-BR"/>
        </w:rPr>
      </w:pPr>
      <w:r w:rsidRPr="00A405F9">
        <w:rPr>
          <w:lang w:val="pt-BR"/>
        </w:rPr>
        <w:t>As políticas locais e Termos de Uso estabelecidos por Microsoft Learning Partner se aplicam.</w:t>
      </w:r>
    </w:p>
    <w:p w14:paraId="094C5376" w14:textId="77777777" w:rsidR="000F032B" w:rsidRPr="00A405F9" w:rsidRDefault="000F032B" w:rsidP="00026DDE">
      <w:pPr>
        <w:pStyle w:val="ProductList-Body"/>
        <w:numPr>
          <w:ilvl w:val="0"/>
          <w:numId w:val="24"/>
        </w:numPr>
        <w:ind w:left="450" w:hanging="270"/>
        <w:rPr>
          <w:lang w:val="pt-BR"/>
        </w:rPr>
      </w:pPr>
      <w:r w:rsidRPr="00A405F9">
        <w:rPr>
          <w:lang w:val="pt-BR"/>
        </w:rPr>
        <w:t>Os Gerentes de Benefícios podem revogar um cupom com status atribuído até a data de cancelamento da aula estabelecida pelo Microsoft Learning Partner.</w:t>
      </w:r>
    </w:p>
    <w:p w14:paraId="094C5377" w14:textId="77777777" w:rsidR="000F032B" w:rsidRPr="00A405F9" w:rsidRDefault="000F032B" w:rsidP="00026DDE">
      <w:pPr>
        <w:pStyle w:val="ProductList-Body"/>
        <w:numPr>
          <w:ilvl w:val="0"/>
          <w:numId w:val="24"/>
        </w:numPr>
        <w:ind w:left="450" w:hanging="270"/>
        <w:rPr>
          <w:lang w:val="pt-BR"/>
        </w:rPr>
      </w:pPr>
      <w:r w:rsidRPr="00A405F9">
        <w:rPr>
          <w:lang w:val="pt-BR"/>
        </w:rPr>
        <w:t>Todos os dias de curso não cobertos pelo cupom deverão ser pagos pela pessoa que receber o treinamento.</w:t>
      </w:r>
    </w:p>
    <w:p w14:paraId="094C5378" w14:textId="77777777" w:rsidR="000F032B" w:rsidRPr="00A405F9" w:rsidRDefault="000F032B" w:rsidP="00026DDE">
      <w:pPr>
        <w:pStyle w:val="ProductList-Body"/>
        <w:numPr>
          <w:ilvl w:val="0"/>
          <w:numId w:val="24"/>
        </w:numPr>
        <w:ind w:left="450" w:hanging="270"/>
        <w:rPr>
          <w:lang w:val="pt-BR"/>
        </w:rPr>
      </w:pPr>
      <w:r w:rsidRPr="00A405F9">
        <w:rPr>
          <w:lang w:val="pt-BR"/>
        </w:rPr>
        <w:t>Todos os dias do cupom em excesso quanto ao número de dias aplicados a uma aula em particular serão devolvidos ao pool de dias disponível para serem reatribuídos pelos Gerentes de Benefícios.</w:t>
      </w:r>
    </w:p>
    <w:p w14:paraId="094C5379" w14:textId="77777777" w:rsidR="000F032B" w:rsidRPr="00A405F9" w:rsidRDefault="000F032B" w:rsidP="00026DDE">
      <w:pPr>
        <w:pStyle w:val="ProductList-Body"/>
        <w:numPr>
          <w:ilvl w:val="0"/>
          <w:numId w:val="24"/>
        </w:numPr>
        <w:ind w:left="450" w:hanging="270"/>
        <w:rPr>
          <w:lang w:val="pt-BR"/>
        </w:rPr>
      </w:pPr>
      <w:r w:rsidRPr="00A405F9">
        <w:rPr>
          <w:lang w:val="pt-BR"/>
        </w:rPr>
        <w:t>Os cursos fornecidos em um formato acelerado exigem um cupom com número de dias equivalente ao número de dias do curso para uma entrega normal do curso.</w:t>
      </w:r>
    </w:p>
    <w:p w14:paraId="094C537A" w14:textId="77777777" w:rsidR="000F032B" w:rsidRPr="00A405F9" w:rsidRDefault="000F032B" w:rsidP="00026DDE">
      <w:pPr>
        <w:pStyle w:val="ProductList-Body"/>
        <w:numPr>
          <w:ilvl w:val="0"/>
          <w:numId w:val="24"/>
        </w:numPr>
        <w:ind w:left="450" w:hanging="270"/>
        <w:rPr>
          <w:lang w:val="pt-BR"/>
        </w:rPr>
      </w:pPr>
      <w:r w:rsidRPr="00A405F9">
        <w:rPr>
          <w:lang w:val="pt-BR"/>
        </w:rPr>
        <w:t>O cupom pode ser resgatado apenas pelos dias de treinamento ministrados por instrutor com Microsoft Learning Partners qualificados nos cursos aprovados.</w:t>
      </w:r>
      <w:r w:rsidR="0062380D" w:rsidRPr="00A405F9">
        <w:rPr>
          <w:lang w:val="pt-BR"/>
        </w:rPr>
        <w:t xml:space="preserve"> </w:t>
      </w:r>
      <w:r w:rsidRPr="00A405F9">
        <w:rPr>
          <w:lang w:val="pt-BR"/>
        </w:rPr>
        <w:t>Os cursos personalizados (diferentes da entrega acelerada de cursos aprovados ou cursos personalizados compilados unicamente a partir de cursos aprovados) não estão qualificados para cobertura por esses cupons.</w:t>
      </w:r>
      <w:r w:rsidR="0062380D" w:rsidRPr="00A405F9">
        <w:rPr>
          <w:lang w:val="pt-BR"/>
        </w:rPr>
        <w:t xml:space="preserve"> </w:t>
      </w:r>
      <w:r w:rsidRPr="00A405F9">
        <w:rPr>
          <w:lang w:val="pt-BR"/>
        </w:rPr>
        <w:t xml:space="preserve">Para obter informações sobre cursos aprovados, visite o site </w:t>
      </w:r>
      <w:hyperlink r:id="rId56" w:history="1">
        <w:r w:rsidRPr="00A405F9">
          <w:rPr>
            <w:rStyle w:val="Hyperlink"/>
            <w:lang w:val="pt-BR"/>
          </w:rPr>
          <w:t>http://www.microsoft.com/learning/sa/training.mspx</w:t>
        </w:r>
      </w:hyperlink>
      <w:r w:rsidRPr="00A405F9">
        <w:rPr>
          <w:lang w:val="pt-BR"/>
        </w:rPr>
        <w:t>.</w:t>
      </w:r>
    </w:p>
    <w:p w14:paraId="094C537B" w14:textId="77777777" w:rsidR="000F032B" w:rsidRPr="00A405F9" w:rsidRDefault="000F032B" w:rsidP="00026DDE">
      <w:pPr>
        <w:pStyle w:val="ProductList-Body"/>
        <w:numPr>
          <w:ilvl w:val="0"/>
          <w:numId w:val="24"/>
        </w:numPr>
        <w:ind w:left="450" w:hanging="270"/>
        <w:rPr>
          <w:lang w:val="pt-BR"/>
        </w:rPr>
      </w:pPr>
      <w:r w:rsidRPr="00A405F9">
        <w:rPr>
          <w:lang w:val="pt-BR"/>
        </w:rPr>
        <w:t>Os cupons não podem ser usados para cobrir quaisquer taxas relacionadas a um cliente que não compareça em um curso reservado. Todas</w:t>
      </w:r>
      <w:r w:rsidR="00F46E38" w:rsidRPr="00A405F9">
        <w:rPr>
          <w:lang w:val="pt-BR"/>
        </w:rPr>
        <w:t> </w:t>
      </w:r>
      <w:r w:rsidRPr="00A405F9">
        <w:rPr>
          <w:lang w:val="pt-BR"/>
        </w:rPr>
        <w:t xml:space="preserve">as taxas relacionadas a “Não Comparecimentos” são de responsabilidade do cliente. </w:t>
      </w:r>
    </w:p>
    <w:p w14:paraId="094C537C" w14:textId="77777777" w:rsidR="000F032B" w:rsidRPr="00A405F9" w:rsidRDefault="000F032B" w:rsidP="00026DDE">
      <w:pPr>
        <w:pStyle w:val="ProductList-Body"/>
        <w:numPr>
          <w:ilvl w:val="0"/>
          <w:numId w:val="24"/>
        </w:numPr>
        <w:ind w:left="450" w:hanging="270"/>
        <w:rPr>
          <w:lang w:val="pt-BR"/>
        </w:rPr>
      </w:pPr>
      <w:r w:rsidRPr="00A405F9">
        <w:rPr>
          <w:lang w:val="pt-BR"/>
        </w:rPr>
        <w:t xml:space="preserve">Os cupons poderão ser resgatados apenas pelo indivíduo aprovado pelo cliente para usar o cupom. </w:t>
      </w:r>
    </w:p>
    <w:p w14:paraId="094C537D" w14:textId="77777777" w:rsidR="000F032B" w:rsidRPr="00A405F9" w:rsidRDefault="000F032B" w:rsidP="00026DDE">
      <w:pPr>
        <w:pStyle w:val="ProductList-Body"/>
        <w:numPr>
          <w:ilvl w:val="0"/>
          <w:numId w:val="24"/>
        </w:numPr>
        <w:ind w:left="450" w:hanging="270"/>
        <w:rPr>
          <w:lang w:val="pt-BR"/>
        </w:rPr>
      </w:pPr>
      <w:r w:rsidRPr="00A405F9">
        <w:rPr>
          <w:lang w:val="pt-BR"/>
        </w:rPr>
        <w:t>Os cupons não poderão ser trocados por dinheiro, valores ou outras considerações de valor.</w:t>
      </w:r>
    </w:p>
    <w:p w14:paraId="094C537E" w14:textId="77777777" w:rsidR="000F032B" w:rsidRPr="00A405F9" w:rsidRDefault="000F032B" w:rsidP="00026DDE">
      <w:pPr>
        <w:pStyle w:val="ProductList-Body"/>
        <w:numPr>
          <w:ilvl w:val="0"/>
          <w:numId w:val="24"/>
        </w:numPr>
        <w:ind w:left="450" w:hanging="270"/>
        <w:rPr>
          <w:lang w:val="pt-BR"/>
        </w:rPr>
      </w:pPr>
      <w:r w:rsidRPr="00A405F9">
        <w:rPr>
          <w:lang w:val="pt-BR"/>
        </w:rPr>
        <w:t>Os cupons devem ser atribuídos durante o período de cobertura do SA.</w:t>
      </w:r>
    </w:p>
    <w:p w14:paraId="094C537F" w14:textId="77777777" w:rsidR="000F032B" w:rsidRPr="00A405F9" w:rsidRDefault="000F032B" w:rsidP="00026DDE">
      <w:pPr>
        <w:pStyle w:val="ProductList-Body"/>
        <w:numPr>
          <w:ilvl w:val="0"/>
          <w:numId w:val="24"/>
        </w:numPr>
        <w:ind w:left="450" w:hanging="270"/>
        <w:rPr>
          <w:lang w:val="pt-BR"/>
        </w:rPr>
      </w:pPr>
      <w:r w:rsidRPr="00A405F9">
        <w:rPr>
          <w:lang w:val="pt-BR"/>
        </w:rP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094C5380" w14:textId="77777777" w:rsidR="000F032B" w:rsidRPr="00A405F9" w:rsidRDefault="000F032B" w:rsidP="00026DDE">
      <w:pPr>
        <w:pStyle w:val="ProductList-Body"/>
        <w:numPr>
          <w:ilvl w:val="0"/>
          <w:numId w:val="24"/>
        </w:numPr>
        <w:ind w:left="450" w:hanging="270"/>
        <w:rPr>
          <w:lang w:val="pt-BR"/>
        </w:rPr>
      </w:pPr>
      <w:r w:rsidRPr="00A405F9">
        <w:rPr>
          <w:lang w:val="pt-BR"/>
        </w:rPr>
        <w:t>Com exceção das Sessões de Demonstração, um Voucher de um dia de Treinamento é igual ao equivalente a um dia de sessão de treinamento.</w:t>
      </w:r>
      <w:r w:rsidR="0062380D" w:rsidRPr="00A405F9">
        <w:rPr>
          <w:lang w:val="pt-BR"/>
        </w:rPr>
        <w:t xml:space="preserve"> </w:t>
      </w:r>
      <w:r w:rsidRPr="00A405F9">
        <w:rPr>
          <w:lang w:val="pt-BR"/>
        </w:rPr>
        <w:t>Para as Sessões de Demonstração, um dia de Voucher de Treinamento é igual a uma Sessão de Demonstração.</w:t>
      </w:r>
    </w:p>
    <w:p w14:paraId="094C5381" w14:textId="77777777" w:rsidR="000F032B" w:rsidRPr="00A405F9" w:rsidRDefault="000F032B" w:rsidP="00026DDE">
      <w:pPr>
        <w:pStyle w:val="ProductList-Body"/>
        <w:numPr>
          <w:ilvl w:val="0"/>
          <w:numId w:val="24"/>
        </w:numPr>
        <w:ind w:left="450" w:hanging="270"/>
        <w:rPr>
          <w:lang w:val="pt-BR"/>
        </w:rPr>
      </w:pPr>
      <w:r w:rsidRPr="00A405F9">
        <w:rPr>
          <w:lang w:val="pt-BR"/>
        </w:rPr>
        <w:t>Os clientes devem resgatar os Vouchers de Treinamento para conjuntos de quatro ou mais Sessões de Demonstração</w:t>
      </w:r>
    </w:p>
    <w:p w14:paraId="094C5382" w14:textId="77777777" w:rsidR="000F032B" w:rsidRPr="00A405F9" w:rsidRDefault="000F032B" w:rsidP="00026DDE">
      <w:pPr>
        <w:pStyle w:val="ProductList-Body"/>
        <w:numPr>
          <w:ilvl w:val="0"/>
          <w:numId w:val="24"/>
        </w:numPr>
        <w:ind w:left="450" w:hanging="270"/>
        <w:rPr>
          <w:lang w:val="pt-BR"/>
        </w:rPr>
      </w:pPr>
      <w:r w:rsidRPr="00A405F9">
        <w:rPr>
          <w:lang w:val="pt-BR"/>
        </w:rPr>
        <w:t xml:space="preserve">Os Vouchers de Treinamento resgatados para as Sessões de Treinamento, ao contrário dos Vouchers de Treinamento </w:t>
      </w:r>
      <w:r w:rsidR="00F46E38" w:rsidRPr="00A405F9">
        <w:rPr>
          <w:lang w:val="pt-BR"/>
        </w:rPr>
        <w:br/>
      </w:r>
      <w:r w:rsidRPr="00A405F9">
        <w:rPr>
          <w:lang w:val="pt-BR"/>
        </w:rPr>
        <w:t>resgatados para outras sessões de treinamento, não se limitando a um único indivíduo.</w:t>
      </w:r>
    </w:p>
    <w:p w14:paraId="094C5383" w14:textId="77777777" w:rsidR="000F032B" w:rsidRPr="00A405F9" w:rsidRDefault="000F032B" w:rsidP="00026DDE">
      <w:pPr>
        <w:pStyle w:val="ProductList-Body"/>
        <w:numPr>
          <w:ilvl w:val="0"/>
          <w:numId w:val="24"/>
        </w:numPr>
        <w:ind w:left="450" w:hanging="270"/>
        <w:rPr>
          <w:lang w:val="pt-BR"/>
        </w:rPr>
      </w:pPr>
      <w:r w:rsidRPr="00A405F9">
        <w:rPr>
          <w:lang w:val="pt-BR"/>
        </w:rPr>
        <w:t xml:space="preserve">Os cupons poderão ser usados para reservar treinamentos com apenas um Microsoft Learning Partner qualificado de cada vez. </w:t>
      </w:r>
    </w:p>
    <w:p w14:paraId="094C5384" w14:textId="77777777" w:rsidR="000F032B" w:rsidRPr="00A405F9" w:rsidRDefault="000F032B" w:rsidP="00026DDE">
      <w:pPr>
        <w:pStyle w:val="ProductList-Body"/>
        <w:numPr>
          <w:ilvl w:val="0"/>
          <w:numId w:val="24"/>
        </w:numPr>
        <w:ind w:left="450" w:hanging="270"/>
        <w:rPr>
          <w:lang w:val="pt-BR"/>
        </w:rPr>
      </w:pPr>
      <w:r w:rsidRPr="00A405F9">
        <w:rPr>
          <w:lang w:val="pt-BR"/>
        </w:rPr>
        <w:t>O Microsoft Learning Partner reserva o direito de cancelar uma aula de acordo com a política de cancelamento local.</w:t>
      </w:r>
    </w:p>
    <w:p w14:paraId="094C5385" w14:textId="77777777" w:rsidR="000F032B" w:rsidRPr="00A405F9" w:rsidRDefault="000F032B" w:rsidP="00026DDE">
      <w:pPr>
        <w:pStyle w:val="ProductList-Body"/>
        <w:numPr>
          <w:ilvl w:val="0"/>
          <w:numId w:val="24"/>
        </w:numPr>
        <w:ind w:left="450" w:hanging="270"/>
        <w:rPr>
          <w:lang w:val="pt-BR"/>
        </w:rPr>
      </w:pPr>
      <w:r w:rsidRPr="00A405F9">
        <w:rPr>
          <w:lang w:val="pt-BR"/>
        </w:rPr>
        <w:t>Os cupons são válidos apenas com a participação de Microsoft Learning Partners. Eles podem ser usados com qualquer Microsoft Learning Partner qualificado de todo o mundo.</w:t>
      </w:r>
      <w:r w:rsidR="0062380D" w:rsidRPr="00A405F9">
        <w:rPr>
          <w:lang w:val="pt-BR"/>
        </w:rPr>
        <w:t xml:space="preserve"> </w:t>
      </w:r>
    </w:p>
    <w:p w14:paraId="094C5386" w14:textId="77777777" w:rsidR="000F032B" w:rsidRPr="00A405F9" w:rsidRDefault="000F032B" w:rsidP="00026DDE">
      <w:pPr>
        <w:pStyle w:val="ProductList-Body"/>
        <w:numPr>
          <w:ilvl w:val="0"/>
          <w:numId w:val="24"/>
        </w:numPr>
        <w:ind w:left="450" w:hanging="270"/>
        <w:rPr>
          <w:lang w:val="pt-BR"/>
        </w:rPr>
      </w:pPr>
      <w:r w:rsidRPr="00A405F9">
        <w:rPr>
          <w:lang w:val="pt-BR"/>
        </w:rPr>
        <w:t>Os clientes devem fornecer ao Microsoft Learning Partner as informações do cupom que gostariam de utilizar no curso antes do final do curso a fim de usá-lo como pagamento do curso.</w:t>
      </w:r>
      <w:r w:rsidR="0062380D" w:rsidRPr="00A405F9">
        <w:rPr>
          <w:lang w:val="pt-BR"/>
        </w:rPr>
        <w:t xml:space="preserve"> </w:t>
      </w:r>
    </w:p>
    <w:p w14:paraId="094C5387" w14:textId="77777777" w:rsidR="000F032B" w:rsidRPr="00A405F9" w:rsidRDefault="000F032B" w:rsidP="00026DDE">
      <w:pPr>
        <w:pStyle w:val="ProductList-Body"/>
        <w:numPr>
          <w:ilvl w:val="0"/>
          <w:numId w:val="24"/>
        </w:numPr>
        <w:ind w:left="450" w:hanging="270"/>
        <w:rPr>
          <w:lang w:val="pt-BR"/>
        </w:rPr>
      </w:pPr>
      <w:r w:rsidRPr="00A405F9">
        <w:rPr>
          <w:lang w:val="pt-BR"/>
        </w:rPr>
        <w:t>A Microsoft não é responsável por cupons perdidos, roubados ou utilizados indevidamente.</w:t>
      </w:r>
    </w:p>
    <w:p w14:paraId="094C5388" w14:textId="77777777" w:rsidR="000F032B" w:rsidRPr="00A405F9" w:rsidRDefault="000F032B" w:rsidP="00026DDE">
      <w:pPr>
        <w:pStyle w:val="ProductList-Body"/>
        <w:numPr>
          <w:ilvl w:val="0"/>
          <w:numId w:val="24"/>
        </w:numPr>
        <w:ind w:left="450" w:hanging="270"/>
        <w:rPr>
          <w:lang w:val="pt-BR"/>
        </w:rPr>
      </w:pPr>
      <w:r w:rsidRPr="00A405F9">
        <w:rPr>
          <w:lang w:val="pt-BR"/>
        </w:rPr>
        <w:t>A redução do número de licenças de qualificação para as quais o SA foi adquirido como um resultado de devoluções e outros ajustes de cobrança, quando permitidos, pode diminuir a qualificação de nível de serviço dos Cupons de Treinamento do cliente.</w:t>
      </w:r>
    </w:p>
    <w:p w14:paraId="094C5389" w14:textId="77777777" w:rsidR="000F032B" w:rsidRPr="00A405F9" w:rsidRDefault="000F032B" w:rsidP="00026DDE">
      <w:pPr>
        <w:pStyle w:val="ProductList-Body"/>
        <w:numPr>
          <w:ilvl w:val="0"/>
          <w:numId w:val="24"/>
        </w:numPr>
        <w:ind w:left="450" w:hanging="270"/>
        <w:rPr>
          <w:lang w:val="pt-BR"/>
        </w:rPr>
      </w:pPr>
      <w:r w:rsidRPr="00A405F9">
        <w:rPr>
          <w:lang w:val="pt-BR"/>
        </w:rPr>
        <w:t>Os cupons podem ser resgatados apenas pelo cliente que estiver qualificado para o benefício.</w:t>
      </w:r>
    </w:p>
    <w:p w14:paraId="094C538A" w14:textId="77777777" w:rsidR="000F032B" w:rsidRPr="00A405F9" w:rsidRDefault="000F032B" w:rsidP="00026DDE">
      <w:pPr>
        <w:pStyle w:val="ProductList-Body"/>
        <w:numPr>
          <w:ilvl w:val="0"/>
          <w:numId w:val="24"/>
        </w:numPr>
        <w:ind w:left="450" w:hanging="270"/>
        <w:rPr>
          <w:lang w:val="pt-BR"/>
        </w:rPr>
      </w:pPr>
      <w:r w:rsidRPr="00A405F9">
        <w:rPr>
          <w:lang w:val="pt-BR"/>
        </w:rPr>
        <w:t>Os serviços fornecidos sob cupons são oferecidos de acordo com um contrato entre o Cliente e o Provedor Qualificado. A Microsoft não é</w:t>
      </w:r>
      <w:r w:rsidR="00F46E38" w:rsidRPr="00A405F9">
        <w:rPr>
          <w:lang w:val="pt-BR"/>
        </w:rPr>
        <w:t> </w:t>
      </w:r>
      <w:r w:rsidRPr="00A405F9">
        <w:rPr>
          <w:lang w:val="pt-BR"/>
        </w:rPr>
        <w:t>responsável por nenhum trabalho ou nenhuma falha da parte do Provedor Qualificado relacionado aos serviços.</w:t>
      </w:r>
    </w:p>
    <w:p w14:paraId="094C538B" w14:textId="77777777" w:rsidR="000F032B" w:rsidRPr="00A405F9" w:rsidRDefault="000F032B" w:rsidP="00026DDE">
      <w:pPr>
        <w:pStyle w:val="ProductList-Body"/>
        <w:numPr>
          <w:ilvl w:val="0"/>
          <w:numId w:val="24"/>
        </w:numPr>
        <w:ind w:left="450" w:hanging="270"/>
        <w:rPr>
          <w:lang w:val="pt-BR"/>
        </w:rPr>
      </w:pPr>
      <w:r w:rsidRPr="00A405F9">
        <w:rPr>
          <w:lang w:val="pt-BR"/>
        </w:rPr>
        <w:t>A tabela acima mostra os créditos de treinamento disponíveis com base em um registro ou contrato integral de 3 anos.</w:t>
      </w:r>
      <w:r w:rsidR="0062380D" w:rsidRPr="00A405F9">
        <w:rPr>
          <w:lang w:val="pt-BR"/>
        </w:rPr>
        <w:t xml:space="preserve"> </w:t>
      </w:r>
      <w:r w:rsidRPr="00A405F9">
        <w:rPr>
          <w:lang w:val="pt-BR"/>
        </w:rPr>
        <w:t>Os clientes que comprarem a cobertura do SA por um ano receberão um terço do número declarado de créditos de treinamento.</w:t>
      </w:r>
      <w:r w:rsidR="0062380D" w:rsidRPr="00A405F9">
        <w:rPr>
          <w:lang w:val="pt-BR"/>
        </w:rPr>
        <w:t xml:space="preserve"> </w:t>
      </w:r>
      <w:r w:rsidRPr="00A405F9">
        <w:rPr>
          <w:lang w:val="pt-BR"/>
        </w:rPr>
        <w:t>Os clientes que adquirirem</w:t>
      </w:r>
      <w:r w:rsidR="00EB618C" w:rsidRPr="00A405F9">
        <w:rPr>
          <w:lang w:val="pt-BR"/>
        </w:rPr>
        <w:t> </w:t>
      </w:r>
      <w:r w:rsidRPr="00A405F9">
        <w:rPr>
          <w:lang w:val="pt-BR"/>
        </w:rPr>
        <w:t>a cobertura do SA por dois anos receberão dois terços do número declarado de créditos de treinamento.</w:t>
      </w:r>
    </w:p>
    <w:p w14:paraId="094C538C" w14:textId="77777777" w:rsidR="0003320E" w:rsidRPr="00A405F9" w:rsidRDefault="0003320E" w:rsidP="00432379">
      <w:pPr>
        <w:pStyle w:val="ProductList-SubSubSectionHeading"/>
        <w:outlineLvl w:val="2"/>
        <w:rPr>
          <w:b/>
          <w:color w:val="00188F"/>
          <w:lang w:val="pt-BR"/>
        </w:rPr>
      </w:pPr>
      <w:bookmarkStart w:id="1582" w:name="_Toc379797446"/>
      <w:bookmarkStart w:id="1583" w:name="_Toc380513482"/>
      <w:bookmarkStart w:id="1584" w:name="_Toc380655532"/>
      <w:bookmarkStart w:id="1585" w:name="_Toc389689289"/>
    </w:p>
    <w:p w14:paraId="094C538D" w14:textId="77777777" w:rsidR="000F032B" w:rsidRPr="00A405F9" w:rsidRDefault="000F032B" w:rsidP="00432379">
      <w:pPr>
        <w:pStyle w:val="ProductList-SubSubSectionHeading"/>
        <w:outlineLvl w:val="2"/>
        <w:rPr>
          <w:lang w:val="pt-BR"/>
        </w:rPr>
      </w:pPr>
      <w:r w:rsidRPr="00A405F9">
        <w:rPr>
          <w:b/>
          <w:color w:val="00188F"/>
          <w:lang w:val="pt-BR"/>
        </w:rPr>
        <w:t>E-Learning</w:t>
      </w:r>
      <w:bookmarkEnd w:id="1582"/>
      <w:bookmarkEnd w:id="1583"/>
      <w:bookmarkEnd w:id="1584"/>
      <w:bookmarkEnd w:id="1585"/>
    </w:p>
    <w:p w14:paraId="094C538E" w14:textId="77777777" w:rsidR="000F032B" w:rsidRPr="00A405F9" w:rsidRDefault="000F032B" w:rsidP="000F032B">
      <w:pPr>
        <w:pStyle w:val="ProductList-Body"/>
        <w:rPr>
          <w:lang w:val="pt-BR"/>
        </w:rPr>
      </w:pPr>
      <w:r w:rsidRPr="00A405F9">
        <w:rPr>
          <w:lang w:val="pt-BR"/>
        </w:rPr>
        <w:t>Este benefício varia dependendo dos Aplicativos, Sistemas e Servidores. Os clientes qualificados receberão um código de acesso (para Aplicativos, Sistemas e Servidores) por registro/contrato qualificado.</w:t>
      </w:r>
      <w:r w:rsidR="0062380D" w:rsidRPr="00A405F9">
        <w:rPr>
          <w:lang w:val="pt-BR"/>
        </w:rPr>
        <w:t xml:space="preserve"> </w:t>
      </w:r>
      <w:r w:rsidRPr="00A405F9">
        <w:rPr>
          <w:lang w:val="pt-BR"/>
        </w:rPr>
        <w:t>Os clientes também poderão baixar arquivos de E-Learning apenas de conteúdo e</w:t>
      </w:r>
      <w:r w:rsidR="00F46E38" w:rsidRPr="00A405F9">
        <w:rPr>
          <w:lang w:val="pt-BR"/>
        </w:rPr>
        <w:t> </w:t>
      </w:r>
      <w:r w:rsidRPr="00A405F9">
        <w:rPr>
          <w:lang w:val="pt-BR"/>
        </w:rPr>
        <w:t xml:space="preserve">compatíveis com SCORM (para Aplicativos e Sistemas selecionados) a partir do VLSC para importar no LMS (Learning Management System </w:t>
      </w:r>
      <w:r w:rsidR="00A27FE2">
        <w:rPr>
          <w:lang w:val="pt-BR"/>
        </w:rPr>
        <w:t>–</w:t>
      </w:r>
      <w:r w:rsidRPr="00A405F9">
        <w:rPr>
          <w:lang w:val="pt-BR"/>
        </w:rPr>
        <w:t xml:space="preserve"> Sistema de Gerenciamento de Aprendizagem).</w:t>
      </w:r>
      <w:r w:rsidR="0062380D" w:rsidRPr="00A405F9">
        <w:rPr>
          <w:lang w:val="pt-BR"/>
        </w:rPr>
        <w:t xml:space="preserve"> </w:t>
      </w:r>
      <w:r w:rsidRPr="00A405F9">
        <w:rPr>
          <w:lang w:val="pt-BR"/>
        </w:rPr>
        <w:t>Não é necessário um código de acesso para baixar arquivos do VLSC. Os clientes do Contrato Enterprise e do Select podem obter conteúdo compatível com SCORM (para Aplicativos e Sistemas) por meio de download ou DVD, ao passo que</w:t>
      </w:r>
      <w:r w:rsidR="00F46E38" w:rsidRPr="00A405F9">
        <w:rPr>
          <w:lang w:val="pt-BR"/>
        </w:rPr>
        <w:t> </w:t>
      </w:r>
      <w:r w:rsidRPr="00A405F9">
        <w:rPr>
          <w:lang w:val="pt-BR"/>
        </w:rPr>
        <w:t xml:space="preserve">os clientes do Open e do Open Value podem obter conteúdo compatível com SCORM (para Aplicativos e Sistemas) apenas via DVD. </w:t>
      </w:r>
    </w:p>
    <w:p w14:paraId="094C538F" w14:textId="77777777" w:rsidR="000F032B" w:rsidRPr="00A405F9" w:rsidRDefault="000F032B" w:rsidP="000F032B">
      <w:pPr>
        <w:pStyle w:val="ProductList-Body"/>
        <w:rPr>
          <w:lang w:val="pt-BR"/>
        </w:rPr>
      </w:pPr>
    </w:p>
    <w:p w14:paraId="094C5390" w14:textId="77777777" w:rsidR="000F032B" w:rsidRPr="00A405F9" w:rsidRDefault="000F032B" w:rsidP="000F032B">
      <w:pPr>
        <w:pStyle w:val="ProductList-Body"/>
        <w:rPr>
          <w:lang w:val="pt-BR"/>
        </w:rPr>
      </w:pPr>
      <w:r w:rsidRPr="00A405F9">
        <w:rPr>
          <w:lang w:val="pt-BR"/>
        </w:rPr>
        <w:t>O número máximo de usuários para os quais um cliente pode usar o treinamento de E-Learning é igual ao número de cópias licenciadas de produtos qualificados que o cliente registrou no SA. Os clientes devem designar um usuário para cada licença de qualificação.</w:t>
      </w:r>
      <w:r w:rsidR="0062380D" w:rsidRPr="00A405F9">
        <w:rPr>
          <w:lang w:val="pt-BR"/>
        </w:rPr>
        <w:t xml:space="preserve"> </w:t>
      </w:r>
      <w:r w:rsidRPr="00A405F9">
        <w:rPr>
          <w:lang w:val="pt-BR"/>
        </w:rPr>
        <w:t>O acesso não pode</w:t>
      </w:r>
      <w:r w:rsidR="00F46E38" w:rsidRPr="00A405F9">
        <w:rPr>
          <w:lang w:val="pt-BR"/>
        </w:rPr>
        <w:t> </w:t>
      </w:r>
      <w:r w:rsidRPr="00A405F9">
        <w:rPr>
          <w:lang w:val="pt-BR"/>
        </w:rPr>
        <w:t>ser transferido de um usuário para outro.</w:t>
      </w:r>
      <w:r w:rsidR="0062380D" w:rsidRPr="00A405F9">
        <w:rPr>
          <w:lang w:val="pt-BR"/>
        </w:rPr>
        <w:t xml:space="preserve"> </w:t>
      </w:r>
    </w:p>
    <w:p w14:paraId="094C5391" w14:textId="77777777" w:rsidR="000F032B" w:rsidRPr="00A405F9" w:rsidRDefault="000F032B" w:rsidP="000F032B">
      <w:pPr>
        <w:pStyle w:val="ProductList-Body"/>
        <w:rPr>
          <w:lang w:val="pt-BR"/>
        </w:rPr>
      </w:pPr>
    </w:p>
    <w:p w14:paraId="094C5392" w14:textId="77777777" w:rsidR="000F032B" w:rsidRPr="00A405F9" w:rsidRDefault="000F032B" w:rsidP="000F032B">
      <w:pPr>
        <w:pStyle w:val="ProductList-Body"/>
        <w:rPr>
          <w:lang w:val="pt-BR"/>
        </w:rPr>
      </w:pPr>
      <w:r w:rsidRPr="00A405F9">
        <w:rPr>
          <w:lang w:val="pt-BR"/>
        </w:rPr>
        <w:t xml:space="preserve">Os clientes qualificados poderão comprar kits de E-Learning em um centro de abastecimento regional se a opção online não for suficiente. </w:t>
      </w:r>
    </w:p>
    <w:p w14:paraId="094C5393" w14:textId="77777777" w:rsidR="000F032B" w:rsidRPr="00A405F9" w:rsidRDefault="000F032B" w:rsidP="000F032B">
      <w:pPr>
        <w:pStyle w:val="ProductList-Body"/>
        <w:rPr>
          <w:lang w:val="pt-BR"/>
        </w:rPr>
      </w:pPr>
      <w:r w:rsidRPr="00A405F9">
        <w:rPr>
          <w:lang w:val="pt-BR"/>
        </w:rPr>
        <w:t>A implantação e o uso dos cursos de E-Learning pelos clientes estão sujeitos aos termos e condições de seus contratos de licença.</w:t>
      </w:r>
      <w:r w:rsidR="0062380D" w:rsidRPr="00A405F9">
        <w:rPr>
          <w:lang w:val="pt-BR"/>
        </w:rPr>
        <w:t xml:space="preserve"> </w:t>
      </w:r>
    </w:p>
    <w:p w14:paraId="094C5394" w14:textId="77777777" w:rsidR="000F032B" w:rsidRPr="00A405F9" w:rsidRDefault="000F032B" w:rsidP="000F032B">
      <w:pPr>
        <w:pStyle w:val="ProductList-Body"/>
        <w:rPr>
          <w:lang w:val="pt-BR"/>
        </w:rPr>
      </w:pPr>
    </w:p>
    <w:p w14:paraId="094C5395" w14:textId="77777777" w:rsidR="000F032B" w:rsidRPr="00A405F9" w:rsidRDefault="000F032B" w:rsidP="000F032B">
      <w:pPr>
        <w:pStyle w:val="ProductList-Body"/>
        <w:rPr>
          <w:lang w:val="pt-BR"/>
        </w:rPr>
      </w:pPr>
      <w:bookmarkStart w:id="1586" w:name="SA_ELearning"/>
      <w:r w:rsidRPr="00A405F9">
        <w:rPr>
          <w:b/>
          <w:color w:val="00188F"/>
          <w:lang w:val="pt-BR"/>
        </w:rPr>
        <w:t>E-Learning</w:t>
      </w:r>
      <w:bookmarkEnd w:id="1586"/>
    </w:p>
    <w:p w14:paraId="094C5396" w14:textId="77777777" w:rsidR="000F032B" w:rsidRPr="00A405F9" w:rsidRDefault="000F032B" w:rsidP="000F032B">
      <w:pPr>
        <w:pStyle w:val="ProductList-Body"/>
        <w:rPr>
          <w:lang w:val="pt-BR"/>
        </w:rPr>
      </w:pPr>
      <w:r w:rsidRPr="00A405F9">
        <w:rPr>
          <w:lang w:val="pt-BR"/>
        </w:rP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094C5397" w14:textId="77777777" w:rsidR="000F032B" w:rsidRPr="00A405F9" w:rsidRDefault="000F032B" w:rsidP="000F032B">
      <w:pPr>
        <w:pStyle w:val="ProductList-Body"/>
        <w:rPr>
          <w:lang w:val="pt-BR"/>
        </w:rPr>
      </w:pPr>
    </w:p>
    <w:p w14:paraId="094C5398" w14:textId="77777777" w:rsidR="000F032B" w:rsidRPr="00A405F9" w:rsidRDefault="000F032B" w:rsidP="00432379">
      <w:pPr>
        <w:pStyle w:val="ProductList-SubSubSectionHeading"/>
        <w:outlineLvl w:val="2"/>
        <w:rPr>
          <w:lang w:val="pt-BR"/>
        </w:rPr>
      </w:pPr>
      <w:bookmarkStart w:id="1587" w:name="_Toc379797447"/>
      <w:bookmarkStart w:id="1588" w:name="_Toc380513483"/>
      <w:bookmarkStart w:id="1589" w:name="_Toc380655533"/>
      <w:bookmarkStart w:id="1590" w:name="SA_HomeUseProgram"/>
      <w:bookmarkStart w:id="1591" w:name="_Toc389689290"/>
      <w:r w:rsidRPr="00A405F9">
        <w:rPr>
          <w:b/>
          <w:color w:val="00188F"/>
          <w:lang w:val="pt-BR"/>
        </w:rPr>
        <w:t>Home Use Program</w:t>
      </w:r>
      <w:bookmarkEnd w:id="1587"/>
      <w:bookmarkEnd w:id="1588"/>
      <w:bookmarkEnd w:id="1589"/>
      <w:bookmarkEnd w:id="1590"/>
      <w:bookmarkEnd w:id="1591"/>
    </w:p>
    <w:p w14:paraId="094C5399" w14:textId="77777777" w:rsidR="000F032B" w:rsidRPr="00A405F9" w:rsidRDefault="000F032B" w:rsidP="000F032B">
      <w:pPr>
        <w:pStyle w:val="ProductList-Body"/>
        <w:rPr>
          <w:lang w:val="pt-BR"/>
        </w:rPr>
      </w:pPr>
      <w:r w:rsidRPr="00A405F9">
        <w:rPr>
          <w:lang w:val="pt-BR"/>
        </w:rPr>
        <w:t>Os clientes com cobertura do SA ativo para qualificar Produtos de aplicativos de desktop qualificados estão qualificados a participar do Home Use Program**, que permite que funcionários dos Clientes, que são usuários de aplicativos qualificados licenciados adquiram uma única licença do software Home Use Program correspondente, a ser instalado em a) um computador doméstico e b) um dispositivo portátil, para cada licença do aplicativo de desktop aplicável adquirido pelo Cliente.</w:t>
      </w:r>
      <w:r w:rsidR="0062380D" w:rsidRPr="00A405F9">
        <w:rPr>
          <w:lang w:val="pt-BR"/>
        </w:rPr>
        <w:t xml:space="preserve"> </w:t>
      </w:r>
      <w:r w:rsidRPr="00A405F9">
        <w:rPr>
          <w:lang w:val="pt-BR"/>
        </w:rPr>
        <w:t>Contanto que os funcionários primeiro obtenham as chaves de produto apropriadas do Home Use Program com a Microsoft, o Cliente pode permitir que seus funcionários instalem o software Home Use Program correspondente, adquirido pelos Clientes sob seus contratos de Licenciamento por Volume, nos computadores domésticos dos funcionários e em dispositivos móveis das instalações dos Clientes.</w:t>
      </w:r>
      <w:r w:rsidR="0062380D" w:rsidRPr="00A405F9">
        <w:rPr>
          <w:lang w:val="pt-BR"/>
        </w:rPr>
        <w:t xml:space="preserve"> </w:t>
      </w:r>
      <w:r w:rsidRPr="00A405F9">
        <w:rPr>
          <w:lang w:val="pt-BR"/>
        </w:rPr>
        <w:t>Se uma nova versão for lançada durante o período de uso qualificado, os usuários principais poderão adquirir a</w:t>
      </w:r>
      <w:r w:rsidR="006D4498" w:rsidRPr="00A405F9">
        <w:rPr>
          <w:lang w:val="pt-BR"/>
        </w:rPr>
        <w:t> </w:t>
      </w:r>
      <w:r w:rsidRPr="00A405F9">
        <w:rPr>
          <w:lang w:val="pt-BR"/>
        </w:rPr>
        <w:t>versão mais recente para substituir a versão atualmente instalada.</w:t>
      </w:r>
      <w:r w:rsidR="0062380D" w:rsidRPr="00A405F9">
        <w:rPr>
          <w:lang w:val="pt-BR"/>
        </w:rPr>
        <w:t xml:space="preserve"> </w:t>
      </w:r>
      <w:r w:rsidRPr="00A405F9">
        <w:rPr>
          <w:lang w:val="pt-BR"/>
        </w:rPr>
        <w:t>Os aplicativos de desktop que qualificam os clientes a participar do Home Use</w:t>
      </w:r>
      <w:r w:rsidR="006D4498" w:rsidRPr="00A405F9">
        <w:rPr>
          <w:lang w:val="pt-BR"/>
        </w:rPr>
        <w:t> </w:t>
      </w:r>
      <w:r w:rsidRPr="00A405F9">
        <w:rPr>
          <w:lang w:val="pt-BR"/>
        </w:rPr>
        <w:t>Program e aqueles disponíveis no Home Use Program estão identificados na tabela a seguir*.</w:t>
      </w:r>
    </w:p>
    <w:p w14:paraId="094C539A" w14:textId="77777777" w:rsidR="000F032B" w:rsidRPr="00A405F9" w:rsidRDefault="000F032B" w:rsidP="000F032B">
      <w:pPr>
        <w:pStyle w:val="ProductList-Body"/>
        <w:rPr>
          <w:lang w:val="pt-BR"/>
        </w:rPr>
      </w:pPr>
    </w:p>
    <w:p w14:paraId="094C539B" w14:textId="77777777" w:rsidR="000F032B" w:rsidRPr="00A405F9" w:rsidRDefault="000F032B" w:rsidP="000F032B">
      <w:pPr>
        <w:pStyle w:val="ProductList-Body"/>
        <w:rPr>
          <w:lang w:val="pt-BR"/>
        </w:rPr>
      </w:pPr>
      <w:r w:rsidRPr="00A405F9">
        <w:rPr>
          <w:lang w:val="pt-BR"/>
        </w:rPr>
        <w:t>A Microsoft pode rescindir a participação de um cliente no Home Use Program, de maneira imediata e sem aviso, em razão de acesso a ou o</w:t>
      </w:r>
      <w:r w:rsidR="00F46E38" w:rsidRPr="00A405F9">
        <w:rPr>
          <w:lang w:val="pt-BR"/>
        </w:rPr>
        <w:t> </w:t>
      </w:r>
      <w:r w:rsidRPr="00A405F9">
        <w:rPr>
          <w:lang w:val="pt-BR"/>
        </w:rPr>
        <w:t xml:space="preserve">licenciamento não autorizado por meio do site do Home Use Program com o código de programa do cliente. </w:t>
      </w:r>
    </w:p>
    <w:p w14:paraId="094C539C" w14:textId="77777777" w:rsidR="000F032B" w:rsidRPr="00A405F9" w:rsidRDefault="000F032B" w:rsidP="000F032B">
      <w:pPr>
        <w:pStyle w:val="ProductList-Body"/>
        <w:rPr>
          <w:lang w:val="pt-BR"/>
        </w:rPr>
      </w:pPr>
    </w:p>
    <w:p w14:paraId="094C539D" w14:textId="77777777" w:rsidR="000F032B" w:rsidRPr="00A405F9" w:rsidRDefault="000F032B" w:rsidP="000F032B">
      <w:pPr>
        <w:pStyle w:val="ProductList-Body"/>
        <w:rPr>
          <w:lang w:val="pt-BR"/>
        </w:rPr>
      </w:pPr>
      <w:r w:rsidRPr="00A405F9">
        <w:rPr>
          <w:lang w:val="pt-BR"/>
        </w:rPr>
        <w:t>O Home Use Program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094C539E" w14:textId="77777777" w:rsidR="000F032B" w:rsidRPr="00A405F9" w:rsidRDefault="000F032B" w:rsidP="000F032B">
      <w:pPr>
        <w:pStyle w:val="ProductList-Body"/>
        <w:rPr>
          <w:lang w:val="pt-BR"/>
        </w:rPr>
      </w:pPr>
    </w:p>
    <w:p w14:paraId="094C539F" w14:textId="77777777" w:rsidR="000F032B" w:rsidRPr="00A405F9" w:rsidRDefault="00C0319E" w:rsidP="000F032B">
      <w:pPr>
        <w:pStyle w:val="ProductList-Body"/>
        <w:rPr>
          <w:lang w:val="pt-BR"/>
        </w:rPr>
      </w:pPr>
      <w:r w:rsidRPr="00A405F9">
        <w:rPr>
          <w:lang w:val="pt-BR"/>
        </w:rPr>
        <w:t>Esses termos são firmados entre a Microsoft e o funcionário do Cliente e são diferentes dos direitos fornecidos sob as Licenças de Volume do cliente (por exemplo, o funcionário pode instalar apenas uma cópia do software do HUP). Os Clientes devem limitar o acesso ao Home Use Program a funcionários e os informem sobre quando eles devem descontinuar o uso do software do Home Use Program juntamente com um</w:t>
      </w:r>
      <w:r w:rsidR="00F46E38" w:rsidRPr="00A405F9">
        <w:rPr>
          <w:lang w:val="pt-BR"/>
        </w:rPr>
        <w:t> </w:t>
      </w:r>
      <w:r w:rsidRPr="00A405F9">
        <w:rPr>
          <w:lang w:val="pt-BR"/>
        </w:rPr>
        <w:t>lapso</w:t>
      </w:r>
      <w:r w:rsidR="00F46E38" w:rsidRPr="00A405F9">
        <w:rPr>
          <w:lang w:val="pt-BR"/>
        </w:rPr>
        <w:t> </w:t>
      </w:r>
      <w:r w:rsidRPr="00A405F9">
        <w:rPr>
          <w:lang w:val="pt-BR"/>
        </w:rPr>
        <w:t>na cobertura do SA ou na rescisão do emprego.</w:t>
      </w:r>
    </w:p>
    <w:p w14:paraId="094C53A0" w14:textId="77777777" w:rsidR="000F032B" w:rsidRPr="00A405F9" w:rsidRDefault="000F032B" w:rsidP="000F032B">
      <w:pPr>
        <w:pStyle w:val="ProductList-Body"/>
        <w:rPr>
          <w:lang w:val="pt-BR"/>
        </w:rPr>
      </w:pPr>
    </w:p>
    <w:p w14:paraId="094C53A1" w14:textId="77777777" w:rsidR="000F032B" w:rsidRPr="00A405F9" w:rsidRDefault="000F032B" w:rsidP="000F032B">
      <w:pPr>
        <w:pStyle w:val="ProductList-Body"/>
        <w:rPr>
          <w:lang w:val="pt-BR"/>
        </w:rPr>
      </w:pPr>
      <w:r w:rsidRPr="00A405F9">
        <w:rPr>
          <w:lang w:val="pt-BR"/>
        </w:rPr>
        <w:t>A participação nesse programa pode ter implicações de tributos para o cliente e seus funcionários.</w:t>
      </w:r>
      <w:r w:rsidR="0062380D" w:rsidRPr="00A405F9">
        <w:rPr>
          <w:lang w:val="pt-BR"/>
        </w:rPr>
        <w:t xml:space="preserve"> </w:t>
      </w:r>
      <w:r w:rsidRPr="00A405F9">
        <w:rPr>
          <w:lang w:val="pt-BR"/>
        </w:rP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094C53A2" w14:textId="77777777" w:rsidR="000F032B" w:rsidRPr="00A405F9" w:rsidRDefault="000F032B" w:rsidP="00026DDE">
      <w:pPr>
        <w:pStyle w:val="ProductList-Body"/>
        <w:numPr>
          <w:ilvl w:val="0"/>
          <w:numId w:val="25"/>
        </w:numPr>
        <w:ind w:left="450" w:hanging="270"/>
        <w:rPr>
          <w:lang w:val="pt-BR"/>
        </w:rPr>
      </w:pPr>
      <w:r w:rsidRPr="00A405F9">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094C53A3" w14:textId="77777777" w:rsidR="000F032B" w:rsidRPr="00A405F9" w:rsidRDefault="000F032B" w:rsidP="00026DDE">
      <w:pPr>
        <w:pStyle w:val="ProductList-Body"/>
        <w:numPr>
          <w:ilvl w:val="0"/>
          <w:numId w:val="25"/>
        </w:numPr>
        <w:ind w:left="450" w:hanging="270"/>
        <w:rPr>
          <w:lang w:val="pt-BR"/>
        </w:rPr>
      </w:pPr>
      <w:r w:rsidRPr="00A405F9">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094C53A4" w14:textId="77777777" w:rsidR="000F032B" w:rsidRPr="00A405F9" w:rsidRDefault="000F032B" w:rsidP="000F032B">
      <w:pPr>
        <w:pStyle w:val="ProductList-Body"/>
        <w:rPr>
          <w:lang w:val="pt-BR"/>
        </w:rPr>
      </w:pPr>
    </w:p>
    <w:p w14:paraId="094C53A5" w14:textId="77777777" w:rsidR="00C0319E" w:rsidRPr="00A405F9" w:rsidRDefault="00C0319E" w:rsidP="004925A1">
      <w:pPr>
        <w:pStyle w:val="ProductList-Body"/>
        <w:rPr>
          <w:lang w:val="pt-BR"/>
        </w:rPr>
      </w:pPr>
      <w:r w:rsidRPr="00A405F9">
        <w:rPr>
          <w:lang w:val="pt-BR"/>
        </w:rPr>
        <w:t xml:space="preserve">Os aplicativos de desktop que qualificam os clientes a participar do Home Use Program e aqueles disponíveis no Home Use Program estão identificados aqui: </w:t>
      </w:r>
    </w:p>
    <w:p w14:paraId="094C53A6" w14:textId="77777777" w:rsidR="000F032B" w:rsidRPr="00A405F9" w:rsidRDefault="000F032B" w:rsidP="004925A1">
      <w:pPr>
        <w:pStyle w:val="ProductList-Body"/>
        <w:rPr>
          <w:lang w:val="pt-B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0F032B" w:rsidRPr="00780DEC" w14:paraId="094C53A9" w14:textId="77777777" w:rsidTr="00635B11">
        <w:trPr>
          <w:trHeight w:val="60"/>
          <w:tblHeader/>
        </w:trPr>
        <w:tc>
          <w:tcPr>
            <w:tcW w:w="5237" w:type="dxa"/>
            <w:shd w:val="clear" w:color="auto" w:fill="0072C6"/>
            <w:tcMar>
              <w:top w:w="0" w:type="dxa"/>
              <w:left w:w="108" w:type="dxa"/>
              <w:bottom w:w="0" w:type="dxa"/>
              <w:right w:w="108" w:type="dxa"/>
            </w:tcMar>
            <w:vAlign w:val="center"/>
          </w:tcPr>
          <w:p w14:paraId="094C53A7"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094C53A8" w14:textId="77777777" w:rsidR="000F032B" w:rsidRPr="00A405F9" w:rsidRDefault="000F032B" w:rsidP="000F032B">
            <w:pPr>
              <w:pStyle w:val="ProductList-Body"/>
              <w:spacing w:before="20" w:after="20"/>
              <w:rPr>
                <w:color w:val="FFFFFF" w:themeColor="background1"/>
                <w:lang w:val="pt-BR"/>
              </w:rPr>
            </w:pPr>
            <w:r w:rsidRPr="00A405F9">
              <w:rPr>
                <w:color w:val="FFFFFF" w:themeColor="background1"/>
                <w:lang w:val="pt-BR"/>
              </w:rPr>
              <w:t>Licença do Home Use Program Correspondente</w:t>
            </w:r>
          </w:p>
        </w:tc>
      </w:tr>
      <w:tr w:rsidR="000F032B" w:rsidRPr="00717EC0" w14:paraId="094C53AF" w14:textId="77777777" w:rsidTr="00635B11">
        <w:trPr>
          <w:trHeight w:val="438"/>
        </w:trPr>
        <w:tc>
          <w:tcPr>
            <w:tcW w:w="5237" w:type="dxa"/>
            <w:tcMar>
              <w:top w:w="0" w:type="dxa"/>
              <w:left w:w="108" w:type="dxa"/>
              <w:bottom w:w="0" w:type="dxa"/>
              <w:right w:w="108" w:type="dxa"/>
            </w:tcMar>
            <w:vAlign w:val="center"/>
          </w:tcPr>
          <w:p w14:paraId="094C53AA" w14:textId="77777777" w:rsidR="000F032B" w:rsidRPr="00001778" w:rsidRDefault="000F032B" w:rsidP="000F032B">
            <w:pPr>
              <w:pStyle w:val="ProductList-Body"/>
            </w:pPr>
            <w:r>
              <w:rPr>
                <w:color w:val="000000"/>
              </w:rPr>
              <w:t>Office Standard 2010/2013</w:t>
            </w:r>
          </w:p>
          <w:p w14:paraId="094C53AB" w14:textId="77777777" w:rsidR="000F032B" w:rsidRPr="00001778"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094C53AC" w14:textId="77777777"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094C53AD" w14:textId="77777777" w:rsidR="000F032B" w:rsidRPr="00001778"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094C53A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094C53BA" w14:textId="77777777" w:rsidTr="00635B11">
        <w:trPr>
          <w:trHeight w:val="438"/>
        </w:trPr>
        <w:tc>
          <w:tcPr>
            <w:tcW w:w="5237" w:type="dxa"/>
            <w:tcMar>
              <w:top w:w="0" w:type="dxa"/>
              <w:left w:w="108" w:type="dxa"/>
              <w:bottom w:w="0" w:type="dxa"/>
              <w:right w:w="108" w:type="dxa"/>
            </w:tcMar>
            <w:vAlign w:val="center"/>
          </w:tcPr>
          <w:p w14:paraId="094C53B0" w14:textId="77777777" w:rsidR="000F032B" w:rsidRPr="00001778" w:rsidRDefault="000F032B" w:rsidP="000F032B">
            <w:pPr>
              <w:pStyle w:val="ProductList-Body"/>
            </w:pPr>
            <w:r>
              <w:rPr>
                <w:color w:val="000000"/>
              </w:rPr>
              <w:t>Access 2010/2013</w:t>
            </w:r>
          </w:p>
          <w:p w14:paraId="094C53B1" w14:textId="77777777" w:rsidR="000F032B" w:rsidRPr="00001778" w:rsidRDefault="000F032B" w:rsidP="000F032B">
            <w:pPr>
              <w:pStyle w:val="ProductList-Body"/>
            </w:pPr>
            <w:r>
              <w:rPr>
                <w:color w:val="000000"/>
              </w:rPr>
              <w:t>Excel 2010/2013</w:t>
            </w:r>
          </w:p>
          <w:p w14:paraId="094C53B2" w14:textId="77777777" w:rsidR="000F032B" w:rsidRPr="00001778" w:rsidRDefault="000F032B" w:rsidP="000F032B">
            <w:pPr>
              <w:pStyle w:val="ProductList-Body"/>
            </w:pPr>
            <w:r>
              <w:rPr>
                <w:color w:val="000000"/>
              </w:rPr>
              <w:t>PowerPoint 2010/2013</w:t>
            </w:r>
          </w:p>
          <w:p w14:paraId="094C53B3" w14:textId="77777777" w:rsidR="000F032B" w:rsidRPr="00001778" w:rsidRDefault="000F032B" w:rsidP="000F032B">
            <w:pPr>
              <w:pStyle w:val="ProductList-Body"/>
            </w:pPr>
            <w:r>
              <w:rPr>
                <w:color w:val="000000"/>
              </w:rPr>
              <w:t>InfoPath 2010/2013</w:t>
            </w:r>
          </w:p>
          <w:p w14:paraId="094C53B4" w14:textId="77777777" w:rsidR="000F032B" w:rsidRPr="00001778" w:rsidRDefault="000F032B" w:rsidP="000F032B">
            <w:pPr>
              <w:pStyle w:val="ProductList-Body"/>
            </w:pPr>
            <w:r>
              <w:rPr>
                <w:color w:val="000000"/>
              </w:rPr>
              <w:t>OneNote 2010/2013</w:t>
            </w:r>
          </w:p>
          <w:p w14:paraId="094C53B5" w14:textId="77777777" w:rsidR="000F032B" w:rsidRPr="00001778" w:rsidRDefault="000F032B" w:rsidP="000F032B">
            <w:pPr>
              <w:pStyle w:val="ProductList-Body"/>
            </w:pPr>
            <w:r>
              <w:rPr>
                <w:color w:val="000000"/>
              </w:rPr>
              <w:t>Outlook 2010/2013</w:t>
            </w:r>
          </w:p>
          <w:p w14:paraId="094C53B6" w14:textId="77777777" w:rsidR="000F032B" w:rsidRPr="00001778" w:rsidRDefault="000F032B" w:rsidP="000F032B">
            <w:pPr>
              <w:pStyle w:val="ProductList-Body"/>
            </w:pPr>
            <w:r>
              <w:rPr>
                <w:color w:val="000000"/>
              </w:rPr>
              <w:t>Publisher 2010/2013</w:t>
            </w:r>
          </w:p>
          <w:p w14:paraId="094C53B7"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094C53B8" w14:textId="77777777" w:rsidR="000F032B" w:rsidRPr="00001778"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094C53B9"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094C53BE" w14:textId="77777777" w:rsidTr="00635B11">
        <w:trPr>
          <w:trHeight w:val="438"/>
        </w:trPr>
        <w:tc>
          <w:tcPr>
            <w:tcW w:w="5237" w:type="dxa"/>
            <w:tcMar>
              <w:top w:w="0" w:type="dxa"/>
              <w:left w:w="108" w:type="dxa"/>
              <w:bottom w:w="0" w:type="dxa"/>
              <w:right w:w="108" w:type="dxa"/>
            </w:tcMar>
            <w:vAlign w:val="center"/>
          </w:tcPr>
          <w:p w14:paraId="094C53BB" w14:textId="77777777" w:rsidR="000F032B" w:rsidRPr="00001778" w:rsidRDefault="000F032B" w:rsidP="000F032B">
            <w:pPr>
              <w:pStyle w:val="ProductList-Body"/>
            </w:pPr>
            <w:r>
              <w:rPr>
                <w:color w:val="000000"/>
              </w:rPr>
              <w:t xml:space="preserve">Visio Standard 2010/2013 </w:t>
            </w:r>
          </w:p>
          <w:p w14:paraId="094C53BC"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094C53BD"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094C53C2" w14:textId="77777777" w:rsidTr="00635B11">
        <w:trPr>
          <w:trHeight w:val="438"/>
        </w:trPr>
        <w:tc>
          <w:tcPr>
            <w:tcW w:w="5237" w:type="dxa"/>
            <w:tcMar>
              <w:top w:w="0" w:type="dxa"/>
              <w:left w:w="108" w:type="dxa"/>
              <w:bottom w:w="0" w:type="dxa"/>
              <w:right w:w="108" w:type="dxa"/>
            </w:tcMar>
            <w:vAlign w:val="center"/>
          </w:tcPr>
          <w:p w14:paraId="094C53BF" w14:textId="77777777" w:rsidR="000F032B" w:rsidRPr="00001778" w:rsidRDefault="000F032B" w:rsidP="000F032B">
            <w:pPr>
              <w:pStyle w:val="ProductList-Body"/>
            </w:pPr>
            <w:r>
              <w:rPr>
                <w:color w:val="000000"/>
              </w:rPr>
              <w:t>Project Standard 2010/2013</w:t>
            </w:r>
          </w:p>
          <w:p w14:paraId="094C53C0"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094C53C1" w14:textId="77777777" w:rsidR="000F032B" w:rsidRPr="00717EC0" w:rsidRDefault="000F032B" w:rsidP="007F4EE2">
            <w:pPr>
              <w:pStyle w:val="ProductList-Body"/>
              <w:rPr>
                <w:color w:val="000000"/>
              </w:rPr>
            </w:pPr>
            <w:r>
              <w:rPr>
                <w:color w:val="000000"/>
              </w:rPr>
              <w:t>Project Professional</w:t>
            </w:r>
            <w:r w:rsidR="0062380D">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094C53C3" w14:textId="77777777" w:rsidR="000F032B" w:rsidRPr="00A405F9" w:rsidRDefault="000F032B" w:rsidP="00F97607">
      <w:pPr>
        <w:pStyle w:val="ProductList-Body"/>
        <w:tabs>
          <w:tab w:val="clear" w:pos="158"/>
          <w:tab w:val="left" w:pos="180"/>
        </w:tabs>
        <w:rPr>
          <w:lang w:val="pt-BR"/>
        </w:rPr>
      </w:pPr>
      <w:r w:rsidRPr="00A405F9">
        <w:rPr>
          <w:i/>
          <w:lang w:val="pt-BR"/>
        </w:rPr>
        <w:t xml:space="preserve">Para obter mais informações, incluindo informações sobre a disponibilidade futura de software do Home Use Program adicional, consulte o site </w:t>
      </w:r>
      <w:hyperlink r:id="rId57" w:history="1">
        <w:r w:rsidRPr="00A405F9">
          <w:rPr>
            <w:rStyle w:val="Hyperlink"/>
            <w:i/>
            <w:lang w:val="pt-BR"/>
          </w:rPr>
          <w:t>http://www.microsoft.com/licensing</w:t>
        </w:r>
      </w:hyperlink>
      <w:r w:rsidRPr="00A405F9">
        <w:rPr>
          <w:i/>
          <w:lang w:val="pt-BR"/>
        </w:rPr>
        <w:t>.</w:t>
      </w:r>
    </w:p>
    <w:p w14:paraId="094C53C4" w14:textId="77777777" w:rsidR="000F032B" w:rsidRPr="00A405F9" w:rsidRDefault="000F032B" w:rsidP="00F97607">
      <w:pPr>
        <w:pStyle w:val="ProductList-Body"/>
        <w:tabs>
          <w:tab w:val="clear" w:pos="158"/>
          <w:tab w:val="left" w:pos="180"/>
        </w:tabs>
        <w:rPr>
          <w:lang w:val="pt-BR"/>
        </w:rPr>
      </w:pPr>
      <w:r w:rsidRPr="00A405F9">
        <w:rPr>
          <w:i/>
          <w:lang w:val="pt-BR"/>
        </w:rPr>
        <w:t xml:space="preserve">Observação para clientes de Contrato para Campus e Contrato School e Open Value Subscription </w:t>
      </w:r>
      <w:r w:rsidR="00A27FE2">
        <w:rPr>
          <w:lang w:val="pt-BR"/>
        </w:rPr>
        <w:t>–</w:t>
      </w:r>
      <w:r w:rsidRPr="00A405F9">
        <w:rPr>
          <w:i/>
          <w:lang w:val="pt-BR"/>
        </w:rPr>
        <w:t xml:space="preserve">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094C53C5" w14:textId="77777777" w:rsidR="000F032B" w:rsidRPr="00A405F9" w:rsidRDefault="000F032B" w:rsidP="000F032B">
      <w:pPr>
        <w:pStyle w:val="ProductList-Body"/>
        <w:rPr>
          <w:lang w:val="pt-BR"/>
        </w:rPr>
      </w:pPr>
    </w:p>
    <w:p w14:paraId="094C53C6" w14:textId="77777777" w:rsidR="000F032B" w:rsidRPr="00A405F9" w:rsidRDefault="000F032B" w:rsidP="00432379">
      <w:pPr>
        <w:pStyle w:val="ProductList-SubSubSectionHeading"/>
        <w:outlineLvl w:val="2"/>
        <w:rPr>
          <w:lang w:val="pt-BR"/>
        </w:rPr>
      </w:pPr>
      <w:bookmarkStart w:id="1592" w:name="_Toc379797448"/>
      <w:bookmarkStart w:id="1593" w:name="_Toc380513484"/>
      <w:bookmarkStart w:id="1594" w:name="_Toc380655534"/>
      <w:bookmarkStart w:id="1595" w:name="SA_EnterpriseSourceLicensingProgram"/>
      <w:bookmarkStart w:id="1596" w:name="_Toc389689291"/>
      <w:r w:rsidRPr="00A405F9">
        <w:rPr>
          <w:b/>
          <w:color w:val="00188F"/>
          <w:lang w:val="pt-BR"/>
        </w:rPr>
        <w:t>Enterprise Source Licensing Program</w:t>
      </w:r>
      <w:bookmarkEnd w:id="1592"/>
      <w:bookmarkEnd w:id="1593"/>
      <w:bookmarkEnd w:id="1594"/>
      <w:bookmarkEnd w:id="1595"/>
      <w:bookmarkEnd w:id="1596"/>
      <w:r w:rsidRPr="00A405F9">
        <w:rPr>
          <w:b/>
          <w:lang w:val="pt-BR"/>
        </w:rPr>
        <w:t xml:space="preserve"> </w:t>
      </w:r>
    </w:p>
    <w:p w14:paraId="094C53C7" w14:textId="77777777" w:rsidR="000F032B" w:rsidRPr="00A405F9" w:rsidRDefault="000F032B" w:rsidP="000F032B">
      <w:pPr>
        <w:pStyle w:val="ProductList-Body"/>
        <w:rPr>
          <w:lang w:val="pt-BR"/>
        </w:rPr>
      </w:pPr>
      <w:r w:rsidRPr="00A405F9">
        <w:rPr>
          <w:lang w:val="pt-BR"/>
        </w:rPr>
        <w:t>Os clientes com 10.000 ou mais desktops licenciados com cobertura do SA no pool de sistemas podem ser qualificados a participar do ESLP</w:t>
      </w:r>
      <w:r w:rsidR="00526842" w:rsidRPr="00A405F9">
        <w:rPr>
          <w:lang w:val="pt-BR"/>
        </w:rPr>
        <w:t> </w:t>
      </w:r>
      <w:r w:rsidRPr="00A405F9">
        <w:rPr>
          <w:lang w:val="pt-BR"/>
        </w:rPr>
        <w:t>(Enterprise Source Licensing Program) que fornece acesso ao código-fonte do Microsoft Windows para suporte e desenvolvimento interno</w:t>
      </w:r>
      <w:r w:rsidR="00526842" w:rsidRPr="00A405F9">
        <w:rPr>
          <w:lang w:val="pt-BR"/>
        </w:rPr>
        <w:t> </w:t>
      </w:r>
      <w:r w:rsidRPr="00A405F9">
        <w:rPr>
          <w:lang w:val="pt-BR"/>
        </w:rPr>
        <w:t>e</w:t>
      </w:r>
      <w:r w:rsidR="00526842" w:rsidRPr="00A405F9">
        <w:rPr>
          <w:lang w:val="pt-BR"/>
        </w:rPr>
        <w:t> </w:t>
      </w:r>
      <w:r w:rsidRPr="00A405F9">
        <w:rPr>
          <w:lang w:val="pt-BR"/>
        </w:rPr>
        <w:t>é</w:t>
      </w:r>
      <w:r w:rsidR="00526842" w:rsidRPr="00A405F9">
        <w:rPr>
          <w:lang w:val="pt-BR"/>
        </w:rPr>
        <w:t> </w:t>
      </w:r>
      <w:r w:rsidRPr="00A405F9">
        <w:rPr>
          <w:lang w:val="pt-BR"/>
        </w:rPr>
        <w:t>concedido por contrato/registro. O formulário do aplicativo pode ser baixado do Centro de Atendimento de Licenciamento por Volume</w:t>
      </w:r>
      <w:r w:rsidR="00526842" w:rsidRPr="00A405F9">
        <w:rPr>
          <w:lang w:val="pt-BR"/>
        </w:rPr>
        <w:t> </w:t>
      </w:r>
      <w:r w:rsidRPr="00A405F9">
        <w:rPr>
          <w:lang w:val="pt-BR"/>
        </w:rPr>
        <w:t xml:space="preserve">(VLSC) (Para obter detalhes adicionais sobre a elegibilidade e a disponibilidade no país, consulte </w:t>
      </w:r>
      <w:hyperlink r:id="rId58" w:history="1">
        <w:r w:rsidRPr="00A405F9">
          <w:rPr>
            <w:rStyle w:val="Hyperlink"/>
            <w:lang w:val="pt-BR"/>
          </w:rPr>
          <w:t>http://www.microsoft.com/en-us/sharedsource/enterprise-source-licensing-program.aspx</w:t>
        </w:r>
      </w:hyperlink>
      <w:r w:rsidRPr="00A405F9">
        <w:rPr>
          <w:lang w:val="pt-BR"/>
        </w:rPr>
        <w:t>. Os programas Academic estão qualificados para o Microsoft Research Source Licensing</w:t>
      </w:r>
      <w:r w:rsidR="00526842" w:rsidRPr="00A405F9">
        <w:rPr>
          <w:lang w:val="pt-BR"/>
        </w:rPr>
        <w:t> </w:t>
      </w:r>
      <w:r w:rsidRPr="00A405F9">
        <w:rPr>
          <w:lang w:val="pt-BR"/>
        </w:rPr>
        <w:t>Program.</w:t>
      </w:r>
    </w:p>
    <w:p w14:paraId="094C53C8" w14:textId="77777777" w:rsidR="000F032B" w:rsidRPr="00A405F9" w:rsidRDefault="000F032B" w:rsidP="000F032B">
      <w:pPr>
        <w:pStyle w:val="ProductList-Body"/>
        <w:rPr>
          <w:lang w:val="pt-BR"/>
        </w:rPr>
      </w:pPr>
    </w:p>
    <w:p w14:paraId="094C53C9" w14:textId="77777777" w:rsidR="000F032B" w:rsidRPr="00A405F9" w:rsidRDefault="000F032B" w:rsidP="00432379">
      <w:pPr>
        <w:pStyle w:val="ProductList-SubSubSectionHeading"/>
        <w:outlineLvl w:val="2"/>
        <w:rPr>
          <w:lang w:val="pt-BR"/>
        </w:rPr>
      </w:pPr>
      <w:bookmarkStart w:id="1597" w:name="_Toc379797449"/>
      <w:bookmarkStart w:id="1598" w:name="_Toc380513485"/>
      <w:bookmarkStart w:id="1599" w:name="_Toc380655535"/>
      <w:bookmarkStart w:id="1600" w:name="SA_24x7"/>
      <w:bookmarkStart w:id="1601" w:name="_Toc389689292"/>
      <w:r w:rsidRPr="00A405F9">
        <w:rPr>
          <w:b/>
          <w:color w:val="00188F"/>
          <w:lang w:val="pt-BR"/>
        </w:rPr>
        <w:t>Suporte para Resolução de Problemas 24x7</w:t>
      </w:r>
      <w:bookmarkEnd w:id="1597"/>
      <w:bookmarkEnd w:id="1598"/>
      <w:bookmarkEnd w:id="1599"/>
      <w:bookmarkEnd w:id="1600"/>
      <w:bookmarkEnd w:id="1601"/>
    </w:p>
    <w:p w14:paraId="094C53CA" w14:textId="77777777" w:rsidR="000F032B" w:rsidRPr="00A405F9" w:rsidRDefault="000F032B" w:rsidP="00840F96">
      <w:pPr>
        <w:pStyle w:val="ProductList-Body"/>
        <w:ind w:left="180"/>
        <w:rPr>
          <w:lang w:val="pt-BR"/>
        </w:rPr>
      </w:pPr>
      <w:r w:rsidRPr="00A405F9">
        <w:rPr>
          <w:lang w:val="pt-BR"/>
        </w:rPr>
        <w:t>Os clientes (que não forem de Licença Academic Select, Select Plus para Academic, Licença Academic Open, Contratos Campus e School e Open Value Subscription – Soluções Educacionais) com cobertura do SA estão qualificados ao Suporte para Resolução de Problemas 24 horas por dia, 7</w:t>
      </w:r>
      <w:r w:rsidR="00F46E38" w:rsidRPr="00A405F9">
        <w:rPr>
          <w:lang w:val="pt-BR"/>
        </w:rPr>
        <w:t> </w:t>
      </w:r>
      <w:r w:rsidRPr="00A405F9">
        <w:rPr>
          <w:lang w:val="pt-BR"/>
        </w:rPr>
        <w:t>dias por semana.</w:t>
      </w:r>
      <w:r w:rsidR="0062380D" w:rsidRPr="00A405F9">
        <w:rPr>
          <w:lang w:val="pt-BR"/>
        </w:rPr>
        <w:t xml:space="preserve"> </w:t>
      </w:r>
    </w:p>
    <w:p w14:paraId="094C53CB" w14:textId="77777777" w:rsidR="000F032B" w:rsidRPr="00A405F9" w:rsidRDefault="000F032B" w:rsidP="00840F96">
      <w:pPr>
        <w:pStyle w:val="ProductList-Body"/>
        <w:ind w:left="180"/>
        <w:rPr>
          <w:lang w:val="pt-BR"/>
        </w:rPr>
      </w:pPr>
    </w:p>
    <w:p w14:paraId="094C53CC" w14:textId="77777777" w:rsidR="000F032B" w:rsidRPr="00A405F9" w:rsidRDefault="000F032B" w:rsidP="00840F96">
      <w:pPr>
        <w:pStyle w:val="ProductList-Body"/>
        <w:ind w:left="180"/>
        <w:rPr>
          <w:lang w:val="pt-BR"/>
        </w:rPr>
      </w:pPr>
      <w:r w:rsidRPr="00A405F9">
        <w:rPr>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62380D" w:rsidRPr="00A405F9">
        <w:rPr>
          <w:lang w:val="pt-BR"/>
        </w:rPr>
        <w:t xml:space="preserve"> </w:t>
      </w:r>
      <w:r w:rsidRPr="00A405F9">
        <w:rPr>
          <w:lang w:val="pt-BR"/>
        </w:rPr>
        <w:t>A Microsoft fará esforços razoáveis para auxiliar os clientes com solicitações de suporte de maneira consistente com as políticas de Suporte a Produtos da Microsoft.</w:t>
      </w:r>
      <w:r w:rsidR="0062380D" w:rsidRPr="00A405F9">
        <w:rPr>
          <w:lang w:val="pt-BR"/>
        </w:rPr>
        <w:t xml:space="preserve"> </w:t>
      </w:r>
      <w:r w:rsidRPr="00A405F9">
        <w:rPr>
          <w:lang w:val="pt-BR"/>
        </w:rPr>
        <w:t xml:space="preserve">A Microsoft se reserva o direito de recusar solicitações não razoáveis de serviços de suporte e, às vezes, poderá indicar aos clientes um contrato de nível de serviço adicional que poderá exigir um custo adicional. </w:t>
      </w:r>
    </w:p>
    <w:p w14:paraId="094C53CD" w14:textId="77777777" w:rsidR="000F032B" w:rsidRPr="00A405F9" w:rsidRDefault="000F032B" w:rsidP="00840F96">
      <w:pPr>
        <w:pStyle w:val="ProductList-Body"/>
        <w:ind w:left="180"/>
        <w:rPr>
          <w:lang w:val="pt-BR"/>
        </w:rPr>
      </w:pPr>
    </w:p>
    <w:p w14:paraId="094C53CE" w14:textId="77777777" w:rsidR="000F032B" w:rsidRPr="00A405F9" w:rsidRDefault="000F032B" w:rsidP="00840F96">
      <w:pPr>
        <w:pStyle w:val="ProductList-Body"/>
        <w:ind w:left="180"/>
        <w:rPr>
          <w:lang w:val="pt-BR"/>
        </w:rPr>
      </w:pPr>
      <w:r w:rsidRPr="00A405F9">
        <w:rPr>
          <w:lang w:val="pt-BR"/>
        </w:rP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094C53CF" w14:textId="77777777" w:rsidR="000F032B" w:rsidRPr="00A405F9" w:rsidRDefault="000F032B" w:rsidP="00840F96">
      <w:pPr>
        <w:pStyle w:val="ProductList-Body"/>
        <w:ind w:left="180"/>
        <w:rPr>
          <w:lang w:val="pt-BR"/>
        </w:rPr>
      </w:pPr>
    </w:p>
    <w:p w14:paraId="094C53D0" w14:textId="77777777" w:rsidR="000F032B" w:rsidRPr="00A405F9" w:rsidRDefault="000F032B" w:rsidP="00840F96">
      <w:pPr>
        <w:pStyle w:val="ProductList-Body"/>
        <w:ind w:left="180"/>
        <w:rPr>
          <w:lang w:val="pt-BR"/>
        </w:rPr>
      </w:pPr>
      <w:r w:rsidRPr="00A405F9">
        <w:rPr>
          <w:lang w:val="pt-BR"/>
        </w:rPr>
        <w:t>Uma solicitação de suporte de reparo assistido, também conhecida como um incidente, é definida como um problema único de suporte e</w:t>
      </w:r>
      <w:r w:rsidR="006D4498" w:rsidRPr="00A405F9">
        <w:rPr>
          <w:lang w:val="pt-BR"/>
        </w:rPr>
        <w:t> </w:t>
      </w:r>
      <w:r w:rsidRPr="00A405F9">
        <w:rPr>
          <w:lang w:val="pt-BR"/>
        </w:rPr>
        <w:t>o</w:t>
      </w:r>
      <w:r w:rsidR="006D4498" w:rsidRPr="00A405F9">
        <w:rPr>
          <w:lang w:val="pt-BR"/>
        </w:rPr>
        <w:t> </w:t>
      </w:r>
      <w:r w:rsidRPr="00A405F9">
        <w:rPr>
          <w:lang w:val="pt-BR"/>
        </w:rPr>
        <w:t>esforço razoável necessário para solucioná-lo.</w:t>
      </w:r>
      <w:r w:rsidR="0062380D" w:rsidRPr="00A405F9">
        <w:rPr>
          <w:lang w:val="pt-BR"/>
        </w:rPr>
        <w:t xml:space="preserve"> </w:t>
      </w:r>
      <w:r w:rsidRPr="00A405F9">
        <w:rPr>
          <w:lang w:val="pt-BR"/>
        </w:rPr>
        <w:t>Um problema único de suporte é um problema que não pode ser subdividido em problemas subordinados.</w:t>
      </w:r>
      <w:r w:rsidR="0062380D" w:rsidRPr="00A405F9">
        <w:rPr>
          <w:lang w:val="pt-BR"/>
        </w:rPr>
        <w:t xml:space="preserve"> </w:t>
      </w:r>
      <w:r w:rsidRPr="00A405F9">
        <w:rPr>
          <w:lang w:val="pt-BR"/>
        </w:rPr>
        <w:t>Se o problema consistir em problemas subordinados, cada um será considerado um incidente separado.</w:t>
      </w:r>
      <w:r w:rsidR="0062380D" w:rsidRPr="00A405F9">
        <w:rPr>
          <w:lang w:val="pt-BR"/>
        </w:rPr>
        <w:t xml:space="preserve"> </w:t>
      </w:r>
      <w:r w:rsidRPr="00A405F9">
        <w:rPr>
          <w:lang w:val="pt-BR"/>
        </w:rPr>
        <w:t>Em determinadas situações, poderemos fornecer aos clientes uma modificação do código de software do produto da Microsoft comercialmente disponível a</w:t>
      </w:r>
      <w:r w:rsidR="00F46E38" w:rsidRPr="00A405F9">
        <w:rPr>
          <w:lang w:val="pt-BR"/>
        </w:rPr>
        <w:t> </w:t>
      </w:r>
      <w:r w:rsidRPr="00A405F9">
        <w:rPr>
          <w:lang w:val="pt-BR"/>
        </w:rPr>
        <w:t>fim</w:t>
      </w:r>
      <w:r w:rsidR="00F46E38" w:rsidRPr="00A405F9">
        <w:rPr>
          <w:lang w:val="pt-BR"/>
        </w:rPr>
        <w:t> </w:t>
      </w:r>
      <w:r w:rsidRPr="00A405F9">
        <w:rPr>
          <w:lang w:val="pt-BR"/>
        </w:rPr>
        <w:t>de solucionar os problemas críticos específicos (“Hotfixes”) em resposta a uma solicitação de suporte de reparo assistido.</w:t>
      </w:r>
      <w:r w:rsidR="0062380D" w:rsidRPr="00A405F9">
        <w:rPr>
          <w:lang w:val="pt-BR"/>
        </w:rPr>
        <w:t xml:space="preserve"> </w:t>
      </w:r>
      <w:r w:rsidRPr="00A405F9">
        <w:rPr>
          <w:lang w:val="pt-BR"/>
        </w:rPr>
        <w:t>Os hotfixes são</w:t>
      </w:r>
      <w:r w:rsidR="00F46E38" w:rsidRPr="00A405F9">
        <w:rPr>
          <w:lang w:val="pt-BR"/>
        </w:rPr>
        <w:t> </w:t>
      </w:r>
      <w:r w:rsidRPr="00A405F9">
        <w:rPr>
          <w:lang w:val="pt-BR"/>
        </w:rPr>
        <w:t>designados para solucionar problemas específicos dos clientes e não são testados quanto à regressão.</w:t>
      </w:r>
      <w:r w:rsidR="0062380D" w:rsidRPr="00A405F9">
        <w:rPr>
          <w:lang w:val="pt-BR"/>
        </w:rPr>
        <w:t xml:space="preserve"> </w:t>
      </w:r>
      <w:r w:rsidRPr="00A405F9">
        <w:rPr>
          <w:lang w:val="pt-BR"/>
        </w:rPr>
        <w:t>Salvo definição em contrário neste documento, os Hotfixes não podem ser distribuídos a terceiros não afiliados sem a autorização por escrito da Microsoft.</w:t>
      </w:r>
    </w:p>
    <w:p w14:paraId="094C53D1" w14:textId="77777777" w:rsidR="000F032B" w:rsidRPr="00A405F9" w:rsidRDefault="000F032B" w:rsidP="00840F96">
      <w:pPr>
        <w:pStyle w:val="ProductList-Body"/>
        <w:ind w:left="180"/>
        <w:rPr>
          <w:lang w:val="pt-BR"/>
        </w:rPr>
      </w:pPr>
    </w:p>
    <w:p w14:paraId="094C53D2" w14:textId="77777777" w:rsidR="000F032B" w:rsidRPr="00A405F9" w:rsidRDefault="000F032B" w:rsidP="00840F96">
      <w:pPr>
        <w:pStyle w:val="ProductList-Body"/>
        <w:ind w:left="180"/>
        <w:rPr>
          <w:lang w:val="pt-BR"/>
        </w:rPr>
      </w:pPr>
      <w:r w:rsidRPr="00A405F9">
        <w:rPr>
          <w:lang w:val="pt-BR"/>
        </w:rPr>
        <w:t>Os produtos disponibilizados por meio de Licenciamento por Volume e que estejam atualmente no Suporte Base, conforme estabelecido na Política de Ciclo de Vida de Suporte da Microsoft, estão qualificados ao Suporte para Resolução de Problemas 24 horas por dia, 7 dias por semana.</w:t>
      </w:r>
      <w:r w:rsidR="0062380D" w:rsidRPr="00A405F9">
        <w:rPr>
          <w:lang w:val="pt-BR"/>
        </w:rPr>
        <w:t xml:space="preserve"> </w:t>
      </w:r>
      <w:r w:rsidRPr="00A405F9">
        <w:rPr>
          <w:lang w:val="pt-BR"/>
        </w:rP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62380D" w:rsidRPr="00A405F9">
        <w:rPr>
          <w:lang w:val="pt-BR"/>
        </w:rPr>
        <w:t xml:space="preserve"> </w:t>
      </w:r>
      <w:r w:rsidRPr="00A405F9">
        <w:rPr>
          <w:lang w:val="pt-BR"/>
        </w:rPr>
        <w:t>Consulte a seção específica do Produto neste documento para verificar a política de serviço e suporte.</w:t>
      </w:r>
      <w:r w:rsidR="0062380D" w:rsidRPr="00A405F9">
        <w:rPr>
          <w:lang w:val="pt-BR"/>
        </w:rPr>
        <w:t xml:space="preserve"> </w:t>
      </w:r>
      <w:r w:rsidRPr="00A405F9">
        <w:rPr>
          <w:lang w:val="pt-BR"/>
        </w:rPr>
        <w:t>Versões anteriores de Produtos atualmente no Suporte Base que foram escolhidos pelos clientes para serem usados em vez da versão licenciada atual também estão qualificadas.</w:t>
      </w:r>
      <w:r w:rsidR="0062380D" w:rsidRPr="00A405F9">
        <w:rPr>
          <w:lang w:val="pt-BR"/>
        </w:rPr>
        <w:t xml:space="preserve"> </w:t>
      </w:r>
      <w:r w:rsidRPr="00A405F9">
        <w:rPr>
          <w:lang w:val="pt-BR"/>
        </w:rPr>
        <w:t>A edição Developer Edition de</w:t>
      </w:r>
      <w:r w:rsidR="00F46E38" w:rsidRPr="00A405F9">
        <w:rPr>
          <w:lang w:val="pt-BR"/>
        </w:rPr>
        <w:t> </w:t>
      </w:r>
      <w:r w:rsidRPr="00A405F9">
        <w:rPr>
          <w:lang w:val="pt-BR"/>
        </w:rPr>
        <w:t>todos os servidores, os produtos HED e as Assinaturas do MSDN estão excluídos.</w:t>
      </w:r>
    </w:p>
    <w:p w14:paraId="094C53D3" w14:textId="77777777" w:rsidR="000F032B" w:rsidRPr="00A405F9" w:rsidRDefault="000F032B" w:rsidP="00840F96">
      <w:pPr>
        <w:pStyle w:val="ProductList-Body"/>
        <w:ind w:left="180"/>
        <w:rPr>
          <w:lang w:val="pt-BR"/>
        </w:rPr>
      </w:pPr>
    </w:p>
    <w:p w14:paraId="094C53D4" w14:textId="77777777" w:rsidR="000F032B" w:rsidRPr="00A405F9" w:rsidRDefault="000F032B" w:rsidP="00840F96">
      <w:pPr>
        <w:pStyle w:val="ProductList-Body"/>
        <w:ind w:left="180"/>
        <w:rPr>
          <w:lang w:val="pt-BR"/>
        </w:rPr>
      </w:pPr>
      <w:r w:rsidRPr="00A405F9">
        <w:rPr>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w:t>
      </w:r>
      <w:r w:rsidR="00F46E38" w:rsidRPr="00A405F9">
        <w:rPr>
          <w:lang w:val="pt-BR"/>
        </w:rPr>
        <w:t> </w:t>
      </w:r>
      <w:r w:rsidRPr="00A405F9">
        <w:rPr>
          <w:lang w:val="pt-BR"/>
        </w:rPr>
        <w:t>cliente nem divulgar nenhuma informação confidencial dele em nenhum item da base de conhecimento. A Microsoft não está obrigada a</w:t>
      </w:r>
      <w:r w:rsidR="00F46E38" w:rsidRPr="00A405F9">
        <w:rPr>
          <w:lang w:val="pt-BR"/>
        </w:rPr>
        <w:t> </w:t>
      </w:r>
      <w:r w:rsidRPr="00A405F9">
        <w:rPr>
          <w:lang w:val="pt-BR"/>
        </w:rPr>
        <w:t>restringir as atribuições de trabalho futuras de pessoas que tiveram acesso a informações confidenciais do cliente. Além disso, o cliente, a</w:t>
      </w:r>
      <w:r w:rsidR="00F46E38" w:rsidRPr="00A405F9">
        <w:rPr>
          <w:lang w:val="pt-BR"/>
        </w:rPr>
        <w:t> </w:t>
      </w:r>
      <w:r w:rsidRPr="00A405F9">
        <w:rPr>
          <w:lang w:val="pt-BR"/>
        </w:rPr>
        <w:t>Microsoft e essas pessoas estão livres para usar as informações de que se lembrarem relacionadas à tecnologia de informação, incluindo ideias,</w:t>
      </w:r>
      <w:r w:rsidR="00F46E38" w:rsidRPr="00A405F9">
        <w:rPr>
          <w:lang w:val="pt-BR"/>
        </w:rPr>
        <w:t> </w:t>
      </w:r>
      <w:r w:rsidRPr="00A405F9">
        <w:rPr>
          <w:lang w:val="pt-BR"/>
        </w:rPr>
        <w:t>conceitos, experiências ou técnicas, contanto que as informações confidenciais da outra parte não sejam divulgadas durante tal uso.</w:t>
      </w:r>
    </w:p>
    <w:p w14:paraId="094C53D5" w14:textId="77777777" w:rsidR="000F032B" w:rsidRPr="00A405F9" w:rsidRDefault="000F032B" w:rsidP="00840F96">
      <w:pPr>
        <w:pStyle w:val="ProductList-Body"/>
        <w:ind w:left="180"/>
        <w:rPr>
          <w:lang w:val="pt-BR"/>
        </w:rPr>
      </w:pPr>
    </w:p>
    <w:p w14:paraId="094C53D6" w14:textId="77777777" w:rsidR="000F032B" w:rsidRPr="00A405F9" w:rsidRDefault="000F032B" w:rsidP="00840F96">
      <w:pPr>
        <w:pStyle w:val="ProductList-Body"/>
        <w:ind w:left="180"/>
        <w:rPr>
          <w:lang w:val="pt-BR"/>
        </w:rPr>
      </w:pPr>
      <w:r w:rsidRPr="00A405F9">
        <w:rPr>
          <w:lang w:val="pt-BR"/>
        </w:rPr>
        <w:t>O direito do cliente de usar quaisquer correções que a Microsoft possa fornecer durante a execução de serviços é regido pelo contrato de licença</w:t>
      </w:r>
      <w:r w:rsidR="006D4498" w:rsidRPr="00A405F9">
        <w:rPr>
          <w:lang w:val="pt-BR"/>
        </w:rPr>
        <w:t> </w:t>
      </w:r>
      <w:r w:rsidRPr="00A405F9">
        <w:rPr>
          <w:lang w:val="pt-BR"/>
        </w:rPr>
        <w:t>do Produto afetado ou, se a correção não for fornecida para um Produto específico, será regido por outros termos de uso fornecidos pela</w:t>
      </w:r>
      <w:r w:rsidR="006D4498" w:rsidRPr="00A405F9">
        <w:rPr>
          <w:lang w:val="pt-BR"/>
        </w:rPr>
        <w:t> </w:t>
      </w:r>
      <w:r w:rsidRPr="00A405F9">
        <w:rPr>
          <w:lang w:val="pt-BR"/>
        </w:rPr>
        <w:t>Microsoft. Todas as correções fornecidas são licenciadas para o cliente.</w:t>
      </w:r>
    </w:p>
    <w:p w14:paraId="094C53D7" w14:textId="77777777" w:rsidR="000F032B" w:rsidRPr="00A405F9" w:rsidRDefault="000F032B" w:rsidP="00840F96">
      <w:pPr>
        <w:pStyle w:val="ProductList-Body"/>
        <w:ind w:left="180"/>
        <w:rPr>
          <w:lang w:val="pt-BR"/>
        </w:rPr>
      </w:pPr>
    </w:p>
    <w:p w14:paraId="094C53D8" w14:textId="77777777" w:rsidR="000F032B" w:rsidRPr="00A405F9" w:rsidRDefault="000F032B" w:rsidP="00840F96">
      <w:pPr>
        <w:pStyle w:val="ProductList-Body"/>
        <w:ind w:left="180"/>
        <w:rPr>
          <w:lang w:val="pt-BR"/>
        </w:rPr>
      </w:pPr>
      <w:r w:rsidRPr="00A405F9">
        <w:rPr>
          <w:lang w:val="pt-BR"/>
        </w:rPr>
        <w:t>O Suporte para Resolução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r w:rsidR="0062380D" w:rsidRPr="00A405F9">
        <w:rPr>
          <w:lang w:val="pt-BR"/>
        </w:rPr>
        <w:t xml:space="preserve"> </w:t>
      </w:r>
    </w:p>
    <w:p w14:paraId="094C53D9" w14:textId="77777777" w:rsidR="000F032B" w:rsidRPr="00A405F9" w:rsidRDefault="000F032B" w:rsidP="00840F96">
      <w:pPr>
        <w:pStyle w:val="ProductList-Body"/>
        <w:ind w:left="180"/>
        <w:rPr>
          <w:lang w:val="pt-BR"/>
        </w:rPr>
      </w:pPr>
    </w:p>
    <w:p w14:paraId="094C53DA" w14:textId="77777777" w:rsidR="000F032B" w:rsidRPr="00A405F9" w:rsidRDefault="000F032B" w:rsidP="00840F96">
      <w:pPr>
        <w:pStyle w:val="ProductList-Body"/>
        <w:ind w:left="180"/>
        <w:rPr>
          <w:lang w:val="pt-BR"/>
        </w:rPr>
      </w:pPr>
      <w:r w:rsidRPr="00A405F9">
        <w:rPr>
          <w:b/>
          <w:color w:val="00188F"/>
          <w:lang w:val="pt-BR"/>
        </w:rPr>
        <w:t>Prêmios de Incidentes de Suporte pelo Telefone</w:t>
      </w:r>
    </w:p>
    <w:p w14:paraId="094C53DB" w14:textId="77777777" w:rsidR="00132A99" w:rsidRPr="00A405F9" w:rsidRDefault="000F032B" w:rsidP="00840F96">
      <w:pPr>
        <w:pStyle w:val="ProductList-Body"/>
        <w:ind w:left="180"/>
        <w:rPr>
          <w:lang w:val="pt-BR"/>
        </w:rPr>
      </w:pPr>
      <w:r w:rsidRPr="00A405F9">
        <w:rPr>
          <w:lang w:val="pt-BR"/>
        </w:rPr>
        <w:t>O número de incidentes de suporte por telefone permitidos varia por cliente com base em seus gastos de SA e sua forma de pagamento. O</w:t>
      </w:r>
      <w:r w:rsidR="00F46E38" w:rsidRPr="00A405F9">
        <w:rPr>
          <w:lang w:val="pt-BR"/>
        </w:rPr>
        <w:t> </w:t>
      </w:r>
      <w:r w:rsidRPr="00A405F9">
        <w:rPr>
          <w:lang w:val="pt-BR"/>
        </w:rPr>
        <w:t>incidente complementar é concedido de acordo com os registros Enterprise e Select, o registro Select Plus e o contrato Open Value com cobertura do SA a pelo menos um Produto de software de Servidor qualificado.</w:t>
      </w:r>
      <w:r w:rsidRPr="00A405F9">
        <w:rPr>
          <w:rFonts w:cs="Tahoma"/>
          <w:szCs w:val="18"/>
          <w:lang w:val="pt-BR"/>
        </w:rPr>
        <w:t xml:space="preserve"> Os incidentes com base em gastos de SA são recebidos com base</w:t>
      </w:r>
      <w:r w:rsidR="006D4498" w:rsidRPr="00A405F9">
        <w:rPr>
          <w:rFonts w:cs="Tahoma"/>
          <w:szCs w:val="18"/>
          <w:lang w:val="pt-BR"/>
        </w:rPr>
        <w:t> </w:t>
      </w:r>
      <w:r w:rsidRPr="00A405F9">
        <w:rPr>
          <w:rFonts w:cs="Tahoma"/>
          <w:szCs w:val="18"/>
          <w:lang w:val="pt-BR"/>
        </w:rPr>
        <w:t>nos gastos de SA de servidor e desktop sob um registro Select ou Enterprise qualificado, um registro Select Plus, um Contrato Open Value ou um Número de Autorização de Licença Open.</w:t>
      </w:r>
      <w:r w:rsidR="0062380D" w:rsidRPr="00A405F9">
        <w:rPr>
          <w:rFonts w:cs="Tahoma"/>
          <w:szCs w:val="18"/>
          <w:lang w:val="pt-BR"/>
        </w:rPr>
        <w:t xml:space="preserve"> </w:t>
      </w:r>
      <w:r w:rsidRPr="00A405F9">
        <w:rPr>
          <w:rFonts w:cs="Tahoma"/>
          <w:szCs w:val="18"/>
          <w:lang w:val="pt-BR"/>
        </w:rPr>
        <w:t>Nós concederemos um incidente para cada gasto de SA de Servidor e SA de CAL de pelo menos $20.000. Nós concederemos um incidente para cada gasto de SA em Pools de Sistemas e Aplicativos de pelo menos $200.000.</w:t>
      </w:r>
      <w:r w:rsidR="0062380D" w:rsidRPr="00A405F9">
        <w:rPr>
          <w:rFonts w:cs="Tahoma"/>
          <w:szCs w:val="18"/>
          <w:lang w:val="pt-BR"/>
        </w:rPr>
        <w:t xml:space="preserve"> </w:t>
      </w:r>
      <w:r w:rsidRPr="00A405F9">
        <w:rPr>
          <w:rFonts w:cs="Tahoma"/>
          <w:szCs w:val="18"/>
          <w:lang w:val="pt-BR"/>
        </w:rPr>
        <w:t>A tabela a seguir mostra os equivalentes monetários aproximados para prêmios com base em gastos de SA de contratos com base em moedas que não sejam o</w:t>
      </w:r>
      <w:r w:rsidR="00F46E38" w:rsidRPr="00A405F9">
        <w:rPr>
          <w:rFonts w:cs="Tahoma"/>
          <w:szCs w:val="18"/>
          <w:lang w:val="pt-BR"/>
        </w:rPr>
        <w:t> </w:t>
      </w:r>
      <w:r w:rsidRPr="00A405F9">
        <w:rPr>
          <w:rFonts w:cs="Tahoma"/>
          <w:szCs w:val="18"/>
          <w:lang w:val="pt-BR"/>
        </w:rPr>
        <w:t>USD.</w:t>
      </w:r>
      <w:r w:rsidR="0062380D" w:rsidRPr="00A405F9">
        <w:rPr>
          <w:rFonts w:cs="Tahoma"/>
          <w:szCs w:val="18"/>
          <w:lang w:val="pt-BR"/>
        </w:rPr>
        <w:t xml:space="preserve"> </w:t>
      </w:r>
      <w:r w:rsidRPr="00A405F9">
        <w:rPr>
          <w:rFonts w:cs="Tahoma"/>
          <w:szCs w:val="18"/>
          <w:lang w:val="pt-BR"/>
        </w:rPr>
        <w:t>Devido à flutuação das taxas de câmbio, essa tabela está sujeita a alterações.</w:t>
      </w:r>
    </w:p>
    <w:p w14:paraId="094C53DC" w14:textId="77777777" w:rsidR="00332DA2" w:rsidRPr="00A405F9" w:rsidRDefault="00332DA2" w:rsidP="00840F96">
      <w:pPr>
        <w:pStyle w:val="ProductList-Body"/>
        <w:spacing w:before="20" w:after="20"/>
        <w:ind w:left="180"/>
        <w:rPr>
          <w:lang w:val="pt-BR"/>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8E2B2B" w14:paraId="094C53E1"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094C53D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094C53DE"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094C53DF" w14:textId="77777777" w:rsidR="00332DA2" w:rsidRPr="00C02C0D" w:rsidRDefault="00332DA2" w:rsidP="00A27FE2">
            <w:pPr>
              <w:pStyle w:val="ProductList-Body"/>
              <w:spacing w:before="20" w:after="20"/>
              <w:rPr>
                <w:rFonts w:cs="Tahoma"/>
                <w:bCs/>
                <w:color w:val="FFFFFF" w:themeColor="background1"/>
                <w:szCs w:val="18"/>
                <w:lang w:val="es-ES_tradnl"/>
              </w:rPr>
            </w:pPr>
            <w:r w:rsidRPr="00C02C0D">
              <w:rPr>
                <w:rFonts w:cs="Tahoma"/>
                <w:bCs/>
                <w:color w:val="FFFFFF" w:themeColor="background1"/>
                <w:szCs w:val="18"/>
                <w:lang w:val="es-ES_tradnl"/>
              </w:rPr>
              <w:t xml:space="preserve">Servidor / CAL </w:t>
            </w:r>
            <w:r w:rsidR="00A27FE2" w:rsidRPr="00C02C0D">
              <w:rPr>
                <w:rFonts w:cs="Tahoma"/>
                <w:bCs/>
                <w:color w:val="FFFFFF" w:themeColor="background1"/>
                <w:szCs w:val="18"/>
                <w:lang w:val="es-ES_tradnl"/>
              </w:rPr>
              <w:t>–</w:t>
            </w:r>
            <w:r w:rsidRPr="00C02C0D">
              <w:rPr>
                <w:rFonts w:cs="Tahoma"/>
                <w:bCs/>
                <w:color w:val="FFFFFF" w:themeColor="background1"/>
                <w:szCs w:val="18"/>
                <w:lang w:val="es-ES_tradnl"/>
              </w:rPr>
              <w:t xml:space="preserve">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094C53E0" w14:textId="77777777" w:rsidR="00332DA2" w:rsidRPr="00C02C0D" w:rsidRDefault="00332DA2" w:rsidP="00A27FE2">
            <w:pPr>
              <w:pStyle w:val="ProductList-Body"/>
              <w:spacing w:before="20" w:after="20"/>
              <w:rPr>
                <w:rFonts w:cs="Tahoma"/>
                <w:bCs/>
                <w:color w:val="FFFFFF" w:themeColor="background1"/>
                <w:szCs w:val="18"/>
                <w:lang w:val="es-ES_tradnl"/>
              </w:rPr>
            </w:pPr>
            <w:r w:rsidRPr="00C02C0D">
              <w:rPr>
                <w:rFonts w:cs="Tahoma"/>
                <w:bCs/>
                <w:color w:val="FFFFFF" w:themeColor="background1"/>
                <w:szCs w:val="18"/>
                <w:lang w:val="es-ES_tradnl"/>
              </w:rPr>
              <w:t xml:space="preserve">IW / Cliente </w:t>
            </w:r>
            <w:r w:rsidR="00A27FE2" w:rsidRPr="00C02C0D">
              <w:rPr>
                <w:rFonts w:cs="Tahoma"/>
                <w:bCs/>
                <w:color w:val="FFFFFF" w:themeColor="background1"/>
                <w:szCs w:val="18"/>
                <w:lang w:val="es-ES_tradnl"/>
              </w:rPr>
              <w:t>–</w:t>
            </w:r>
            <w:r w:rsidRPr="00C02C0D">
              <w:rPr>
                <w:rFonts w:cs="Tahoma"/>
                <w:bCs/>
                <w:color w:val="FFFFFF" w:themeColor="background1"/>
                <w:szCs w:val="18"/>
                <w:lang w:val="es-ES_tradnl"/>
              </w:rPr>
              <w:t xml:space="preserve"> Incrementos de Prêmios de</w:t>
            </w:r>
            <w:r w:rsidR="00F46E38" w:rsidRPr="00C02C0D">
              <w:rPr>
                <w:rFonts w:cs="Tahoma"/>
                <w:bCs/>
                <w:color w:val="FFFFFF" w:themeColor="background1"/>
                <w:szCs w:val="18"/>
                <w:lang w:val="es-ES_tradnl"/>
              </w:rPr>
              <w:t> </w:t>
            </w:r>
            <w:r w:rsidRPr="00C02C0D">
              <w:rPr>
                <w:rFonts w:cs="Tahoma"/>
                <w:bCs/>
                <w:color w:val="FFFFFF" w:themeColor="background1"/>
                <w:szCs w:val="18"/>
                <w:lang w:val="es-ES_tradnl"/>
              </w:rPr>
              <w:t>Incidentes</w:t>
            </w:r>
          </w:p>
        </w:tc>
      </w:tr>
      <w:tr w:rsidR="00332DA2" w:rsidRPr="00717EC0" w14:paraId="094C53E6" w14:textId="77777777" w:rsidTr="00840F96">
        <w:trPr>
          <w:trHeight w:val="236"/>
        </w:trPr>
        <w:tc>
          <w:tcPr>
            <w:tcW w:w="1698" w:type="dxa"/>
            <w:vAlign w:val="bottom"/>
          </w:tcPr>
          <w:p w14:paraId="094C53E2" w14:textId="77777777" w:rsidR="00332DA2" w:rsidRPr="00717EC0" w:rsidRDefault="00332DA2" w:rsidP="00332DA2">
            <w:pPr>
              <w:pStyle w:val="ProductList-Body"/>
              <w:rPr>
                <w:rFonts w:cs="Tahoma"/>
                <w:szCs w:val="18"/>
              </w:rPr>
            </w:pPr>
            <w:r>
              <w:rPr>
                <w:rFonts w:cs="Tahoma"/>
                <w:szCs w:val="18"/>
              </w:rPr>
              <w:t>Dólar Americano</w:t>
            </w:r>
          </w:p>
        </w:tc>
        <w:tc>
          <w:tcPr>
            <w:tcW w:w="1350" w:type="dxa"/>
            <w:vAlign w:val="bottom"/>
          </w:tcPr>
          <w:p w14:paraId="094C53E3"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094C53E4" w14:textId="77777777" w:rsidR="00332DA2" w:rsidRPr="00717EC0" w:rsidRDefault="00332DA2" w:rsidP="004364CA">
            <w:pPr>
              <w:pStyle w:val="ProductList-Body"/>
              <w:rPr>
                <w:rFonts w:cs="Tahoma"/>
                <w:szCs w:val="18"/>
              </w:rPr>
            </w:pPr>
            <w:r>
              <w:rPr>
                <w:rFonts w:cs="Tahoma"/>
                <w:szCs w:val="18"/>
              </w:rPr>
              <w:t>$20</w:t>
            </w:r>
            <w:r w:rsidR="004364CA">
              <w:rPr>
                <w:rFonts w:cs="Tahoma"/>
                <w:szCs w:val="18"/>
              </w:rPr>
              <w:t>.</w:t>
            </w:r>
            <w:r>
              <w:rPr>
                <w:rFonts w:cs="Tahoma"/>
                <w:szCs w:val="18"/>
              </w:rPr>
              <w:t>000</w:t>
            </w:r>
          </w:p>
        </w:tc>
        <w:tc>
          <w:tcPr>
            <w:tcW w:w="3644" w:type="dxa"/>
            <w:vAlign w:val="bottom"/>
          </w:tcPr>
          <w:p w14:paraId="094C53E5" w14:textId="77777777" w:rsidR="00332DA2" w:rsidRPr="00717EC0" w:rsidRDefault="00332DA2" w:rsidP="004364CA">
            <w:pPr>
              <w:pStyle w:val="ProductList-Body"/>
              <w:rPr>
                <w:rFonts w:cs="Tahoma"/>
                <w:szCs w:val="18"/>
              </w:rPr>
            </w:pPr>
            <w:r>
              <w:rPr>
                <w:rFonts w:cs="Tahoma"/>
                <w:szCs w:val="18"/>
              </w:rPr>
              <w:t>$200</w:t>
            </w:r>
            <w:r w:rsidR="004364CA">
              <w:rPr>
                <w:rFonts w:cs="Tahoma"/>
                <w:szCs w:val="18"/>
              </w:rPr>
              <w:t>.</w:t>
            </w:r>
            <w:r>
              <w:rPr>
                <w:rFonts w:cs="Tahoma"/>
                <w:szCs w:val="18"/>
              </w:rPr>
              <w:t>000</w:t>
            </w:r>
          </w:p>
        </w:tc>
      </w:tr>
      <w:tr w:rsidR="00332DA2" w:rsidRPr="00717EC0" w14:paraId="094C53EB" w14:textId="77777777" w:rsidTr="00840F96">
        <w:trPr>
          <w:trHeight w:val="236"/>
        </w:trPr>
        <w:tc>
          <w:tcPr>
            <w:tcW w:w="1698" w:type="dxa"/>
            <w:vAlign w:val="bottom"/>
          </w:tcPr>
          <w:p w14:paraId="094C53E7" w14:textId="77777777"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14:paraId="094C53E8"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094C53E9" w14:textId="77777777" w:rsidR="00332DA2" w:rsidRPr="00717EC0" w:rsidRDefault="00332DA2" w:rsidP="004364CA">
            <w:pPr>
              <w:pStyle w:val="ProductList-Body"/>
              <w:rPr>
                <w:rFonts w:cs="Tahoma"/>
                <w:szCs w:val="18"/>
              </w:rPr>
            </w:pPr>
            <w:r>
              <w:rPr>
                <w:rFonts w:cs="Tahoma"/>
                <w:szCs w:val="18"/>
              </w:rPr>
              <w:t>30</w:t>
            </w:r>
            <w:r w:rsidR="004364CA">
              <w:rPr>
                <w:rFonts w:cs="Tahoma"/>
                <w:szCs w:val="18"/>
              </w:rPr>
              <w:t>.</w:t>
            </w:r>
            <w:r>
              <w:rPr>
                <w:rFonts w:cs="Tahoma"/>
                <w:szCs w:val="18"/>
              </w:rPr>
              <w:t>000</w:t>
            </w:r>
          </w:p>
        </w:tc>
        <w:tc>
          <w:tcPr>
            <w:tcW w:w="3644" w:type="dxa"/>
            <w:vAlign w:val="bottom"/>
          </w:tcPr>
          <w:p w14:paraId="094C53EA" w14:textId="77777777" w:rsidR="00332DA2" w:rsidRPr="00717EC0" w:rsidRDefault="00332DA2" w:rsidP="004364CA">
            <w:pPr>
              <w:pStyle w:val="ProductList-Body"/>
              <w:rPr>
                <w:rFonts w:cs="Tahoma"/>
                <w:szCs w:val="18"/>
              </w:rPr>
            </w:pPr>
            <w:r>
              <w:rPr>
                <w:rFonts w:cs="Tahoma"/>
                <w:szCs w:val="18"/>
              </w:rPr>
              <w:t>300</w:t>
            </w:r>
            <w:r w:rsidR="004364CA">
              <w:rPr>
                <w:rFonts w:cs="Tahoma"/>
                <w:szCs w:val="18"/>
              </w:rPr>
              <w:t>.</w:t>
            </w:r>
            <w:r>
              <w:rPr>
                <w:rFonts w:cs="Tahoma"/>
                <w:szCs w:val="18"/>
              </w:rPr>
              <w:t>000</w:t>
            </w:r>
          </w:p>
        </w:tc>
      </w:tr>
      <w:tr w:rsidR="00332DA2" w:rsidRPr="00717EC0" w14:paraId="094C53F0" w14:textId="77777777" w:rsidTr="00840F96">
        <w:trPr>
          <w:trHeight w:val="236"/>
        </w:trPr>
        <w:tc>
          <w:tcPr>
            <w:tcW w:w="1698" w:type="dxa"/>
            <w:vAlign w:val="bottom"/>
          </w:tcPr>
          <w:p w14:paraId="094C53EC" w14:textId="77777777" w:rsidR="00332DA2" w:rsidRPr="00717EC0" w:rsidRDefault="00332DA2" w:rsidP="00332DA2">
            <w:pPr>
              <w:pStyle w:val="ProductList-Body"/>
              <w:rPr>
                <w:rFonts w:cs="Tahoma"/>
                <w:szCs w:val="18"/>
              </w:rPr>
            </w:pPr>
            <w:r>
              <w:rPr>
                <w:rFonts w:cs="Tahoma"/>
                <w:szCs w:val="18"/>
              </w:rPr>
              <w:t>Dólar Canadense</w:t>
            </w:r>
          </w:p>
        </w:tc>
        <w:tc>
          <w:tcPr>
            <w:tcW w:w="1350" w:type="dxa"/>
            <w:vAlign w:val="bottom"/>
          </w:tcPr>
          <w:p w14:paraId="094C53ED"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094C53EE" w14:textId="77777777" w:rsidR="00332DA2" w:rsidRPr="00717EC0" w:rsidRDefault="00332DA2" w:rsidP="004364CA">
            <w:pPr>
              <w:pStyle w:val="ProductList-Body"/>
              <w:rPr>
                <w:rFonts w:cs="Tahoma"/>
                <w:szCs w:val="18"/>
              </w:rPr>
            </w:pPr>
            <w:r>
              <w:rPr>
                <w:rFonts w:cs="Tahoma"/>
                <w:szCs w:val="18"/>
              </w:rPr>
              <w:t>27</w:t>
            </w:r>
            <w:r w:rsidR="004364CA">
              <w:rPr>
                <w:rFonts w:cs="Tahoma"/>
                <w:szCs w:val="18"/>
              </w:rPr>
              <w:t>.</w:t>
            </w:r>
            <w:r>
              <w:rPr>
                <w:rFonts w:cs="Tahoma"/>
                <w:szCs w:val="18"/>
              </w:rPr>
              <w:t>000</w:t>
            </w:r>
          </w:p>
        </w:tc>
        <w:tc>
          <w:tcPr>
            <w:tcW w:w="3644" w:type="dxa"/>
            <w:vAlign w:val="bottom"/>
          </w:tcPr>
          <w:p w14:paraId="094C53EF" w14:textId="77777777" w:rsidR="00332DA2" w:rsidRPr="00717EC0" w:rsidRDefault="00332DA2" w:rsidP="004364CA">
            <w:pPr>
              <w:pStyle w:val="ProductList-Body"/>
              <w:rPr>
                <w:rFonts w:cs="Tahoma"/>
                <w:szCs w:val="18"/>
              </w:rPr>
            </w:pPr>
            <w:r>
              <w:rPr>
                <w:rFonts w:cs="Tahoma"/>
                <w:szCs w:val="18"/>
              </w:rPr>
              <w:t>270</w:t>
            </w:r>
            <w:r w:rsidR="004364CA">
              <w:rPr>
                <w:rFonts w:cs="Tahoma"/>
                <w:szCs w:val="18"/>
              </w:rPr>
              <w:t>.</w:t>
            </w:r>
            <w:r>
              <w:rPr>
                <w:rFonts w:cs="Tahoma"/>
                <w:szCs w:val="18"/>
              </w:rPr>
              <w:t>000</w:t>
            </w:r>
          </w:p>
        </w:tc>
      </w:tr>
      <w:tr w:rsidR="00332DA2" w:rsidRPr="00717EC0" w14:paraId="094C53F5" w14:textId="77777777" w:rsidTr="00840F96">
        <w:trPr>
          <w:trHeight w:val="236"/>
        </w:trPr>
        <w:tc>
          <w:tcPr>
            <w:tcW w:w="1698" w:type="dxa"/>
            <w:vAlign w:val="bottom"/>
          </w:tcPr>
          <w:p w14:paraId="094C53F1" w14:textId="77777777" w:rsidR="00332DA2" w:rsidRPr="00717EC0" w:rsidRDefault="00332DA2" w:rsidP="00332DA2">
            <w:pPr>
              <w:pStyle w:val="ProductList-Body"/>
              <w:rPr>
                <w:rFonts w:cs="Tahoma"/>
                <w:szCs w:val="18"/>
              </w:rPr>
            </w:pPr>
            <w:r>
              <w:rPr>
                <w:rFonts w:cs="Tahoma"/>
                <w:szCs w:val="18"/>
              </w:rPr>
              <w:t>Franco Suíço</w:t>
            </w:r>
          </w:p>
        </w:tc>
        <w:tc>
          <w:tcPr>
            <w:tcW w:w="1350" w:type="dxa"/>
            <w:vAlign w:val="bottom"/>
          </w:tcPr>
          <w:p w14:paraId="094C53F2"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094C53F3" w14:textId="77777777" w:rsidR="00332DA2" w:rsidRPr="00717EC0" w:rsidRDefault="00332DA2" w:rsidP="004364CA">
            <w:pPr>
              <w:pStyle w:val="ProductList-Body"/>
              <w:rPr>
                <w:rFonts w:cs="Tahoma"/>
                <w:szCs w:val="18"/>
              </w:rPr>
            </w:pPr>
            <w:r>
              <w:rPr>
                <w:rFonts w:cs="Tahoma"/>
                <w:szCs w:val="18"/>
              </w:rPr>
              <w:t>S Fr. 33</w:t>
            </w:r>
            <w:r w:rsidR="004364CA">
              <w:rPr>
                <w:rFonts w:cs="Tahoma"/>
                <w:szCs w:val="18"/>
              </w:rPr>
              <w:t>.</w:t>
            </w:r>
            <w:r>
              <w:rPr>
                <w:rFonts w:cs="Tahoma"/>
                <w:szCs w:val="18"/>
              </w:rPr>
              <w:t>000</w:t>
            </w:r>
          </w:p>
        </w:tc>
        <w:tc>
          <w:tcPr>
            <w:tcW w:w="3644" w:type="dxa"/>
            <w:vAlign w:val="bottom"/>
          </w:tcPr>
          <w:p w14:paraId="094C53F4" w14:textId="77777777" w:rsidR="00332DA2" w:rsidRPr="00717EC0" w:rsidRDefault="00332DA2" w:rsidP="004364CA">
            <w:pPr>
              <w:pStyle w:val="ProductList-Body"/>
              <w:rPr>
                <w:rFonts w:cs="Tahoma"/>
                <w:szCs w:val="18"/>
              </w:rPr>
            </w:pPr>
            <w:r>
              <w:rPr>
                <w:rFonts w:cs="Tahoma"/>
                <w:szCs w:val="18"/>
              </w:rPr>
              <w:t>S Fr. 330</w:t>
            </w:r>
            <w:r w:rsidR="004364CA">
              <w:rPr>
                <w:rFonts w:cs="Tahoma"/>
                <w:szCs w:val="18"/>
              </w:rPr>
              <w:t>.</w:t>
            </w:r>
            <w:r>
              <w:rPr>
                <w:rFonts w:cs="Tahoma"/>
                <w:szCs w:val="18"/>
              </w:rPr>
              <w:t>000</w:t>
            </w:r>
          </w:p>
        </w:tc>
      </w:tr>
      <w:tr w:rsidR="00332DA2" w:rsidRPr="00717EC0" w14:paraId="094C53FA" w14:textId="77777777" w:rsidTr="00840F96">
        <w:trPr>
          <w:trHeight w:val="236"/>
        </w:trPr>
        <w:tc>
          <w:tcPr>
            <w:tcW w:w="1698" w:type="dxa"/>
            <w:vAlign w:val="bottom"/>
          </w:tcPr>
          <w:p w14:paraId="094C53F6" w14:textId="77777777" w:rsidR="00332DA2" w:rsidRPr="00717EC0" w:rsidRDefault="00332DA2" w:rsidP="00332DA2">
            <w:pPr>
              <w:pStyle w:val="ProductList-Body"/>
              <w:rPr>
                <w:rFonts w:cs="Tahoma"/>
                <w:szCs w:val="18"/>
              </w:rPr>
            </w:pPr>
            <w:r>
              <w:rPr>
                <w:rFonts w:cs="Tahoma"/>
                <w:szCs w:val="18"/>
              </w:rPr>
              <w:t>Iuan Renmimbi (China)</w:t>
            </w:r>
          </w:p>
        </w:tc>
        <w:tc>
          <w:tcPr>
            <w:tcW w:w="1350" w:type="dxa"/>
            <w:vAlign w:val="bottom"/>
          </w:tcPr>
          <w:p w14:paraId="094C53F7"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094C53F8"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094C53F9"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094C53FF" w14:textId="77777777" w:rsidTr="00840F96">
        <w:trPr>
          <w:trHeight w:val="236"/>
        </w:trPr>
        <w:tc>
          <w:tcPr>
            <w:tcW w:w="1698" w:type="dxa"/>
            <w:vAlign w:val="bottom"/>
          </w:tcPr>
          <w:p w14:paraId="094C53FB" w14:textId="77777777" w:rsidR="00332DA2" w:rsidRPr="00717EC0" w:rsidRDefault="00332DA2" w:rsidP="00332DA2">
            <w:pPr>
              <w:pStyle w:val="ProductList-Body"/>
              <w:rPr>
                <w:rFonts w:cs="Tahoma"/>
                <w:szCs w:val="18"/>
              </w:rPr>
            </w:pPr>
            <w:r>
              <w:rPr>
                <w:rFonts w:cs="Tahoma"/>
                <w:szCs w:val="18"/>
              </w:rPr>
              <w:t>Coroa Dinamarquesa</w:t>
            </w:r>
          </w:p>
        </w:tc>
        <w:tc>
          <w:tcPr>
            <w:tcW w:w="1350" w:type="dxa"/>
            <w:vAlign w:val="bottom"/>
          </w:tcPr>
          <w:p w14:paraId="094C53FC"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094C53FD"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094C53FE"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094C5404" w14:textId="77777777" w:rsidTr="00840F96">
        <w:trPr>
          <w:trHeight w:val="236"/>
        </w:trPr>
        <w:tc>
          <w:tcPr>
            <w:tcW w:w="1698" w:type="dxa"/>
            <w:vAlign w:val="bottom"/>
          </w:tcPr>
          <w:p w14:paraId="094C5400"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094C5401"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094C5402" w14:textId="77777777" w:rsidR="00332DA2" w:rsidRPr="00717EC0" w:rsidRDefault="00332DA2" w:rsidP="004364CA">
            <w:pPr>
              <w:pStyle w:val="ProductList-Body"/>
              <w:rPr>
                <w:rFonts w:cs="Tahoma"/>
                <w:szCs w:val="18"/>
              </w:rPr>
            </w:pPr>
            <w:r>
              <w:rPr>
                <w:rFonts w:cs="Tahoma"/>
                <w:szCs w:val="18"/>
              </w:rPr>
              <w:t>21</w:t>
            </w:r>
            <w:r w:rsidR="004364CA">
              <w:rPr>
                <w:rFonts w:cs="Tahoma"/>
                <w:szCs w:val="18"/>
              </w:rPr>
              <w:t>.</w:t>
            </w:r>
            <w:r>
              <w:rPr>
                <w:rFonts w:cs="Tahoma"/>
                <w:szCs w:val="18"/>
              </w:rPr>
              <w:t>500</w:t>
            </w:r>
          </w:p>
        </w:tc>
        <w:tc>
          <w:tcPr>
            <w:tcW w:w="3644" w:type="dxa"/>
            <w:vAlign w:val="bottom"/>
          </w:tcPr>
          <w:p w14:paraId="094C5403" w14:textId="77777777" w:rsidR="00332DA2" w:rsidRPr="00717EC0" w:rsidRDefault="00332DA2" w:rsidP="0019698D">
            <w:pPr>
              <w:pStyle w:val="ProductList-Body"/>
              <w:rPr>
                <w:rFonts w:cs="Tahoma"/>
                <w:szCs w:val="18"/>
              </w:rPr>
            </w:pPr>
            <w:r>
              <w:rPr>
                <w:rFonts w:cs="Tahoma"/>
                <w:szCs w:val="18"/>
              </w:rPr>
              <w:t>215</w:t>
            </w:r>
            <w:r w:rsidR="0019698D">
              <w:rPr>
                <w:rFonts w:cs="Tahoma"/>
                <w:szCs w:val="18"/>
              </w:rPr>
              <w:t>.</w:t>
            </w:r>
            <w:r>
              <w:rPr>
                <w:rFonts w:cs="Tahoma"/>
                <w:szCs w:val="18"/>
              </w:rPr>
              <w:t>000</w:t>
            </w:r>
          </w:p>
        </w:tc>
      </w:tr>
      <w:tr w:rsidR="00332DA2" w:rsidRPr="00717EC0" w14:paraId="094C5409" w14:textId="77777777" w:rsidTr="00840F96">
        <w:trPr>
          <w:trHeight w:val="236"/>
        </w:trPr>
        <w:tc>
          <w:tcPr>
            <w:tcW w:w="1698" w:type="dxa"/>
            <w:vAlign w:val="bottom"/>
          </w:tcPr>
          <w:p w14:paraId="094C5405" w14:textId="77777777"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14:paraId="094C5406"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094C5407" w14:textId="77777777" w:rsidR="00332DA2" w:rsidRPr="00717EC0" w:rsidRDefault="00332DA2" w:rsidP="004364CA">
            <w:pPr>
              <w:pStyle w:val="ProductList-Body"/>
              <w:rPr>
                <w:rFonts w:cs="Tahoma"/>
                <w:szCs w:val="18"/>
              </w:rPr>
            </w:pPr>
            <w:r>
              <w:rPr>
                <w:rFonts w:cs="Tahoma"/>
                <w:szCs w:val="18"/>
              </w:rPr>
              <w:t>£13</w:t>
            </w:r>
            <w:r w:rsidR="004364CA">
              <w:rPr>
                <w:rFonts w:cs="Tahoma"/>
                <w:szCs w:val="18"/>
              </w:rPr>
              <w:t>.</w:t>
            </w:r>
            <w:r>
              <w:rPr>
                <w:rFonts w:cs="Tahoma"/>
                <w:szCs w:val="18"/>
              </w:rPr>
              <w:t>500</w:t>
            </w:r>
          </w:p>
        </w:tc>
        <w:tc>
          <w:tcPr>
            <w:tcW w:w="3644" w:type="dxa"/>
            <w:vAlign w:val="bottom"/>
          </w:tcPr>
          <w:p w14:paraId="094C5408" w14:textId="77777777" w:rsidR="00332DA2" w:rsidRPr="00717EC0" w:rsidRDefault="00332DA2" w:rsidP="0019698D">
            <w:pPr>
              <w:pStyle w:val="ProductList-Body"/>
              <w:rPr>
                <w:rFonts w:cs="Tahoma"/>
                <w:szCs w:val="18"/>
              </w:rPr>
            </w:pPr>
            <w:r>
              <w:rPr>
                <w:rFonts w:cs="Tahoma"/>
                <w:szCs w:val="18"/>
              </w:rPr>
              <w:t>£135</w:t>
            </w:r>
            <w:r w:rsidR="0019698D">
              <w:rPr>
                <w:rFonts w:cs="Tahoma"/>
                <w:szCs w:val="18"/>
              </w:rPr>
              <w:t>.</w:t>
            </w:r>
            <w:r>
              <w:rPr>
                <w:rFonts w:cs="Tahoma"/>
                <w:szCs w:val="18"/>
              </w:rPr>
              <w:t>000</w:t>
            </w:r>
          </w:p>
        </w:tc>
      </w:tr>
      <w:tr w:rsidR="00332DA2" w:rsidRPr="00717EC0" w14:paraId="094C540E" w14:textId="77777777" w:rsidTr="00840F96">
        <w:trPr>
          <w:trHeight w:val="236"/>
        </w:trPr>
        <w:tc>
          <w:tcPr>
            <w:tcW w:w="1698" w:type="dxa"/>
            <w:vAlign w:val="bottom"/>
          </w:tcPr>
          <w:p w14:paraId="094C540A" w14:textId="77777777" w:rsidR="00332DA2" w:rsidRPr="00717EC0" w:rsidRDefault="00332DA2" w:rsidP="00332DA2">
            <w:pPr>
              <w:pStyle w:val="ProductList-Body"/>
              <w:rPr>
                <w:rFonts w:cs="Tahoma"/>
                <w:szCs w:val="18"/>
              </w:rPr>
            </w:pPr>
            <w:r>
              <w:rPr>
                <w:rFonts w:cs="Tahoma"/>
                <w:szCs w:val="18"/>
              </w:rPr>
              <w:t>Iene Japonês</w:t>
            </w:r>
          </w:p>
        </w:tc>
        <w:tc>
          <w:tcPr>
            <w:tcW w:w="1350" w:type="dxa"/>
            <w:vAlign w:val="bottom"/>
          </w:tcPr>
          <w:p w14:paraId="094C540B"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094C540C"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094C540D"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094C5413" w14:textId="77777777" w:rsidTr="00840F96">
        <w:trPr>
          <w:trHeight w:val="236"/>
        </w:trPr>
        <w:tc>
          <w:tcPr>
            <w:tcW w:w="1698" w:type="dxa"/>
            <w:vAlign w:val="bottom"/>
          </w:tcPr>
          <w:p w14:paraId="094C540F" w14:textId="77777777" w:rsidR="00332DA2" w:rsidRPr="00717EC0" w:rsidRDefault="00332DA2" w:rsidP="00332DA2">
            <w:pPr>
              <w:pStyle w:val="ProductList-Body"/>
              <w:rPr>
                <w:rFonts w:cs="Tahoma"/>
                <w:szCs w:val="18"/>
              </w:rPr>
            </w:pPr>
            <w:r>
              <w:rPr>
                <w:rFonts w:cs="Tahoma"/>
                <w:szCs w:val="18"/>
              </w:rPr>
              <w:t>Won Coreano</w:t>
            </w:r>
          </w:p>
        </w:tc>
        <w:tc>
          <w:tcPr>
            <w:tcW w:w="1350" w:type="dxa"/>
            <w:vAlign w:val="bottom"/>
          </w:tcPr>
          <w:p w14:paraId="094C5410"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094C5411"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094C5412"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094C5418" w14:textId="77777777" w:rsidTr="00840F96">
        <w:trPr>
          <w:trHeight w:val="236"/>
        </w:trPr>
        <w:tc>
          <w:tcPr>
            <w:tcW w:w="1698" w:type="dxa"/>
            <w:vAlign w:val="bottom"/>
          </w:tcPr>
          <w:p w14:paraId="094C5414" w14:textId="77777777" w:rsidR="00332DA2" w:rsidRPr="00717EC0" w:rsidRDefault="00332DA2" w:rsidP="00332DA2">
            <w:pPr>
              <w:pStyle w:val="ProductList-Body"/>
              <w:rPr>
                <w:rFonts w:cs="Tahoma"/>
                <w:szCs w:val="18"/>
              </w:rPr>
            </w:pPr>
            <w:r>
              <w:rPr>
                <w:rFonts w:cs="Tahoma"/>
                <w:szCs w:val="18"/>
              </w:rPr>
              <w:t>Coroa Norueguesa</w:t>
            </w:r>
          </w:p>
        </w:tc>
        <w:tc>
          <w:tcPr>
            <w:tcW w:w="1350" w:type="dxa"/>
            <w:vAlign w:val="bottom"/>
          </w:tcPr>
          <w:p w14:paraId="094C5415"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094C5416"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094C5417"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094C541D" w14:textId="77777777" w:rsidTr="00840F96">
        <w:trPr>
          <w:trHeight w:val="236"/>
        </w:trPr>
        <w:tc>
          <w:tcPr>
            <w:tcW w:w="1698" w:type="dxa"/>
            <w:vAlign w:val="bottom"/>
          </w:tcPr>
          <w:p w14:paraId="094C5419" w14:textId="77777777" w:rsidR="00332DA2" w:rsidRPr="00717EC0" w:rsidRDefault="00332DA2" w:rsidP="00332DA2">
            <w:pPr>
              <w:pStyle w:val="ProductList-Body"/>
              <w:rPr>
                <w:rFonts w:cs="Tahoma"/>
                <w:szCs w:val="18"/>
              </w:rPr>
            </w:pPr>
            <w:r>
              <w:rPr>
                <w:rFonts w:cs="Tahoma"/>
                <w:szCs w:val="18"/>
              </w:rPr>
              <w:t>Dólar Neozelandês</w:t>
            </w:r>
          </w:p>
        </w:tc>
        <w:tc>
          <w:tcPr>
            <w:tcW w:w="1350" w:type="dxa"/>
            <w:vAlign w:val="bottom"/>
          </w:tcPr>
          <w:p w14:paraId="094C541A"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094C541B" w14:textId="77777777" w:rsidR="00332DA2" w:rsidRPr="00717EC0" w:rsidRDefault="00332DA2" w:rsidP="0019698D">
            <w:pPr>
              <w:pStyle w:val="ProductList-Body"/>
              <w:rPr>
                <w:rFonts w:cs="Tahoma"/>
                <w:szCs w:val="18"/>
              </w:rPr>
            </w:pPr>
            <w:r>
              <w:rPr>
                <w:rFonts w:cs="Tahoma"/>
                <w:szCs w:val="18"/>
              </w:rPr>
              <w:t>35</w:t>
            </w:r>
            <w:r w:rsidR="0019698D">
              <w:rPr>
                <w:rFonts w:cs="Tahoma"/>
                <w:szCs w:val="18"/>
              </w:rPr>
              <w:t>.</w:t>
            </w:r>
            <w:r>
              <w:rPr>
                <w:rFonts w:cs="Tahoma"/>
                <w:szCs w:val="18"/>
              </w:rPr>
              <w:t>000</w:t>
            </w:r>
          </w:p>
        </w:tc>
        <w:tc>
          <w:tcPr>
            <w:tcW w:w="3644" w:type="dxa"/>
            <w:vAlign w:val="bottom"/>
          </w:tcPr>
          <w:p w14:paraId="094C541C" w14:textId="77777777" w:rsidR="00332DA2" w:rsidRPr="00717EC0" w:rsidRDefault="00332DA2" w:rsidP="0019698D">
            <w:pPr>
              <w:pStyle w:val="ProductList-Body"/>
              <w:rPr>
                <w:rFonts w:cs="Tahoma"/>
                <w:szCs w:val="18"/>
              </w:rPr>
            </w:pPr>
            <w:r>
              <w:rPr>
                <w:rFonts w:cs="Tahoma"/>
                <w:szCs w:val="18"/>
              </w:rPr>
              <w:t>350</w:t>
            </w:r>
            <w:r w:rsidR="0019698D">
              <w:rPr>
                <w:rFonts w:cs="Tahoma"/>
                <w:szCs w:val="18"/>
              </w:rPr>
              <w:t>.</w:t>
            </w:r>
            <w:r>
              <w:rPr>
                <w:rFonts w:cs="Tahoma"/>
                <w:szCs w:val="18"/>
              </w:rPr>
              <w:t>000</w:t>
            </w:r>
          </w:p>
        </w:tc>
      </w:tr>
      <w:tr w:rsidR="00332DA2" w:rsidRPr="00717EC0" w14:paraId="094C5422" w14:textId="77777777" w:rsidTr="00840F96">
        <w:trPr>
          <w:trHeight w:val="236"/>
        </w:trPr>
        <w:tc>
          <w:tcPr>
            <w:tcW w:w="1698" w:type="dxa"/>
            <w:vAlign w:val="bottom"/>
          </w:tcPr>
          <w:p w14:paraId="094C541E" w14:textId="77777777" w:rsidR="00332DA2" w:rsidRPr="00717EC0" w:rsidRDefault="00332DA2" w:rsidP="00332DA2">
            <w:pPr>
              <w:pStyle w:val="ProductList-Body"/>
              <w:rPr>
                <w:rFonts w:cs="Tahoma"/>
                <w:szCs w:val="18"/>
              </w:rPr>
            </w:pPr>
            <w:r>
              <w:rPr>
                <w:rFonts w:cs="Tahoma"/>
                <w:szCs w:val="18"/>
              </w:rPr>
              <w:t>Coroa Sueca</w:t>
            </w:r>
          </w:p>
        </w:tc>
        <w:tc>
          <w:tcPr>
            <w:tcW w:w="1350" w:type="dxa"/>
            <w:vAlign w:val="bottom"/>
          </w:tcPr>
          <w:p w14:paraId="094C541F"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094C5420"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094C5421"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094C5427" w14:textId="77777777" w:rsidTr="00840F96">
        <w:trPr>
          <w:trHeight w:val="236"/>
        </w:trPr>
        <w:tc>
          <w:tcPr>
            <w:tcW w:w="1698" w:type="dxa"/>
            <w:vAlign w:val="bottom"/>
          </w:tcPr>
          <w:p w14:paraId="094C5423" w14:textId="77777777" w:rsidR="00332DA2" w:rsidRPr="00717EC0" w:rsidRDefault="00332DA2" w:rsidP="00332DA2">
            <w:pPr>
              <w:pStyle w:val="ProductList-Body"/>
              <w:rPr>
                <w:rFonts w:cs="Tahoma"/>
                <w:szCs w:val="18"/>
              </w:rPr>
            </w:pPr>
            <w:r>
              <w:rPr>
                <w:rFonts w:cs="Tahoma"/>
                <w:szCs w:val="18"/>
              </w:rPr>
              <w:t>Novo Dólar Taiwanês</w:t>
            </w:r>
          </w:p>
        </w:tc>
        <w:tc>
          <w:tcPr>
            <w:tcW w:w="1350" w:type="dxa"/>
            <w:vAlign w:val="bottom"/>
          </w:tcPr>
          <w:p w14:paraId="094C5424"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094C5425"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094C5426"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094C542C" w14:textId="77777777" w:rsidTr="00840F96">
        <w:trPr>
          <w:trHeight w:val="236"/>
        </w:trPr>
        <w:tc>
          <w:tcPr>
            <w:tcW w:w="1698" w:type="dxa"/>
          </w:tcPr>
          <w:p w14:paraId="094C5428" w14:textId="77777777" w:rsidR="00332DA2" w:rsidRPr="00717EC0" w:rsidRDefault="00332DA2" w:rsidP="00332DA2">
            <w:pPr>
              <w:pStyle w:val="ProductList-Body"/>
              <w:rPr>
                <w:rFonts w:cs="Tahoma"/>
                <w:szCs w:val="18"/>
              </w:rPr>
            </w:pPr>
            <w:r>
              <w:rPr>
                <w:rFonts w:cs="Tahoma"/>
                <w:szCs w:val="18"/>
              </w:rPr>
              <w:t>Rúpia Indiana</w:t>
            </w:r>
          </w:p>
        </w:tc>
        <w:tc>
          <w:tcPr>
            <w:tcW w:w="1350" w:type="dxa"/>
          </w:tcPr>
          <w:p w14:paraId="094C5429" w14:textId="77777777" w:rsidR="00332DA2" w:rsidRPr="00717EC0" w:rsidRDefault="00332DA2" w:rsidP="00332DA2">
            <w:pPr>
              <w:pStyle w:val="ProductList-Body"/>
              <w:rPr>
                <w:rFonts w:cs="Tahoma"/>
                <w:szCs w:val="18"/>
              </w:rPr>
            </w:pPr>
            <w:r>
              <w:rPr>
                <w:rFonts w:cs="Tahoma"/>
                <w:szCs w:val="18"/>
              </w:rPr>
              <w:t>INR</w:t>
            </w:r>
          </w:p>
        </w:tc>
        <w:tc>
          <w:tcPr>
            <w:tcW w:w="3643" w:type="dxa"/>
          </w:tcPr>
          <w:p w14:paraId="094C542A"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094C542B"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094C5431" w14:textId="77777777" w:rsidTr="00840F96">
        <w:trPr>
          <w:trHeight w:val="236"/>
        </w:trPr>
        <w:tc>
          <w:tcPr>
            <w:tcW w:w="1698" w:type="dxa"/>
          </w:tcPr>
          <w:p w14:paraId="094C542D"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094C542E" w14:textId="77777777" w:rsidR="00332DA2" w:rsidRPr="00717EC0" w:rsidRDefault="00332DA2" w:rsidP="00332DA2">
            <w:pPr>
              <w:pStyle w:val="ProductList-Body"/>
              <w:rPr>
                <w:rFonts w:cs="Tahoma"/>
                <w:szCs w:val="18"/>
              </w:rPr>
            </w:pPr>
            <w:r>
              <w:rPr>
                <w:rFonts w:cs="Tahoma"/>
                <w:szCs w:val="18"/>
              </w:rPr>
              <w:t>RUB</w:t>
            </w:r>
          </w:p>
        </w:tc>
        <w:tc>
          <w:tcPr>
            <w:tcW w:w="3643" w:type="dxa"/>
          </w:tcPr>
          <w:p w14:paraId="094C542F"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094C5430" w14:textId="77777777" w:rsidR="00332DA2" w:rsidRPr="00717EC0" w:rsidRDefault="00332DA2" w:rsidP="00332DA2">
            <w:pPr>
              <w:pStyle w:val="ProductList-Body"/>
              <w:rPr>
                <w:rFonts w:cs="Tahoma"/>
                <w:szCs w:val="18"/>
              </w:rPr>
            </w:pPr>
            <w:r>
              <w:rPr>
                <w:rFonts w:cs="Tahoma"/>
                <w:szCs w:val="18"/>
              </w:rPr>
              <w:t>RUB 6.600.000</w:t>
            </w:r>
          </w:p>
        </w:tc>
      </w:tr>
    </w:tbl>
    <w:p w14:paraId="094C5432" w14:textId="77777777" w:rsidR="00332DA2" w:rsidRPr="00001778" w:rsidRDefault="00332DA2" w:rsidP="00332DA2">
      <w:pPr>
        <w:pStyle w:val="ProductList-Body"/>
      </w:pPr>
    </w:p>
    <w:p w14:paraId="094C5433" w14:textId="77777777" w:rsidR="00332DA2" w:rsidRPr="00A405F9" w:rsidRDefault="00332DA2" w:rsidP="00840F96">
      <w:pPr>
        <w:pStyle w:val="ProductList-Body"/>
        <w:ind w:left="180"/>
        <w:rPr>
          <w:lang w:val="pt-BR"/>
        </w:rPr>
      </w:pPr>
      <w:r w:rsidRPr="00A405F9">
        <w:rPr>
          <w:rFonts w:cs="Tahoma"/>
          <w:szCs w:val="18"/>
          <w:lang w:val="pt-BR"/>
        </w:rPr>
        <w:t>Os incidentes são alocados sobre o prazo da cobertura do SA com base na forma de pagamento.</w:t>
      </w:r>
      <w:r w:rsidR="0062380D" w:rsidRPr="00A405F9">
        <w:rPr>
          <w:rFonts w:cs="Tahoma"/>
          <w:szCs w:val="18"/>
          <w:lang w:val="pt-BR"/>
        </w:rPr>
        <w:t xml:space="preserve"> </w:t>
      </w:r>
      <w:r w:rsidRPr="00A405F9">
        <w:rPr>
          <w:rFonts w:cs="Tahoma"/>
          <w:szCs w:val="18"/>
          <w:lang w:val="pt-BR"/>
        </w:rPr>
        <w:t>Os contratos que refletem pagamentos em parcelas levarão a incidentes concedidos durante o prazo. Os contratos que refletem pagamentos únicos serão premiados de maneira adiantada.</w:t>
      </w:r>
      <w:r w:rsidR="0062380D" w:rsidRPr="00A405F9">
        <w:rPr>
          <w:rFonts w:cs="Tahoma"/>
          <w:szCs w:val="18"/>
          <w:lang w:val="pt-BR"/>
        </w:rPr>
        <w:t xml:space="preserve"> </w:t>
      </w:r>
      <w:r w:rsidRPr="00A405F9">
        <w:rPr>
          <w:rFonts w:cs="Tahoma"/>
          <w:szCs w:val="18"/>
          <w:lang w:val="pt-BR"/>
        </w:rPr>
        <w:t>As compras feitas após o pedido inicial levarão a um novo cálculo dos incidentes concedidos e da alocação anual. Os Incidentes de Suporte por Telefone que não forem usados expirarão no término da cobertura do SA.</w:t>
      </w:r>
      <w:r w:rsidR="0062380D" w:rsidRPr="00A405F9">
        <w:rPr>
          <w:rFonts w:cs="Tahoma"/>
          <w:szCs w:val="18"/>
          <w:lang w:val="pt-BR"/>
        </w:rPr>
        <w:t xml:space="preserve"> </w:t>
      </w:r>
      <w:r w:rsidRPr="00A405F9">
        <w:rPr>
          <w:rFonts w:cs="Tahoma"/>
          <w:szCs w:val="18"/>
          <w:lang w:val="pt-BR"/>
        </w:rPr>
        <w:t>Os Incidentes de Suporte por Telefone não podem ser transferidos entre registros ou contratos.</w:t>
      </w:r>
    </w:p>
    <w:p w14:paraId="094C5434" w14:textId="77777777" w:rsidR="00332DA2" w:rsidRPr="00A405F9" w:rsidRDefault="00332DA2" w:rsidP="00840F96">
      <w:pPr>
        <w:pStyle w:val="ProductList-Body"/>
        <w:ind w:left="180"/>
        <w:rPr>
          <w:lang w:val="pt-BR"/>
        </w:rPr>
      </w:pPr>
    </w:p>
    <w:p w14:paraId="094C5435" w14:textId="77777777" w:rsidR="00332DA2" w:rsidRPr="00A405F9" w:rsidRDefault="00332DA2" w:rsidP="00840F96">
      <w:pPr>
        <w:pStyle w:val="ProductList-Body"/>
        <w:ind w:left="180"/>
        <w:rPr>
          <w:lang w:val="pt-BR"/>
        </w:rPr>
      </w:pPr>
      <w:r w:rsidRPr="00A405F9">
        <w:rPr>
          <w:rFonts w:cs="Tahoma"/>
          <w:szCs w:val="18"/>
          <w:lang w:val="pt-BR"/>
        </w:rPr>
        <w:t xml:space="preserve">O acesso ao suporte por telefone local está disponível durante o horário comercial encontrado no site </w:t>
      </w:r>
      <w:hyperlink r:id="rId59" w:history="1">
        <w:r w:rsidRPr="00A405F9">
          <w:rPr>
            <w:rStyle w:val="Hyperlink"/>
            <w:rFonts w:cs="Tahoma"/>
            <w:szCs w:val="18"/>
            <w:lang w:val="pt-BR"/>
          </w:rPr>
          <w:t>http://support.microsoft.com/gp/saphone</w:t>
        </w:r>
      </w:hyperlink>
      <w:r w:rsidRPr="00A405F9">
        <w:rPr>
          <w:rFonts w:cs="Tahoma"/>
          <w:szCs w:val="18"/>
          <w:lang w:val="pt-BR"/>
        </w:rPr>
        <w:t>.</w:t>
      </w:r>
      <w:r w:rsidR="0062380D" w:rsidRPr="00A405F9">
        <w:rPr>
          <w:rFonts w:cs="Tahoma"/>
          <w:szCs w:val="18"/>
          <w:lang w:val="pt-BR"/>
        </w:rPr>
        <w:t xml:space="preserve"> </w:t>
      </w:r>
      <w:r w:rsidRPr="00A405F9">
        <w:rPr>
          <w:rFonts w:cs="Tahoma"/>
          <w:szCs w:val="18"/>
          <w:lang w:val="pt-BR"/>
        </w:rPr>
        <w:t>O suporte por telefone fora do horário comercial pode ser fornecido por meio de centros de suporte regionais e internacionais.</w:t>
      </w:r>
      <w:r w:rsidR="0062380D" w:rsidRPr="00A405F9">
        <w:rPr>
          <w:rFonts w:cs="Tahoma"/>
          <w:szCs w:val="18"/>
          <w:lang w:val="pt-BR"/>
        </w:rPr>
        <w:t xml:space="preserve"> </w:t>
      </w:r>
      <w:r w:rsidRPr="00A405F9">
        <w:rPr>
          <w:rFonts w:cs="Tahoma"/>
          <w:szCs w:val="18"/>
          <w:lang w:val="pt-BR"/>
        </w:rPr>
        <w:t>O suporte por telefone fora do horário comercial pode ser usada apenas para iniciar solicitações de suporte essenciais aos negócios.</w:t>
      </w:r>
      <w:r w:rsidR="0062380D" w:rsidRPr="00A405F9">
        <w:rPr>
          <w:rFonts w:cs="Tahoma"/>
          <w:szCs w:val="18"/>
          <w:lang w:val="pt-BR"/>
        </w:rPr>
        <w:t xml:space="preserve"> </w:t>
      </w:r>
      <w:r w:rsidRPr="00A405F9">
        <w:rPr>
          <w:rFonts w:cs="Tahoma"/>
          <w:szCs w:val="18"/>
          <w:lang w:val="pt-BR"/>
        </w:rPr>
        <w:t>O horário comercial é determinado de acordo com a região.</w:t>
      </w:r>
      <w:r w:rsidR="0062380D" w:rsidRPr="00A405F9">
        <w:rPr>
          <w:rFonts w:cs="Tahoma"/>
          <w:szCs w:val="18"/>
          <w:lang w:val="pt-BR"/>
        </w:rPr>
        <w:t xml:space="preserve"> </w:t>
      </w:r>
      <w:r w:rsidRPr="00A405F9">
        <w:rPr>
          <w:rFonts w:cs="Tahoma"/>
          <w:szCs w:val="18"/>
          <w:lang w:val="pt-BR"/>
        </w:rPr>
        <w:t>A assistência de suporte por telefone não está disponível em todos os idiomas nem em todas as regiões.</w:t>
      </w:r>
    </w:p>
    <w:p w14:paraId="094C5436" w14:textId="77777777" w:rsidR="00332DA2" w:rsidRPr="00A405F9" w:rsidRDefault="00332DA2" w:rsidP="00332DA2">
      <w:pPr>
        <w:pStyle w:val="ProductList-Body"/>
        <w:rPr>
          <w:lang w:val="pt-BR"/>
        </w:rPr>
      </w:pPr>
      <w:bookmarkStart w:id="1602" w:name="_Toc240899164"/>
    </w:p>
    <w:p w14:paraId="094C5437" w14:textId="77777777" w:rsidR="00332DA2" w:rsidRPr="00A405F9" w:rsidRDefault="00332DA2" w:rsidP="00840F96">
      <w:pPr>
        <w:pStyle w:val="ProductList-Body"/>
        <w:ind w:left="180"/>
        <w:rPr>
          <w:lang w:val="pt-BR"/>
        </w:rPr>
      </w:pPr>
      <w:r w:rsidRPr="00A405F9">
        <w:rPr>
          <w:rFonts w:cs="Tahoma"/>
          <w:b/>
          <w:color w:val="00188F"/>
          <w:szCs w:val="18"/>
          <w:lang w:val="pt-BR"/>
        </w:rPr>
        <w:t>Incidentes com base na Web</w:t>
      </w:r>
      <w:bookmarkEnd w:id="1602"/>
      <w:r w:rsidRPr="00A405F9">
        <w:rPr>
          <w:rFonts w:cs="Tahoma"/>
          <w:b/>
          <w:szCs w:val="18"/>
          <w:lang w:val="pt-BR"/>
        </w:rPr>
        <w:t xml:space="preserve"> </w:t>
      </w:r>
    </w:p>
    <w:p w14:paraId="094C5438" w14:textId="77777777" w:rsidR="00332DA2" w:rsidRPr="00A405F9" w:rsidRDefault="00332DA2" w:rsidP="00840F96">
      <w:pPr>
        <w:pStyle w:val="ProductList-Body"/>
        <w:ind w:left="180"/>
        <w:rPr>
          <w:lang w:val="pt-BR"/>
        </w:rPr>
      </w:pPr>
      <w:r w:rsidRPr="00A405F9">
        <w:rPr>
          <w:rFonts w:cs="Tahoma"/>
          <w:szCs w:val="18"/>
          <w:lang w:val="pt-BR"/>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Resolução de Problemas com base na Web conforme necessário.</w:t>
      </w:r>
      <w:r w:rsidR="0062380D" w:rsidRPr="00A405F9">
        <w:rPr>
          <w:rFonts w:cs="Tahoma"/>
          <w:szCs w:val="18"/>
          <w:lang w:val="pt-BR"/>
        </w:rPr>
        <w:t xml:space="preserve"> </w:t>
      </w:r>
      <w:r w:rsidRPr="00A405F9">
        <w:rPr>
          <w:rFonts w:cs="Tahoma"/>
          <w:szCs w:val="18"/>
          <w:lang w:val="pt-BR"/>
        </w:rPr>
        <w:t>O</w:t>
      </w:r>
      <w:r w:rsidR="008C1494" w:rsidRPr="00A405F9">
        <w:rPr>
          <w:rFonts w:cs="Tahoma"/>
          <w:szCs w:val="18"/>
          <w:lang w:val="pt-BR"/>
        </w:rPr>
        <w:t> </w:t>
      </w:r>
      <w:r w:rsidRPr="00A405F9">
        <w:rPr>
          <w:rFonts w:cs="Tahoma"/>
          <w:szCs w:val="18"/>
          <w:lang w:val="pt-BR"/>
        </w:rPr>
        <w:t>acesso a sites de suporte eletrônico está disponível 24 horas por dia, 7 dias por semana, embora as respostas ocorram durante o Horário Comercial.</w:t>
      </w:r>
      <w:r w:rsidR="0062380D" w:rsidRPr="00A405F9">
        <w:rPr>
          <w:rFonts w:cs="Tahoma"/>
          <w:szCs w:val="18"/>
          <w:lang w:val="pt-BR"/>
        </w:rPr>
        <w:t xml:space="preserve"> </w:t>
      </w:r>
      <w:r w:rsidRPr="00A405F9">
        <w:rPr>
          <w:rFonts w:cs="Tahoma"/>
          <w:szCs w:val="18"/>
          <w:lang w:val="pt-BR"/>
        </w:rPr>
        <w:t>Consulte Variações de Horário Comercial por Região na seção “Prêmios de Incidentes de Suporte pelo Telefone” acima.</w:t>
      </w:r>
    </w:p>
    <w:p w14:paraId="094C5439" w14:textId="77777777" w:rsidR="00332DA2" w:rsidRPr="00A405F9" w:rsidRDefault="00332DA2" w:rsidP="00840F96">
      <w:pPr>
        <w:pStyle w:val="ProductList-Body"/>
        <w:ind w:left="180"/>
        <w:rPr>
          <w:lang w:val="pt-BR"/>
        </w:rPr>
      </w:pPr>
    </w:p>
    <w:p w14:paraId="094C543A" w14:textId="77777777" w:rsidR="00332DA2" w:rsidRPr="00A405F9" w:rsidRDefault="00332DA2" w:rsidP="00840F96">
      <w:pPr>
        <w:pStyle w:val="ProductList-Body"/>
        <w:ind w:left="180"/>
        <w:rPr>
          <w:lang w:val="pt-BR"/>
        </w:rPr>
      </w:pPr>
      <w:r w:rsidRPr="00A405F9">
        <w:rPr>
          <w:rFonts w:cs="Tahoma"/>
          <w:szCs w:val="18"/>
          <w:lang w:val="pt-BR"/>
        </w:rPr>
        <w:t>Os incidentes iniciados via Telefone são descontados do saldo de incidentes por telefone dispon</w:t>
      </w:r>
      <w:r w:rsidR="008C1494" w:rsidRPr="00A405F9">
        <w:rPr>
          <w:rFonts w:cs="Tahoma"/>
          <w:szCs w:val="18"/>
          <w:lang w:val="pt-BR"/>
        </w:rPr>
        <w:t xml:space="preserve">íveis no momento da resolução. </w:t>
      </w:r>
      <w:r w:rsidRPr="00A405F9">
        <w:rPr>
          <w:rFonts w:cs="Tahoma"/>
          <w:szCs w:val="18"/>
          <w:lang w:val="pt-BR"/>
        </w:rPr>
        <w:t>Os incidentes iniciados via Web tem como base a necessidade e serão conduzidos via Web, ema</w:t>
      </w:r>
      <w:r w:rsidR="008C1494" w:rsidRPr="00A405F9">
        <w:rPr>
          <w:rFonts w:cs="Tahoma"/>
          <w:szCs w:val="18"/>
          <w:lang w:val="pt-BR"/>
        </w:rPr>
        <w:t xml:space="preserve">il e outros meios eletrônicos. </w:t>
      </w:r>
      <w:r w:rsidRPr="00A405F9">
        <w:rPr>
          <w:rFonts w:cs="Tahoma"/>
          <w:szCs w:val="18"/>
          <w:lang w:val="pt-BR"/>
        </w:rPr>
        <w:t>Os incidentes iniciados via Web e,</w:t>
      </w:r>
      <w:r w:rsidR="006D4498" w:rsidRPr="00A405F9">
        <w:rPr>
          <w:rFonts w:cs="Tahoma"/>
          <w:szCs w:val="18"/>
          <w:lang w:val="pt-BR"/>
        </w:rPr>
        <w:t> </w:t>
      </w:r>
      <w:r w:rsidRPr="00A405F9">
        <w:rPr>
          <w:rFonts w:cs="Tahoma"/>
          <w:szCs w:val="18"/>
          <w:lang w:val="pt-BR"/>
        </w:rPr>
        <w:t>posteriormente, convertidos para resoluções por telefone pelo cliente serão descontados do saldo de incidentes por telefone disponíveis no</w:t>
      </w:r>
      <w:r w:rsidR="006D4498" w:rsidRPr="00A405F9">
        <w:rPr>
          <w:rFonts w:cs="Tahoma"/>
          <w:szCs w:val="18"/>
          <w:lang w:val="pt-BR"/>
        </w:rPr>
        <w:t> </w:t>
      </w:r>
      <w:r w:rsidRPr="00A405F9">
        <w:rPr>
          <w:rFonts w:cs="Tahoma"/>
          <w:szCs w:val="18"/>
          <w:lang w:val="pt-BR"/>
        </w:rPr>
        <w:t>momento da resolução.</w:t>
      </w:r>
      <w:r w:rsidR="0062380D" w:rsidRPr="00A405F9">
        <w:rPr>
          <w:rFonts w:cs="Tahoma"/>
          <w:szCs w:val="18"/>
          <w:lang w:val="pt-BR"/>
        </w:rPr>
        <w:t xml:space="preserve"> </w:t>
      </w:r>
      <w:r w:rsidRPr="00A405F9">
        <w:rPr>
          <w:rFonts w:cs="Tahoma"/>
          <w:szCs w:val="18"/>
          <w:lang w:val="pt-BR"/>
        </w:rPr>
        <w:t>Os incidentes iniciados via Web e acompanhados por telefone pela Microsoft não serão descontados do saldo de incidentes por telefone disponíveis se a resolução continuar via Web, email e outros meios eletrônicos.</w:t>
      </w:r>
      <w:r w:rsidR="0062380D" w:rsidRPr="00A405F9">
        <w:rPr>
          <w:rFonts w:cs="Tahoma"/>
          <w:szCs w:val="18"/>
          <w:lang w:val="pt-BR"/>
        </w:rPr>
        <w:t xml:space="preserve"> </w:t>
      </w:r>
    </w:p>
    <w:p w14:paraId="094C543B" w14:textId="77777777" w:rsidR="00332DA2" w:rsidRPr="00A405F9" w:rsidRDefault="00332DA2" w:rsidP="00840F96">
      <w:pPr>
        <w:pStyle w:val="ProductList-Body"/>
        <w:ind w:left="180"/>
        <w:rPr>
          <w:lang w:val="pt-BR"/>
        </w:rPr>
      </w:pPr>
    </w:p>
    <w:p w14:paraId="094C543C" w14:textId="77777777" w:rsidR="00332DA2" w:rsidRPr="00A405F9" w:rsidRDefault="00332DA2" w:rsidP="00840F96">
      <w:pPr>
        <w:pStyle w:val="ProductList-Body"/>
        <w:ind w:left="180"/>
        <w:rPr>
          <w:lang w:val="pt-BR"/>
        </w:rPr>
      </w:pPr>
      <w:r w:rsidRPr="00A405F9">
        <w:rPr>
          <w:rFonts w:cs="Tahoma"/>
          <w:szCs w:val="18"/>
          <w:lang w:val="pt-BR"/>
        </w:rPr>
        <w:t>O SA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w:t>
      </w:r>
      <w:r w:rsidR="006D4498" w:rsidRPr="00A405F9">
        <w:rPr>
          <w:rFonts w:cs="Tahoma"/>
          <w:szCs w:val="18"/>
          <w:lang w:val="pt-BR"/>
        </w:rPr>
        <w:t> </w:t>
      </w:r>
      <w:r w:rsidRPr="00A405F9">
        <w:rPr>
          <w:rFonts w:cs="Tahoma"/>
          <w:szCs w:val="18"/>
          <w:lang w:val="pt-BR"/>
        </w:rPr>
        <w:t>SA.</w:t>
      </w:r>
    </w:p>
    <w:p w14:paraId="094C543D" w14:textId="77777777" w:rsidR="00332DA2" w:rsidRPr="00A405F9" w:rsidRDefault="00332DA2" w:rsidP="00840F96">
      <w:pPr>
        <w:pStyle w:val="ProductList-Body"/>
        <w:ind w:left="180"/>
        <w:rPr>
          <w:lang w:val="pt-BR"/>
        </w:rPr>
      </w:pPr>
    </w:p>
    <w:p w14:paraId="094C543E" w14:textId="77777777" w:rsidR="00332DA2" w:rsidRPr="00A405F9" w:rsidRDefault="00332DA2" w:rsidP="00840F96">
      <w:pPr>
        <w:pStyle w:val="ProductList-Body"/>
        <w:ind w:left="180"/>
        <w:rPr>
          <w:lang w:val="pt-BR"/>
        </w:rPr>
      </w:pPr>
      <w:r w:rsidRPr="00A405F9">
        <w:rPr>
          <w:rFonts w:cs="Tahoma"/>
          <w:szCs w:val="18"/>
          <w:lang w:val="pt-BR"/>
        </w:rPr>
        <w:t>Os incidentes de Suporte pela Web não podem ser transferidos entre licenças.</w:t>
      </w:r>
      <w:r w:rsidR="0062380D" w:rsidRPr="00A405F9">
        <w:rPr>
          <w:rFonts w:cs="Tahoma"/>
          <w:szCs w:val="18"/>
          <w:lang w:val="pt-BR"/>
        </w:rPr>
        <w:t xml:space="preserve"> </w:t>
      </w:r>
      <w:r w:rsidRPr="00A405F9">
        <w:rPr>
          <w:rFonts w:cs="Tahoma"/>
          <w:szCs w:val="18"/>
          <w:lang w:val="pt-BR"/>
        </w:rPr>
        <w:t>Consulte os Direitos de Uso de Produto para obter mais detalhes sobre como atribuir ou reatribuir licenças a servidores físicos.</w:t>
      </w:r>
    </w:p>
    <w:p w14:paraId="094C543F" w14:textId="77777777" w:rsidR="00332DA2" w:rsidRPr="00A405F9" w:rsidRDefault="00332DA2" w:rsidP="00840F96">
      <w:pPr>
        <w:pStyle w:val="ProductList-Body"/>
        <w:ind w:left="180"/>
        <w:rPr>
          <w:lang w:val="pt-BR"/>
        </w:rPr>
      </w:pPr>
      <w:bookmarkStart w:id="1603" w:name="_Toc240899165"/>
    </w:p>
    <w:p w14:paraId="094C5440" w14:textId="77777777" w:rsidR="00332DA2" w:rsidRPr="00A405F9" w:rsidRDefault="00332DA2" w:rsidP="00840F96">
      <w:pPr>
        <w:pStyle w:val="ProductList-Body"/>
        <w:ind w:left="180"/>
        <w:rPr>
          <w:lang w:val="pt-BR"/>
        </w:rPr>
      </w:pPr>
      <w:r w:rsidRPr="00A405F9">
        <w:rPr>
          <w:rFonts w:cs="Tahoma"/>
          <w:b/>
          <w:color w:val="00188F"/>
          <w:szCs w:val="18"/>
          <w:lang w:val="pt-BR"/>
        </w:rPr>
        <w:t>Contatos de Suporte</w:t>
      </w:r>
      <w:bookmarkEnd w:id="1603"/>
    </w:p>
    <w:p w14:paraId="094C5441" w14:textId="77777777" w:rsidR="00332DA2" w:rsidRPr="00A405F9" w:rsidRDefault="00332DA2" w:rsidP="00840F96">
      <w:pPr>
        <w:pStyle w:val="ProductList-Body"/>
        <w:ind w:left="180"/>
        <w:rPr>
          <w:lang w:val="pt-BR"/>
        </w:rPr>
      </w:pPr>
      <w:r w:rsidRPr="00A405F9">
        <w:rPr>
          <w:rFonts w:cs="Tahoma"/>
          <w:szCs w:val="18"/>
          <w:lang w:val="pt-BR"/>
        </w:rP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w:t>
      </w:r>
      <w:r w:rsidR="0062380D" w:rsidRPr="00A405F9">
        <w:rPr>
          <w:rFonts w:cs="Tahoma"/>
          <w:szCs w:val="18"/>
          <w:lang w:val="pt-BR"/>
        </w:rPr>
        <w:t xml:space="preserve"> </w:t>
      </w:r>
      <w:r w:rsidRPr="00A405F9">
        <w:rPr>
          <w:rFonts w:cs="Tahoma"/>
          <w:szCs w:val="18"/>
          <w:lang w:val="pt-BR"/>
        </w:rPr>
        <w:t>Entretanto, o nome de uma organização, um departamento ou um grupo não pode ser listado como um contato.</w:t>
      </w:r>
    </w:p>
    <w:p w14:paraId="094C5442" w14:textId="77777777" w:rsidR="00332DA2" w:rsidRDefault="00332DA2" w:rsidP="00332DA2">
      <w:pPr>
        <w:pStyle w:val="ProductList-Body"/>
        <w:rPr>
          <w:lang w:val="pt-BR"/>
        </w:rPr>
      </w:pPr>
    </w:p>
    <w:p w14:paraId="094C5443" w14:textId="77777777" w:rsidR="00D364F5" w:rsidRDefault="00D364F5" w:rsidP="00332DA2">
      <w:pPr>
        <w:pStyle w:val="ProductList-Body"/>
        <w:rPr>
          <w:lang w:val="pt-BR"/>
        </w:rPr>
      </w:pPr>
    </w:p>
    <w:p w14:paraId="094C5444" w14:textId="77777777" w:rsidR="00D364F5" w:rsidRPr="00A405F9" w:rsidRDefault="00D364F5" w:rsidP="00332DA2">
      <w:pPr>
        <w:pStyle w:val="ProductList-Body"/>
        <w:rPr>
          <w:lang w:val="pt-BR"/>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80DEC" w14:paraId="094C5450" w14:textId="77777777" w:rsidTr="00840F96">
        <w:trPr>
          <w:trHeight w:val="178"/>
          <w:tblHeader/>
        </w:trPr>
        <w:tc>
          <w:tcPr>
            <w:tcW w:w="2755" w:type="dxa"/>
            <w:shd w:val="clear" w:color="auto" w:fill="0072C6"/>
            <w:vAlign w:val="center"/>
          </w:tcPr>
          <w:p w14:paraId="094C544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75" w:type="dxa"/>
            <w:shd w:val="clear" w:color="auto" w:fill="0072C6"/>
            <w:vAlign w:val="center"/>
          </w:tcPr>
          <w:p w14:paraId="094C544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094C5447"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094C5448" w14:textId="77777777" w:rsidR="00332DA2" w:rsidRPr="00A405F9" w:rsidRDefault="00332DA2" w:rsidP="00332DA2">
            <w:pPr>
              <w:pStyle w:val="ProductList-Body"/>
              <w:spacing w:before="20" w:after="20"/>
              <w:rPr>
                <w:lang w:val="pt-BR"/>
              </w:rPr>
            </w:pPr>
            <w:r w:rsidRPr="00A405F9">
              <w:rPr>
                <w:rFonts w:cs="Tahoma"/>
                <w:bCs/>
                <w:color w:val="FFFFFF" w:themeColor="background1"/>
                <w:szCs w:val="18"/>
                <w:lang w:val="pt-BR"/>
              </w:rPr>
              <w:t>Licença Select/Select Plus/Contrato Enterprise</w:t>
            </w:r>
          </w:p>
          <w:p w14:paraId="094C5449" w14:textId="77777777" w:rsidR="00332DA2" w:rsidRPr="00A405F9" w:rsidRDefault="00332DA2" w:rsidP="00332DA2">
            <w:pPr>
              <w:pStyle w:val="ProductList-Body"/>
              <w:spacing w:before="20" w:after="20"/>
              <w:rPr>
                <w:rFonts w:cs="Tahoma"/>
                <w:bCs/>
                <w:color w:val="FFFFFF" w:themeColor="background1"/>
                <w:szCs w:val="18"/>
                <w:lang w:val="pt-BR"/>
              </w:rPr>
            </w:pPr>
            <w:r w:rsidRPr="00A405F9">
              <w:rPr>
                <w:rFonts w:cs="Tahoma"/>
                <w:bCs/>
                <w:color w:val="FFFFFF" w:themeColor="background1"/>
                <w:szCs w:val="18"/>
                <w:lang w:val="pt-BR"/>
              </w:rPr>
              <w:t>Nível A</w:t>
            </w:r>
          </w:p>
        </w:tc>
        <w:tc>
          <w:tcPr>
            <w:tcW w:w="1346" w:type="dxa"/>
            <w:shd w:val="clear" w:color="auto" w:fill="0072C6"/>
            <w:vAlign w:val="center"/>
          </w:tcPr>
          <w:p w14:paraId="094C544A" w14:textId="77777777" w:rsidR="00332DA2" w:rsidRPr="00A405F9" w:rsidRDefault="00332DA2" w:rsidP="00332DA2">
            <w:pPr>
              <w:pStyle w:val="ProductList-Body"/>
              <w:spacing w:before="20" w:after="20"/>
              <w:rPr>
                <w:lang w:val="pt-BR"/>
              </w:rPr>
            </w:pPr>
            <w:r w:rsidRPr="00A405F9">
              <w:rPr>
                <w:rFonts w:cs="Tahoma"/>
                <w:bCs/>
                <w:color w:val="FFFFFF" w:themeColor="background1"/>
                <w:szCs w:val="18"/>
                <w:lang w:val="pt-BR"/>
              </w:rPr>
              <w:t>Licença Select/Select Plus/Contrato Enterprise</w:t>
            </w:r>
          </w:p>
          <w:p w14:paraId="094C544B" w14:textId="77777777" w:rsidR="00332DA2" w:rsidRPr="00A405F9" w:rsidRDefault="00332DA2" w:rsidP="00332DA2">
            <w:pPr>
              <w:pStyle w:val="ProductList-Body"/>
              <w:spacing w:before="20" w:after="20"/>
              <w:rPr>
                <w:rFonts w:cs="Tahoma"/>
                <w:bCs/>
                <w:color w:val="FFFFFF" w:themeColor="background1"/>
                <w:szCs w:val="18"/>
                <w:lang w:val="pt-BR"/>
              </w:rPr>
            </w:pPr>
            <w:r w:rsidRPr="00A405F9">
              <w:rPr>
                <w:rFonts w:cs="Tahoma"/>
                <w:bCs/>
                <w:color w:val="FFFFFF" w:themeColor="background1"/>
                <w:szCs w:val="18"/>
                <w:lang w:val="pt-BR"/>
              </w:rPr>
              <w:t>Nível B</w:t>
            </w:r>
          </w:p>
        </w:tc>
        <w:tc>
          <w:tcPr>
            <w:tcW w:w="1346" w:type="dxa"/>
            <w:shd w:val="clear" w:color="auto" w:fill="0072C6"/>
            <w:vAlign w:val="center"/>
          </w:tcPr>
          <w:p w14:paraId="094C544C" w14:textId="77777777" w:rsidR="00332DA2" w:rsidRPr="00A405F9" w:rsidRDefault="00332DA2" w:rsidP="00332DA2">
            <w:pPr>
              <w:pStyle w:val="ProductList-Body"/>
              <w:spacing w:before="20" w:after="20"/>
              <w:rPr>
                <w:lang w:val="pt-BR"/>
              </w:rPr>
            </w:pPr>
            <w:r w:rsidRPr="00A405F9">
              <w:rPr>
                <w:rFonts w:cs="Tahoma"/>
                <w:bCs/>
                <w:color w:val="FFFFFF" w:themeColor="background1"/>
                <w:szCs w:val="18"/>
                <w:lang w:val="pt-BR"/>
              </w:rPr>
              <w:t>Licença Select/Select Plus/Contrato Enterprise</w:t>
            </w:r>
          </w:p>
          <w:p w14:paraId="094C544D" w14:textId="77777777" w:rsidR="00332DA2" w:rsidRPr="00A405F9" w:rsidRDefault="00332DA2" w:rsidP="00332DA2">
            <w:pPr>
              <w:pStyle w:val="ProductList-Body"/>
              <w:spacing w:before="20" w:after="20"/>
              <w:rPr>
                <w:rFonts w:cs="Tahoma"/>
                <w:bCs/>
                <w:color w:val="FFFFFF" w:themeColor="background1"/>
                <w:szCs w:val="18"/>
                <w:lang w:val="pt-BR"/>
              </w:rPr>
            </w:pPr>
            <w:r w:rsidRPr="00A405F9">
              <w:rPr>
                <w:rFonts w:cs="Tahoma"/>
                <w:bCs/>
                <w:color w:val="FFFFFF" w:themeColor="background1"/>
                <w:szCs w:val="18"/>
                <w:lang w:val="pt-BR"/>
              </w:rPr>
              <w:t>Nível C</w:t>
            </w:r>
          </w:p>
        </w:tc>
        <w:tc>
          <w:tcPr>
            <w:tcW w:w="1347" w:type="dxa"/>
            <w:shd w:val="clear" w:color="auto" w:fill="0072C6"/>
            <w:vAlign w:val="center"/>
          </w:tcPr>
          <w:p w14:paraId="094C544E" w14:textId="77777777" w:rsidR="00332DA2" w:rsidRPr="00A405F9" w:rsidRDefault="00332DA2" w:rsidP="00332DA2">
            <w:pPr>
              <w:pStyle w:val="ProductList-Body"/>
              <w:spacing w:before="20" w:after="20"/>
              <w:rPr>
                <w:lang w:val="pt-BR"/>
              </w:rPr>
            </w:pPr>
            <w:r w:rsidRPr="00A405F9">
              <w:rPr>
                <w:rFonts w:cs="Tahoma"/>
                <w:bCs/>
                <w:color w:val="FFFFFF" w:themeColor="background1"/>
                <w:szCs w:val="18"/>
                <w:lang w:val="pt-BR"/>
              </w:rPr>
              <w:t>Licença Select/Select Plus/Contrato Enterprise</w:t>
            </w:r>
          </w:p>
          <w:p w14:paraId="094C544F" w14:textId="77777777" w:rsidR="00332DA2" w:rsidRPr="00A405F9" w:rsidRDefault="00332DA2" w:rsidP="00332DA2">
            <w:pPr>
              <w:pStyle w:val="ProductList-Body"/>
              <w:spacing w:before="20" w:after="20"/>
              <w:rPr>
                <w:rFonts w:cs="Tahoma"/>
                <w:bCs/>
                <w:color w:val="FFFFFF" w:themeColor="background1"/>
                <w:szCs w:val="18"/>
                <w:lang w:val="pt-BR"/>
              </w:rPr>
            </w:pPr>
            <w:r w:rsidRPr="00A405F9">
              <w:rPr>
                <w:rFonts w:cs="Tahoma"/>
                <w:bCs/>
                <w:color w:val="FFFFFF" w:themeColor="background1"/>
                <w:szCs w:val="18"/>
                <w:lang w:val="pt-BR"/>
              </w:rPr>
              <w:t>Nível D</w:t>
            </w:r>
          </w:p>
        </w:tc>
      </w:tr>
      <w:tr w:rsidR="00332DA2" w:rsidRPr="00717EC0" w14:paraId="094C5458" w14:textId="77777777" w:rsidTr="00840F96">
        <w:trPr>
          <w:trHeight w:val="236"/>
        </w:trPr>
        <w:tc>
          <w:tcPr>
            <w:tcW w:w="2755" w:type="dxa"/>
            <w:vAlign w:val="center"/>
          </w:tcPr>
          <w:p w14:paraId="094C5451" w14:textId="77777777" w:rsidR="00332DA2" w:rsidRPr="00A405F9" w:rsidRDefault="00332DA2" w:rsidP="00332DA2">
            <w:pPr>
              <w:pStyle w:val="ProductList-Body"/>
              <w:rPr>
                <w:rFonts w:cs="Tahoma"/>
                <w:szCs w:val="18"/>
                <w:lang w:val="pt-BR"/>
              </w:rPr>
            </w:pPr>
            <w:r w:rsidRPr="00A405F9">
              <w:rPr>
                <w:rFonts w:cs="Tahoma"/>
                <w:szCs w:val="18"/>
                <w:lang w:val="pt-BR"/>
              </w:rPr>
              <w:t>Nº de Contatos de Suporte por Telefone para Resolução de Problemas</w:t>
            </w:r>
          </w:p>
        </w:tc>
        <w:tc>
          <w:tcPr>
            <w:tcW w:w="1175" w:type="dxa"/>
            <w:vAlign w:val="center"/>
          </w:tcPr>
          <w:p w14:paraId="094C5452"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094C5453"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094C5454"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094C5455"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094C5456"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094C5457"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094C5460" w14:textId="77777777" w:rsidTr="00840F96">
        <w:trPr>
          <w:trHeight w:val="236"/>
        </w:trPr>
        <w:tc>
          <w:tcPr>
            <w:tcW w:w="2755" w:type="dxa"/>
            <w:vAlign w:val="center"/>
          </w:tcPr>
          <w:p w14:paraId="094C5459" w14:textId="77777777" w:rsidR="00332DA2" w:rsidRPr="00A405F9" w:rsidRDefault="00332DA2" w:rsidP="00332DA2">
            <w:pPr>
              <w:pStyle w:val="ProductList-Body"/>
              <w:rPr>
                <w:rFonts w:cs="Tahoma"/>
                <w:szCs w:val="18"/>
                <w:lang w:val="pt-BR"/>
              </w:rPr>
            </w:pPr>
            <w:r w:rsidRPr="00A405F9">
              <w:rPr>
                <w:rFonts w:cs="Tahoma"/>
                <w:szCs w:val="18"/>
                <w:lang w:val="pt-BR"/>
              </w:rPr>
              <w:t>Nº de Contatos de Suporte pela Web Autorizados</w:t>
            </w:r>
          </w:p>
        </w:tc>
        <w:tc>
          <w:tcPr>
            <w:tcW w:w="1175" w:type="dxa"/>
            <w:vAlign w:val="center"/>
          </w:tcPr>
          <w:p w14:paraId="094C545A"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094C545B"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094C545C"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094C545D"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094C545E"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094C545F" w14:textId="77777777" w:rsidR="00332DA2" w:rsidRPr="00717EC0" w:rsidRDefault="00332DA2" w:rsidP="00332DA2">
            <w:pPr>
              <w:pStyle w:val="ProductList-Body"/>
              <w:rPr>
                <w:rFonts w:cs="Tahoma"/>
                <w:szCs w:val="18"/>
              </w:rPr>
            </w:pPr>
            <w:r>
              <w:rPr>
                <w:rFonts w:cs="Tahoma"/>
                <w:szCs w:val="18"/>
              </w:rPr>
              <w:t>16</w:t>
            </w:r>
          </w:p>
        </w:tc>
      </w:tr>
    </w:tbl>
    <w:p w14:paraId="094C5461" w14:textId="77777777" w:rsidR="00332DA2" w:rsidRPr="00001778" w:rsidRDefault="00332DA2" w:rsidP="00840F96">
      <w:pPr>
        <w:pStyle w:val="ProductList-Body"/>
        <w:ind w:left="180"/>
      </w:pPr>
    </w:p>
    <w:p w14:paraId="094C5462" w14:textId="77777777" w:rsidR="00332DA2" w:rsidRPr="00A405F9" w:rsidRDefault="00332DA2" w:rsidP="00840F96">
      <w:pPr>
        <w:pStyle w:val="ProductList-Body"/>
        <w:ind w:left="180"/>
        <w:rPr>
          <w:lang w:val="pt-BR"/>
        </w:rPr>
      </w:pPr>
      <w:bookmarkStart w:id="1604" w:name="_Toc240899166"/>
      <w:r w:rsidRPr="00A405F9">
        <w:rPr>
          <w:rFonts w:cs="Tahoma"/>
          <w:b/>
          <w:color w:val="00188F"/>
          <w:szCs w:val="18"/>
          <w:lang w:val="pt-BR"/>
        </w:rPr>
        <w:t>Nível de Serviço para Clientes do Software Assurance</w:t>
      </w:r>
      <w:bookmarkEnd w:id="1604"/>
    </w:p>
    <w:p w14:paraId="094C5463" w14:textId="77777777" w:rsidR="00332DA2" w:rsidRPr="00A405F9" w:rsidRDefault="00332DA2" w:rsidP="00840F96">
      <w:pPr>
        <w:pStyle w:val="ProductList-Body"/>
        <w:ind w:left="180"/>
        <w:rPr>
          <w:lang w:val="pt-BR"/>
        </w:rPr>
      </w:pPr>
      <w:r w:rsidRPr="00A405F9">
        <w:rPr>
          <w:rFonts w:cs="Tahoma"/>
          <w:szCs w:val="18"/>
          <w:lang w:val="pt-BR"/>
        </w:rPr>
        <w:t xml:space="preserve">As solicitações de suporte podem ser realizadas por telefone ou eletronicamente por meio de contatos designados de um cliente, exceto para Severidade A e B, que devem ser solicitadas por telefone, conforme definido a seguir. </w:t>
      </w:r>
    </w:p>
    <w:p w14:paraId="094C5464" w14:textId="77777777" w:rsidR="00332DA2" w:rsidRPr="00A405F9" w:rsidRDefault="00332DA2" w:rsidP="00840F96">
      <w:pPr>
        <w:pStyle w:val="ProductList-Body"/>
        <w:ind w:left="180"/>
        <w:rPr>
          <w:lang w:val="pt-BR"/>
        </w:rPr>
      </w:pPr>
    </w:p>
    <w:p w14:paraId="094C5465" w14:textId="77777777" w:rsidR="00332DA2" w:rsidRPr="00A405F9" w:rsidRDefault="00332DA2" w:rsidP="00840F96">
      <w:pPr>
        <w:pStyle w:val="ProductList-Body"/>
        <w:ind w:left="180"/>
        <w:rPr>
          <w:lang w:val="pt-BR"/>
        </w:rPr>
      </w:pPr>
      <w:r w:rsidRPr="00A405F9">
        <w:rPr>
          <w:rFonts w:cs="Tahoma"/>
          <w:szCs w:val="18"/>
          <w:lang w:val="pt-BR"/>
        </w:rPr>
        <w:t>Os clientes são responsáveis pela definição do nível inicial de severidade ao nos consultar e podem solicitar uma alteração no nível de severidade a qualquer momento.</w:t>
      </w:r>
      <w:r w:rsidR="0062380D" w:rsidRPr="00A405F9">
        <w:rPr>
          <w:rFonts w:cs="Tahoma"/>
          <w:szCs w:val="18"/>
          <w:lang w:val="pt-BR"/>
        </w:rPr>
        <w:t xml:space="preserve"> </w:t>
      </w:r>
      <w:r w:rsidRPr="00A405F9">
        <w:rPr>
          <w:rFonts w:cs="Tahoma"/>
          <w:szCs w:val="18"/>
          <w:lang w:val="pt-BR"/>
        </w:rPr>
        <w:t>Os prazos de resposta estimados por nível de gravidade e responsabilidades dos clientes estão definidos na tabela a seguir:</w:t>
      </w:r>
    </w:p>
    <w:p w14:paraId="094C5466" w14:textId="77777777" w:rsidR="00332DA2" w:rsidRPr="00A405F9" w:rsidRDefault="00332DA2" w:rsidP="00840F96">
      <w:pPr>
        <w:pStyle w:val="ProductList-Body"/>
        <w:ind w:left="180"/>
        <w:rPr>
          <w:lang w:val="pt-BR"/>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094C546B" w14:textId="77777777" w:rsidTr="00840F96">
        <w:trPr>
          <w:trHeight w:val="160"/>
          <w:tblHeader/>
        </w:trPr>
        <w:tc>
          <w:tcPr>
            <w:tcW w:w="1260" w:type="dxa"/>
            <w:shd w:val="clear" w:color="auto" w:fill="0072C6"/>
            <w:tcMar>
              <w:top w:w="0" w:type="dxa"/>
              <w:left w:w="108" w:type="dxa"/>
              <w:bottom w:w="0" w:type="dxa"/>
              <w:right w:w="108" w:type="dxa"/>
            </w:tcMar>
            <w:vAlign w:val="center"/>
          </w:tcPr>
          <w:p w14:paraId="094C546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094C546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094C5469"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094C546A"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094C5476" w14:textId="77777777" w:rsidTr="00840F96">
        <w:tc>
          <w:tcPr>
            <w:tcW w:w="1260" w:type="dxa"/>
            <w:tcMar>
              <w:top w:w="0" w:type="dxa"/>
              <w:left w:w="108" w:type="dxa"/>
              <w:bottom w:w="0" w:type="dxa"/>
              <w:right w:w="108" w:type="dxa"/>
            </w:tcMar>
          </w:tcPr>
          <w:p w14:paraId="094C546C" w14:textId="77777777"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094C546D" w14:textId="77777777" w:rsidR="00332DA2" w:rsidRPr="00A405F9" w:rsidRDefault="00332DA2" w:rsidP="00332DA2">
            <w:pPr>
              <w:pStyle w:val="ProductList-Body"/>
              <w:rPr>
                <w:lang w:val="pt-BR"/>
              </w:rPr>
            </w:pPr>
            <w:r w:rsidRPr="00A405F9">
              <w:rPr>
                <w:rFonts w:cs="Tahoma"/>
                <w:szCs w:val="18"/>
                <w:lang w:val="pt-BR"/>
              </w:rPr>
              <w:t xml:space="preserve">Impacto crítico nos negócios: </w:t>
            </w:r>
          </w:p>
          <w:p w14:paraId="094C546E" w14:textId="77777777" w:rsidR="00332DA2" w:rsidRPr="00A405F9" w:rsidRDefault="00332DA2" w:rsidP="00332DA2">
            <w:pPr>
              <w:pStyle w:val="ProductList-Body"/>
              <w:rPr>
                <w:rFonts w:cs="Tahoma"/>
                <w:szCs w:val="18"/>
                <w:lang w:val="pt-BR"/>
              </w:rPr>
            </w:pPr>
            <w:r w:rsidRPr="00A405F9">
              <w:rPr>
                <w:rFonts w:cs="Tahoma"/>
                <w:szCs w:val="18"/>
                <w:lang w:val="pt-BR"/>
              </w:rPr>
              <w:t>A empresa do cliente tem uma perda ou degradação significativa de serviços.</w:t>
            </w:r>
          </w:p>
        </w:tc>
        <w:tc>
          <w:tcPr>
            <w:tcW w:w="3177" w:type="dxa"/>
            <w:tcMar>
              <w:top w:w="0" w:type="dxa"/>
              <w:left w:w="108" w:type="dxa"/>
              <w:bottom w:w="0" w:type="dxa"/>
              <w:right w:w="108" w:type="dxa"/>
            </w:tcMar>
          </w:tcPr>
          <w:p w14:paraId="094C546F" w14:textId="77777777" w:rsidR="00332DA2" w:rsidRPr="00A405F9" w:rsidRDefault="00332DA2" w:rsidP="00332DA2">
            <w:pPr>
              <w:pStyle w:val="ProductList-Body"/>
              <w:rPr>
                <w:lang w:val="pt-BR"/>
              </w:rPr>
            </w:pPr>
            <w:r w:rsidRPr="00A405F9">
              <w:rPr>
                <w:rFonts w:cs="Tahoma"/>
                <w:szCs w:val="18"/>
                <w:lang w:val="pt-BR"/>
              </w:rPr>
              <w:t>Resposta à 1</w:t>
            </w:r>
            <w:r w:rsidRPr="00A405F9">
              <w:rPr>
                <w:rFonts w:cs="Tahoma"/>
                <w:szCs w:val="18"/>
                <w:vertAlign w:val="superscript"/>
                <w:lang w:val="pt-BR"/>
              </w:rPr>
              <w:t>a</w:t>
            </w:r>
            <w:r w:rsidRPr="00A405F9">
              <w:rPr>
                <w:rFonts w:cs="Tahoma"/>
                <w:szCs w:val="18"/>
                <w:lang w:val="pt-BR"/>
              </w:rPr>
              <w:t xml:space="preserve"> chamada em 2 horas ou menos, com base na oferta de suporte</w:t>
            </w:r>
          </w:p>
          <w:p w14:paraId="094C5470" w14:textId="77777777" w:rsidR="00332DA2" w:rsidRPr="00A405F9" w:rsidRDefault="00332DA2" w:rsidP="00332DA2">
            <w:pPr>
              <w:pStyle w:val="ProductList-Body"/>
              <w:rPr>
                <w:lang w:val="pt-BR"/>
              </w:rPr>
            </w:pPr>
            <w:r w:rsidRPr="00A405F9">
              <w:rPr>
                <w:rFonts w:cs="Tahoma"/>
                <w:szCs w:val="18"/>
                <w:lang w:val="pt-BR"/>
              </w:rPr>
              <w:t>Recursos da Microsoft encaminhados ao</w:t>
            </w:r>
            <w:r w:rsidR="008C1494" w:rsidRPr="00A405F9">
              <w:rPr>
                <w:rFonts w:cs="Tahoma"/>
                <w:szCs w:val="18"/>
                <w:lang w:val="pt-BR"/>
              </w:rPr>
              <w:t> </w:t>
            </w:r>
            <w:r w:rsidRPr="00A405F9">
              <w:rPr>
                <w:rFonts w:cs="Tahoma"/>
                <w:szCs w:val="18"/>
                <w:lang w:val="pt-BR"/>
              </w:rPr>
              <w:t>local do cliente, conforme a</w:t>
            </w:r>
            <w:r w:rsidR="008C1494" w:rsidRPr="00A405F9">
              <w:rPr>
                <w:rFonts w:cs="Tahoma"/>
                <w:szCs w:val="18"/>
                <w:lang w:val="pt-BR"/>
              </w:rPr>
              <w:t> </w:t>
            </w:r>
            <w:r w:rsidRPr="00A405F9">
              <w:rPr>
                <w:rFonts w:cs="Tahoma"/>
                <w:szCs w:val="18"/>
                <w:lang w:val="pt-BR"/>
              </w:rPr>
              <w:t>necessidade</w:t>
            </w:r>
          </w:p>
          <w:p w14:paraId="094C5471" w14:textId="77777777" w:rsidR="00332DA2" w:rsidRPr="00A405F9" w:rsidRDefault="00332DA2" w:rsidP="00332DA2">
            <w:pPr>
              <w:pStyle w:val="ProductList-Body"/>
              <w:rPr>
                <w:lang w:val="pt-BR"/>
              </w:rPr>
            </w:pPr>
            <w:r w:rsidRPr="00A405F9">
              <w:rPr>
                <w:rFonts w:cs="Tahoma"/>
                <w:szCs w:val="18"/>
                <w:lang w:val="pt-BR"/>
              </w:rPr>
              <w:t>Esforço contínuo 24x7</w:t>
            </w:r>
          </w:p>
          <w:p w14:paraId="094C5472" w14:textId="77777777" w:rsidR="00332DA2" w:rsidRPr="00A405F9" w:rsidRDefault="00332DA2" w:rsidP="00332DA2">
            <w:pPr>
              <w:pStyle w:val="ProductList-Body"/>
              <w:rPr>
                <w:rFonts w:cs="Tahoma"/>
                <w:szCs w:val="18"/>
                <w:lang w:val="pt-BR"/>
              </w:rPr>
            </w:pPr>
            <w:r w:rsidRPr="00A405F9">
              <w:rPr>
                <w:rFonts w:cs="Tahoma"/>
                <w:szCs w:val="18"/>
                <w:lang w:val="pt-BR"/>
              </w:rPr>
              <w:t>Notificação de Gerentes Sênior na Microsoft com base na oferta de suporte</w:t>
            </w:r>
          </w:p>
        </w:tc>
        <w:tc>
          <w:tcPr>
            <w:tcW w:w="2907" w:type="dxa"/>
            <w:tcMar>
              <w:top w:w="0" w:type="dxa"/>
              <w:left w:w="108" w:type="dxa"/>
              <w:bottom w:w="0" w:type="dxa"/>
              <w:right w:w="108" w:type="dxa"/>
            </w:tcMar>
          </w:tcPr>
          <w:p w14:paraId="094C5473" w14:textId="77777777" w:rsidR="00332DA2" w:rsidRPr="00A405F9" w:rsidRDefault="00332DA2" w:rsidP="00332DA2">
            <w:pPr>
              <w:pStyle w:val="ProductList-Body"/>
              <w:rPr>
                <w:lang w:val="pt-BR"/>
              </w:rPr>
            </w:pPr>
            <w:r w:rsidRPr="00A405F9">
              <w:rPr>
                <w:rFonts w:cs="Tahoma"/>
                <w:szCs w:val="18"/>
                <w:lang w:val="pt-BR"/>
              </w:rPr>
              <w:t>Alocação de recursos adequados para manter os esforços contínuos em uma base 24x7</w:t>
            </w:r>
            <w:r w:rsidRPr="00A405F9">
              <w:rPr>
                <w:rFonts w:cs="Tahoma"/>
                <w:szCs w:val="18"/>
                <w:vertAlign w:val="superscript"/>
                <w:lang w:val="pt-BR"/>
              </w:rPr>
              <w:t>2</w:t>
            </w:r>
          </w:p>
          <w:p w14:paraId="094C5474" w14:textId="77777777" w:rsidR="00332DA2" w:rsidRPr="00A405F9" w:rsidRDefault="00332DA2" w:rsidP="00332DA2">
            <w:pPr>
              <w:pStyle w:val="ProductList-Body"/>
              <w:rPr>
                <w:lang w:val="pt-BR"/>
              </w:rPr>
            </w:pPr>
            <w:r w:rsidRPr="00A405F9">
              <w:rPr>
                <w:rFonts w:cs="Tahoma"/>
                <w:szCs w:val="18"/>
                <w:lang w:val="pt-BR"/>
              </w:rPr>
              <w:t>Acesso e resposta rápidos da autoridade de controle de alterações</w:t>
            </w:r>
          </w:p>
          <w:p w14:paraId="094C5475"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8E2B2B" w14:paraId="094C547F" w14:textId="77777777" w:rsidTr="00840F96">
        <w:tc>
          <w:tcPr>
            <w:tcW w:w="1260" w:type="dxa"/>
            <w:tcMar>
              <w:top w:w="0" w:type="dxa"/>
              <w:left w:w="108" w:type="dxa"/>
              <w:bottom w:w="0" w:type="dxa"/>
              <w:right w:w="108" w:type="dxa"/>
            </w:tcMar>
          </w:tcPr>
          <w:p w14:paraId="094C5477" w14:textId="77777777"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094C5478" w14:textId="77777777" w:rsidR="00332DA2" w:rsidRPr="00A405F9" w:rsidRDefault="00332DA2" w:rsidP="00332DA2">
            <w:pPr>
              <w:pStyle w:val="ProductList-Body"/>
              <w:rPr>
                <w:lang w:val="pt-BR"/>
              </w:rPr>
            </w:pPr>
            <w:r w:rsidRPr="00A405F9">
              <w:rPr>
                <w:rFonts w:cs="Tahoma"/>
                <w:szCs w:val="18"/>
                <w:lang w:val="pt-BR"/>
              </w:rPr>
              <w:t xml:space="preserve">Impacto moderado nos negócios: </w:t>
            </w:r>
          </w:p>
          <w:p w14:paraId="094C5479" w14:textId="77777777" w:rsidR="00332DA2" w:rsidRPr="00A405F9" w:rsidRDefault="00332DA2" w:rsidP="00332DA2">
            <w:pPr>
              <w:pStyle w:val="ProductList-Body"/>
              <w:rPr>
                <w:rFonts w:cs="Tahoma"/>
                <w:szCs w:val="18"/>
                <w:lang w:val="pt-BR"/>
              </w:rPr>
            </w:pPr>
            <w:r w:rsidRPr="00A405F9">
              <w:rPr>
                <w:rFonts w:cs="Tahoma"/>
                <w:szCs w:val="18"/>
                <w:lang w:val="pt-BR"/>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094C547A" w14:textId="77777777" w:rsidR="00332DA2" w:rsidRPr="00A405F9" w:rsidRDefault="00332DA2" w:rsidP="00332DA2">
            <w:pPr>
              <w:pStyle w:val="ProductList-Body"/>
              <w:rPr>
                <w:lang w:val="pt-BR"/>
              </w:rPr>
            </w:pPr>
            <w:r w:rsidRPr="00A405F9">
              <w:rPr>
                <w:rFonts w:cs="Tahoma"/>
                <w:szCs w:val="18"/>
                <w:lang w:val="pt-BR"/>
              </w:rPr>
              <w:t>Resposta à 1</w:t>
            </w:r>
            <w:r w:rsidRPr="00A405F9">
              <w:rPr>
                <w:rFonts w:cs="Tahoma"/>
                <w:szCs w:val="18"/>
                <w:vertAlign w:val="superscript"/>
                <w:lang w:val="pt-BR"/>
              </w:rPr>
              <w:t>a</w:t>
            </w:r>
            <w:r w:rsidRPr="00A405F9">
              <w:rPr>
                <w:rFonts w:cs="Tahoma"/>
                <w:szCs w:val="18"/>
                <w:lang w:val="pt-BR"/>
              </w:rPr>
              <w:t xml:space="preserve"> chamada em 4 horas ou menos, com base na oferta de suporte</w:t>
            </w:r>
          </w:p>
          <w:p w14:paraId="094C547B" w14:textId="77777777" w:rsidR="00332DA2" w:rsidRPr="00A405F9" w:rsidRDefault="00332DA2" w:rsidP="00332DA2">
            <w:pPr>
              <w:pStyle w:val="ProductList-Body"/>
              <w:rPr>
                <w:lang w:val="pt-BR"/>
              </w:rPr>
            </w:pPr>
            <w:r w:rsidRPr="00A405F9">
              <w:rPr>
                <w:rFonts w:cs="Tahoma"/>
                <w:szCs w:val="18"/>
                <w:lang w:val="pt-BR"/>
              </w:rPr>
              <w:t xml:space="preserve">Esforço apenas durante </w:t>
            </w:r>
            <w:r w:rsidRPr="00A405F9">
              <w:rPr>
                <w:rFonts w:cs="Tahoma"/>
                <w:bCs/>
                <w:szCs w:val="18"/>
                <w:lang w:val="pt-BR"/>
              </w:rPr>
              <w:t>o Horário Comercial</w:t>
            </w:r>
          </w:p>
          <w:p w14:paraId="094C547C" w14:textId="77777777" w:rsidR="00332DA2" w:rsidRPr="00A405F9" w:rsidRDefault="00332DA2" w:rsidP="00332DA2">
            <w:pPr>
              <w:pStyle w:val="ProductList-Body"/>
              <w:rPr>
                <w:rFonts w:cs="Tahoma"/>
                <w:szCs w:val="18"/>
                <w:lang w:val="pt-BR"/>
              </w:rPr>
            </w:pPr>
          </w:p>
        </w:tc>
        <w:tc>
          <w:tcPr>
            <w:tcW w:w="2907" w:type="dxa"/>
            <w:tcMar>
              <w:top w:w="0" w:type="dxa"/>
              <w:left w:w="108" w:type="dxa"/>
              <w:bottom w:w="0" w:type="dxa"/>
              <w:right w:w="108" w:type="dxa"/>
            </w:tcMar>
          </w:tcPr>
          <w:p w14:paraId="094C547D" w14:textId="77777777" w:rsidR="00332DA2" w:rsidRPr="00A405F9" w:rsidRDefault="00332DA2" w:rsidP="00332DA2">
            <w:pPr>
              <w:pStyle w:val="ProductList-Body"/>
              <w:rPr>
                <w:lang w:val="pt-BR"/>
              </w:rPr>
            </w:pPr>
            <w:r w:rsidRPr="00A405F9">
              <w:rPr>
                <w:rFonts w:cs="Tahoma"/>
                <w:szCs w:val="18"/>
                <w:lang w:val="pt-BR"/>
              </w:rPr>
              <w:t>Alocação de recursos adequados para manter esforços contínuos no</w:t>
            </w:r>
            <w:r w:rsidR="008C1494" w:rsidRPr="00A405F9">
              <w:rPr>
                <w:rFonts w:cs="Tahoma"/>
                <w:szCs w:val="18"/>
                <w:vertAlign w:val="superscript"/>
                <w:lang w:val="pt-BR"/>
              </w:rPr>
              <w:t> </w:t>
            </w:r>
            <w:r w:rsidRPr="00A405F9">
              <w:rPr>
                <w:rFonts w:cs="Tahoma"/>
                <w:szCs w:val="18"/>
                <w:lang w:val="pt-BR"/>
              </w:rPr>
              <w:t>Horário Comercial</w:t>
            </w:r>
          </w:p>
          <w:p w14:paraId="094C547E" w14:textId="77777777" w:rsidR="00332DA2" w:rsidRPr="00A405F9" w:rsidRDefault="00332DA2" w:rsidP="008C1494">
            <w:pPr>
              <w:pStyle w:val="ProductList-Body"/>
              <w:rPr>
                <w:rFonts w:cs="Tahoma"/>
                <w:szCs w:val="18"/>
                <w:lang w:val="pt-BR"/>
              </w:rPr>
            </w:pPr>
            <w:r w:rsidRPr="00A405F9">
              <w:rPr>
                <w:rFonts w:cs="Tahoma"/>
                <w:szCs w:val="18"/>
                <w:lang w:val="pt-BR"/>
              </w:rPr>
              <w:t>Acesso e resposta da autoridade de controle de alterações dentro de 4</w:t>
            </w:r>
            <w:r w:rsidR="008C1494" w:rsidRPr="00A405F9">
              <w:rPr>
                <w:rFonts w:cs="Tahoma"/>
                <w:szCs w:val="18"/>
                <w:lang w:val="pt-BR"/>
              </w:rPr>
              <w:t> </w:t>
            </w:r>
            <w:r w:rsidRPr="00A405F9">
              <w:rPr>
                <w:rFonts w:cs="Tahoma"/>
                <w:szCs w:val="18"/>
                <w:lang w:val="pt-BR"/>
              </w:rPr>
              <w:t>Horas Comerciais</w:t>
            </w:r>
          </w:p>
        </w:tc>
      </w:tr>
      <w:tr w:rsidR="00332DA2" w:rsidRPr="008E2B2B" w14:paraId="094C5488" w14:textId="77777777" w:rsidTr="00840F96">
        <w:tc>
          <w:tcPr>
            <w:tcW w:w="1260" w:type="dxa"/>
            <w:tcMar>
              <w:top w:w="0" w:type="dxa"/>
              <w:left w:w="108" w:type="dxa"/>
              <w:bottom w:w="0" w:type="dxa"/>
              <w:right w:w="108" w:type="dxa"/>
            </w:tcMar>
          </w:tcPr>
          <w:p w14:paraId="094C5480" w14:textId="77777777" w:rsidR="00332DA2" w:rsidRPr="00A405F9" w:rsidRDefault="00332DA2" w:rsidP="00332DA2">
            <w:pPr>
              <w:pStyle w:val="ProductList-Body"/>
              <w:rPr>
                <w:rFonts w:cs="Tahoma"/>
                <w:szCs w:val="18"/>
                <w:lang w:val="pt-BR"/>
              </w:rPr>
            </w:pPr>
            <w:r w:rsidRPr="00A405F9">
              <w:rPr>
                <w:rFonts w:cs="Tahoma"/>
                <w:szCs w:val="18"/>
                <w:lang w:val="pt-BR"/>
              </w:rPr>
              <w:t>C. Solicitação por telefone ou pela Web</w:t>
            </w:r>
          </w:p>
        </w:tc>
        <w:tc>
          <w:tcPr>
            <w:tcW w:w="3186" w:type="dxa"/>
            <w:tcMar>
              <w:top w:w="0" w:type="dxa"/>
              <w:left w:w="108" w:type="dxa"/>
              <w:bottom w:w="0" w:type="dxa"/>
              <w:right w:w="108" w:type="dxa"/>
            </w:tcMar>
          </w:tcPr>
          <w:p w14:paraId="094C5481" w14:textId="77777777" w:rsidR="00332DA2" w:rsidRPr="00A405F9" w:rsidRDefault="00332DA2" w:rsidP="00332DA2">
            <w:pPr>
              <w:pStyle w:val="ProductList-Body"/>
              <w:rPr>
                <w:lang w:val="pt-BR"/>
              </w:rPr>
            </w:pPr>
            <w:r w:rsidRPr="00A405F9">
              <w:rPr>
                <w:rFonts w:cs="Tahoma"/>
                <w:szCs w:val="18"/>
                <w:lang w:val="pt-BR"/>
              </w:rPr>
              <w:t xml:space="preserve">Impacto mínimo nos negócios: </w:t>
            </w:r>
          </w:p>
          <w:p w14:paraId="094C5482" w14:textId="77777777" w:rsidR="00332DA2" w:rsidRPr="00A405F9" w:rsidRDefault="00332DA2" w:rsidP="00332DA2">
            <w:pPr>
              <w:pStyle w:val="ProductList-Body"/>
              <w:rPr>
                <w:rFonts w:cs="Tahoma"/>
                <w:szCs w:val="18"/>
                <w:lang w:val="pt-BR"/>
              </w:rPr>
            </w:pPr>
            <w:r w:rsidRPr="00A405F9">
              <w:rPr>
                <w:rFonts w:cs="Tahoma"/>
                <w:szCs w:val="18"/>
                <w:lang w:val="pt-BR"/>
              </w:rPr>
              <w:t>A empresa do cliente está funcionando de forma substancial, com poucos ou nenhum impedimento dos serviços.</w:t>
            </w:r>
          </w:p>
        </w:tc>
        <w:tc>
          <w:tcPr>
            <w:tcW w:w="3177" w:type="dxa"/>
            <w:tcMar>
              <w:top w:w="0" w:type="dxa"/>
              <w:left w:w="108" w:type="dxa"/>
              <w:bottom w:w="0" w:type="dxa"/>
              <w:right w:w="108" w:type="dxa"/>
            </w:tcMar>
          </w:tcPr>
          <w:p w14:paraId="094C5483" w14:textId="77777777" w:rsidR="00332DA2" w:rsidRPr="00A405F9" w:rsidRDefault="00332DA2" w:rsidP="00332DA2">
            <w:pPr>
              <w:pStyle w:val="ProductList-Body"/>
              <w:rPr>
                <w:lang w:val="pt-BR"/>
              </w:rPr>
            </w:pPr>
            <w:r w:rsidRPr="00A405F9">
              <w:rPr>
                <w:rFonts w:cs="Tahoma"/>
                <w:szCs w:val="18"/>
                <w:lang w:val="pt-BR"/>
              </w:rPr>
              <w:t>1</w:t>
            </w:r>
            <w:r w:rsidRPr="00A405F9">
              <w:rPr>
                <w:rFonts w:cs="Tahoma"/>
                <w:szCs w:val="18"/>
                <w:vertAlign w:val="superscript"/>
                <w:lang w:val="pt-BR"/>
              </w:rPr>
              <w:t>a</w:t>
            </w:r>
            <w:r w:rsidRPr="00A405F9">
              <w:rPr>
                <w:rFonts w:cs="Tahoma"/>
                <w:szCs w:val="18"/>
                <w:lang w:val="pt-BR"/>
              </w:rPr>
              <w:t xml:space="preserve"> resposta em um dia útil ou menos com base na oferta de suporte</w:t>
            </w:r>
          </w:p>
          <w:p w14:paraId="094C5484" w14:textId="77777777" w:rsidR="00332DA2" w:rsidRPr="00A405F9" w:rsidRDefault="00332DA2" w:rsidP="00332DA2">
            <w:pPr>
              <w:pStyle w:val="ProductList-Body"/>
              <w:rPr>
                <w:lang w:val="pt-BR"/>
              </w:rPr>
            </w:pPr>
            <w:r w:rsidRPr="00A405F9">
              <w:rPr>
                <w:rFonts w:cs="Tahoma"/>
                <w:szCs w:val="18"/>
                <w:lang w:val="pt-BR"/>
              </w:rPr>
              <w:t xml:space="preserve">Esforço apenas durante </w:t>
            </w:r>
            <w:r w:rsidRPr="00A405F9">
              <w:rPr>
                <w:rFonts w:cs="Tahoma"/>
                <w:bCs/>
                <w:szCs w:val="18"/>
                <w:lang w:val="pt-BR"/>
              </w:rPr>
              <w:t>o Horário Comercial</w:t>
            </w:r>
          </w:p>
          <w:p w14:paraId="094C5485" w14:textId="77777777" w:rsidR="00332DA2" w:rsidRPr="00A405F9" w:rsidRDefault="00332DA2" w:rsidP="00332DA2">
            <w:pPr>
              <w:pStyle w:val="ProductList-Body"/>
              <w:rPr>
                <w:rFonts w:cs="Tahoma"/>
                <w:szCs w:val="18"/>
                <w:lang w:val="pt-BR"/>
              </w:rPr>
            </w:pPr>
          </w:p>
        </w:tc>
        <w:tc>
          <w:tcPr>
            <w:tcW w:w="2907" w:type="dxa"/>
            <w:tcMar>
              <w:top w:w="0" w:type="dxa"/>
              <w:left w:w="108" w:type="dxa"/>
              <w:bottom w:w="0" w:type="dxa"/>
              <w:right w:w="108" w:type="dxa"/>
            </w:tcMar>
          </w:tcPr>
          <w:p w14:paraId="094C5486" w14:textId="77777777" w:rsidR="00332DA2" w:rsidRPr="00A405F9" w:rsidRDefault="00332DA2" w:rsidP="00332DA2">
            <w:pPr>
              <w:pStyle w:val="ProductList-Body"/>
              <w:rPr>
                <w:lang w:val="pt-BR"/>
              </w:rPr>
            </w:pPr>
            <w:r w:rsidRPr="00A405F9">
              <w:rPr>
                <w:rFonts w:cs="Tahoma"/>
                <w:szCs w:val="18"/>
                <w:lang w:val="pt-BR"/>
              </w:rPr>
              <w:t>Informações de contato precisas sobre o proprietário do caso</w:t>
            </w:r>
          </w:p>
          <w:p w14:paraId="094C5487" w14:textId="77777777" w:rsidR="00332DA2" w:rsidRPr="00A405F9" w:rsidRDefault="00332DA2" w:rsidP="00332DA2">
            <w:pPr>
              <w:pStyle w:val="ProductList-Body"/>
              <w:rPr>
                <w:rFonts w:cs="Tahoma"/>
                <w:szCs w:val="18"/>
                <w:lang w:val="pt-BR"/>
              </w:rPr>
            </w:pPr>
            <w:r w:rsidRPr="00A405F9">
              <w:rPr>
                <w:rFonts w:cs="Tahoma"/>
                <w:szCs w:val="18"/>
                <w:lang w:val="pt-BR"/>
              </w:rPr>
              <w:t>Resposta dentro de 1 dia útil</w:t>
            </w:r>
          </w:p>
        </w:tc>
      </w:tr>
    </w:tbl>
    <w:p w14:paraId="094C5489" w14:textId="77777777" w:rsidR="00332DA2" w:rsidRPr="00A405F9" w:rsidRDefault="00332DA2" w:rsidP="00840F96">
      <w:pPr>
        <w:pStyle w:val="ProductList-Body"/>
        <w:tabs>
          <w:tab w:val="clear" w:pos="158"/>
          <w:tab w:val="left" w:pos="180"/>
        </w:tabs>
        <w:ind w:left="180"/>
        <w:rPr>
          <w:lang w:val="pt-BR"/>
        </w:rPr>
      </w:pPr>
      <w:r w:rsidRPr="00A405F9">
        <w:rPr>
          <w:rFonts w:cs="Tahoma"/>
          <w:i/>
          <w:szCs w:val="18"/>
          <w:vertAlign w:val="superscript"/>
          <w:lang w:val="pt-BR"/>
        </w:rPr>
        <w:t>1</w:t>
      </w:r>
      <w:r w:rsidRPr="00A405F9">
        <w:rPr>
          <w:rFonts w:cs="Tahoma"/>
          <w:i/>
          <w:szCs w:val="18"/>
          <w:lang w:val="pt-BR"/>
        </w:rPr>
        <w:t xml:space="preserve"> Contate um representante da Microsoft para verificar o horário comercial local.</w:t>
      </w:r>
    </w:p>
    <w:p w14:paraId="094C548A" w14:textId="77777777" w:rsidR="00332DA2" w:rsidRPr="00A405F9" w:rsidRDefault="00332DA2" w:rsidP="00840F96">
      <w:pPr>
        <w:pStyle w:val="ProductList-Body"/>
        <w:tabs>
          <w:tab w:val="clear" w:pos="158"/>
          <w:tab w:val="left" w:pos="180"/>
        </w:tabs>
        <w:ind w:left="180"/>
        <w:rPr>
          <w:lang w:val="pt-BR"/>
        </w:rPr>
      </w:pPr>
      <w:r w:rsidRPr="00A405F9">
        <w:rPr>
          <w:rFonts w:cs="Tahoma"/>
          <w:i/>
          <w:szCs w:val="18"/>
          <w:vertAlign w:val="superscript"/>
          <w:lang w:val="pt-BR"/>
        </w:rPr>
        <w:t>2</w:t>
      </w:r>
      <w:r w:rsidRPr="00A405F9">
        <w:rPr>
          <w:rFonts w:cs="Tahoma"/>
          <w:i/>
          <w:szCs w:val="18"/>
          <w:lang w:val="pt-BR"/>
        </w:rPr>
        <w:t xml:space="preserve"> Pode ser necessário reduzir o nível de severidade se o cliente não puder fornecer os recursos ou as respostas adequadas para darmos continuidade aos esforços de resolução do problema.</w:t>
      </w:r>
    </w:p>
    <w:p w14:paraId="094C548B" w14:textId="77777777" w:rsidR="00332DA2" w:rsidRPr="00A405F9" w:rsidRDefault="00332DA2" w:rsidP="00840F96">
      <w:pPr>
        <w:pStyle w:val="ProductList-Body"/>
        <w:ind w:left="180"/>
        <w:rPr>
          <w:lang w:val="pt-BR"/>
        </w:rPr>
      </w:pPr>
    </w:p>
    <w:p w14:paraId="094C548C" w14:textId="77777777" w:rsidR="00332DA2" w:rsidRPr="00A405F9" w:rsidRDefault="00332DA2" w:rsidP="00840F96">
      <w:pPr>
        <w:pStyle w:val="ProductList-Body"/>
        <w:ind w:left="180"/>
        <w:rPr>
          <w:lang w:val="pt-BR"/>
        </w:rPr>
      </w:pPr>
      <w:r w:rsidRPr="00A405F9">
        <w:rPr>
          <w:rFonts w:cs="Tahoma"/>
          <w:bCs/>
          <w:szCs w:val="18"/>
          <w:lang w:val="pt-BR"/>
        </w:rPr>
        <w:t>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w:t>
      </w:r>
      <w:r w:rsidR="008C1494" w:rsidRPr="00A405F9">
        <w:rPr>
          <w:rFonts w:cs="Tahoma"/>
          <w:bCs/>
          <w:szCs w:val="18"/>
          <w:lang w:val="pt-BR"/>
        </w:rPr>
        <w:t> </w:t>
      </w:r>
      <w:r w:rsidRPr="00A405F9">
        <w:rPr>
          <w:rFonts w:cs="Tahoma"/>
          <w:bCs/>
          <w:szCs w:val="18"/>
          <w:lang w:val="pt-BR"/>
        </w:rPr>
        <w:t xml:space="preserve">novos componentes ou modificação de processos. </w:t>
      </w:r>
    </w:p>
    <w:p w14:paraId="094C548D" w14:textId="77777777" w:rsidR="00332DA2" w:rsidRPr="00A405F9" w:rsidRDefault="00332DA2" w:rsidP="00840F96">
      <w:pPr>
        <w:pStyle w:val="ProductList-Body"/>
        <w:ind w:left="180"/>
        <w:rPr>
          <w:lang w:val="pt-BR"/>
        </w:rPr>
      </w:pPr>
    </w:p>
    <w:p w14:paraId="094C548E" w14:textId="77777777" w:rsidR="00332DA2" w:rsidRPr="00A405F9" w:rsidRDefault="00332DA2" w:rsidP="00840F96">
      <w:pPr>
        <w:pStyle w:val="ProductList-Body"/>
        <w:ind w:left="180"/>
        <w:rPr>
          <w:lang w:val="pt-BR"/>
        </w:rPr>
      </w:pPr>
      <w:r w:rsidRPr="00A405F9">
        <w:rPr>
          <w:rFonts w:cs="Tahoma"/>
          <w:bCs/>
          <w:szCs w:val="18"/>
          <w:lang w:val="pt-BR"/>
        </w:rPr>
        <w:t>Os clientes são responsáveis pela implementação de procedimentos necessários para proteger a integridade e a segurança de seu software e</w:t>
      </w:r>
      <w:r w:rsidR="008C1494" w:rsidRPr="00A405F9">
        <w:rPr>
          <w:rFonts w:cs="Tahoma"/>
          <w:bCs/>
          <w:szCs w:val="18"/>
          <w:lang w:val="pt-BR"/>
        </w:rPr>
        <w:t> </w:t>
      </w:r>
      <w:r w:rsidRPr="00A405F9">
        <w:rPr>
          <w:rFonts w:cs="Tahoma"/>
          <w:bCs/>
          <w:szCs w:val="18"/>
          <w:lang w:val="pt-BR"/>
        </w:rPr>
        <w:t>seus dados contra o acesso não autorizado e por reconstruir arquivos perdidos ou alterados em decorrência de falhas catastróficas.</w:t>
      </w:r>
    </w:p>
    <w:p w14:paraId="094C548F" w14:textId="77777777" w:rsidR="00332DA2" w:rsidRPr="00A405F9" w:rsidRDefault="00332DA2" w:rsidP="00840F96">
      <w:pPr>
        <w:pStyle w:val="ProductList-Body"/>
        <w:ind w:left="180"/>
        <w:rPr>
          <w:lang w:val="pt-BR"/>
        </w:rPr>
      </w:pPr>
    </w:p>
    <w:p w14:paraId="094C5490" w14:textId="77777777" w:rsidR="00332DA2" w:rsidRPr="00A405F9" w:rsidRDefault="00332DA2" w:rsidP="00840F96">
      <w:pPr>
        <w:pStyle w:val="ProductList-Body"/>
        <w:ind w:left="180"/>
        <w:rPr>
          <w:lang w:val="pt-BR"/>
        </w:rPr>
      </w:pPr>
      <w:r w:rsidRPr="00A405F9">
        <w:rPr>
          <w:rFonts w:cs="Tahoma"/>
          <w:bCs/>
          <w:szCs w:val="18"/>
          <w:lang w:val="pt-BR"/>
        </w:rPr>
        <w:t xml:space="preserve">Esse benefício de suporte está vinculado ao investimento de SA, e não à versão. </w:t>
      </w:r>
    </w:p>
    <w:p w14:paraId="094C5491" w14:textId="77777777" w:rsidR="00332DA2" w:rsidRPr="00A405F9" w:rsidRDefault="00332DA2" w:rsidP="00840F96">
      <w:pPr>
        <w:pStyle w:val="ProductList-Body"/>
        <w:ind w:left="180"/>
        <w:rPr>
          <w:lang w:val="pt-BR"/>
        </w:rPr>
      </w:pPr>
    </w:p>
    <w:p w14:paraId="094C5492" w14:textId="77777777" w:rsidR="00332DA2" w:rsidRPr="00A405F9" w:rsidRDefault="00332DA2" w:rsidP="00840F96">
      <w:pPr>
        <w:pStyle w:val="ProductList-Body"/>
        <w:ind w:left="180"/>
        <w:rPr>
          <w:lang w:val="pt-BR"/>
        </w:rPr>
      </w:pPr>
      <w:r w:rsidRPr="00A405F9">
        <w:rPr>
          <w:rFonts w:cs="Tahoma"/>
          <w:b/>
          <w:bCs/>
          <w:color w:val="00188F"/>
          <w:szCs w:val="18"/>
          <w:lang w:val="pt-BR"/>
        </w:rPr>
        <w:t>Conversão de Incidentes do Suporte para Resolução de Problemas 24x7 do Software Assurance em Serviços de Suporte Premier</w:t>
      </w:r>
    </w:p>
    <w:p w14:paraId="094C5493" w14:textId="77777777" w:rsidR="00332DA2" w:rsidRPr="00A405F9" w:rsidRDefault="00332DA2" w:rsidP="00840F96">
      <w:pPr>
        <w:pStyle w:val="ProductList-Body"/>
        <w:ind w:left="180"/>
        <w:rPr>
          <w:lang w:val="pt-BR"/>
        </w:rPr>
      </w:pPr>
      <w:r w:rsidRPr="00A405F9">
        <w:rPr>
          <w:rFonts w:cs="Tahoma"/>
          <w:color w:val="000000"/>
          <w:szCs w:val="18"/>
          <w:lang w:val="pt-BR"/>
        </w:rPr>
        <w:t>Os clientes podem converter os Incidentes de Suporte para Resolução de Problemas 24x7 do SA (Incidentes de PRS do SA ou “SAB”) em:</w:t>
      </w:r>
    </w:p>
    <w:p w14:paraId="094C5494" w14:textId="77777777" w:rsidR="00332DA2" w:rsidRPr="00A405F9" w:rsidRDefault="00332DA2" w:rsidP="00840F96">
      <w:pPr>
        <w:pStyle w:val="ProductList-Body"/>
        <w:numPr>
          <w:ilvl w:val="0"/>
          <w:numId w:val="42"/>
        </w:numPr>
        <w:ind w:hanging="270"/>
        <w:rPr>
          <w:lang w:val="pt-BR"/>
        </w:rPr>
      </w:pPr>
      <w:r w:rsidRPr="00A405F9">
        <w:rPr>
          <w:rFonts w:cs="Tahoma"/>
          <w:color w:val="000000"/>
          <w:szCs w:val="18"/>
          <w:lang w:val="pt-BR"/>
        </w:rPr>
        <w:t>Horas de Suporte para Resolução de Problemas (PRS) Premier</w:t>
      </w:r>
    </w:p>
    <w:p w14:paraId="094C5495" w14:textId="77777777" w:rsidR="00332DA2" w:rsidRPr="00A405F9" w:rsidRDefault="00332DA2" w:rsidP="00840F96">
      <w:pPr>
        <w:pStyle w:val="ProductList-Body"/>
        <w:numPr>
          <w:ilvl w:val="0"/>
          <w:numId w:val="42"/>
        </w:numPr>
        <w:ind w:hanging="270"/>
        <w:rPr>
          <w:lang w:val="pt-BR"/>
        </w:rPr>
      </w:pPr>
      <w:r w:rsidRPr="00A405F9">
        <w:rPr>
          <w:rFonts w:cs="Tahoma"/>
          <w:color w:val="000000"/>
          <w:szCs w:val="18"/>
          <w:lang w:val="pt-BR"/>
        </w:rPr>
        <w:t xml:space="preserve">Horas de Engenheiro de Suporte Dedicado (DSE) </w:t>
      </w:r>
      <w:r w:rsidR="00526842" w:rsidRPr="00A405F9">
        <w:rPr>
          <w:rFonts w:cs="Tahoma"/>
          <w:color w:val="000000"/>
          <w:szCs w:val="18"/>
          <w:lang w:val="pt-BR"/>
        </w:rPr>
        <w:t>–</w:t>
      </w:r>
      <w:r w:rsidRPr="00A405F9">
        <w:rPr>
          <w:rFonts w:cs="Tahoma"/>
          <w:color w:val="000000"/>
          <w:szCs w:val="18"/>
          <w:lang w:val="pt-BR"/>
        </w:rPr>
        <w:t xml:space="preserve"> aplicável apenas a atividades de suporte reativas</w:t>
      </w:r>
    </w:p>
    <w:p w14:paraId="094C5496" w14:textId="77777777" w:rsidR="00332DA2" w:rsidRPr="00A405F9" w:rsidRDefault="00332DA2" w:rsidP="00332DA2">
      <w:pPr>
        <w:pStyle w:val="ProductList-Body"/>
        <w:rPr>
          <w:lang w:val="pt-BR"/>
        </w:rPr>
      </w:pPr>
    </w:p>
    <w:p w14:paraId="094C5497" w14:textId="77777777" w:rsidR="00332DA2" w:rsidRPr="00A405F9" w:rsidRDefault="00332DA2" w:rsidP="00840F96">
      <w:pPr>
        <w:pStyle w:val="ProductList-Body"/>
        <w:ind w:left="180"/>
        <w:rPr>
          <w:lang w:val="pt-BR"/>
        </w:rPr>
      </w:pPr>
      <w:r w:rsidRPr="00A405F9">
        <w:rPr>
          <w:rFonts w:cs="Tahoma"/>
          <w:color w:val="000000"/>
          <w:szCs w:val="18"/>
          <w:lang w:val="pt-BR"/>
        </w:rPr>
        <w:t>Esses serviços destinam-se ao uso consistente com seu plano de Serviço Premier no momento da transferência. A conversão baseia-se em um</w:t>
      </w:r>
      <w:r w:rsidR="008C1494" w:rsidRPr="00A405F9">
        <w:rPr>
          <w:rFonts w:cs="Tahoma"/>
          <w:color w:val="000000"/>
          <w:szCs w:val="18"/>
          <w:lang w:val="pt-BR"/>
        </w:rPr>
        <w:t> </w:t>
      </w:r>
      <w:r w:rsidRPr="00A405F9">
        <w:rPr>
          <w:rFonts w:cs="Tahoma"/>
          <w:color w:val="000000"/>
          <w:szCs w:val="18"/>
          <w:lang w:val="pt-BR"/>
        </w:rPr>
        <w:t>cálculo da taxa local que será fornecido pela Equipe de Contas Premier.</w:t>
      </w:r>
      <w:r w:rsidR="0062380D" w:rsidRPr="00A405F9">
        <w:rPr>
          <w:rFonts w:cs="Tahoma"/>
          <w:color w:val="000000"/>
          <w:szCs w:val="18"/>
          <w:lang w:val="pt-BR"/>
        </w:rPr>
        <w:t xml:space="preserve"> </w:t>
      </w:r>
      <w:r w:rsidRPr="00A405F9">
        <w:rPr>
          <w:rFonts w:cs="Tahoma"/>
          <w:color w:val="000000"/>
          <w:szCs w:val="18"/>
          <w:lang w:val="pt-BR"/>
        </w:rPr>
        <w:t>Os clientes podem ser solicitados a comprar horas adicionais de Gerenciamento de Conta de Suporte antes de fazer a conversão dos incidentes de PRS do SA.</w:t>
      </w:r>
      <w:r w:rsidR="0062380D" w:rsidRPr="00A405F9">
        <w:rPr>
          <w:rFonts w:cs="Tahoma"/>
          <w:color w:val="000000"/>
          <w:szCs w:val="18"/>
          <w:lang w:val="pt-BR"/>
        </w:rPr>
        <w:t xml:space="preserve"> </w:t>
      </w:r>
      <w:r w:rsidRPr="00A405F9">
        <w:rPr>
          <w:rFonts w:cs="Tahoma"/>
          <w:color w:val="000000"/>
          <w:szCs w:val="18"/>
          <w:lang w:val="pt-BR"/>
        </w:rPr>
        <w:t>Os incidentes de PRS do SA que são convertidos em</w:t>
      </w:r>
      <w:r w:rsidR="006D4498" w:rsidRPr="00A405F9">
        <w:rPr>
          <w:rFonts w:cs="Tahoma"/>
          <w:color w:val="000000"/>
          <w:szCs w:val="18"/>
          <w:lang w:val="pt-BR"/>
        </w:rPr>
        <w:t> </w:t>
      </w:r>
      <w:r w:rsidRPr="00A405F9">
        <w:rPr>
          <w:rFonts w:cs="Tahoma"/>
          <w:color w:val="000000"/>
          <w:szCs w:val="18"/>
          <w:lang w:val="pt-BR"/>
        </w:rPr>
        <w:t>Premier são considerados como horas de Suporte para Resolução de Problemas Premier e estão sujeitos à Descrição dos Serviços Premier.</w:t>
      </w:r>
      <w:r w:rsidR="0062380D" w:rsidRPr="00A405F9">
        <w:rPr>
          <w:rFonts w:cs="Tahoma"/>
          <w:color w:val="000000"/>
          <w:szCs w:val="18"/>
          <w:lang w:val="pt-BR"/>
        </w:rPr>
        <w:t xml:space="preserve"> </w:t>
      </w:r>
      <w:r w:rsidRPr="00A405F9">
        <w:rPr>
          <w:rFonts w:cs="Tahoma"/>
          <w:color w:val="000000"/>
          <w:szCs w:val="18"/>
          <w:lang w:val="pt-BR"/>
        </w:rPr>
        <w:t>Uma vez convertidos, os incidentes não podem ser retornados ao benefício de SA de um cliente.</w:t>
      </w:r>
    </w:p>
    <w:p w14:paraId="094C5498" w14:textId="77777777" w:rsidR="00332DA2" w:rsidRPr="00A405F9" w:rsidRDefault="00332DA2" w:rsidP="00840F96">
      <w:pPr>
        <w:pStyle w:val="ProductList-Body"/>
        <w:ind w:left="180"/>
        <w:rPr>
          <w:lang w:val="pt-BR"/>
        </w:rPr>
      </w:pPr>
    </w:p>
    <w:p w14:paraId="094C5499" w14:textId="77777777" w:rsidR="00332DA2" w:rsidRPr="00A405F9" w:rsidRDefault="00332DA2" w:rsidP="00840F96">
      <w:pPr>
        <w:pStyle w:val="ProductList-Body"/>
        <w:ind w:left="180"/>
        <w:rPr>
          <w:lang w:val="pt-BR"/>
        </w:rPr>
      </w:pPr>
      <w:r w:rsidRPr="00A405F9">
        <w:rPr>
          <w:rFonts w:cs="Tahoma"/>
          <w:b/>
          <w:color w:val="00188F"/>
          <w:szCs w:val="18"/>
          <w:lang w:val="pt-BR"/>
        </w:rPr>
        <w:t>Provisões empresariais adicionais</w:t>
      </w:r>
    </w:p>
    <w:p w14:paraId="094C549A" w14:textId="77777777" w:rsidR="00332DA2" w:rsidRPr="00A405F9" w:rsidRDefault="00332DA2" w:rsidP="00840F96">
      <w:pPr>
        <w:pStyle w:val="ProductList-Body"/>
        <w:ind w:left="180"/>
        <w:rPr>
          <w:lang w:val="pt-BR"/>
        </w:rPr>
      </w:pPr>
      <w:r w:rsidRPr="00A405F9">
        <w:rPr>
          <w:rFonts w:cs="Tahoma"/>
          <w:szCs w:val="18"/>
          <w:lang w:val="pt-BR"/>
        </w:rPr>
        <w:t>Os gastos de SA não devem ser combinados entre os registros Select ou Enterprise, os registros Select Plus ou os Contratos Open Value a fim de obter qualificação para prêmios adicionais.</w:t>
      </w:r>
      <w:r w:rsidR="0062380D" w:rsidRPr="00A405F9">
        <w:rPr>
          <w:rFonts w:cs="Tahoma"/>
          <w:szCs w:val="18"/>
          <w:lang w:val="pt-BR"/>
        </w:rPr>
        <w:t xml:space="preserve"> </w:t>
      </w:r>
      <w:r w:rsidRPr="00A405F9">
        <w:rPr>
          <w:rFonts w:cs="Tahoma"/>
          <w:szCs w:val="18"/>
          <w:lang w:val="pt-BR"/>
        </w:rPr>
        <w:t>Os gastos de cada registro ou contrato serão usados para determinar o prêmio do próprio registro ou contrato.</w:t>
      </w:r>
    </w:p>
    <w:p w14:paraId="094C549B" w14:textId="77777777" w:rsidR="00332DA2" w:rsidRPr="00A405F9" w:rsidRDefault="00332DA2" w:rsidP="00840F96">
      <w:pPr>
        <w:pStyle w:val="ProductList-Body"/>
        <w:ind w:left="180"/>
        <w:rPr>
          <w:lang w:val="pt-BR"/>
        </w:rPr>
      </w:pPr>
    </w:p>
    <w:p w14:paraId="094C549C" w14:textId="77777777" w:rsidR="00332DA2" w:rsidRPr="00A405F9" w:rsidRDefault="00332DA2" w:rsidP="00840F96">
      <w:pPr>
        <w:pStyle w:val="ProductList-Body"/>
        <w:ind w:left="180"/>
        <w:rPr>
          <w:lang w:val="pt-BR"/>
        </w:rPr>
      </w:pPr>
      <w:r w:rsidRPr="00A405F9">
        <w:rPr>
          <w:rFonts w:cs="Tahoma"/>
          <w:szCs w:val="18"/>
          <w:lang w:val="pt-BR"/>
        </w:rPr>
        <w:t>A redução d</w:t>
      </w:r>
      <w:r w:rsidRPr="00A405F9">
        <w:rPr>
          <w:rFonts w:cs="Tahoma"/>
          <w:bCs/>
          <w:szCs w:val="18"/>
          <w:lang w:val="pt-BR"/>
        </w:rPr>
        <w:t>e</w:t>
      </w:r>
      <w:r w:rsidRPr="00A405F9">
        <w:rPr>
          <w:rFonts w:cs="Tahoma"/>
          <w:szCs w:val="18"/>
          <w:lang w:val="pt-BR"/>
        </w:rPr>
        <w:t xml:space="preserve"> Gastos de SA em decorrência de devoluções e outros ajustes de cobrança</w:t>
      </w:r>
      <w:r w:rsidRPr="00A405F9">
        <w:rPr>
          <w:rFonts w:cs="Tahoma"/>
          <w:bCs/>
          <w:szCs w:val="18"/>
          <w:lang w:val="pt-BR"/>
        </w:rPr>
        <w:t>,</w:t>
      </w:r>
      <w:r w:rsidRPr="00A405F9">
        <w:rPr>
          <w:rFonts w:cs="Tahoma"/>
          <w:szCs w:val="18"/>
          <w:lang w:val="pt-BR"/>
        </w:rPr>
        <w:t xml:space="preserve"> quando permitido, </w:t>
      </w:r>
      <w:r w:rsidRPr="00A405F9">
        <w:rPr>
          <w:rFonts w:cs="Tahoma"/>
          <w:bCs/>
          <w:szCs w:val="18"/>
          <w:lang w:val="pt-BR"/>
        </w:rPr>
        <w:t>pode</w:t>
      </w:r>
      <w:r w:rsidRPr="00A405F9">
        <w:rPr>
          <w:rFonts w:cs="Tahoma"/>
          <w:szCs w:val="18"/>
          <w:lang w:val="pt-BR"/>
        </w:rPr>
        <w:t xml:space="preserve"> resultar na perda de qualificação de Suporte ou de prêmios de incidentes por Telefone durante os períodos de premiação atuais ou futuros. </w:t>
      </w:r>
    </w:p>
    <w:p w14:paraId="094C549D" w14:textId="77777777" w:rsidR="00332DA2" w:rsidRPr="00A405F9" w:rsidRDefault="00332DA2" w:rsidP="00840F96">
      <w:pPr>
        <w:pStyle w:val="ProductList-Body"/>
        <w:ind w:left="180"/>
        <w:rPr>
          <w:lang w:val="pt-BR"/>
        </w:rPr>
      </w:pPr>
    </w:p>
    <w:p w14:paraId="094C549E" w14:textId="77777777" w:rsidR="00332DA2" w:rsidRPr="00A405F9" w:rsidRDefault="00332DA2" w:rsidP="00840F96">
      <w:pPr>
        <w:pStyle w:val="ProductList-Body"/>
        <w:ind w:left="180"/>
        <w:rPr>
          <w:lang w:val="pt-BR"/>
        </w:rPr>
      </w:pPr>
      <w:bookmarkStart w:id="1605" w:name="_Toc336338237"/>
      <w:bookmarkStart w:id="1606" w:name="_Toc372892144"/>
      <w:r w:rsidRPr="00A405F9">
        <w:rPr>
          <w:rFonts w:cs="Tahoma"/>
          <w:b/>
          <w:color w:val="00188F"/>
          <w:szCs w:val="18"/>
          <w:lang w:val="pt-BR"/>
        </w:rPr>
        <w:t>Suporte para Resolução de Problemas 24x7 Ilimitado</w:t>
      </w:r>
      <w:bookmarkEnd w:id="1605"/>
      <w:bookmarkEnd w:id="1606"/>
    </w:p>
    <w:p w14:paraId="094C549F" w14:textId="77777777" w:rsidR="00332DA2" w:rsidRPr="00A405F9" w:rsidRDefault="00332DA2" w:rsidP="00840F96">
      <w:pPr>
        <w:pStyle w:val="ProductList-Body"/>
        <w:ind w:left="180"/>
        <w:rPr>
          <w:lang w:val="pt-BR"/>
        </w:rPr>
      </w:pPr>
      <w:r w:rsidRPr="00A405F9">
        <w:rPr>
          <w:rFonts w:cs="Tahoma"/>
          <w:szCs w:val="18"/>
          <w:lang w:val="pt-BR"/>
        </w:rP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14:paraId="094C54A0" w14:textId="77777777" w:rsidR="00332DA2" w:rsidRPr="00A405F9" w:rsidRDefault="00332DA2" w:rsidP="00840F96">
      <w:pPr>
        <w:pStyle w:val="ProductList-Body"/>
        <w:ind w:left="180"/>
        <w:rPr>
          <w:lang w:val="pt-BR"/>
        </w:rPr>
      </w:pPr>
    </w:p>
    <w:p w14:paraId="094C54A1" w14:textId="77777777" w:rsidR="00332DA2" w:rsidRPr="00A405F9" w:rsidRDefault="00332DA2" w:rsidP="00840F96">
      <w:pPr>
        <w:pStyle w:val="ProductList-Body"/>
        <w:ind w:left="180"/>
        <w:rPr>
          <w:lang w:val="pt-BR"/>
        </w:rPr>
      </w:pPr>
      <w:r w:rsidRPr="00A405F9">
        <w:rPr>
          <w:b/>
          <w:color w:val="00188F"/>
          <w:szCs w:val="18"/>
          <w:lang w:val="pt-BR"/>
        </w:rPr>
        <w:t>Qualificação de SCE</w:t>
      </w:r>
    </w:p>
    <w:p w14:paraId="094C54A2" w14:textId="77777777" w:rsidR="00332DA2" w:rsidRPr="00A405F9" w:rsidRDefault="00332DA2" w:rsidP="00840F96">
      <w:pPr>
        <w:pStyle w:val="ProductList-Body"/>
        <w:ind w:left="180"/>
        <w:rPr>
          <w:lang w:val="pt-BR"/>
        </w:rPr>
      </w:pPr>
      <w:r w:rsidRPr="00A405F9">
        <w:rPr>
          <w:szCs w:val="18"/>
          <w:lang w:val="pt-BR"/>
        </w:rP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w:t>
      </w:r>
      <w:r w:rsidR="008C1494" w:rsidRPr="00A405F9">
        <w:rPr>
          <w:szCs w:val="18"/>
          <w:lang w:val="pt-BR"/>
        </w:rPr>
        <w:t> </w:t>
      </w:r>
      <w:r w:rsidRPr="00A405F9">
        <w:rPr>
          <w:szCs w:val="18"/>
          <w:lang w:val="pt-BR"/>
        </w:rPr>
        <w:t>Suporte para Resolução de Problemas (PRS) 24 horas por dia, 7 dias por semana. Os dois componentes de SCE elegíveis são qualificados separadamente para o Suporte para Solução de Problemas 24 horas por dia, 7 dias por semana Ilimitado.</w:t>
      </w:r>
      <w:r w:rsidR="0062380D" w:rsidRPr="00A405F9">
        <w:rPr>
          <w:szCs w:val="18"/>
          <w:lang w:val="pt-BR"/>
        </w:rPr>
        <w:t xml:space="preserve"> </w:t>
      </w:r>
      <w:r w:rsidRPr="00A405F9">
        <w:rPr>
          <w:szCs w:val="18"/>
          <w:lang w:val="pt-BR"/>
        </w:rPr>
        <w:t>Os produtos listados abaixo, que estão atualmente no Suporte Base ou Estendido, conforme estabelecido na</w:t>
      </w:r>
      <w:r w:rsidR="0019698D" w:rsidRPr="00A405F9">
        <w:rPr>
          <w:szCs w:val="18"/>
          <w:lang w:val="pt-BR"/>
        </w:rPr>
        <w:t xml:space="preserve"> </w:t>
      </w:r>
      <w:hyperlink r:id="rId60" w:history="1">
        <w:r w:rsidRPr="00A405F9">
          <w:rPr>
            <w:rStyle w:val="Hyperlink"/>
            <w:rFonts w:cs="Tahoma"/>
            <w:szCs w:val="18"/>
            <w:lang w:val="pt-BR"/>
          </w:rPr>
          <w:t>Política de Ciclo de Vida de Suporte da Microsoft</w:t>
        </w:r>
      </w:hyperlink>
      <w:r w:rsidRPr="00A405F9">
        <w:rPr>
          <w:color w:val="000000"/>
          <w:szCs w:val="18"/>
          <w:lang w:val="pt-BR"/>
        </w:rPr>
        <w:t>, alinhados com um contrato Premier do cliente, estão incluídos neste benefício.</w:t>
      </w:r>
    </w:p>
    <w:p w14:paraId="094C54A3" w14:textId="77777777" w:rsidR="00332DA2" w:rsidRPr="00A405F9" w:rsidRDefault="00332DA2" w:rsidP="00840F96">
      <w:pPr>
        <w:pStyle w:val="ProductList-Body"/>
        <w:ind w:left="180"/>
        <w:rPr>
          <w:lang w:val="pt-BR"/>
        </w:rPr>
      </w:pPr>
    </w:p>
    <w:p w14:paraId="094C54A4" w14:textId="77777777" w:rsidR="00332DA2" w:rsidRPr="00A405F9" w:rsidRDefault="00332DA2" w:rsidP="00840F96">
      <w:pPr>
        <w:pStyle w:val="ProductList-Body"/>
        <w:ind w:left="180"/>
        <w:rPr>
          <w:lang w:val="pt-BR"/>
        </w:rPr>
      </w:pPr>
      <w:r w:rsidRPr="00A405F9">
        <w:rPr>
          <w:rFonts w:eastAsia="Calibri" w:cs="Tahoma"/>
          <w:szCs w:val="18"/>
          <w:lang w:val="pt-BR"/>
        </w:rPr>
        <w:t>Os Produtos de Plataforma de Aplicativos qualificados são os seguintes:</w:t>
      </w:r>
    </w:p>
    <w:p w14:paraId="094C54A5" w14:textId="77777777" w:rsidR="00332DA2" w:rsidRPr="00001778" w:rsidRDefault="00332DA2" w:rsidP="00840F96">
      <w:pPr>
        <w:pStyle w:val="ProductList-Body"/>
        <w:numPr>
          <w:ilvl w:val="0"/>
          <w:numId w:val="26"/>
        </w:numPr>
        <w:ind w:hanging="270"/>
      </w:pPr>
      <w:r>
        <w:rPr>
          <w:rFonts w:cs="Tahoma"/>
          <w:szCs w:val="18"/>
        </w:rPr>
        <w:t>CAL do SQL</w:t>
      </w:r>
    </w:p>
    <w:p w14:paraId="094C54A6" w14:textId="77777777" w:rsidR="00332DA2" w:rsidRPr="00001778" w:rsidRDefault="00332DA2" w:rsidP="00840F96">
      <w:pPr>
        <w:pStyle w:val="ProductList-Body"/>
        <w:numPr>
          <w:ilvl w:val="0"/>
          <w:numId w:val="26"/>
        </w:numPr>
        <w:ind w:hanging="270"/>
      </w:pPr>
      <w:r>
        <w:rPr>
          <w:rFonts w:cs="Tahoma"/>
          <w:szCs w:val="18"/>
        </w:rPr>
        <w:t>SQL Server Standard</w:t>
      </w:r>
    </w:p>
    <w:p w14:paraId="094C54A7" w14:textId="77777777" w:rsidR="00332DA2" w:rsidRPr="00001778" w:rsidRDefault="00332DA2" w:rsidP="00840F96">
      <w:pPr>
        <w:pStyle w:val="ProductList-Body"/>
        <w:numPr>
          <w:ilvl w:val="0"/>
          <w:numId w:val="26"/>
        </w:numPr>
        <w:ind w:hanging="270"/>
      </w:pPr>
      <w:r>
        <w:rPr>
          <w:rFonts w:cs="Tahoma"/>
          <w:szCs w:val="18"/>
        </w:rPr>
        <w:t xml:space="preserve">SQL Server Standard por Núcleo </w:t>
      </w:r>
    </w:p>
    <w:p w14:paraId="094C54A8" w14:textId="77777777" w:rsidR="00332DA2" w:rsidRPr="00001778" w:rsidRDefault="00332DA2" w:rsidP="00840F96">
      <w:pPr>
        <w:pStyle w:val="ProductList-Body"/>
        <w:numPr>
          <w:ilvl w:val="0"/>
          <w:numId w:val="26"/>
        </w:numPr>
        <w:ind w:hanging="270"/>
      </w:pPr>
      <w:r>
        <w:rPr>
          <w:rFonts w:cs="Tahoma"/>
          <w:szCs w:val="18"/>
        </w:rPr>
        <w:t xml:space="preserve">SQL Server Enterprise por Núcleo </w:t>
      </w:r>
    </w:p>
    <w:p w14:paraId="094C54A9" w14:textId="77777777" w:rsidR="00332DA2" w:rsidRPr="00001778" w:rsidRDefault="00332DA2" w:rsidP="00840F96">
      <w:pPr>
        <w:pStyle w:val="ProductList-Body"/>
        <w:numPr>
          <w:ilvl w:val="0"/>
          <w:numId w:val="26"/>
        </w:numPr>
        <w:ind w:hanging="270"/>
      </w:pPr>
      <w:r>
        <w:rPr>
          <w:rFonts w:cs="Tahoma"/>
          <w:szCs w:val="18"/>
        </w:rPr>
        <w:t>SQL Server Business Intelligence</w:t>
      </w:r>
    </w:p>
    <w:p w14:paraId="094C54AA" w14:textId="77777777" w:rsidR="00332DA2" w:rsidRPr="00A405F9" w:rsidRDefault="00332DA2" w:rsidP="00840F96">
      <w:pPr>
        <w:pStyle w:val="ProductList-Body"/>
        <w:numPr>
          <w:ilvl w:val="0"/>
          <w:numId w:val="26"/>
        </w:numPr>
        <w:ind w:hanging="270"/>
        <w:rPr>
          <w:lang w:val="pt-BR"/>
        </w:rPr>
      </w:pPr>
      <w:r w:rsidRPr="00A405F9">
        <w:rPr>
          <w:rFonts w:cs="Tahoma"/>
          <w:szCs w:val="18"/>
          <w:lang w:val="pt-BR"/>
        </w:rPr>
        <w:t>Data Warehouse em Paralelo do SQL Server</w:t>
      </w:r>
    </w:p>
    <w:p w14:paraId="094C54AB" w14:textId="77777777" w:rsidR="00332DA2" w:rsidRPr="00001778" w:rsidRDefault="00332DA2" w:rsidP="00840F96">
      <w:pPr>
        <w:pStyle w:val="ProductList-Body"/>
        <w:numPr>
          <w:ilvl w:val="0"/>
          <w:numId w:val="26"/>
        </w:numPr>
        <w:ind w:hanging="270"/>
      </w:pPr>
      <w:r>
        <w:rPr>
          <w:rFonts w:cs="Tahoma"/>
          <w:szCs w:val="18"/>
        </w:rPr>
        <w:t>BizTalk Server Standard por Núcleo</w:t>
      </w:r>
    </w:p>
    <w:p w14:paraId="094C54AC" w14:textId="77777777" w:rsidR="00332DA2" w:rsidRPr="00001778" w:rsidRDefault="00332DA2" w:rsidP="00840F96">
      <w:pPr>
        <w:pStyle w:val="ProductList-Body"/>
        <w:numPr>
          <w:ilvl w:val="0"/>
          <w:numId w:val="26"/>
        </w:numPr>
        <w:ind w:hanging="270"/>
      </w:pPr>
      <w:r>
        <w:rPr>
          <w:rFonts w:cs="Tahoma"/>
          <w:szCs w:val="18"/>
        </w:rPr>
        <w:t>BizTalk Server Enterprise por Núcleo</w:t>
      </w:r>
    </w:p>
    <w:p w14:paraId="094C54AD" w14:textId="77777777" w:rsidR="00332DA2" w:rsidRPr="00001778" w:rsidRDefault="00332DA2" w:rsidP="00840F96">
      <w:pPr>
        <w:pStyle w:val="ProductList-Body"/>
        <w:numPr>
          <w:ilvl w:val="0"/>
          <w:numId w:val="26"/>
        </w:numPr>
        <w:ind w:hanging="270"/>
      </w:pPr>
      <w:r>
        <w:rPr>
          <w:rFonts w:cs="Tahoma"/>
          <w:szCs w:val="18"/>
        </w:rPr>
        <w:t>BizTalk Server Branch por Núcleo</w:t>
      </w:r>
    </w:p>
    <w:p w14:paraId="094C54AE" w14:textId="77777777" w:rsidR="00332DA2" w:rsidRPr="00001778" w:rsidRDefault="00332DA2" w:rsidP="00840F96">
      <w:pPr>
        <w:pStyle w:val="ProductList-Body"/>
        <w:numPr>
          <w:ilvl w:val="0"/>
          <w:numId w:val="26"/>
        </w:numPr>
        <w:ind w:hanging="270"/>
      </w:pPr>
      <w:r>
        <w:rPr>
          <w:rFonts w:cs="Tahoma"/>
          <w:szCs w:val="18"/>
        </w:rPr>
        <w:t>Office SharePoint Server</w:t>
      </w:r>
    </w:p>
    <w:p w14:paraId="094C54AF" w14:textId="77777777" w:rsidR="00332DA2" w:rsidRPr="00001778" w:rsidRDefault="00332DA2" w:rsidP="00840F96">
      <w:pPr>
        <w:pStyle w:val="ProductList-Body"/>
        <w:ind w:left="180"/>
      </w:pPr>
    </w:p>
    <w:p w14:paraId="094C54B0" w14:textId="77777777" w:rsidR="00332DA2" w:rsidRPr="00A405F9" w:rsidRDefault="00332DA2" w:rsidP="00840F96">
      <w:pPr>
        <w:pStyle w:val="ProductList-Body"/>
        <w:ind w:left="180"/>
        <w:rPr>
          <w:lang w:val="pt-BR"/>
        </w:rPr>
      </w:pPr>
      <w:r w:rsidRPr="00A405F9">
        <w:rPr>
          <w:szCs w:val="18"/>
          <w:lang w:val="pt-BR"/>
        </w:rPr>
        <w:t>Os produtos qualificados a partir do Componente de Infraestrutura Principal são:</w:t>
      </w:r>
    </w:p>
    <w:p w14:paraId="094C54B1" w14:textId="77777777" w:rsidR="00332DA2" w:rsidRPr="00A405F9" w:rsidRDefault="006F1126" w:rsidP="00840F96">
      <w:pPr>
        <w:pStyle w:val="ProductList-Body"/>
        <w:numPr>
          <w:ilvl w:val="0"/>
          <w:numId w:val="27"/>
        </w:numPr>
        <w:ind w:hanging="270"/>
        <w:rPr>
          <w:lang w:val="pt-BR"/>
        </w:rPr>
      </w:pPr>
      <w:r w:rsidRPr="00A405F9">
        <w:rPr>
          <w:szCs w:val="18"/>
          <w:lang w:val="pt-BR"/>
        </w:rPr>
        <w:t>CIS Datacenter (Windows Server Datacenter e System Center Datacenter)</w:t>
      </w:r>
    </w:p>
    <w:p w14:paraId="094C54B2" w14:textId="77777777" w:rsidR="00332DA2" w:rsidRPr="00001778" w:rsidRDefault="00332DA2" w:rsidP="00840F96">
      <w:pPr>
        <w:pStyle w:val="ProductList-Body"/>
        <w:numPr>
          <w:ilvl w:val="0"/>
          <w:numId w:val="27"/>
        </w:numPr>
        <w:ind w:hanging="270"/>
      </w:pPr>
      <w:r>
        <w:rPr>
          <w:szCs w:val="18"/>
        </w:rPr>
        <w:t>CIS Standard (Windows Server Standard e System Center Standard)</w:t>
      </w:r>
    </w:p>
    <w:p w14:paraId="094C54B3" w14:textId="77777777" w:rsidR="00332DA2" w:rsidRPr="00001778" w:rsidRDefault="00332DA2" w:rsidP="00840F96">
      <w:pPr>
        <w:pStyle w:val="ProductList-Body"/>
        <w:ind w:left="180"/>
      </w:pPr>
    </w:p>
    <w:p w14:paraId="094C54B4" w14:textId="77777777" w:rsidR="00332DA2" w:rsidRPr="00A405F9" w:rsidRDefault="00332DA2" w:rsidP="00840F96">
      <w:pPr>
        <w:pStyle w:val="ProductList-Body"/>
        <w:ind w:left="180"/>
        <w:rPr>
          <w:lang w:val="pt-BR"/>
        </w:rPr>
      </w:pPr>
      <w:r w:rsidRPr="00A405F9">
        <w:rPr>
          <w:rFonts w:cs="Tahoma"/>
          <w:szCs w:val="18"/>
          <w:lang w:val="pt-BR"/>
        </w:rPr>
        <w:t>A tabela a seguir lista as conversões de limite de gastos de SA para contratos com base em moedas que não sejam o USD.</w:t>
      </w:r>
      <w:r w:rsidR="0062380D" w:rsidRPr="00A405F9">
        <w:rPr>
          <w:rFonts w:cs="Tahoma"/>
          <w:szCs w:val="18"/>
          <w:lang w:val="pt-BR"/>
        </w:rPr>
        <w:t xml:space="preserve"> </w:t>
      </w:r>
      <w:r w:rsidRPr="00A405F9">
        <w:rPr>
          <w:rFonts w:cs="Tahoma"/>
          <w:szCs w:val="18"/>
          <w:lang w:val="pt-BR"/>
        </w:rPr>
        <w:t>Devido à flutuação das</w:t>
      </w:r>
      <w:r w:rsidR="008C1494" w:rsidRPr="00A405F9">
        <w:rPr>
          <w:rFonts w:cs="Tahoma"/>
          <w:szCs w:val="18"/>
          <w:lang w:val="pt-BR"/>
        </w:rPr>
        <w:t> </w:t>
      </w:r>
      <w:r w:rsidRPr="00A405F9">
        <w:rPr>
          <w:rFonts w:cs="Tahoma"/>
          <w:szCs w:val="18"/>
          <w:lang w:val="pt-BR"/>
        </w:rPr>
        <w:t>taxas de câmbio, essa tabela está sujeita a alterações sem aviso.</w:t>
      </w:r>
    </w:p>
    <w:p w14:paraId="094C54B5" w14:textId="77777777" w:rsidR="00332DA2" w:rsidRPr="00A405F9" w:rsidRDefault="00332DA2" w:rsidP="00840F96">
      <w:pPr>
        <w:pStyle w:val="ProductList-Body"/>
        <w:ind w:left="180"/>
        <w:rPr>
          <w:lang w:val="pt-BR"/>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8E2B2B" w14:paraId="094C54B9"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094C54B6"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094C54B7"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094C54B8" w14:textId="77777777" w:rsidR="00332DA2" w:rsidRPr="00A405F9" w:rsidRDefault="00332DA2" w:rsidP="00395D5F">
            <w:pPr>
              <w:pStyle w:val="ProductList-Body"/>
              <w:spacing w:before="20" w:after="20"/>
              <w:rPr>
                <w:rFonts w:cs="Tahoma"/>
                <w:bCs/>
                <w:color w:val="FFFFFF" w:themeColor="background1"/>
                <w:szCs w:val="18"/>
                <w:lang w:val="pt-BR"/>
              </w:rPr>
            </w:pPr>
            <w:r w:rsidRPr="00A405F9">
              <w:rPr>
                <w:rFonts w:cs="Tahoma"/>
                <w:bCs/>
                <w:color w:val="FFFFFF" w:themeColor="background1"/>
                <w:szCs w:val="18"/>
                <w:lang w:val="pt-BR"/>
              </w:rPr>
              <w:t>Média de Gasto Mínimo de SA Anual para qualificação ao PRS 24x7 Ilimitado</w:t>
            </w:r>
          </w:p>
        </w:tc>
      </w:tr>
      <w:tr w:rsidR="00332DA2" w:rsidRPr="00717EC0" w14:paraId="094C54BD" w14:textId="77777777" w:rsidTr="00840F96">
        <w:trPr>
          <w:trHeight w:val="236"/>
          <w:jc w:val="center"/>
        </w:trPr>
        <w:tc>
          <w:tcPr>
            <w:tcW w:w="3465" w:type="dxa"/>
            <w:vAlign w:val="bottom"/>
          </w:tcPr>
          <w:p w14:paraId="094C54BA"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094C54BB"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094C54BC" w14:textId="77777777" w:rsidR="00332DA2" w:rsidRPr="00717EC0" w:rsidRDefault="00332DA2" w:rsidP="0019698D">
            <w:pPr>
              <w:pStyle w:val="ProductList-Body"/>
              <w:rPr>
                <w:rFonts w:cs="Tahoma"/>
                <w:szCs w:val="18"/>
              </w:rPr>
            </w:pPr>
            <w:r>
              <w:rPr>
                <w:rFonts w:cs="Tahoma"/>
                <w:color w:val="000000"/>
                <w:szCs w:val="18"/>
              </w:rPr>
              <w:t xml:space="preserve"> 250</w:t>
            </w:r>
            <w:r w:rsidR="0019698D">
              <w:rPr>
                <w:rFonts w:cs="Tahoma"/>
                <w:color w:val="000000"/>
                <w:szCs w:val="18"/>
              </w:rPr>
              <w:t>.</w:t>
            </w:r>
            <w:r>
              <w:rPr>
                <w:rFonts w:cs="Tahoma"/>
                <w:color w:val="000000"/>
                <w:szCs w:val="18"/>
              </w:rPr>
              <w:t xml:space="preserve">000 </w:t>
            </w:r>
          </w:p>
        </w:tc>
      </w:tr>
      <w:tr w:rsidR="00332DA2" w:rsidRPr="00717EC0" w14:paraId="094C54C1" w14:textId="77777777" w:rsidTr="00840F96">
        <w:trPr>
          <w:trHeight w:val="236"/>
          <w:jc w:val="center"/>
        </w:trPr>
        <w:tc>
          <w:tcPr>
            <w:tcW w:w="3465" w:type="dxa"/>
            <w:vAlign w:val="bottom"/>
          </w:tcPr>
          <w:p w14:paraId="094C54BE"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094C54BF"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094C54C0" w14:textId="77777777" w:rsidR="00332DA2" w:rsidRPr="00717EC0" w:rsidRDefault="00332DA2" w:rsidP="0019698D">
            <w:pPr>
              <w:pStyle w:val="ProductList-Body"/>
              <w:rPr>
                <w:rFonts w:cs="Tahoma"/>
                <w:szCs w:val="18"/>
              </w:rPr>
            </w:pPr>
            <w:r>
              <w:rPr>
                <w:rFonts w:cs="Tahoma"/>
                <w:color w:val="000000"/>
                <w:szCs w:val="18"/>
              </w:rPr>
              <w:t xml:space="preserve"> 375</w:t>
            </w:r>
            <w:r w:rsidR="0019698D">
              <w:rPr>
                <w:rFonts w:cs="Tahoma"/>
                <w:color w:val="000000"/>
                <w:szCs w:val="18"/>
              </w:rPr>
              <w:t>.</w:t>
            </w:r>
            <w:r>
              <w:rPr>
                <w:rFonts w:cs="Tahoma"/>
                <w:color w:val="000000"/>
                <w:szCs w:val="18"/>
              </w:rPr>
              <w:t xml:space="preserve">000 </w:t>
            </w:r>
          </w:p>
        </w:tc>
      </w:tr>
      <w:tr w:rsidR="00332DA2" w:rsidRPr="00717EC0" w14:paraId="094C54C5" w14:textId="77777777" w:rsidTr="00840F96">
        <w:trPr>
          <w:trHeight w:val="236"/>
          <w:jc w:val="center"/>
        </w:trPr>
        <w:tc>
          <w:tcPr>
            <w:tcW w:w="3465" w:type="dxa"/>
            <w:vAlign w:val="bottom"/>
          </w:tcPr>
          <w:p w14:paraId="094C54C2"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094C54C3"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094C54C4" w14:textId="77777777" w:rsidR="00332DA2" w:rsidRPr="00717EC0" w:rsidRDefault="00332DA2" w:rsidP="0019698D">
            <w:pPr>
              <w:pStyle w:val="ProductList-Body"/>
              <w:rPr>
                <w:rFonts w:cs="Tahoma"/>
                <w:szCs w:val="18"/>
              </w:rPr>
            </w:pPr>
            <w:r>
              <w:rPr>
                <w:rFonts w:cs="Tahoma"/>
                <w:color w:val="000000"/>
                <w:szCs w:val="18"/>
              </w:rPr>
              <w:t xml:space="preserve"> 337</w:t>
            </w:r>
            <w:r w:rsidR="0019698D">
              <w:rPr>
                <w:rFonts w:cs="Tahoma"/>
                <w:color w:val="000000"/>
                <w:szCs w:val="18"/>
              </w:rPr>
              <w:t>.</w:t>
            </w:r>
            <w:r>
              <w:rPr>
                <w:rFonts w:cs="Tahoma"/>
                <w:color w:val="000000"/>
                <w:szCs w:val="18"/>
              </w:rPr>
              <w:t xml:space="preserve">500 </w:t>
            </w:r>
          </w:p>
        </w:tc>
      </w:tr>
      <w:tr w:rsidR="00332DA2" w:rsidRPr="00717EC0" w14:paraId="094C54C9" w14:textId="77777777" w:rsidTr="00840F96">
        <w:trPr>
          <w:trHeight w:val="236"/>
          <w:jc w:val="center"/>
        </w:trPr>
        <w:tc>
          <w:tcPr>
            <w:tcW w:w="3465" w:type="dxa"/>
            <w:vAlign w:val="bottom"/>
          </w:tcPr>
          <w:p w14:paraId="094C54C6"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094C54C7"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094C54C8" w14:textId="77777777" w:rsidR="00332DA2" w:rsidRPr="00717EC0" w:rsidRDefault="00332DA2" w:rsidP="0019698D">
            <w:pPr>
              <w:pStyle w:val="ProductList-Body"/>
              <w:rPr>
                <w:rFonts w:cs="Tahoma"/>
                <w:szCs w:val="18"/>
              </w:rPr>
            </w:pPr>
            <w:r>
              <w:rPr>
                <w:rFonts w:cs="Tahoma"/>
                <w:color w:val="000000"/>
                <w:szCs w:val="18"/>
              </w:rPr>
              <w:t xml:space="preserve"> 412</w:t>
            </w:r>
            <w:r w:rsidR="0019698D">
              <w:rPr>
                <w:rFonts w:cs="Tahoma"/>
                <w:color w:val="000000"/>
                <w:szCs w:val="18"/>
              </w:rPr>
              <w:t>.</w:t>
            </w:r>
            <w:r>
              <w:rPr>
                <w:rFonts w:cs="Tahoma"/>
                <w:color w:val="000000"/>
                <w:szCs w:val="18"/>
              </w:rPr>
              <w:t xml:space="preserve">500 </w:t>
            </w:r>
          </w:p>
        </w:tc>
      </w:tr>
      <w:tr w:rsidR="00332DA2" w:rsidRPr="00717EC0" w14:paraId="094C54CD" w14:textId="77777777" w:rsidTr="00840F96">
        <w:trPr>
          <w:trHeight w:val="236"/>
          <w:jc w:val="center"/>
        </w:trPr>
        <w:tc>
          <w:tcPr>
            <w:tcW w:w="3465" w:type="dxa"/>
            <w:vAlign w:val="bottom"/>
          </w:tcPr>
          <w:p w14:paraId="094C54CA"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094C54CB"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094C54CC" w14:textId="77777777" w:rsidR="00332DA2" w:rsidRPr="00717EC0" w:rsidRDefault="00332DA2" w:rsidP="0019698D">
            <w:pPr>
              <w:pStyle w:val="ProductList-Body"/>
              <w:rPr>
                <w:rFonts w:cs="Tahoma"/>
                <w:szCs w:val="18"/>
              </w:rPr>
            </w:pPr>
            <w:r>
              <w:rPr>
                <w:rFonts w:cs="Tahoma"/>
                <w:color w:val="000000"/>
                <w:szCs w:val="18"/>
              </w:rPr>
              <w:t xml:space="preserve"> 2</w:t>
            </w:r>
            <w:r w:rsidR="0019698D">
              <w:rPr>
                <w:rFonts w:cs="Tahoma"/>
                <w:color w:val="000000"/>
                <w:szCs w:val="18"/>
              </w:rPr>
              <w:t>.</w:t>
            </w:r>
            <w:r>
              <w:rPr>
                <w:rFonts w:cs="Tahoma"/>
                <w:color w:val="000000"/>
                <w:szCs w:val="18"/>
              </w:rPr>
              <w:t>062</w:t>
            </w:r>
            <w:r w:rsidR="0019698D">
              <w:rPr>
                <w:rFonts w:cs="Tahoma"/>
                <w:color w:val="000000"/>
                <w:szCs w:val="18"/>
              </w:rPr>
              <w:t>.</w:t>
            </w:r>
            <w:r>
              <w:rPr>
                <w:rFonts w:cs="Tahoma"/>
                <w:color w:val="000000"/>
                <w:szCs w:val="18"/>
              </w:rPr>
              <w:t xml:space="preserve">500 </w:t>
            </w:r>
          </w:p>
        </w:tc>
      </w:tr>
      <w:tr w:rsidR="00332DA2" w:rsidRPr="00717EC0" w14:paraId="094C54D1" w14:textId="77777777" w:rsidTr="00840F96">
        <w:trPr>
          <w:trHeight w:val="236"/>
          <w:jc w:val="center"/>
        </w:trPr>
        <w:tc>
          <w:tcPr>
            <w:tcW w:w="3465" w:type="dxa"/>
            <w:vAlign w:val="bottom"/>
          </w:tcPr>
          <w:p w14:paraId="094C54CE"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094C54CF"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094C54D0" w14:textId="77777777" w:rsidR="00332DA2" w:rsidRPr="00717EC0" w:rsidRDefault="00332DA2" w:rsidP="0019698D">
            <w:pPr>
              <w:pStyle w:val="ProductList-Body"/>
              <w:rPr>
                <w:rFonts w:cs="Tahoma"/>
                <w:szCs w:val="18"/>
              </w:rPr>
            </w:pPr>
            <w:r>
              <w:rPr>
                <w:rFonts w:cs="Tahoma"/>
                <w:color w:val="000000"/>
                <w:szCs w:val="18"/>
              </w:rPr>
              <w:t xml:space="preserve"> 2</w:t>
            </w:r>
            <w:r w:rsidR="0019698D">
              <w:rPr>
                <w:rFonts w:cs="Tahoma"/>
                <w:color w:val="000000"/>
                <w:szCs w:val="18"/>
              </w:rPr>
              <w:t>.</w:t>
            </w:r>
            <w:r>
              <w:rPr>
                <w:rFonts w:cs="Tahoma"/>
                <w:color w:val="000000"/>
                <w:szCs w:val="18"/>
              </w:rPr>
              <w:t>000</w:t>
            </w:r>
            <w:r w:rsidR="0019698D">
              <w:rPr>
                <w:rFonts w:cs="Tahoma"/>
                <w:color w:val="000000"/>
                <w:szCs w:val="18"/>
              </w:rPr>
              <w:t>.</w:t>
            </w:r>
            <w:r>
              <w:rPr>
                <w:rFonts w:cs="Tahoma"/>
                <w:color w:val="000000"/>
                <w:szCs w:val="18"/>
              </w:rPr>
              <w:t xml:space="preserve">000 </w:t>
            </w:r>
          </w:p>
        </w:tc>
      </w:tr>
      <w:tr w:rsidR="00332DA2" w:rsidRPr="00717EC0" w14:paraId="094C54D5" w14:textId="77777777" w:rsidTr="00840F96">
        <w:trPr>
          <w:trHeight w:val="236"/>
          <w:jc w:val="center"/>
        </w:trPr>
        <w:tc>
          <w:tcPr>
            <w:tcW w:w="3465" w:type="dxa"/>
            <w:vAlign w:val="bottom"/>
          </w:tcPr>
          <w:p w14:paraId="094C54D2"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094C54D3"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094C54D4" w14:textId="77777777" w:rsidR="00332DA2" w:rsidRPr="00717EC0" w:rsidRDefault="00332DA2" w:rsidP="0019698D">
            <w:pPr>
              <w:pStyle w:val="ProductList-Body"/>
              <w:rPr>
                <w:rFonts w:cs="Tahoma"/>
                <w:szCs w:val="18"/>
              </w:rPr>
            </w:pPr>
            <w:r>
              <w:rPr>
                <w:rFonts w:cs="Tahoma"/>
                <w:color w:val="000000"/>
                <w:szCs w:val="18"/>
              </w:rPr>
              <w:t xml:space="preserve"> 268</w:t>
            </w:r>
            <w:r w:rsidR="0019698D">
              <w:rPr>
                <w:rFonts w:cs="Tahoma"/>
                <w:color w:val="000000"/>
                <w:szCs w:val="18"/>
              </w:rPr>
              <w:t>.</w:t>
            </w:r>
            <w:r>
              <w:rPr>
                <w:rFonts w:cs="Tahoma"/>
                <w:color w:val="000000"/>
                <w:szCs w:val="18"/>
              </w:rPr>
              <w:t xml:space="preserve">750 </w:t>
            </w:r>
          </w:p>
        </w:tc>
      </w:tr>
      <w:tr w:rsidR="00332DA2" w:rsidRPr="00717EC0" w14:paraId="094C54D9" w14:textId="77777777" w:rsidTr="00840F96">
        <w:trPr>
          <w:trHeight w:val="236"/>
          <w:jc w:val="center"/>
        </w:trPr>
        <w:tc>
          <w:tcPr>
            <w:tcW w:w="3465" w:type="dxa"/>
            <w:vAlign w:val="bottom"/>
          </w:tcPr>
          <w:p w14:paraId="094C54D6"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094C54D7"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094C54D8" w14:textId="77777777" w:rsidR="00332DA2" w:rsidRPr="00717EC0" w:rsidRDefault="00332DA2" w:rsidP="0019698D">
            <w:pPr>
              <w:pStyle w:val="ProductList-Body"/>
              <w:rPr>
                <w:rFonts w:cs="Tahoma"/>
                <w:szCs w:val="18"/>
              </w:rPr>
            </w:pPr>
            <w:r>
              <w:rPr>
                <w:rFonts w:cs="Tahoma"/>
                <w:szCs w:val="18"/>
              </w:rPr>
              <w:t xml:space="preserve"> </w:t>
            </w:r>
            <w:r>
              <w:rPr>
                <w:rFonts w:cs="Tahoma"/>
                <w:color w:val="000000"/>
                <w:szCs w:val="18"/>
              </w:rPr>
              <w:t>168</w:t>
            </w:r>
            <w:r w:rsidR="0019698D">
              <w:rPr>
                <w:rFonts w:cs="Tahoma"/>
                <w:color w:val="000000"/>
                <w:szCs w:val="18"/>
              </w:rPr>
              <w:t>.</w:t>
            </w:r>
            <w:r>
              <w:rPr>
                <w:rFonts w:cs="Tahoma"/>
                <w:color w:val="000000"/>
                <w:szCs w:val="18"/>
              </w:rPr>
              <w:t xml:space="preserve">750 </w:t>
            </w:r>
          </w:p>
        </w:tc>
      </w:tr>
      <w:tr w:rsidR="00332DA2" w:rsidRPr="00717EC0" w14:paraId="094C54DD" w14:textId="77777777" w:rsidTr="00840F96">
        <w:trPr>
          <w:trHeight w:val="236"/>
          <w:jc w:val="center"/>
        </w:trPr>
        <w:tc>
          <w:tcPr>
            <w:tcW w:w="3465" w:type="dxa"/>
            <w:vAlign w:val="bottom"/>
          </w:tcPr>
          <w:p w14:paraId="094C54DA"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094C54DB"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094C54DC" w14:textId="77777777" w:rsidR="00332DA2" w:rsidRPr="00717EC0" w:rsidRDefault="00332DA2" w:rsidP="0019698D">
            <w:pPr>
              <w:pStyle w:val="ProductList-Body"/>
              <w:rPr>
                <w:rFonts w:cs="Tahoma"/>
                <w:szCs w:val="18"/>
              </w:rPr>
            </w:pPr>
            <w:r>
              <w:rPr>
                <w:rFonts w:cs="Tahoma"/>
                <w:color w:val="000000"/>
                <w:szCs w:val="18"/>
              </w:rPr>
              <w:t xml:space="preserve"> 30</w:t>
            </w:r>
            <w:r w:rsidR="0019698D">
              <w:rPr>
                <w:rFonts w:cs="Tahoma"/>
                <w:color w:val="000000"/>
                <w:szCs w:val="18"/>
              </w:rPr>
              <w:t>.</w:t>
            </w:r>
            <w:r>
              <w:rPr>
                <w:rFonts w:cs="Tahoma"/>
                <w:color w:val="000000"/>
                <w:szCs w:val="18"/>
              </w:rPr>
              <w:t>000</w:t>
            </w:r>
            <w:r w:rsidR="0019698D">
              <w:rPr>
                <w:rFonts w:cs="Tahoma"/>
                <w:color w:val="000000"/>
                <w:szCs w:val="18"/>
              </w:rPr>
              <w:t>.</w:t>
            </w:r>
            <w:r>
              <w:rPr>
                <w:rFonts w:cs="Tahoma"/>
                <w:color w:val="000000"/>
                <w:szCs w:val="18"/>
              </w:rPr>
              <w:t xml:space="preserve">000 </w:t>
            </w:r>
          </w:p>
        </w:tc>
      </w:tr>
      <w:tr w:rsidR="00332DA2" w:rsidRPr="00717EC0" w14:paraId="094C54E1" w14:textId="77777777" w:rsidTr="00840F96">
        <w:trPr>
          <w:trHeight w:val="236"/>
          <w:jc w:val="center"/>
        </w:trPr>
        <w:tc>
          <w:tcPr>
            <w:tcW w:w="3465" w:type="dxa"/>
            <w:vAlign w:val="bottom"/>
          </w:tcPr>
          <w:p w14:paraId="094C54DE"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094C54DF"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094C54E0" w14:textId="77777777" w:rsidR="00332DA2" w:rsidRPr="00717EC0" w:rsidRDefault="00332DA2" w:rsidP="0019698D">
            <w:pPr>
              <w:pStyle w:val="ProductList-Body"/>
              <w:rPr>
                <w:rFonts w:cs="Tahoma"/>
                <w:szCs w:val="18"/>
              </w:rPr>
            </w:pPr>
            <w:r>
              <w:rPr>
                <w:rFonts w:cs="Tahoma"/>
                <w:color w:val="000000"/>
                <w:szCs w:val="18"/>
              </w:rPr>
              <w:t xml:space="preserve"> 300</w:t>
            </w:r>
            <w:r w:rsidR="0019698D">
              <w:rPr>
                <w:rFonts w:cs="Tahoma"/>
                <w:color w:val="000000"/>
                <w:szCs w:val="18"/>
              </w:rPr>
              <w:t>.</w:t>
            </w:r>
            <w:r>
              <w:rPr>
                <w:rFonts w:cs="Tahoma"/>
                <w:color w:val="000000"/>
                <w:szCs w:val="18"/>
              </w:rPr>
              <w:t>000</w:t>
            </w:r>
            <w:r w:rsidR="0019698D">
              <w:rPr>
                <w:rFonts w:cs="Tahoma"/>
                <w:color w:val="000000"/>
                <w:szCs w:val="18"/>
              </w:rPr>
              <w:t>.</w:t>
            </w:r>
            <w:r>
              <w:rPr>
                <w:rFonts w:cs="Tahoma"/>
                <w:color w:val="000000"/>
                <w:szCs w:val="18"/>
              </w:rPr>
              <w:t xml:space="preserve">000 </w:t>
            </w:r>
          </w:p>
        </w:tc>
      </w:tr>
      <w:tr w:rsidR="00332DA2" w:rsidRPr="00717EC0" w14:paraId="094C54E5" w14:textId="77777777" w:rsidTr="00840F96">
        <w:trPr>
          <w:trHeight w:val="236"/>
          <w:jc w:val="center"/>
        </w:trPr>
        <w:tc>
          <w:tcPr>
            <w:tcW w:w="3465" w:type="dxa"/>
            <w:vAlign w:val="bottom"/>
          </w:tcPr>
          <w:p w14:paraId="094C54E2"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094C54E3"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094C54E4" w14:textId="77777777" w:rsidR="00332DA2" w:rsidRPr="00717EC0" w:rsidRDefault="00332DA2" w:rsidP="0019698D">
            <w:pPr>
              <w:pStyle w:val="ProductList-Body"/>
              <w:rPr>
                <w:rFonts w:cs="Tahoma"/>
                <w:szCs w:val="18"/>
              </w:rPr>
            </w:pPr>
            <w:r>
              <w:rPr>
                <w:rFonts w:cs="Tahoma"/>
                <w:color w:val="000000"/>
                <w:szCs w:val="18"/>
              </w:rPr>
              <w:t xml:space="preserve"> 2</w:t>
            </w:r>
            <w:r w:rsidR="0019698D">
              <w:rPr>
                <w:rFonts w:cs="Tahoma"/>
                <w:color w:val="000000"/>
                <w:szCs w:val="18"/>
              </w:rPr>
              <w:t>.</w:t>
            </w:r>
            <w:r>
              <w:rPr>
                <w:rFonts w:cs="Tahoma"/>
                <w:color w:val="000000"/>
                <w:szCs w:val="18"/>
              </w:rPr>
              <w:t>062</w:t>
            </w:r>
            <w:r w:rsidR="0019698D">
              <w:rPr>
                <w:rFonts w:cs="Tahoma"/>
                <w:color w:val="000000"/>
                <w:szCs w:val="18"/>
              </w:rPr>
              <w:t>.</w:t>
            </w:r>
            <w:r>
              <w:rPr>
                <w:rFonts w:cs="Tahoma"/>
                <w:color w:val="000000"/>
                <w:szCs w:val="18"/>
              </w:rPr>
              <w:t xml:space="preserve">500 </w:t>
            </w:r>
          </w:p>
        </w:tc>
      </w:tr>
      <w:tr w:rsidR="00332DA2" w:rsidRPr="00717EC0" w14:paraId="094C54E9" w14:textId="77777777" w:rsidTr="00840F96">
        <w:trPr>
          <w:trHeight w:val="236"/>
          <w:jc w:val="center"/>
        </w:trPr>
        <w:tc>
          <w:tcPr>
            <w:tcW w:w="3465" w:type="dxa"/>
            <w:vAlign w:val="bottom"/>
          </w:tcPr>
          <w:p w14:paraId="094C54E6"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094C54E7"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094C54E8" w14:textId="77777777" w:rsidR="00332DA2" w:rsidRPr="00717EC0" w:rsidRDefault="00332DA2" w:rsidP="0019698D">
            <w:pPr>
              <w:pStyle w:val="ProductList-Body"/>
              <w:rPr>
                <w:rFonts w:cs="Tahoma"/>
                <w:szCs w:val="18"/>
              </w:rPr>
            </w:pPr>
            <w:r>
              <w:rPr>
                <w:rFonts w:cs="Tahoma"/>
                <w:color w:val="000000"/>
                <w:szCs w:val="18"/>
              </w:rPr>
              <w:t xml:space="preserve"> 437</w:t>
            </w:r>
            <w:r w:rsidR="0019698D">
              <w:rPr>
                <w:rFonts w:cs="Tahoma"/>
                <w:color w:val="000000"/>
                <w:szCs w:val="18"/>
              </w:rPr>
              <w:t>.</w:t>
            </w:r>
            <w:r>
              <w:rPr>
                <w:rFonts w:cs="Tahoma"/>
                <w:color w:val="000000"/>
                <w:szCs w:val="18"/>
              </w:rPr>
              <w:t xml:space="preserve">500 </w:t>
            </w:r>
          </w:p>
        </w:tc>
      </w:tr>
      <w:tr w:rsidR="00332DA2" w:rsidRPr="00717EC0" w14:paraId="094C54ED" w14:textId="77777777" w:rsidTr="00840F96">
        <w:trPr>
          <w:trHeight w:val="236"/>
          <w:jc w:val="center"/>
        </w:trPr>
        <w:tc>
          <w:tcPr>
            <w:tcW w:w="3465" w:type="dxa"/>
            <w:vAlign w:val="bottom"/>
          </w:tcPr>
          <w:p w14:paraId="094C54EA"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094C54EB"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094C54EC" w14:textId="77777777" w:rsidR="00332DA2" w:rsidRPr="00717EC0" w:rsidRDefault="00332DA2" w:rsidP="0019698D">
            <w:pPr>
              <w:pStyle w:val="ProductList-Body"/>
              <w:rPr>
                <w:rFonts w:cs="Tahoma"/>
                <w:szCs w:val="18"/>
              </w:rPr>
            </w:pPr>
            <w:r>
              <w:rPr>
                <w:rFonts w:cs="Tahoma"/>
                <w:color w:val="000000"/>
                <w:szCs w:val="18"/>
              </w:rPr>
              <w:t xml:space="preserve"> 2</w:t>
            </w:r>
            <w:r w:rsidR="0019698D">
              <w:rPr>
                <w:rFonts w:cs="Tahoma"/>
                <w:color w:val="000000"/>
                <w:szCs w:val="18"/>
              </w:rPr>
              <w:t>.</w:t>
            </w:r>
            <w:r>
              <w:rPr>
                <w:rFonts w:cs="Tahoma"/>
                <w:color w:val="000000"/>
                <w:szCs w:val="18"/>
              </w:rPr>
              <w:t>500</w:t>
            </w:r>
            <w:r w:rsidR="0019698D">
              <w:rPr>
                <w:rFonts w:cs="Tahoma"/>
                <w:color w:val="000000"/>
                <w:szCs w:val="18"/>
              </w:rPr>
              <w:t>.</w:t>
            </w:r>
            <w:r>
              <w:rPr>
                <w:rFonts w:cs="Tahoma"/>
                <w:color w:val="000000"/>
                <w:szCs w:val="18"/>
              </w:rPr>
              <w:t xml:space="preserve">000 </w:t>
            </w:r>
          </w:p>
        </w:tc>
      </w:tr>
      <w:tr w:rsidR="00332DA2" w:rsidRPr="00717EC0" w14:paraId="094C54F1" w14:textId="77777777" w:rsidTr="00840F96">
        <w:trPr>
          <w:trHeight w:val="236"/>
          <w:jc w:val="center"/>
        </w:trPr>
        <w:tc>
          <w:tcPr>
            <w:tcW w:w="3465" w:type="dxa"/>
            <w:vAlign w:val="bottom"/>
          </w:tcPr>
          <w:p w14:paraId="094C54EE"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094C54EF"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094C54F0" w14:textId="77777777" w:rsidR="00332DA2" w:rsidRPr="00717EC0" w:rsidRDefault="00332DA2" w:rsidP="0019698D">
            <w:pPr>
              <w:pStyle w:val="ProductList-Body"/>
              <w:rPr>
                <w:rFonts w:cs="Tahoma"/>
                <w:szCs w:val="18"/>
              </w:rPr>
            </w:pPr>
            <w:r>
              <w:rPr>
                <w:rFonts w:cs="Tahoma"/>
                <w:color w:val="000000"/>
                <w:szCs w:val="18"/>
              </w:rPr>
              <w:t xml:space="preserve"> 8</w:t>
            </w:r>
            <w:r w:rsidR="0019698D">
              <w:rPr>
                <w:rFonts w:cs="Tahoma"/>
                <w:color w:val="000000"/>
                <w:szCs w:val="18"/>
              </w:rPr>
              <w:t>.</w:t>
            </w:r>
            <w:r>
              <w:rPr>
                <w:rFonts w:cs="Tahoma"/>
                <w:color w:val="000000"/>
                <w:szCs w:val="18"/>
              </w:rPr>
              <w:t>750</w:t>
            </w:r>
            <w:r w:rsidR="0019698D">
              <w:rPr>
                <w:rFonts w:cs="Tahoma"/>
                <w:color w:val="000000"/>
                <w:szCs w:val="18"/>
              </w:rPr>
              <w:t>.</w:t>
            </w:r>
            <w:r>
              <w:rPr>
                <w:rFonts w:cs="Tahoma"/>
                <w:color w:val="000000"/>
                <w:szCs w:val="18"/>
              </w:rPr>
              <w:t xml:space="preserve">000 </w:t>
            </w:r>
          </w:p>
        </w:tc>
      </w:tr>
      <w:tr w:rsidR="00332DA2" w:rsidRPr="00717EC0" w14:paraId="094C54F5" w14:textId="77777777" w:rsidTr="00840F96">
        <w:trPr>
          <w:trHeight w:val="236"/>
          <w:jc w:val="center"/>
        </w:trPr>
        <w:tc>
          <w:tcPr>
            <w:tcW w:w="3465" w:type="dxa"/>
            <w:vAlign w:val="bottom"/>
          </w:tcPr>
          <w:p w14:paraId="094C54F2"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094C54F3"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094C54F4" w14:textId="77777777" w:rsidR="00332DA2" w:rsidRPr="00717EC0" w:rsidRDefault="00332DA2" w:rsidP="0019698D">
            <w:pPr>
              <w:pStyle w:val="ProductList-Body"/>
              <w:rPr>
                <w:rFonts w:cs="Tahoma"/>
                <w:color w:val="000000"/>
                <w:szCs w:val="18"/>
              </w:rPr>
            </w:pPr>
            <w:r>
              <w:rPr>
                <w:rFonts w:cs="Tahoma"/>
                <w:szCs w:val="18"/>
              </w:rPr>
              <w:t>12</w:t>
            </w:r>
            <w:r w:rsidR="0019698D">
              <w:rPr>
                <w:rFonts w:cs="Tahoma"/>
                <w:szCs w:val="18"/>
              </w:rPr>
              <w:t>.</w:t>
            </w:r>
            <w:r>
              <w:rPr>
                <w:rFonts w:cs="Tahoma"/>
                <w:szCs w:val="18"/>
              </w:rPr>
              <w:t>500</w:t>
            </w:r>
            <w:r w:rsidR="0019698D">
              <w:rPr>
                <w:rFonts w:cs="Tahoma"/>
                <w:szCs w:val="18"/>
              </w:rPr>
              <w:t>.</w:t>
            </w:r>
            <w:r>
              <w:rPr>
                <w:rFonts w:cs="Tahoma"/>
                <w:szCs w:val="18"/>
              </w:rPr>
              <w:t>000</w:t>
            </w:r>
          </w:p>
        </w:tc>
      </w:tr>
      <w:tr w:rsidR="00332DA2" w:rsidRPr="00717EC0" w14:paraId="094C54F9" w14:textId="77777777" w:rsidTr="00840F96">
        <w:trPr>
          <w:trHeight w:val="236"/>
          <w:jc w:val="center"/>
        </w:trPr>
        <w:tc>
          <w:tcPr>
            <w:tcW w:w="3465" w:type="dxa"/>
            <w:vAlign w:val="bottom"/>
          </w:tcPr>
          <w:p w14:paraId="094C54F6"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094C54F7"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094C54F8" w14:textId="77777777" w:rsidR="00332DA2" w:rsidRPr="00717EC0" w:rsidRDefault="00332DA2" w:rsidP="0019698D">
            <w:pPr>
              <w:pStyle w:val="ProductList-Body"/>
              <w:rPr>
                <w:rFonts w:cs="Tahoma"/>
                <w:color w:val="000000"/>
                <w:szCs w:val="18"/>
              </w:rPr>
            </w:pPr>
            <w:r>
              <w:rPr>
                <w:rFonts w:cs="Tahoma"/>
                <w:szCs w:val="18"/>
              </w:rPr>
              <w:t>8</w:t>
            </w:r>
            <w:r w:rsidR="0019698D">
              <w:rPr>
                <w:rFonts w:cs="Tahoma"/>
                <w:szCs w:val="18"/>
              </w:rPr>
              <w:t>.</w:t>
            </w:r>
            <w:r>
              <w:rPr>
                <w:rFonts w:cs="Tahoma"/>
                <w:szCs w:val="18"/>
              </w:rPr>
              <w:t>250</w:t>
            </w:r>
            <w:r w:rsidR="0019698D">
              <w:rPr>
                <w:rFonts w:cs="Tahoma"/>
                <w:szCs w:val="18"/>
              </w:rPr>
              <w:t>.</w:t>
            </w:r>
            <w:r>
              <w:rPr>
                <w:rFonts w:cs="Tahoma"/>
                <w:szCs w:val="18"/>
              </w:rPr>
              <w:t>000</w:t>
            </w:r>
          </w:p>
        </w:tc>
      </w:tr>
    </w:tbl>
    <w:p w14:paraId="094C54FA" w14:textId="77777777" w:rsidR="00332DA2" w:rsidRPr="00001778" w:rsidRDefault="00332DA2" w:rsidP="00332DA2">
      <w:pPr>
        <w:pStyle w:val="ProductList-Body"/>
      </w:pPr>
    </w:p>
    <w:p w14:paraId="094C54FB" w14:textId="77777777" w:rsidR="00332DA2" w:rsidRPr="00A405F9" w:rsidRDefault="00332DA2" w:rsidP="00840F96">
      <w:pPr>
        <w:pStyle w:val="ProductList-Body"/>
        <w:ind w:left="180"/>
        <w:rPr>
          <w:lang w:val="pt-BR"/>
        </w:rPr>
      </w:pPr>
      <w:r w:rsidRPr="00A405F9">
        <w:rPr>
          <w:szCs w:val="18"/>
          <w:lang w:val="pt-BR"/>
        </w:rPr>
        <w:t>Quando a média de gasto de SA anual comprometida com produtos de Plataforma de Aplicativos e/ou Infraestrutura Principal qualificados para</w:t>
      </w:r>
      <w:r w:rsidR="008C1494" w:rsidRPr="00A405F9">
        <w:rPr>
          <w:szCs w:val="18"/>
          <w:lang w:val="pt-BR"/>
        </w:rPr>
        <w:t> </w:t>
      </w:r>
      <w:r w:rsidRPr="00A405F9">
        <w:rPr>
          <w:szCs w:val="18"/>
          <w:lang w:val="pt-BR"/>
        </w:rPr>
        <w:t>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62380D" w:rsidRPr="00A405F9">
        <w:rPr>
          <w:szCs w:val="18"/>
          <w:lang w:val="pt-BR"/>
        </w:rPr>
        <w:t xml:space="preserve"> </w:t>
      </w:r>
      <w:r w:rsidRPr="00A405F9">
        <w:rPr>
          <w:szCs w:val="18"/>
          <w:lang w:val="pt-BR"/>
        </w:rPr>
        <w:t xml:space="preserve">Os incidentes de PRS 24x7 Ilimitado não podem ser convertidos em horas ou incidentes de Suporte para Resolução de Problemas Premier. </w:t>
      </w:r>
    </w:p>
    <w:p w14:paraId="094C54FC" w14:textId="77777777" w:rsidR="00332DA2" w:rsidRPr="00A405F9" w:rsidRDefault="00332DA2" w:rsidP="00840F96">
      <w:pPr>
        <w:pStyle w:val="ProductList-Body"/>
        <w:ind w:left="180"/>
        <w:rPr>
          <w:lang w:val="pt-BR"/>
        </w:rPr>
      </w:pPr>
    </w:p>
    <w:p w14:paraId="094C54FD" w14:textId="77777777" w:rsidR="00332DA2" w:rsidRPr="00A405F9" w:rsidRDefault="00B12C95" w:rsidP="00840F96">
      <w:pPr>
        <w:pStyle w:val="ProductList-Body"/>
        <w:ind w:left="180"/>
        <w:rPr>
          <w:lang w:val="pt-BR"/>
        </w:rPr>
      </w:pPr>
      <w:r w:rsidRPr="00A405F9">
        <w:rPr>
          <w:b/>
          <w:color w:val="00188F"/>
          <w:szCs w:val="18"/>
          <w:lang w:val="pt-BR"/>
        </w:rPr>
        <w:t>Eligibilidade do Parallel Data Warehouse</w:t>
      </w:r>
    </w:p>
    <w:p w14:paraId="094C54FE" w14:textId="77777777" w:rsidR="00332DA2" w:rsidRPr="00A405F9" w:rsidRDefault="00332DA2" w:rsidP="00840F96">
      <w:pPr>
        <w:pStyle w:val="ProductList-Body"/>
        <w:ind w:left="180"/>
        <w:rPr>
          <w:lang w:val="pt-BR"/>
        </w:rPr>
      </w:pPr>
      <w:r w:rsidRPr="00A405F9">
        <w:rPr>
          <w:szCs w:val="18"/>
          <w:lang w:val="pt-BR"/>
        </w:rPr>
        <w:t>Os clientes que adquirirem licenças para o Parallel Data Warehouse (</w:t>
      </w:r>
      <w:r w:rsidR="004E247A" w:rsidRPr="00A405F9">
        <w:rPr>
          <w:szCs w:val="18"/>
          <w:lang w:val="pt-BR"/>
        </w:rPr>
        <w:t>“</w:t>
      </w:r>
      <w:r w:rsidRPr="00A405F9">
        <w:rPr>
          <w:szCs w:val="18"/>
          <w:lang w:val="pt-BR"/>
        </w:rPr>
        <w:t>PDW</w:t>
      </w:r>
      <w:r w:rsidR="004E247A" w:rsidRPr="00A405F9">
        <w:rPr>
          <w:szCs w:val="18"/>
          <w:lang w:val="pt-BR"/>
        </w:rPr>
        <w:t>”</w:t>
      </w:r>
      <w:r w:rsidRPr="00A405F9">
        <w:rPr>
          <w:szCs w:val="18"/>
          <w:lang w:val="pt-BR"/>
        </w:rPr>
        <w:t>) e possuem um Contrato de Serviços Premier ativo estão qualificados para incidentes Ilimitados do PRS 24 horas por dia, 7 dias por semana, independentemente de estar inscrito em um SCE ou de</w:t>
      </w:r>
      <w:r w:rsidR="006D4498" w:rsidRPr="00A405F9">
        <w:rPr>
          <w:szCs w:val="18"/>
          <w:lang w:val="pt-BR"/>
        </w:rPr>
        <w:t> </w:t>
      </w:r>
      <w:r w:rsidRPr="00A405F9">
        <w:rPr>
          <w:szCs w:val="18"/>
          <w:lang w:val="pt-BR"/>
        </w:rPr>
        <w:t>seu</w:t>
      </w:r>
      <w:r w:rsidR="008C1494" w:rsidRPr="00A405F9">
        <w:rPr>
          <w:szCs w:val="18"/>
          <w:lang w:val="pt-BR"/>
        </w:rPr>
        <w:t> </w:t>
      </w:r>
      <w:r w:rsidRPr="00A405F9">
        <w:rPr>
          <w:szCs w:val="18"/>
          <w:lang w:val="pt-BR"/>
        </w:rPr>
        <w:t>gasto com SCE.</w:t>
      </w:r>
      <w:r w:rsidR="0062380D" w:rsidRPr="00A405F9">
        <w:rPr>
          <w:szCs w:val="18"/>
          <w:lang w:val="pt-BR"/>
        </w:rPr>
        <w:t xml:space="preserve"> </w:t>
      </w:r>
      <w:r w:rsidRPr="00A405F9">
        <w:rPr>
          <w:szCs w:val="18"/>
          <w:lang w:val="pt-BR"/>
        </w:rPr>
        <w:t>Na compra de licenças para o PDW, a Microsoft não concederá aos clientes incidentes com base no gasto de SA real</w:t>
      </w:r>
      <w:r w:rsidR="006D4498" w:rsidRPr="00A405F9">
        <w:rPr>
          <w:szCs w:val="18"/>
          <w:lang w:val="pt-BR"/>
        </w:rPr>
        <w:t> </w:t>
      </w:r>
      <w:r w:rsidRPr="00A405F9">
        <w:rPr>
          <w:szCs w:val="18"/>
          <w:lang w:val="pt-BR"/>
        </w:rPr>
        <w:t>neste</w:t>
      </w:r>
      <w:r w:rsidR="008C1494" w:rsidRPr="00A405F9">
        <w:rPr>
          <w:szCs w:val="18"/>
          <w:lang w:val="pt-BR"/>
        </w:rPr>
        <w:t> </w:t>
      </w:r>
      <w:r w:rsidRPr="00A405F9">
        <w:rPr>
          <w:szCs w:val="18"/>
          <w:lang w:val="pt-BR"/>
        </w:rPr>
        <w:t xml:space="preserve">produto. </w:t>
      </w:r>
    </w:p>
    <w:p w14:paraId="094C54FF" w14:textId="77777777" w:rsidR="00332DA2" w:rsidRPr="00A405F9" w:rsidRDefault="00332DA2" w:rsidP="00840F96">
      <w:pPr>
        <w:pStyle w:val="ProductList-Body"/>
        <w:ind w:left="180"/>
        <w:rPr>
          <w:lang w:val="pt-BR"/>
        </w:rPr>
      </w:pPr>
    </w:p>
    <w:p w14:paraId="094C5500" w14:textId="77777777" w:rsidR="00332DA2" w:rsidRPr="00A405F9" w:rsidRDefault="00332DA2" w:rsidP="00840F96">
      <w:pPr>
        <w:pStyle w:val="ProductList-Body"/>
        <w:ind w:left="180"/>
        <w:rPr>
          <w:lang w:val="pt-BR"/>
        </w:rPr>
      </w:pPr>
      <w:r w:rsidRPr="00A405F9">
        <w:rPr>
          <w:color w:val="000000"/>
          <w:szCs w:val="18"/>
          <w:lang w:val="pt-BR"/>
        </w:rPr>
        <w:t>Embora todos os clientes qualificados receberão um número ilimitado de incidentes do PRS 24 horas por dia, 7 dias por semana, o número de</w:t>
      </w:r>
      <w:r w:rsidR="008C1494" w:rsidRPr="00A405F9">
        <w:rPr>
          <w:color w:val="000000"/>
          <w:szCs w:val="18"/>
          <w:lang w:val="pt-BR"/>
        </w:rPr>
        <w:t> </w:t>
      </w:r>
      <w:r w:rsidRPr="00A405F9">
        <w:rPr>
          <w:color w:val="000000"/>
          <w:szCs w:val="18"/>
          <w:lang w:val="pt-BR"/>
        </w:rPr>
        <w:t>contatos de suporte permitidos para gerenciar o PRS 24x7 Ilimitado varia de acordo com os gastos de SA. Todos os clientes elegíveis estão qualificados a, pelo menos, quatro contatos autorizados mais um contato adicional a cada US$ 125.000 adicionais de gasto de SA sob seu SCE ou</w:t>
      </w:r>
      <w:r w:rsidR="006D4498" w:rsidRPr="00A405F9">
        <w:rPr>
          <w:color w:val="000000"/>
          <w:szCs w:val="18"/>
          <w:lang w:val="pt-BR"/>
        </w:rPr>
        <w:t> </w:t>
      </w:r>
      <w:r w:rsidRPr="00A405F9">
        <w:rPr>
          <w:color w:val="000000"/>
          <w:szCs w:val="18"/>
          <w:lang w:val="pt-BR"/>
        </w:rPr>
        <w:t>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62380D" w:rsidRPr="00A405F9">
        <w:rPr>
          <w:color w:val="000000"/>
          <w:szCs w:val="18"/>
          <w:lang w:val="pt-BR"/>
        </w:rPr>
        <w:t xml:space="preserve"> </w:t>
      </w:r>
      <w:r w:rsidRPr="00A405F9">
        <w:rPr>
          <w:color w:val="000000"/>
          <w:szCs w:val="18"/>
          <w:lang w:val="pt-BR"/>
        </w:rPr>
        <w:t>Consulte a tabela a seguir:</w:t>
      </w:r>
    </w:p>
    <w:p w14:paraId="094C5501" w14:textId="77777777" w:rsidR="00332DA2" w:rsidRPr="00A405F9" w:rsidRDefault="00332DA2" w:rsidP="00840F96">
      <w:pPr>
        <w:pStyle w:val="ProductList-Body"/>
        <w:ind w:left="180"/>
        <w:rPr>
          <w:lang w:val="pt-BR"/>
        </w:rPr>
      </w:pPr>
    </w:p>
    <w:p w14:paraId="094C5502" w14:textId="77777777" w:rsidR="00332DA2" w:rsidRPr="00A405F9" w:rsidRDefault="00332DA2" w:rsidP="00840F96">
      <w:pPr>
        <w:pStyle w:val="ProductList-Body"/>
        <w:ind w:left="180"/>
        <w:rPr>
          <w:lang w:val="pt-BR"/>
        </w:rPr>
      </w:pPr>
      <w:r w:rsidRPr="00A405F9">
        <w:rPr>
          <w:color w:val="000000"/>
          <w:szCs w:val="18"/>
          <w:lang w:val="pt-BR"/>
        </w:rPr>
        <w:t>A seguinte tabela se aplica a clientes que possuam um SCE ou tenham licenças para PDW:</w:t>
      </w:r>
    </w:p>
    <w:p w14:paraId="094C5503" w14:textId="77777777" w:rsidR="00332DA2" w:rsidRPr="00A405F9" w:rsidRDefault="00332DA2" w:rsidP="00332DA2">
      <w:pPr>
        <w:pStyle w:val="ProductList-Body"/>
        <w:rPr>
          <w:lang w:val="pt-BR"/>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094C5506" w14:textId="77777777" w:rsidTr="00840F96">
        <w:trPr>
          <w:tblHeader/>
        </w:trPr>
        <w:tc>
          <w:tcPr>
            <w:tcW w:w="2745" w:type="dxa"/>
            <w:shd w:val="clear" w:color="auto" w:fill="0072C6"/>
            <w:tcMar>
              <w:top w:w="0" w:type="dxa"/>
              <w:left w:w="108" w:type="dxa"/>
              <w:bottom w:w="0" w:type="dxa"/>
              <w:right w:w="108" w:type="dxa"/>
            </w:tcMar>
            <w:hideMark/>
          </w:tcPr>
          <w:p w14:paraId="094C5504" w14:textId="77777777" w:rsidR="00332DA2" w:rsidRPr="00A405F9" w:rsidRDefault="00332DA2" w:rsidP="00395D5F">
            <w:pPr>
              <w:pStyle w:val="ProductList-Body"/>
              <w:spacing w:before="20" w:after="20"/>
              <w:rPr>
                <w:color w:val="FFFFFF" w:themeColor="background1"/>
                <w:szCs w:val="18"/>
                <w:lang w:val="pt-BR"/>
              </w:rPr>
            </w:pPr>
            <w:r w:rsidRPr="00A405F9">
              <w:rPr>
                <w:bCs/>
                <w:color w:val="FFFFFF" w:themeColor="background1"/>
                <w:szCs w:val="18"/>
                <w:lang w:val="pt-BR"/>
              </w:rPr>
              <w:t>Média de Gasto de SA Anual</w:t>
            </w:r>
          </w:p>
        </w:tc>
        <w:tc>
          <w:tcPr>
            <w:tcW w:w="2745" w:type="dxa"/>
            <w:shd w:val="clear" w:color="auto" w:fill="0072C6"/>
            <w:tcMar>
              <w:top w:w="0" w:type="dxa"/>
              <w:left w:w="108" w:type="dxa"/>
              <w:bottom w:w="0" w:type="dxa"/>
              <w:right w:w="108" w:type="dxa"/>
            </w:tcMar>
            <w:hideMark/>
          </w:tcPr>
          <w:p w14:paraId="094C550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094C5509" w14:textId="77777777" w:rsidTr="00840F96">
        <w:tc>
          <w:tcPr>
            <w:tcW w:w="2745" w:type="dxa"/>
            <w:tcMar>
              <w:top w:w="0" w:type="dxa"/>
              <w:left w:w="108" w:type="dxa"/>
              <w:bottom w:w="0" w:type="dxa"/>
              <w:right w:w="108" w:type="dxa"/>
            </w:tcMar>
            <w:hideMark/>
          </w:tcPr>
          <w:p w14:paraId="094C5507" w14:textId="77777777" w:rsidR="00332DA2" w:rsidRPr="00717EC0" w:rsidRDefault="00332DA2" w:rsidP="0019698D">
            <w:pPr>
              <w:pStyle w:val="ProductList-Body"/>
              <w:rPr>
                <w:color w:val="000000"/>
                <w:szCs w:val="18"/>
              </w:rPr>
            </w:pPr>
            <w:r>
              <w:rPr>
                <w:color w:val="000000"/>
                <w:szCs w:val="18"/>
              </w:rPr>
              <w:t>$250</w:t>
            </w:r>
            <w:r w:rsidR="0019698D">
              <w:rPr>
                <w:color w:val="000000"/>
                <w:szCs w:val="18"/>
              </w:rPr>
              <w:t>.</w:t>
            </w:r>
            <w:r>
              <w:rPr>
                <w:color w:val="000000"/>
                <w:szCs w:val="18"/>
              </w:rPr>
              <w:t>000 - $374</w:t>
            </w:r>
            <w:r w:rsidR="0019698D">
              <w:rPr>
                <w:color w:val="000000"/>
                <w:szCs w:val="18"/>
              </w:rPr>
              <w:t>.</w:t>
            </w:r>
            <w:r>
              <w:rPr>
                <w:color w:val="000000"/>
                <w:szCs w:val="18"/>
              </w:rPr>
              <w:t>999</w:t>
            </w:r>
          </w:p>
        </w:tc>
        <w:tc>
          <w:tcPr>
            <w:tcW w:w="2745" w:type="dxa"/>
            <w:tcMar>
              <w:top w:w="0" w:type="dxa"/>
              <w:left w:w="108" w:type="dxa"/>
              <w:bottom w:w="0" w:type="dxa"/>
              <w:right w:w="108" w:type="dxa"/>
            </w:tcMar>
            <w:hideMark/>
          </w:tcPr>
          <w:p w14:paraId="094C5508" w14:textId="77777777" w:rsidR="00332DA2" w:rsidRPr="00717EC0" w:rsidRDefault="00332DA2" w:rsidP="00332DA2">
            <w:pPr>
              <w:pStyle w:val="ProductList-Body"/>
              <w:rPr>
                <w:color w:val="000000"/>
                <w:szCs w:val="18"/>
              </w:rPr>
            </w:pPr>
            <w:r>
              <w:rPr>
                <w:color w:val="000000"/>
                <w:szCs w:val="18"/>
              </w:rPr>
              <w:t>4</w:t>
            </w:r>
          </w:p>
        </w:tc>
      </w:tr>
      <w:tr w:rsidR="00332DA2" w:rsidRPr="00717EC0" w14:paraId="094C550C" w14:textId="77777777" w:rsidTr="00840F96">
        <w:tc>
          <w:tcPr>
            <w:tcW w:w="2745" w:type="dxa"/>
            <w:tcMar>
              <w:top w:w="0" w:type="dxa"/>
              <w:left w:w="108" w:type="dxa"/>
              <w:bottom w:w="0" w:type="dxa"/>
              <w:right w:w="108" w:type="dxa"/>
            </w:tcMar>
            <w:hideMark/>
          </w:tcPr>
          <w:p w14:paraId="094C550A" w14:textId="77777777" w:rsidR="00332DA2" w:rsidRPr="00717EC0" w:rsidRDefault="00332DA2" w:rsidP="0019698D">
            <w:pPr>
              <w:pStyle w:val="ProductList-Body"/>
              <w:rPr>
                <w:szCs w:val="18"/>
              </w:rPr>
            </w:pPr>
            <w:r>
              <w:rPr>
                <w:szCs w:val="18"/>
              </w:rPr>
              <w:t>$375</w:t>
            </w:r>
            <w:r w:rsidR="0019698D">
              <w:rPr>
                <w:szCs w:val="18"/>
              </w:rPr>
              <w:t>.</w:t>
            </w:r>
            <w:r>
              <w:rPr>
                <w:szCs w:val="18"/>
              </w:rPr>
              <w:t>000 - $499</w:t>
            </w:r>
            <w:r w:rsidR="0019698D">
              <w:rPr>
                <w:szCs w:val="18"/>
              </w:rPr>
              <w:t>.</w:t>
            </w:r>
            <w:r>
              <w:rPr>
                <w:szCs w:val="18"/>
              </w:rPr>
              <w:t>999</w:t>
            </w:r>
          </w:p>
        </w:tc>
        <w:tc>
          <w:tcPr>
            <w:tcW w:w="2745" w:type="dxa"/>
            <w:tcMar>
              <w:top w:w="0" w:type="dxa"/>
              <w:left w:w="108" w:type="dxa"/>
              <w:bottom w:w="0" w:type="dxa"/>
              <w:right w:w="108" w:type="dxa"/>
            </w:tcMar>
            <w:hideMark/>
          </w:tcPr>
          <w:p w14:paraId="094C550B" w14:textId="77777777" w:rsidR="00332DA2" w:rsidRPr="00717EC0" w:rsidRDefault="00332DA2" w:rsidP="00332DA2">
            <w:pPr>
              <w:pStyle w:val="ProductList-Body"/>
              <w:rPr>
                <w:szCs w:val="18"/>
              </w:rPr>
            </w:pPr>
            <w:r>
              <w:rPr>
                <w:szCs w:val="18"/>
              </w:rPr>
              <w:t>5</w:t>
            </w:r>
          </w:p>
        </w:tc>
      </w:tr>
      <w:tr w:rsidR="00332DA2" w:rsidRPr="00717EC0" w14:paraId="094C550F" w14:textId="77777777" w:rsidTr="00840F96">
        <w:tc>
          <w:tcPr>
            <w:tcW w:w="2745" w:type="dxa"/>
            <w:tcMar>
              <w:top w:w="0" w:type="dxa"/>
              <w:left w:w="108" w:type="dxa"/>
              <w:bottom w:w="0" w:type="dxa"/>
              <w:right w:w="108" w:type="dxa"/>
            </w:tcMar>
            <w:hideMark/>
          </w:tcPr>
          <w:p w14:paraId="094C550D" w14:textId="77777777" w:rsidR="00332DA2" w:rsidRPr="00717EC0" w:rsidRDefault="00332DA2" w:rsidP="0019698D">
            <w:pPr>
              <w:pStyle w:val="ProductList-Body"/>
              <w:rPr>
                <w:szCs w:val="18"/>
              </w:rPr>
            </w:pPr>
            <w:r>
              <w:rPr>
                <w:szCs w:val="18"/>
              </w:rPr>
              <w:t>$500</w:t>
            </w:r>
            <w:r w:rsidR="0019698D">
              <w:rPr>
                <w:szCs w:val="18"/>
              </w:rPr>
              <w:t>.</w:t>
            </w:r>
            <w:r>
              <w:rPr>
                <w:szCs w:val="18"/>
              </w:rPr>
              <w:t>000 - $624</w:t>
            </w:r>
            <w:r w:rsidR="0019698D">
              <w:rPr>
                <w:szCs w:val="18"/>
              </w:rPr>
              <w:t>.</w:t>
            </w:r>
            <w:r>
              <w:rPr>
                <w:szCs w:val="18"/>
              </w:rPr>
              <w:t>999</w:t>
            </w:r>
          </w:p>
        </w:tc>
        <w:tc>
          <w:tcPr>
            <w:tcW w:w="2745" w:type="dxa"/>
            <w:tcMar>
              <w:top w:w="0" w:type="dxa"/>
              <w:left w:w="108" w:type="dxa"/>
              <w:bottom w:w="0" w:type="dxa"/>
              <w:right w:w="108" w:type="dxa"/>
            </w:tcMar>
            <w:hideMark/>
          </w:tcPr>
          <w:p w14:paraId="094C550E" w14:textId="77777777" w:rsidR="00332DA2" w:rsidRPr="00717EC0" w:rsidRDefault="00332DA2" w:rsidP="00332DA2">
            <w:pPr>
              <w:pStyle w:val="ProductList-Body"/>
              <w:rPr>
                <w:szCs w:val="18"/>
              </w:rPr>
            </w:pPr>
            <w:r>
              <w:rPr>
                <w:szCs w:val="18"/>
              </w:rPr>
              <w:t>6</w:t>
            </w:r>
          </w:p>
        </w:tc>
      </w:tr>
      <w:tr w:rsidR="00332DA2" w:rsidRPr="00717EC0" w14:paraId="094C5512" w14:textId="77777777" w:rsidTr="00840F96">
        <w:tc>
          <w:tcPr>
            <w:tcW w:w="2745" w:type="dxa"/>
            <w:tcMar>
              <w:top w:w="0" w:type="dxa"/>
              <w:left w:w="108" w:type="dxa"/>
              <w:bottom w:w="0" w:type="dxa"/>
              <w:right w:w="108" w:type="dxa"/>
            </w:tcMar>
            <w:hideMark/>
          </w:tcPr>
          <w:p w14:paraId="094C5510" w14:textId="77777777" w:rsidR="00332DA2" w:rsidRPr="00717EC0" w:rsidRDefault="00332DA2" w:rsidP="0019698D">
            <w:pPr>
              <w:pStyle w:val="ProductList-Body"/>
              <w:rPr>
                <w:szCs w:val="18"/>
              </w:rPr>
            </w:pPr>
            <w:r>
              <w:rPr>
                <w:szCs w:val="18"/>
              </w:rPr>
              <w:t>$625</w:t>
            </w:r>
            <w:r w:rsidR="0019698D">
              <w:rPr>
                <w:szCs w:val="18"/>
              </w:rPr>
              <w:t>.</w:t>
            </w:r>
            <w:r>
              <w:rPr>
                <w:szCs w:val="18"/>
              </w:rPr>
              <w:t>000 - $749</w:t>
            </w:r>
            <w:r w:rsidR="0019698D">
              <w:rPr>
                <w:szCs w:val="18"/>
              </w:rPr>
              <w:t>.</w:t>
            </w:r>
            <w:r>
              <w:rPr>
                <w:szCs w:val="18"/>
              </w:rPr>
              <w:t>999</w:t>
            </w:r>
          </w:p>
        </w:tc>
        <w:tc>
          <w:tcPr>
            <w:tcW w:w="2745" w:type="dxa"/>
            <w:tcMar>
              <w:top w:w="0" w:type="dxa"/>
              <w:left w:w="108" w:type="dxa"/>
              <w:bottom w:w="0" w:type="dxa"/>
              <w:right w:w="108" w:type="dxa"/>
            </w:tcMar>
            <w:hideMark/>
          </w:tcPr>
          <w:p w14:paraId="094C5511" w14:textId="77777777" w:rsidR="00332DA2" w:rsidRPr="00717EC0" w:rsidRDefault="00332DA2" w:rsidP="00332DA2">
            <w:pPr>
              <w:pStyle w:val="ProductList-Body"/>
              <w:rPr>
                <w:szCs w:val="18"/>
              </w:rPr>
            </w:pPr>
            <w:r>
              <w:rPr>
                <w:szCs w:val="18"/>
              </w:rPr>
              <w:t>7</w:t>
            </w:r>
          </w:p>
        </w:tc>
      </w:tr>
      <w:tr w:rsidR="00332DA2" w:rsidRPr="00717EC0" w14:paraId="094C5515" w14:textId="77777777" w:rsidTr="00840F96">
        <w:tc>
          <w:tcPr>
            <w:tcW w:w="2745" w:type="dxa"/>
            <w:tcMar>
              <w:top w:w="0" w:type="dxa"/>
              <w:left w:w="108" w:type="dxa"/>
              <w:bottom w:w="0" w:type="dxa"/>
              <w:right w:w="108" w:type="dxa"/>
            </w:tcMar>
            <w:hideMark/>
          </w:tcPr>
          <w:p w14:paraId="094C5513" w14:textId="77777777" w:rsidR="00332DA2" w:rsidRPr="00717EC0" w:rsidRDefault="00332DA2" w:rsidP="0019698D">
            <w:pPr>
              <w:pStyle w:val="ProductList-Body"/>
              <w:rPr>
                <w:szCs w:val="18"/>
              </w:rPr>
            </w:pPr>
            <w:r>
              <w:rPr>
                <w:szCs w:val="18"/>
              </w:rPr>
              <w:t>$750</w:t>
            </w:r>
            <w:r w:rsidR="0019698D">
              <w:rPr>
                <w:szCs w:val="18"/>
              </w:rPr>
              <w:t>.</w:t>
            </w:r>
            <w:r>
              <w:rPr>
                <w:szCs w:val="18"/>
              </w:rPr>
              <w:t>000 - $874</w:t>
            </w:r>
            <w:r w:rsidR="0019698D">
              <w:rPr>
                <w:szCs w:val="18"/>
              </w:rPr>
              <w:t>.</w:t>
            </w:r>
            <w:r>
              <w:rPr>
                <w:szCs w:val="18"/>
              </w:rPr>
              <w:t>999</w:t>
            </w:r>
          </w:p>
        </w:tc>
        <w:tc>
          <w:tcPr>
            <w:tcW w:w="2745" w:type="dxa"/>
            <w:tcMar>
              <w:top w:w="0" w:type="dxa"/>
              <w:left w:w="108" w:type="dxa"/>
              <w:bottom w:w="0" w:type="dxa"/>
              <w:right w:w="108" w:type="dxa"/>
            </w:tcMar>
            <w:hideMark/>
          </w:tcPr>
          <w:p w14:paraId="094C5514" w14:textId="77777777" w:rsidR="00332DA2" w:rsidRPr="00717EC0" w:rsidRDefault="00332DA2" w:rsidP="00332DA2">
            <w:pPr>
              <w:pStyle w:val="ProductList-Body"/>
              <w:rPr>
                <w:szCs w:val="18"/>
              </w:rPr>
            </w:pPr>
            <w:r>
              <w:rPr>
                <w:szCs w:val="18"/>
              </w:rPr>
              <w:t>8</w:t>
            </w:r>
          </w:p>
        </w:tc>
      </w:tr>
    </w:tbl>
    <w:p w14:paraId="094C5516" w14:textId="77777777" w:rsidR="00332DA2" w:rsidRPr="00001778" w:rsidRDefault="00332DA2" w:rsidP="00332DA2">
      <w:pPr>
        <w:pStyle w:val="ProductList-Body"/>
      </w:pPr>
    </w:p>
    <w:p w14:paraId="094C5517" w14:textId="77777777" w:rsidR="00332DA2" w:rsidRPr="00A405F9" w:rsidRDefault="00332DA2" w:rsidP="00A27FE2">
      <w:pPr>
        <w:pStyle w:val="ProductList-Body"/>
        <w:ind w:left="180"/>
        <w:rPr>
          <w:lang w:val="pt-BR"/>
        </w:rPr>
      </w:pPr>
      <w:r w:rsidRPr="00A405F9">
        <w:rPr>
          <w:szCs w:val="18"/>
          <w:lang w:val="pt-BR"/>
        </w:rPr>
        <w:t>O benefício PRS 24x7 Ilimitado inclui apenas Serviços de Resolução de Problemas. Qualquer tempo gasto pelo TAM (Technical Account Manager</w:t>
      </w:r>
      <w:r w:rsidR="00A27FE2">
        <w:rPr>
          <w:szCs w:val="18"/>
          <w:lang w:val="pt-BR"/>
        </w:rPr>
        <w:t> –</w:t>
      </w:r>
      <w:r w:rsidRPr="00A405F9">
        <w:rPr>
          <w:szCs w:val="18"/>
          <w:lang w:val="pt-BR"/>
        </w:rPr>
        <w:t xml:space="preserve"> Gerente Técnico de Contas) ou pelo DSE (Designated Support Engineer - Engenheiro de Suporte Designado) na resolução do incidente</w:t>
      </w:r>
      <w:r w:rsidR="00A27FE2">
        <w:rPr>
          <w:szCs w:val="18"/>
          <w:lang w:val="pt-BR"/>
        </w:rPr>
        <w:t> </w:t>
      </w:r>
      <w:r w:rsidRPr="00A405F9">
        <w:rPr>
          <w:szCs w:val="18"/>
          <w:lang w:val="pt-BR"/>
        </w:rPr>
        <w:t xml:space="preserve">será contabilizado de acordo com o Contrato de Serviços Premier do cliente. </w:t>
      </w:r>
    </w:p>
    <w:p w14:paraId="094C5518" w14:textId="77777777" w:rsidR="00332DA2" w:rsidRPr="00A405F9" w:rsidRDefault="00332DA2" w:rsidP="00332DA2">
      <w:pPr>
        <w:pStyle w:val="ProductList-Body"/>
        <w:rPr>
          <w:lang w:val="pt-BR"/>
        </w:rPr>
      </w:pPr>
    </w:p>
    <w:p w14:paraId="094C5519" w14:textId="77777777" w:rsidR="00332DA2" w:rsidRPr="00A405F9" w:rsidRDefault="00332DA2" w:rsidP="00432379">
      <w:pPr>
        <w:pStyle w:val="ProductList-SubSubSectionHeading"/>
        <w:outlineLvl w:val="2"/>
        <w:rPr>
          <w:lang w:val="pt-BR"/>
        </w:rPr>
      </w:pPr>
      <w:bookmarkStart w:id="1607" w:name="SA_SystemCenterGlobalServiceMonitor"/>
      <w:bookmarkStart w:id="1608" w:name="_Toc336338239"/>
      <w:r w:rsidRPr="00A405F9">
        <w:rPr>
          <w:b/>
          <w:vanish/>
          <w:color w:val="00188F"/>
          <w:lang w:val="pt-BR"/>
        </w:rPr>
        <w:cr/>
      </w:r>
      <w:bookmarkStart w:id="1609" w:name="_Toc379797450"/>
      <w:bookmarkStart w:id="1610" w:name="_Toc380513486"/>
      <w:bookmarkStart w:id="1611" w:name="_Toc380655536"/>
      <w:bookmarkStart w:id="1612" w:name="_Toc389689293"/>
      <w:r w:rsidRPr="00A405F9">
        <w:rPr>
          <w:b/>
          <w:color w:val="00188F"/>
          <w:lang w:val="pt-BR"/>
        </w:rPr>
        <w:t>System Center Global Service Monitor</w:t>
      </w:r>
      <w:bookmarkEnd w:id="1607"/>
      <w:bookmarkEnd w:id="1609"/>
      <w:bookmarkEnd w:id="1610"/>
      <w:bookmarkEnd w:id="1611"/>
      <w:bookmarkEnd w:id="1612"/>
    </w:p>
    <w:p w14:paraId="094C551A" w14:textId="77777777" w:rsidR="00332DA2" w:rsidRPr="00A405F9" w:rsidRDefault="00332DA2" w:rsidP="00332DA2">
      <w:pPr>
        <w:pStyle w:val="ProductList-Body"/>
        <w:rPr>
          <w:lang w:val="pt-BR"/>
        </w:rPr>
      </w:pPr>
      <w:r w:rsidRPr="00A405F9">
        <w:rPr>
          <w:rFonts w:cs="Tahoma"/>
          <w:szCs w:val="18"/>
          <w:lang w:val="pt-BR"/>
        </w:rPr>
        <w:t>Os clientes com cobertura do SA ativa para Licenças de Gerenciamento identificadas na tabela a seguir estão qualificados para usar o System Center Global Service Monitor conforme definido nos PUR.</w:t>
      </w:r>
    </w:p>
    <w:p w14:paraId="094C551B" w14:textId="77777777" w:rsidR="00332DA2" w:rsidRPr="00A405F9" w:rsidRDefault="00332DA2" w:rsidP="00332DA2">
      <w:pPr>
        <w:pStyle w:val="ProductList-Body"/>
        <w:rPr>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8E2B2B" w14:paraId="094C551D" w14:textId="77777777" w:rsidTr="00635B11">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94C551C" w14:textId="77777777" w:rsidR="00332DA2" w:rsidRPr="00A405F9" w:rsidRDefault="00332DA2" w:rsidP="00395D5F">
            <w:pPr>
              <w:pStyle w:val="ProductList-Body"/>
              <w:spacing w:before="20" w:after="20"/>
              <w:rPr>
                <w:rFonts w:cs="Tahoma"/>
                <w:color w:val="FFFFFF" w:themeColor="background1"/>
                <w:szCs w:val="18"/>
                <w:lang w:val="pt-BR"/>
              </w:rPr>
            </w:pPr>
            <w:r w:rsidRPr="00A405F9">
              <w:rPr>
                <w:rFonts w:cs="Tahoma"/>
                <w:color w:val="FFFFFF" w:themeColor="background1"/>
                <w:szCs w:val="18"/>
                <w:lang w:val="pt-BR"/>
              </w:rPr>
              <w:t>Licenças de Gerenciamento de Qualificação</w:t>
            </w:r>
          </w:p>
        </w:tc>
      </w:tr>
      <w:tr w:rsidR="00332DA2" w:rsidRPr="00780DEC" w14:paraId="094C551F" w14:textId="77777777" w:rsidTr="00635B11">
        <w:tc>
          <w:tcPr>
            <w:tcW w:w="4567" w:type="dxa"/>
            <w:tcBorders>
              <w:top w:val="single" w:sz="4" w:space="0" w:color="000000"/>
              <w:left w:val="single" w:sz="4" w:space="0" w:color="000000"/>
              <w:bottom w:val="single" w:sz="4" w:space="0" w:color="000000"/>
              <w:right w:val="single" w:sz="4" w:space="0" w:color="000000"/>
            </w:tcBorders>
            <w:vAlign w:val="center"/>
            <w:hideMark/>
          </w:tcPr>
          <w:p w14:paraId="094C551E" w14:textId="77777777" w:rsidR="00332DA2" w:rsidRPr="00A405F9" w:rsidRDefault="00332DA2" w:rsidP="00332DA2">
            <w:pPr>
              <w:pStyle w:val="ProductList-Body"/>
              <w:rPr>
                <w:rFonts w:cs="Tahoma"/>
                <w:szCs w:val="18"/>
                <w:lang w:val="pt-BR"/>
              </w:rPr>
            </w:pPr>
            <w:r w:rsidRPr="00A405F9">
              <w:rPr>
                <w:rFonts w:cs="Tahoma"/>
                <w:szCs w:val="18"/>
                <w:lang w:val="pt-BR"/>
              </w:rPr>
              <w:t>Licença de Gerenciamento do System Center Datacenter Server</w:t>
            </w:r>
          </w:p>
        </w:tc>
      </w:tr>
      <w:tr w:rsidR="00332DA2" w:rsidRPr="00780DEC" w14:paraId="094C5521" w14:textId="77777777" w:rsidTr="00635B11">
        <w:tc>
          <w:tcPr>
            <w:tcW w:w="4567" w:type="dxa"/>
            <w:tcBorders>
              <w:top w:val="single" w:sz="4" w:space="0" w:color="000000"/>
              <w:left w:val="single" w:sz="4" w:space="0" w:color="000000"/>
              <w:bottom w:val="single" w:sz="4" w:space="0" w:color="000000"/>
              <w:right w:val="single" w:sz="4" w:space="0" w:color="000000"/>
            </w:tcBorders>
            <w:vAlign w:val="center"/>
            <w:hideMark/>
          </w:tcPr>
          <w:p w14:paraId="094C5520" w14:textId="77777777" w:rsidR="00332DA2" w:rsidRPr="00A405F9" w:rsidRDefault="00332DA2" w:rsidP="00332DA2">
            <w:pPr>
              <w:pStyle w:val="ProductList-Body"/>
              <w:rPr>
                <w:rFonts w:cs="Tahoma"/>
                <w:szCs w:val="18"/>
                <w:lang w:val="pt-BR"/>
              </w:rPr>
            </w:pPr>
            <w:r w:rsidRPr="00A405F9">
              <w:rPr>
                <w:rFonts w:cs="Tahoma"/>
                <w:szCs w:val="18"/>
                <w:lang w:val="pt-BR"/>
              </w:rPr>
              <w:t>Licença de Gerenciamento do System Center Standard Server</w:t>
            </w:r>
          </w:p>
        </w:tc>
      </w:tr>
    </w:tbl>
    <w:p w14:paraId="094C5522" w14:textId="77777777" w:rsidR="00332DA2" w:rsidRPr="00A405F9" w:rsidRDefault="00332DA2" w:rsidP="00332DA2">
      <w:pPr>
        <w:pStyle w:val="ProductList-Body"/>
        <w:rPr>
          <w:lang w:val="pt-BR"/>
        </w:rPr>
      </w:pPr>
    </w:p>
    <w:p w14:paraId="094C5523" w14:textId="77777777" w:rsidR="00332DA2" w:rsidRPr="00A405F9" w:rsidRDefault="00332DA2" w:rsidP="00432379">
      <w:pPr>
        <w:pStyle w:val="ProductList-SubSubSectionHeading"/>
        <w:outlineLvl w:val="2"/>
        <w:rPr>
          <w:lang w:val="pt-BR"/>
        </w:rPr>
      </w:pPr>
      <w:bookmarkStart w:id="1613" w:name="_Toc372892146"/>
      <w:bookmarkStart w:id="1614" w:name="_Toc379797451"/>
      <w:bookmarkStart w:id="1615" w:name="_Toc380513487"/>
      <w:bookmarkStart w:id="1616" w:name="_Toc380655537"/>
      <w:bookmarkStart w:id="1617" w:name="_Toc389689294"/>
      <w:bookmarkStart w:id="1618" w:name="SA_BackUpDisasterRecovery"/>
      <w:r w:rsidRPr="00A405F9">
        <w:rPr>
          <w:b/>
          <w:color w:val="00188F"/>
          <w:lang w:val="pt-BR"/>
        </w:rPr>
        <w:t>Backup para Recuperação de Desastres</w:t>
      </w:r>
      <w:bookmarkEnd w:id="1608"/>
      <w:bookmarkEnd w:id="1613"/>
      <w:bookmarkEnd w:id="1614"/>
      <w:bookmarkEnd w:id="1615"/>
      <w:bookmarkEnd w:id="1616"/>
      <w:bookmarkEnd w:id="1617"/>
      <w:r w:rsidRPr="00A405F9">
        <w:rPr>
          <w:b/>
          <w:lang w:val="pt-BR"/>
        </w:rPr>
        <w:t xml:space="preserve"> </w:t>
      </w:r>
      <w:bookmarkEnd w:id="1618"/>
    </w:p>
    <w:p w14:paraId="094C5524" w14:textId="77777777" w:rsidR="00332DA2" w:rsidRPr="00A405F9" w:rsidRDefault="006F6997" w:rsidP="00332DA2">
      <w:pPr>
        <w:pStyle w:val="ProductList-Body"/>
        <w:rPr>
          <w:lang w:val="pt-BR"/>
        </w:rPr>
      </w:pPr>
      <w:r w:rsidRPr="00A405F9">
        <w:rPr>
          <w:rFonts w:cs="Tahoma"/>
          <w:szCs w:val="18"/>
          <w:lang w:val="pt-BR"/>
        </w:rPr>
        <w:t>Os clientes com SA para produtos de Servidor qualificados e CALs relacionadas estão qualificados para licenças de Servidor complementares desses produtos com fins de recuperação de desastre.</w:t>
      </w:r>
      <w:r w:rsidR="0062380D" w:rsidRPr="00A405F9">
        <w:rPr>
          <w:rFonts w:cs="Tahoma"/>
          <w:szCs w:val="18"/>
          <w:lang w:val="pt-BR"/>
        </w:rPr>
        <w:t xml:space="preserve"> </w:t>
      </w:r>
    </w:p>
    <w:p w14:paraId="094C5525" w14:textId="77777777" w:rsidR="00332DA2" w:rsidRPr="00A405F9" w:rsidRDefault="00332DA2" w:rsidP="00332DA2">
      <w:pPr>
        <w:pStyle w:val="ProductList-Body"/>
        <w:rPr>
          <w:lang w:val="pt-BR"/>
        </w:rPr>
      </w:pPr>
    </w:p>
    <w:p w14:paraId="094C5526" w14:textId="77777777" w:rsidR="00332DA2" w:rsidRPr="00A405F9" w:rsidRDefault="00332DA2" w:rsidP="00432379">
      <w:pPr>
        <w:pStyle w:val="ProductList-SubSubSectionHeading"/>
        <w:outlineLvl w:val="2"/>
        <w:rPr>
          <w:lang w:val="pt-BR"/>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389689295"/>
      <w:r w:rsidRPr="00A405F9">
        <w:rPr>
          <w:b/>
          <w:color w:val="00188F"/>
          <w:lang w:val="pt-BR"/>
        </w:rPr>
        <w:t>Serviços de Assinatura do TechNet SA</w:t>
      </w:r>
      <w:bookmarkEnd w:id="1619"/>
      <w:bookmarkEnd w:id="1620"/>
      <w:bookmarkEnd w:id="1621"/>
      <w:bookmarkEnd w:id="1622"/>
      <w:bookmarkEnd w:id="1623"/>
      <w:bookmarkEnd w:id="1624"/>
      <w:bookmarkEnd w:id="1625"/>
    </w:p>
    <w:p w14:paraId="094C5527" w14:textId="77777777" w:rsidR="00671B8F" w:rsidRPr="00A405F9" w:rsidRDefault="004F774C" w:rsidP="00332DA2">
      <w:pPr>
        <w:pStyle w:val="ProductList-Body"/>
        <w:rPr>
          <w:lang w:val="pt-BR"/>
        </w:rPr>
      </w:pPr>
      <w:r w:rsidRPr="00A405F9">
        <w:rPr>
          <w:rFonts w:eastAsia="Calibri" w:cs="Tahoma"/>
          <w:i/>
          <w:szCs w:val="18"/>
          <w:lang w:val="pt-BR"/>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094C5528" w14:textId="77777777" w:rsidR="00332DA2" w:rsidRPr="00A405F9" w:rsidRDefault="00332DA2" w:rsidP="00332DA2">
      <w:pPr>
        <w:pStyle w:val="ProductList-Body"/>
        <w:rPr>
          <w:lang w:val="pt-BR"/>
        </w:rPr>
      </w:pPr>
    </w:p>
    <w:p w14:paraId="094C5529" w14:textId="77777777" w:rsidR="00332DA2" w:rsidRPr="00A405F9" w:rsidRDefault="00332DA2" w:rsidP="00332DA2">
      <w:pPr>
        <w:pStyle w:val="ProductList-Body"/>
        <w:rPr>
          <w:lang w:val="pt-BR"/>
        </w:rPr>
      </w:pPr>
      <w:bookmarkStart w:id="1626" w:name="_Toc336338242"/>
      <w:bookmarkStart w:id="1627" w:name="_Toc372892149"/>
      <w:bookmarkStart w:id="1628" w:name="SA_LicenseMobilitythroughSA"/>
      <w:r w:rsidRPr="00A405F9">
        <w:rPr>
          <w:rFonts w:cs="Tahoma"/>
          <w:b/>
          <w:color w:val="00188F"/>
          <w:szCs w:val="18"/>
          <w:lang w:val="pt-BR"/>
        </w:rPr>
        <w:t>Mobilidade de Licença por meio do Software Assurance.</w:t>
      </w:r>
      <w:bookmarkEnd w:id="1626"/>
      <w:bookmarkEnd w:id="1627"/>
      <w:bookmarkEnd w:id="1628"/>
    </w:p>
    <w:p w14:paraId="094C552A" w14:textId="77777777" w:rsidR="00332DA2" w:rsidRPr="00A405F9" w:rsidRDefault="00332DA2" w:rsidP="00273364">
      <w:pPr>
        <w:pStyle w:val="ProductList-Body"/>
        <w:rPr>
          <w:lang w:val="pt-BR"/>
        </w:rPr>
      </w:pPr>
      <w:r w:rsidRPr="00A405F9">
        <w:rPr>
          <w:lang w:val="pt-BR"/>
        </w:rPr>
        <w:t xml:space="preserve">A Mobilidade de Licença por meio do SA permite que um cliente mova determinadas licenças nas instalações cobertas por SA para servidores compartilhados por terceiros. </w:t>
      </w:r>
      <w:r w:rsidRPr="00A405F9">
        <w:rPr>
          <w:szCs w:val="18"/>
          <w:lang w:val="pt-BR"/>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094C552B" w14:textId="77777777" w:rsidR="00332DA2" w:rsidRPr="00A405F9" w:rsidRDefault="00332DA2" w:rsidP="00273364">
      <w:pPr>
        <w:pStyle w:val="ProductList-Body"/>
        <w:numPr>
          <w:ilvl w:val="0"/>
          <w:numId w:val="29"/>
        </w:numPr>
        <w:ind w:left="450" w:hanging="270"/>
        <w:rPr>
          <w:lang w:val="pt-BR"/>
        </w:rPr>
      </w:pPr>
      <w:r w:rsidRPr="00A405F9">
        <w:rPr>
          <w:szCs w:val="18"/>
          <w:lang w:val="pt-BR"/>
        </w:rPr>
        <w:t>System Center – todas as Licenças de Gerenciamento do Servidor (MLs), inclusive SMSE e SMSD com SA, e System Center 2012 Standard</w:t>
      </w:r>
      <w:r>
        <w:fldChar w:fldCharType="begin"/>
      </w:r>
      <w:r w:rsidRPr="00A405F9">
        <w:rPr>
          <w:lang w:val="pt-BR"/>
        </w:rPr>
        <w:instrText>XE "System Center 2012 Standard"</w:instrText>
      </w:r>
      <w:r>
        <w:fldChar w:fldCharType="end"/>
      </w:r>
      <w:r w:rsidRPr="00A405F9">
        <w:rPr>
          <w:szCs w:val="18"/>
          <w:lang w:val="pt-BR"/>
        </w:rPr>
        <w:t xml:space="preserve"> e</w:t>
      </w:r>
      <w:r w:rsidR="008C1494" w:rsidRPr="00A405F9">
        <w:rPr>
          <w:szCs w:val="18"/>
          <w:lang w:val="pt-BR"/>
        </w:rPr>
        <w:t> </w:t>
      </w:r>
      <w:r w:rsidRPr="00A405F9">
        <w:rPr>
          <w:szCs w:val="18"/>
          <w:lang w:val="pt-BR"/>
        </w:rPr>
        <w:t>Datacenter com SA.</w:t>
      </w:r>
    </w:p>
    <w:p w14:paraId="094C552C" w14:textId="77777777" w:rsidR="00332DA2" w:rsidRPr="00A405F9" w:rsidRDefault="00332DA2" w:rsidP="00332DA2">
      <w:pPr>
        <w:pStyle w:val="ProductList-Body"/>
        <w:rPr>
          <w:lang w:val="pt-BR"/>
        </w:rPr>
      </w:pPr>
    </w:p>
    <w:p w14:paraId="094C552D" w14:textId="77777777" w:rsidR="00332DA2" w:rsidRPr="00A405F9" w:rsidRDefault="00332DA2" w:rsidP="00273364">
      <w:pPr>
        <w:pStyle w:val="ProductList-Body"/>
        <w:rPr>
          <w:lang w:val="pt-BR"/>
        </w:rPr>
      </w:pPr>
      <w:r w:rsidRPr="00A405F9">
        <w:rPr>
          <w:lang w:val="pt-BR"/>
        </w:rPr>
        <w:t>Para usar a Mobilidade de Licenças por meio do SA, os clientes devem:</w:t>
      </w:r>
    </w:p>
    <w:p w14:paraId="094C552E" w14:textId="77777777" w:rsidR="00332DA2" w:rsidRPr="00A405F9" w:rsidRDefault="00332DA2" w:rsidP="00273364">
      <w:pPr>
        <w:pStyle w:val="ProductList-Body"/>
        <w:numPr>
          <w:ilvl w:val="0"/>
          <w:numId w:val="30"/>
        </w:numPr>
        <w:ind w:left="450" w:hanging="270"/>
        <w:rPr>
          <w:lang w:val="pt-BR"/>
        </w:rPr>
      </w:pPr>
      <w:r w:rsidRPr="00A405F9">
        <w:rPr>
          <w:szCs w:val="18"/>
          <w:lang w:val="pt-BR"/>
        </w:rPr>
        <w:t>Manter a cobertura do SA para as licenças sob as quais eles executam o software ou gerenciam os ambientes do sistema operacional em</w:t>
      </w:r>
      <w:r w:rsidR="008C1494" w:rsidRPr="00A405F9">
        <w:rPr>
          <w:szCs w:val="18"/>
          <w:lang w:val="pt-BR"/>
        </w:rPr>
        <w:t> </w:t>
      </w:r>
      <w:r w:rsidRPr="00A405F9">
        <w:rPr>
          <w:szCs w:val="18"/>
          <w:lang w:val="pt-BR"/>
        </w:rPr>
        <w:t>servidores compartilhados por terceiros, bem como todas as CALs correspondentes, as licenças de External Connector e licenças de</w:t>
      </w:r>
      <w:r w:rsidR="008C1494" w:rsidRPr="00A405F9">
        <w:rPr>
          <w:szCs w:val="18"/>
          <w:lang w:val="pt-BR"/>
        </w:rPr>
        <w:t> </w:t>
      </w:r>
      <w:r w:rsidRPr="00A405F9">
        <w:rPr>
          <w:szCs w:val="18"/>
          <w:lang w:val="pt-BR"/>
        </w:rPr>
        <w:t>gerenciamento;</w:t>
      </w:r>
    </w:p>
    <w:p w14:paraId="094C552F" w14:textId="77777777" w:rsidR="00332DA2" w:rsidRPr="00A405F9" w:rsidRDefault="00332DA2" w:rsidP="00273364">
      <w:pPr>
        <w:pStyle w:val="ProductList-Body"/>
        <w:numPr>
          <w:ilvl w:val="0"/>
          <w:numId w:val="30"/>
        </w:numPr>
        <w:ind w:left="450" w:hanging="270"/>
        <w:rPr>
          <w:lang w:val="pt-BR"/>
        </w:rPr>
      </w:pPr>
      <w:r w:rsidRPr="00A405F9">
        <w:rPr>
          <w:szCs w:val="18"/>
          <w:lang w:val="pt-BR"/>
        </w:rPr>
        <w:t xml:space="preserve">Implantar suas licenças apenas com a Mobilidade de Licenças qualificada por meio de Parceiros do Software Assurance (consulte </w:t>
      </w:r>
      <w:hyperlink r:id="rId61" w:history="1">
        <w:r w:rsidRPr="00A405F9">
          <w:rPr>
            <w:rStyle w:val="Hyperlink"/>
            <w:szCs w:val="18"/>
            <w:lang w:val="pt-BR"/>
          </w:rPr>
          <w:t>http://www.microsoft.com/licensing/software-assurance/license-mobility</w:t>
        </w:r>
      </w:hyperlink>
      <w:r w:rsidRPr="00A405F9">
        <w:rPr>
          <w:szCs w:val="18"/>
          <w:lang w:val="pt-BR"/>
        </w:rPr>
        <w:t>)</w:t>
      </w:r>
    </w:p>
    <w:p w14:paraId="094C5530" w14:textId="77777777" w:rsidR="00332DA2" w:rsidRPr="00A405F9" w:rsidRDefault="00332DA2" w:rsidP="00273364">
      <w:pPr>
        <w:pStyle w:val="ProductList-Body"/>
        <w:numPr>
          <w:ilvl w:val="0"/>
          <w:numId w:val="30"/>
        </w:numPr>
        <w:ind w:left="450" w:hanging="270"/>
        <w:rPr>
          <w:lang w:val="pt-BR"/>
        </w:rPr>
      </w:pPr>
      <w:r w:rsidRPr="00A405F9">
        <w:rPr>
          <w:szCs w:val="18"/>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62380D" w:rsidRPr="00A405F9">
        <w:rPr>
          <w:szCs w:val="18"/>
          <w:lang w:val="pt-BR"/>
        </w:rPr>
        <w:t xml:space="preserve"> </w:t>
      </w:r>
      <w:r w:rsidRPr="00A405F9">
        <w:rPr>
          <w:szCs w:val="18"/>
          <w:lang w:val="pt-BR"/>
        </w:rPr>
        <w:t>O formulário de Validação de Mobilidade de Licenças estará disponível para os clientes pelo Parceiro Qualificado da Mobilidade de Licenças por meio de Software Assurance.</w:t>
      </w:r>
    </w:p>
    <w:p w14:paraId="094C5531" w14:textId="77777777" w:rsidR="00332DA2" w:rsidRPr="00A405F9" w:rsidRDefault="00332DA2" w:rsidP="00332DA2">
      <w:pPr>
        <w:pStyle w:val="ProductList-Body"/>
        <w:rPr>
          <w:lang w:val="pt-BR"/>
        </w:rPr>
      </w:pPr>
    </w:p>
    <w:p w14:paraId="094C5532" w14:textId="77777777" w:rsidR="00332DA2" w:rsidRPr="00A405F9" w:rsidRDefault="00332DA2" w:rsidP="00432379">
      <w:pPr>
        <w:pStyle w:val="ProductList-SubSubSectionHeading"/>
        <w:outlineLvl w:val="2"/>
        <w:rPr>
          <w:lang w:val="pt-BR"/>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389689296"/>
      <w:r w:rsidRPr="00A405F9">
        <w:rPr>
          <w:b/>
          <w:color w:val="00188F"/>
          <w:lang w:val="pt-BR"/>
        </w:rPr>
        <w:t>Windows Thin PC</w:t>
      </w:r>
      <w:bookmarkEnd w:id="1629"/>
      <w:bookmarkEnd w:id="1630"/>
      <w:bookmarkEnd w:id="1631"/>
      <w:bookmarkEnd w:id="1632"/>
      <w:bookmarkEnd w:id="1633"/>
      <w:bookmarkEnd w:id="1634"/>
      <w:bookmarkEnd w:id="1635"/>
    </w:p>
    <w:p w14:paraId="094C5533" w14:textId="77777777" w:rsidR="00332DA2" w:rsidRPr="00A405F9" w:rsidRDefault="00332DA2" w:rsidP="00332DA2">
      <w:pPr>
        <w:pStyle w:val="ProductList-Body"/>
        <w:rPr>
          <w:lang w:val="pt-BR"/>
        </w:rPr>
      </w:pPr>
      <w:r w:rsidRPr="00A405F9">
        <w:rPr>
          <w:rFonts w:eastAsia="Calibri" w:cs="Tahoma"/>
          <w:szCs w:val="18"/>
          <w:lang w:val="pt-BR"/>
        </w:rPr>
        <w:t>Os clientes de Licenciamento por Volume com cobertura do SA ativa para o sistema operacional Windows Desktop ou licenças ativas para VDA estão qualificados para o benefício.</w:t>
      </w:r>
      <w:r w:rsidR="0062380D" w:rsidRPr="00A405F9">
        <w:rPr>
          <w:rFonts w:eastAsia="Calibri" w:cs="Tahoma"/>
          <w:szCs w:val="18"/>
          <w:lang w:val="pt-BR"/>
        </w:rPr>
        <w:t xml:space="preserve"> </w:t>
      </w:r>
      <w:r w:rsidRPr="00A405F9">
        <w:rPr>
          <w:rFonts w:eastAsia="Calibri" w:cs="Tahoma"/>
          <w:szCs w:val="18"/>
          <w:lang w:val="pt-BR"/>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62380D" w:rsidRPr="00A405F9">
        <w:rPr>
          <w:rFonts w:eastAsia="Calibri" w:cs="Tahoma"/>
          <w:szCs w:val="18"/>
          <w:lang w:val="pt-BR"/>
        </w:rPr>
        <w:t xml:space="preserve"> </w:t>
      </w:r>
    </w:p>
    <w:p w14:paraId="094C5534" w14:textId="77777777" w:rsidR="00332DA2" w:rsidRPr="00A405F9" w:rsidRDefault="00332DA2" w:rsidP="00332DA2">
      <w:pPr>
        <w:pStyle w:val="ProductList-Body"/>
        <w:rPr>
          <w:lang w:val="pt-BR"/>
        </w:rPr>
      </w:pPr>
    </w:p>
    <w:p w14:paraId="094C5535" w14:textId="77777777" w:rsidR="00332DA2" w:rsidRPr="00A405F9" w:rsidRDefault="00332DA2" w:rsidP="00332DA2">
      <w:pPr>
        <w:pStyle w:val="ProductList-Body"/>
        <w:rPr>
          <w:lang w:val="pt-BR"/>
        </w:rPr>
      </w:pPr>
      <w:r w:rsidRPr="00A405F9">
        <w:rPr>
          <w:rFonts w:eastAsia="Calibri" w:cs="Tahoma"/>
          <w:szCs w:val="18"/>
          <w:lang w:val="pt-BR"/>
        </w:rPr>
        <w:t>Os clientes qualificados podem usar o Windows Thin PC no lugar de instâncias do sistema operacional Windows Desktop que têm permissão para serem usados sob a cobertura do Windows SA ou licenças para Windows VDA.</w:t>
      </w:r>
      <w:r w:rsidR="0062380D" w:rsidRPr="00A405F9">
        <w:rPr>
          <w:rFonts w:eastAsia="Calibri" w:cs="Tahoma"/>
          <w:szCs w:val="18"/>
          <w:lang w:val="pt-BR"/>
        </w:rPr>
        <w:t xml:space="preserve"> </w:t>
      </w:r>
    </w:p>
    <w:p w14:paraId="094C5536" w14:textId="77777777" w:rsidR="00332DA2" w:rsidRPr="00A405F9" w:rsidRDefault="00332DA2" w:rsidP="00332DA2">
      <w:pPr>
        <w:pStyle w:val="ProductList-Body"/>
        <w:rPr>
          <w:lang w:val="pt-BR"/>
        </w:rPr>
      </w:pPr>
    </w:p>
    <w:p w14:paraId="094C5537" w14:textId="77777777" w:rsidR="00332DA2" w:rsidRPr="00A405F9" w:rsidRDefault="00332DA2" w:rsidP="00432379">
      <w:pPr>
        <w:pStyle w:val="ProductList-SubSubSectionHeading"/>
        <w:outlineLvl w:val="2"/>
        <w:rPr>
          <w:lang w:val="pt-BR"/>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389689297"/>
      <w:r w:rsidRPr="00A405F9">
        <w:rPr>
          <w:b/>
          <w:color w:val="00188F"/>
          <w:lang w:val="pt-BR"/>
        </w:rPr>
        <w:t>Suporte Estendido a Hotfix</w:t>
      </w:r>
      <w:bookmarkEnd w:id="1636"/>
      <w:bookmarkEnd w:id="1637"/>
      <w:bookmarkEnd w:id="1638"/>
      <w:bookmarkEnd w:id="1639"/>
      <w:bookmarkEnd w:id="1640"/>
      <w:bookmarkEnd w:id="1641"/>
      <w:bookmarkEnd w:id="1642"/>
      <w:bookmarkEnd w:id="1643"/>
    </w:p>
    <w:p w14:paraId="094C5538" w14:textId="77777777" w:rsidR="00332DA2" w:rsidRPr="00A405F9" w:rsidRDefault="00332DA2" w:rsidP="00332DA2">
      <w:pPr>
        <w:pStyle w:val="ProductList-Body"/>
        <w:rPr>
          <w:lang w:val="pt-BR"/>
        </w:rPr>
      </w:pPr>
      <w:r w:rsidRPr="00A405F9">
        <w:rPr>
          <w:rFonts w:eastAsia="Calibri" w:cs="Tahoma"/>
          <w:szCs w:val="18"/>
          <w:lang w:val="pt-BR"/>
        </w:rPr>
        <w:t>O Suporte Estendido a Hotfix está disponível para clientes que assinaram um contrato de Suporte Premier ou Essential e compraram SA pelos seguintes programas:</w:t>
      </w:r>
    </w:p>
    <w:p w14:paraId="094C5539" w14:textId="77777777" w:rsidR="00332DA2" w:rsidRPr="00A405F9" w:rsidRDefault="00332DA2" w:rsidP="00A27FE2">
      <w:pPr>
        <w:pStyle w:val="ProductList-Body"/>
        <w:numPr>
          <w:ilvl w:val="0"/>
          <w:numId w:val="31"/>
        </w:numPr>
        <w:ind w:left="450" w:hanging="270"/>
        <w:rPr>
          <w:lang w:val="pt-BR"/>
        </w:rPr>
      </w:pPr>
      <w:r w:rsidRPr="00A405F9">
        <w:rPr>
          <w:rFonts w:cs="Tahoma"/>
          <w:szCs w:val="18"/>
          <w:lang w:val="pt-BR"/>
        </w:rPr>
        <w:t xml:space="preserve">Os clientes (que não forem de Academic Select, Select Plus para Academic, Contrato para Campus e Contrato School e Open Value Subscription </w:t>
      </w:r>
      <w:r w:rsidR="00A27FE2">
        <w:rPr>
          <w:rFonts w:cs="Tahoma"/>
          <w:szCs w:val="18"/>
          <w:lang w:val="pt-BR"/>
        </w:rPr>
        <w:t>–</w:t>
      </w:r>
      <w:r w:rsidRPr="00A405F9">
        <w:rPr>
          <w:rFonts w:cs="Tahoma"/>
          <w:szCs w:val="18"/>
          <w:lang w:val="pt-BR"/>
        </w:rPr>
        <w:t xml:space="preserve"> Soluções Educacionais) com cobertura do Membro do Software Assurance para Pool de Aplicativos estão qualificados para Suporte Estendido a Hotfix dos produtos do pool de Aplicativos. </w:t>
      </w:r>
    </w:p>
    <w:p w14:paraId="094C553A" w14:textId="77777777" w:rsidR="00332DA2" w:rsidRPr="00A405F9" w:rsidRDefault="00332DA2" w:rsidP="00026DDE">
      <w:pPr>
        <w:pStyle w:val="ProductList-Body"/>
        <w:numPr>
          <w:ilvl w:val="0"/>
          <w:numId w:val="31"/>
        </w:numPr>
        <w:ind w:left="450" w:hanging="270"/>
        <w:rPr>
          <w:lang w:val="pt-BR"/>
        </w:rPr>
      </w:pPr>
      <w:r w:rsidRPr="00A405F9">
        <w:rPr>
          <w:rFonts w:cs="Tahoma"/>
          <w:szCs w:val="18"/>
          <w:lang w:val="pt-BR"/>
        </w:rPr>
        <w:t xml:space="preserve">Os clientes (que não forem de Licença Academic Select, Select Plus para Academic e Contrato para Campus e Contrato School e Open Value Subscription </w:t>
      </w:r>
      <w:r w:rsidR="00A27FE2">
        <w:rPr>
          <w:rFonts w:cs="Tahoma"/>
          <w:szCs w:val="18"/>
          <w:lang w:val="pt-BR"/>
        </w:rPr>
        <w:t>–</w:t>
      </w:r>
      <w:r w:rsidRPr="00A405F9">
        <w:rPr>
          <w:rFonts w:cs="Tahoma"/>
          <w:szCs w:val="18"/>
          <w:lang w:val="pt-BR"/>
        </w:rPr>
        <w:t xml:space="preserve">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094C553B" w14:textId="77777777" w:rsidR="00332DA2" w:rsidRPr="00001778" w:rsidRDefault="00332DA2" w:rsidP="00026DDE">
      <w:pPr>
        <w:pStyle w:val="ProductList-Body"/>
        <w:numPr>
          <w:ilvl w:val="0"/>
          <w:numId w:val="31"/>
        </w:numPr>
        <w:ind w:left="450" w:hanging="270"/>
      </w:pPr>
      <w:r w:rsidRPr="00A405F9">
        <w:rPr>
          <w:rFonts w:cs="Tahoma"/>
          <w:szCs w:val="18"/>
          <w:lang w:val="pt-BR"/>
        </w:rPr>
        <w:t>Os clientes (que não forem do Academic) com SA em pelo menos um produto de servidor estão qualificados para o Suporte Estendido a</w:t>
      </w:r>
      <w:r w:rsidR="008C1494" w:rsidRPr="00A405F9">
        <w:rPr>
          <w:lang w:val="pt-BR"/>
        </w:rPr>
        <w:t> </w:t>
      </w:r>
      <w:r w:rsidRPr="00A405F9">
        <w:rPr>
          <w:rFonts w:cs="Tahoma"/>
          <w:szCs w:val="18"/>
          <w:lang w:val="pt-BR"/>
        </w:rPr>
        <w:t>Hotfix para produtos de Servidor.</w:t>
      </w:r>
      <w:r w:rsidR="0062380D" w:rsidRPr="00A405F9">
        <w:rPr>
          <w:rFonts w:cs="Tahoma"/>
          <w:szCs w:val="18"/>
          <w:lang w:val="pt-BR"/>
        </w:rPr>
        <w:t xml:space="preserve"> </w:t>
      </w:r>
      <w:r>
        <w:rPr>
          <w:rFonts w:cs="Tahoma"/>
          <w:szCs w:val="18"/>
        </w:rPr>
        <w:t>Os produtos de servidor a seguir têm cobertura:</w:t>
      </w:r>
    </w:p>
    <w:p w14:paraId="094C553C" w14:textId="77777777" w:rsidR="00332DA2" w:rsidRPr="00001778"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14:paraId="094C553D" w14:textId="77777777" w:rsidR="00332DA2" w:rsidRPr="00001778" w:rsidRDefault="00332DA2" w:rsidP="00332DA2">
      <w:pPr>
        <w:pStyle w:val="ProductList-Body"/>
      </w:pPr>
    </w:p>
    <w:p w14:paraId="094C553E" w14:textId="77777777" w:rsidR="00332DA2" w:rsidRPr="00A405F9" w:rsidRDefault="00332DA2" w:rsidP="00332DA2">
      <w:pPr>
        <w:pStyle w:val="ProductList-Body"/>
        <w:rPr>
          <w:lang w:val="pt-BR"/>
        </w:rPr>
      </w:pPr>
      <w:r w:rsidRPr="00A405F9">
        <w:rPr>
          <w:rFonts w:eastAsia="Calibri" w:cs="Tahoma"/>
          <w:szCs w:val="18"/>
          <w:lang w:val="pt-BR"/>
        </w:rPr>
        <w:t>O Suporte Estendido a Hotfix é um benefício para versões de software mais antigas que fizeram a transição de Suporte Base para Suporte Estendido.</w:t>
      </w:r>
      <w:r w:rsidR="0062380D" w:rsidRPr="00A405F9">
        <w:rPr>
          <w:rFonts w:eastAsia="Calibri" w:cs="Tahoma"/>
          <w:szCs w:val="18"/>
          <w:lang w:val="pt-BR"/>
        </w:rPr>
        <w:t xml:space="preserve"> </w:t>
      </w:r>
      <w:r w:rsidRPr="00A405F9">
        <w:rPr>
          <w:rFonts w:eastAsia="Calibri" w:cs="Tahoma"/>
          <w:szCs w:val="18"/>
          <w:lang w:val="pt-BR"/>
        </w:rPr>
        <w:t>As taxas anuais normalmente cobradas como parte de um contrato de Suporte Estendido agora serão canceladas para os clientes qualificados para esse benefício do SA. Os clientes são responsáveis pelos valores de Hotfixes individuais.</w:t>
      </w:r>
      <w:r w:rsidR="0062380D" w:rsidRPr="00A405F9">
        <w:rPr>
          <w:rFonts w:eastAsia="Calibri" w:cs="Tahoma"/>
          <w:szCs w:val="18"/>
          <w:lang w:val="pt-BR"/>
        </w:rPr>
        <w:t xml:space="preserve"> </w:t>
      </w:r>
      <w:r w:rsidRPr="00A405F9">
        <w:rPr>
          <w:rFonts w:eastAsia="Calibri" w:cs="Tahoma"/>
          <w:szCs w:val="18"/>
          <w:lang w:val="pt-BR"/>
        </w:rPr>
        <w:t>Os clientes qualificados para esse benefício não precisam se inscrever no período de 90 dias da transição de um produto para o Suporte Estendido.</w:t>
      </w:r>
    </w:p>
    <w:p w14:paraId="094C553F" w14:textId="77777777" w:rsidR="00332DA2" w:rsidRPr="00A405F9" w:rsidRDefault="00332DA2" w:rsidP="00332DA2">
      <w:pPr>
        <w:pStyle w:val="ProductList-Body"/>
        <w:rPr>
          <w:lang w:val="pt-BR"/>
        </w:rPr>
      </w:pPr>
    </w:p>
    <w:p w14:paraId="094C5540" w14:textId="77777777" w:rsidR="00332DA2" w:rsidRPr="00A405F9" w:rsidRDefault="00332DA2" w:rsidP="00432379">
      <w:pPr>
        <w:pStyle w:val="ProductList-SubSubSectionHeading"/>
        <w:outlineLvl w:val="2"/>
        <w:rPr>
          <w:lang w:val="pt-BR"/>
        </w:rPr>
      </w:pPr>
      <w:bookmarkStart w:id="1644" w:name="_Toc336338244"/>
      <w:bookmarkStart w:id="1645" w:name="_Toc372892151"/>
      <w:bookmarkStart w:id="1646" w:name="_Toc379797456"/>
      <w:bookmarkStart w:id="1647" w:name="_Toc380513492"/>
      <w:bookmarkStart w:id="1648" w:name="_Toc380655541"/>
      <w:bookmarkStart w:id="1649" w:name="SA_MDOPforSA"/>
      <w:bookmarkStart w:id="1650" w:name="_Toc389689298"/>
      <w:r w:rsidRPr="00A405F9">
        <w:rPr>
          <w:b/>
          <w:color w:val="00188F"/>
          <w:lang w:val="pt-BR"/>
        </w:rPr>
        <w:t>Microsoft Desktop Optimization Pack para Software Assurance</w:t>
      </w:r>
      <w:bookmarkEnd w:id="1644"/>
      <w:bookmarkEnd w:id="1645"/>
      <w:bookmarkEnd w:id="1646"/>
      <w:bookmarkEnd w:id="1647"/>
      <w:bookmarkEnd w:id="1648"/>
      <w:bookmarkEnd w:id="1649"/>
      <w:bookmarkEnd w:id="1650"/>
      <w:r>
        <w:fldChar w:fldCharType="begin"/>
      </w:r>
      <w:r w:rsidRPr="00A405F9">
        <w:rPr>
          <w:lang w:val="pt-BR"/>
        </w:rPr>
        <w:instrText>XE "Microsoft Desktop Optimization Pack para SA"</w:instrText>
      </w:r>
      <w:r>
        <w:fldChar w:fldCharType="end"/>
      </w:r>
    </w:p>
    <w:p w14:paraId="094C5541" w14:textId="77777777" w:rsidR="00332DA2" w:rsidRPr="00A405F9" w:rsidRDefault="00332DA2" w:rsidP="00332DA2">
      <w:pPr>
        <w:pStyle w:val="ProductList-Body"/>
        <w:rPr>
          <w:lang w:val="pt-BR"/>
        </w:rPr>
      </w:pPr>
      <w:r w:rsidRPr="00A405F9">
        <w:rPr>
          <w:rFonts w:eastAsia="MS PGothic" w:cs="Tahoma"/>
          <w:szCs w:val="18"/>
          <w:lang w:val="pt-BR"/>
        </w:rPr>
        <w:t>O Microsoft Desktop Optimization Pack para SA (MDOP</w:t>
      </w:r>
      <w:r>
        <w:fldChar w:fldCharType="begin"/>
      </w:r>
      <w:r w:rsidRPr="00A405F9">
        <w:rPr>
          <w:lang w:val="pt-BR"/>
        </w:rPr>
        <w:instrText>XE "MDOP"</w:instrText>
      </w:r>
      <w:r>
        <w:fldChar w:fldCharType="end"/>
      </w:r>
      <w:r w:rsidRPr="00A405F9">
        <w:rPr>
          <w:rFonts w:eastAsia="MS PGothic" w:cs="Tahoma"/>
          <w:szCs w:val="18"/>
          <w:lang w:val="pt-BR"/>
        </w:rPr>
        <w:t>) é uma compra opcional disponível apenas para os clientes que possuem o seguinte:</w:t>
      </w:r>
    </w:p>
    <w:p w14:paraId="094C5542" w14:textId="77777777" w:rsidR="00332DA2" w:rsidRPr="00A405F9" w:rsidRDefault="00332DA2" w:rsidP="00026DDE">
      <w:pPr>
        <w:pStyle w:val="ProductList-Body"/>
        <w:numPr>
          <w:ilvl w:val="0"/>
          <w:numId w:val="32"/>
        </w:numPr>
        <w:ind w:left="450" w:hanging="270"/>
        <w:rPr>
          <w:lang w:val="pt-BR"/>
        </w:rPr>
      </w:pPr>
      <w:r w:rsidRPr="00A405F9">
        <w:rPr>
          <w:rFonts w:cs="Tahoma"/>
          <w:szCs w:val="18"/>
          <w:lang w:val="pt-BR"/>
        </w:rPr>
        <w:t>SA ativo para suas licenças do sistema operacional de desktop Windows</w:t>
      </w:r>
    </w:p>
    <w:p w14:paraId="094C5543" w14:textId="77777777" w:rsidR="00332DA2" w:rsidRPr="00A405F9" w:rsidRDefault="00332DA2" w:rsidP="00026DDE">
      <w:pPr>
        <w:pStyle w:val="ProductList-Body"/>
        <w:numPr>
          <w:ilvl w:val="0"/>
          <w:numId w:val="32"/>
        </w:numPr>
        <w:ind w:left="450" w:hanging="270"/>
        <w:rPr>
          <w:lang w:val="pt-BR"/>
        </w:rPr>
      </w:pPr>
      <w:r w:rsidRPr="00A405F9">
        <w:rPr>
          <w:rFonts w:cs="Tahoma"/>
          <w:szCs w:val="18"/>
          <w:lang w:val="pt-BR"/>
        </w:rPr>
        <w:t>Assinaturas ativas do Windows Virtual Desktop Access</w:t>
      </w:r>
      <w:r>
        <w:fldChar w:fldCharType="begin"/>
      </w:r>
      <w:r w:rsidRPr="00A405F9">
        <w:rPr>
          <w:lang w:val="pt-BR"/>
        </w:rPr>
        <w:instrText>XE "Windows Virtual Desktop Access"</w:instrText>
      </w:r>
      <w:r>
        <w:fldChar w:fldCharType="end"/>
      </w:r>
      <w:r w:rsidRPr="00A405F9">
        <w:rPr>
          <w:rFonts w:cs="Tahoma"/>
          <w:szCs w:val="18"/>
          <w:lang w:val="pt-BR"/>
        </w:rPr>
        <w:t xml:space="preserve"> ou</w:t>
      </w:r>
    </w:p>
    <w:p w14:paraId="094C5544" w14:textId="77777777" w:rsidR="00332DA2" w:rsidRPr="00A405F9" w:rsidRDefault="00332DA2" w:rsidP="00026DDE">
      <w:pPr>
        <w:pStyle w:val="ProductList-Body"/>
        <w:numPr>
          <w:ilvl w:val="0"/>
          <w:numId w:val="32"/>
        </w:numPr>
        <w:ind w:left="450" w:hanging="270"/>
        <w:rPr>
          <w:lang w:val="pt-BR"/>
        </w:rPr>
      </w:pPr>
      <w:r w:rsidRPr="00A405F9">
        <w:rPr>
          <w:rFonts w:cs="Tahoma"/>
          <w:szCs w:val="18"/>
          <w:lang w:val="pt-BR"/>
        </w:rPr>
        <w:t>Assinaturas ativas para Licença de Assinatura do Windows Companion</w:t>
      </w:r>
      <w:r>
        <w:fldChar w:fldCharType="begin"/>
      </w:r>
      <w:r w:rsidRPr="00A405F9">
        <w:rPr>
          <w:lang w:val="pt-BR"/>
        </w:rPr>
        <w:instrText>XE "Assinatura do Windows Companion"</w:instrText>
      </w:r>
      <w:r>
        <w:fldChar w:fldCharType="end"/>
      </w:r>
    </w:p>
    <w:p w14:paraId="094C5545" w14:textId="77777777" w:rsidR="00332DA2" w:rsidRPr="00A405F9" w:rsidRDefault="00332DA2" w:rsidP="00332DA2">
      <w:pPr>
        <w:pStyle w:val="ProductList-Body"/>
        <w:rPr>
          <w:lang w:val="pt-BR"/>
        </w:rPr>
      </w:pPr>
    </w:p>
    <w:p w14:paraId="094C5546" w14:textId="77777777" w:rsidR="00332DA2" w:rsidRPr="00A405F9" w:rsidRDefault="00332DA2" w:rsidP="00432379">
      <w:pPr>
        <w:pStyle w:val="ProductList-SubSubSectionHeading"/>
        <w:outlineLvl w:val="2"/>
        <w:rPr>
          <w:lang w:val="pt-BR"/>
        </w:rPr>
      </w:pPr>
      <w:bookmarkStart w:id="1651" w:name="_Toc379797457"/>
      <w:bookmarkStart w:id="1652" w:name="_Toc380513493"/>
      <w:bookmarkStart w:id="1653" w:name="_Toc380655542"/>
      <w:bookmarkStart w:id="1654" w:name="SA_VirtualizationRightsforWinDesktop"/>
      <w:bookmarkStart w:id="1655" w:name="_Toc389689299"/>
      <w:r w:rsidRPr="00A405F9">
        <w:rPr>
          <w:b/>
          <w:color w:val="00188F"/>
          <w:lang w:val="pt-BR"/>
        </w:rPr>
        <w:t>Direitos de Virtualização para Windows e Desktops Licenciados do Windows Embedded</w:t>
      </w:r>
      <w:bookmarkEnd w:id="1651"/>
      <w:bookmarkEnd w:id="1652"/>
      <w:bookmarkEnd w:id="1653"/>
      <w:bookmarkEnd w:id="1654"/>
      <w:bookmarkEnd w:id="1655"/>
    </w:p>
    <w:p w14:paraId="094C5547" w14:textId="77777777" w:rsidR="00332DA2" w:rsidRPr="00A405F9" w:rsidRDefault="00332DA2" w:rsidP="00332DA2">
      <w:pPr>
        <w:pStyle w:val="ProductList-Body"/>
        <w:rPr>
          <w:lang w:val="pt-BR"/>
        </w:rPr>
      </w:pPr>
      <w:r w:rsidRPr="00A405F9">
        <w:rPr>
          <w:rFonts w:cs="Tahoma"/>
          <w:color w:val="000000"/>
          <w:szCs w:val="18"/>
          <w:lang w:val="pt-BR"/>
        </w:rPr>
        <w:t>Esse direito de uso permite a execução do software em até quatro máquinas virtuais locais.</w:t>
      </w:r>
      <w:r w:rsidR="0062380D" w:rsidRPr="00A405F9">
        <w:rPr>
          <w:rFonts w:cs="Tahoma"/>
          <w:color w:val="000000"/>
          <w:szCs w:val="18"/>
          <w:lang w:val="pt-BR"/>
        </w:rPr>
        <w:t xml:space="preserve"> </w:t>
      </w:r>
      <w:r w:rsidRPr="00A405F9">
        <w:rPr>
          <w:rFonts w:cs="Tahoma"/>
          <w:color w:val="000000"/>
          <w:szCs w:val="18"/>
          <w:lang w:val="pt-BR"/>
        </w:rPr>
        <w:t xml:space="preserve">Para obter mais detalhes de direito de uso, consulte os </w:t>
      </w:r>
      <w:r w:rsidRPr="00A405F9">
        <w:rPr>
          <w:rFonts w:eastAsia="Calibri" w:cs="Tahoma"/>
          <w:color w:val="000000" w:themeColor="text1"/>
          <w:szCs w:val="18"/>
          <w:lang w:val="pt-BR"/>
        </w:rPr>
        <w:t xml:space="preserve">PUR </w:t>
      </w:r>
      <w:hyperlink r:id="rId62" w:history="1">
        <w:r w:rsidRPr="00A405F9">
          <w:rPr>
            <w:rStyle w:val="Hyperlink"/>
            <w:lang w:val="pt-BR"/>
          </w:rPr>
          <w:t>http://go.microsoft.com/?linkid=9839207</w:t>
        </w:r>
      </w:hyperlink>
      <w:r w:rsidRPr="00A405F9">
        <w:rPr>
          <w:rFonts w:cs="Tahoma"/>
          <w:color w:val="000000"/>
          <w:szCs w:val="18"/>
          <w:lang w:val="pt-BR"/>
        </w:rPr>
        <w:t>.</w:t>
      </w:r>
    </w:p>
    <w:p w14:paraId="094C5548" w14:textId="77777777" w:rsidR="00332DA2" w:rsidRPr="00A405F9" w:rsidRDefault="00332DA2" w:rsidP="00332DA2">
      <w:pPr>
        <w:pStyle w:val="ProductList-Body"/>
        <w:rPr>
          <w:lang w:val="pt-BR"/>
        </w:rPr>
      </w:pPr>
      <w:bookmarkStart w:id="1656" w:name="_Toc257907651"/>
      <w:bookmarkStart w:id="1657" w:name="_Toc233026785"/>
    </w:p>
    <w:p w14:paraId="094C5549" w14:textId="77777777" w:rsidR="00332DA2" w:rsidRPr="00A405F9" w:rsidRDefault="00332DA2" w:rsidP="00432379">
      <w:pPr>
        <w:pStyle w:val="ProductList-SubSubSectionHeading"/>
        <w:outlineLvl w:val="2"/>
        <w:rPr>
          <w:lang w:val="pt-BR"/>
        </w:rPr>
      </w:pPr>
      <w:bookmarkStart w:id="1658" w:name="_Toc389689300"/>
      <w:bookmarkStart w:id="1659" w:name="_Toc336338245"/>
      <w:bookmarkStart w:id="1660" w:name="_Toc372892152"/>
      <w:bookmarkStart w:id="1661" w:name="_Toc379797458"/>
      <w:bookmarkStart w:id="1662" w:name="_Toc380513494"/>
      <w:bookmarkStart w:id="1663" w:name="_Toc380655543"/>
      <w:bookmarkStart w:id="1664" w:name="SA_WindowsVDARights"/>
      <w:r w:rsidRPr="00A405F9">
        <w:rPr>
          <w:b/>
          <w:color w:val="00188F"/>
          <w:lang w:val="pt-BR"/>
        </w:rPr>
        <w:t>Direitos de Acesso do Desktop Virtual do Windows</w:t>
      </w:r>
      <w:bookmarkEnd w:id="1658"/>
      <w:r>
        <w:fldChar w:fldCharType="begin"/>
      </w:r>
      <w:r w:rsidRPr="00A405F9">
        <w:rPr>
          <w:lang w:val="pt-BR"/>
        </w:rPr>
        <w:instrText>XE "Windows Virtual Desktop Access"</w:instrText>
      </w:r>
      <w:r>
        <w:fldChar w:fldCharType="end"/>
      </w:r>
      <w:bookmarkEnd w:id="1656"/>
      <w:r w:rsidRPr="00A405F9">
        <w:rPr>
          <w:b/>
          <w:color w:val="00188F"/>
          <w:lang w:val="pt-BR"/>
        </w:rPr>
        <w:t xml:space="preserve"> </w:t>
      </w:r>
      <w:bookmarkEnd w:id="1659"/>
      <w:bookmarkEnd w:id="1660"/>
      <w:bookmarkEnd w:id="1661"/>
      <w:bookmarkEnd w:id="1662"/>
      <w:bookmarkEnd w:id="1663"/>
      <w:bookmarkEnd w:id="1664"/>
    </w:p>
    <w:p w14:paraId="094C554A" w14:textId="77777777" w:rsidR="00332DA2" w:rsidRPr="00A405F9" w:rsidRDefault="00332DA2" w:rsidP="00332DA2">
      <w:pPr>
        <w:pStyle w:val="ProductList-Body"/>
        <w:rPr>
          <w:lang w:val="pt-BR"/>
        </w:rPr>
      </w:pPr>
      <w:r w:rsidRPr="00A405F9">
        <w:rPr>
          <w:rFonts w:eastAsia="Calibri" w:cs="Tahoma"/>
          <w:color w:val="000000" w:themeColor="text1"/>
          <w:szCs w:val="18"/>
          <w:lang w:val="pt-BR"/>
        </w:rPr>
        <w:t xml:space="preserve">Os direitos do Windows VDA fornecem aos clientes o direito de executar a versão mais recente do sistema operacional Windows Desktop ou do sistema operacional Windows Embedded. </w:t>
      </w:r>
    </w:p>
    <w:p w14:paraId="094C554B" w14:textId="77777777" w:rsidR="00332DA2" w:rsidRPr="00A405F9" w:rsidRDefault="00332DA2" w:rsidP="00332DA2">
      <w:pPr>
        <w:pStyle w:val="ProductList-Body"/>
        <w:rPr>
          <w:lang w:val="pt-BR"/>
        </w:rPr>
      </w:pPr>
    </w:p>
    <w:p w14:paraId="094C554C" w14:textId="77777777" w:rsidR="00332DA2" w:rsidRPr="00A405F9" w:rsidRDefault="00332DA2" w:rsidP="00332DA2">
      <w:pPr>
        <w:pStyle w:val="ProductList-Body"/>
        <w:rPr>
          <w:lang w:val="pt-BR"/>
        </w:rPr>
      </w:pPr>
      <w:r w:rsidRPr="00A405F9">
        <w:rPr>
          <w:rFonts w:eastAsia="Calibri" w:cs="Tahoma"/>
          <w:color w:val="000000" w:themeColor="text1"/>
          <w:szCs w:val="18"/>
          <w:lang w:val="pt-BR"/>
        </w:rPr>
        <w:t xml:space="preserve">Para obter mais informações sobre VDA, consulte os PUR </w:t>
      </w:r>
      <w:hyperlink r:id="rId63" w:history="1">
        <w:r w:rsidRPr="00A405F9">
          <w:rPr>
            <w:rStyle w:val="Hyperlink"/>
            <w:lang w:val="pt-BR"/>
          </w:rPr>
          <w:t>http://go.microsoft.com/?linkid=9839207</w:t>
        </w:r>
      </w:hyperlink>
      <w:r w:rsidRPr="00A405F9">
        <w:rPr>
          <w:rFonts w:eastAsia="Calibri" w:cs="Tahoma"/>
          <w:color w:val="000000" w:themeColor="text1"/>
          <w:szCs w:val="18"/>
          <w:lang w:val="pt-BR"/>
        </w:rPr>
        <w:t>. O VDA também está disponível como uma licença de assinatura separada para dispositivos não cobertos por SA para Windows.</w:t>
      </w:r>
    </w:p>
    <w:p w14:paraId="094C554D" w14:textId="77777777" w:rsidR="001E32A0" w:rsidRPr="00A405F9" w:rsidRDefault="001E32A0" w:rsidP="00332DA2">
      <w:pPr>
        <w:pStyle w:val="ProductList-Body"/>
        <w:rPr>
          <w:lang w:val="pt-BR"/>
        </w:rPr>
      </w:pPr>
    </w:p>
    <w:p w14:paraId="094C554E" w14:textId="77777777" w:rsidR="00332DA2" w:rsidRPr="00A405F9" w:rsidRDefault="00332DA2" w:rsidP="00432379">
      <w:pPr>
        <w:pStyle w:val="ProductList-SubSubSectionHeading"/>
        <w:outlineLvl w:val="2"/>
        <w:rPr>
          <w:lang w:val="pt-BR"/>
        </w:rPr>
      </w:pPr>
      <w:bookmarkStart w:id="1665" w:name="_Toc379797459"/>
      <w:bookmarkStart w:id="1666" w:name="_Toc380513495"/>
      <w:bookmarkStart w:id="1667" w:name="_Toc380655544"/>
      <w:bookmarkStart w:id="1668" w:name="SA_StepUpLicenseAvailability"/>
      <w:bookmarkStart w:id="1669" w:name="_Toc389689301"/>
      <w:bookmarkEnd w:id="1657"/>
      <w:r w:rsidRPr="00A405F9">
        <w:rPr>
          <w:b/>
          <w:color w:val="00188F"/>
          <w:lang w:val="pt-BR"/>
        </w:rPr>
        <w:t>Disponibilidade de Licenças Step-up</w:t>
      </w:r>
      <w:bookmarkEnd w:id="1665"/>
      <w:bookmarkEnd w:id="1666"/>
      <w:bookmarkEnd w:id="1667"/>
      <w:bookmarkEnd w:id="1668"/>
      <w:bookmarkEnd w:id="1669"/>
    </w:p>
    <w:p w14:paraId="094C554F" w14:textId="77777777" w:rsidR="00332DA2" w:rsidRPr="00A405F9" w:rsidRDefault="00332DA2" w:rsidP="00332DA2">
      <w:pPr>
        <w:pStyle w:val="ProductList-Body"/>
        <w:rPr>
          <w:lang w:val="pt-BR"/>
        </w:rPr>
      </w:pPr>
      <w:r w:rsidRPr="00A405F9">
        <w:rPr>
          <w:rFonts w:cs="Tahoma"/>
          <w:color w:val="000000" w:themeColor="text1"/>
          <w:szCs w:val="18"/>
          <w:lang w:val="pt-BR"/>
        </w:rPr>
        <w:t>Os clientes com SA ativo em uma edição de nível inferior de determinados produtos podem migrar para uma edição de nível superior dos produtos com uma Licença Step-up, conforme descrito na tabela a seguir.</w:t>
      </w:r>
      <w:r w:rsidR="0062380D" w:rsidRPr="00A405F9">
        <w:rPr>
          <w:rFonts w:cs="Tahoma"/>
          <w:color w:val="000000" w:themeColor="text1"/>
          <w:szCs w:val="18"/>
          <w:lang w:val="pt-BR"/>
        </w:rPr>
        <w:t xml:space="preserve"> </w:t>
      </w:r>
      <w:r w:rsidRPr="00A405F9">
        <w:rPr>
          <w:rFonts w:cs="Tahoma"/>
          <w:color w:val="000000" w:themeColor="text1"/>
          <w:szCs w:val="18"/>
          <w:lang w:val="pt-BR"/>
        </w:rPr>
        <w:t>A Licença Step-up deve ser adquirida, e é válida apenas quando adquirida, sob os mesmos contrato e registro de Licenciamento por Volume (se houver), sob o qual a cobertura de SA do produto qualificado foi originalmente adquirida.</w:t>
      </w:r>
      <w:r w:rsidR="0062380D" w:rsidRPr="00A405F9">
        <w:rPr>
          <w:rFonts w:cs="Tahoma"/>
          <w:color w:val="000000" w:themeColor="text1"/>
          <w:szCs w:val="18"/>
          <w:lang w:val="pt-BR"/>
        </w:rPr>
        <w:t xml:space="preserve"> </w:t>
      </w:r>
      <w:r w:rsidRPr="00A405F9">
        <w:rPr>
          <w:rFonts w:cs="Tahoma"/>
          <w:color w:val="000000" w:themeColor="text1"/>
          <w:szCs w:val="18"/>
          <w:lang w:val="pt-BR"/>
        </w:rPr>
        <w:t>O direito de uso de software do cliente sob uma licença Step-up está condicionado à posse e manutenção de uma Licença do produto qualificado.</w:t>
      </w:r>
      <w:r w:rsidR="0062380D" w:rsidRPr="00A405F9">
        <w:rPr>
          <w:rFonts w:cs="Tahoma"/>
          <w:color w:val="000000" w:themeColor="text1"/>
          <w:szCs w:val="18"/>
          <w:lang w:val="pt-BR"/>
        </w:rPr>
        <w:t xml:space="preserve"> </w:t>
      </w:r>
      <w:r w:rsidRPr="00A405F9">
        <w:rPr>
          <w:rFonts w:cs="Tahoma"/>
          <w:color w:val="000000" w:themeColor="text1"/>
          <w:szCs w:val="18"/>
          <w:lang w:val="pt-BR"/>
        </w:rPr>
        <w:t>Os clientes não podem transferir a Licença do produto qualificado separadamente da licença Step-up.</w:t>
      </w:r>
      <w:r w:rsidR="0062380D" w:rsidRPr="00A405F9">
        <w:rPr>
          <w:rFonts w:cs="Tahoma"/>
          <w:color w:val="000000" w:themeColor="text1"/>
          <w:szCs w:val="18"/>
          <w:lang w:val="pt-BR"/>
        </w:rPr>
        <w:t xml:space="preserve"> </w:t>
      </w:r>
      <w:r w:rsidRPr="00A405F9">
        <w:rPr>
          <w:rFonts w:cs="Tahoma"/>
          <w:color w:val="000000" w:themeColor="text1"/>
          <w:szCs w:val="18"/>
          <w:lang w:val="pt-BR"/>
        </w:rPr>
        <w:t>Os direitos perpétuos do cliente sob a Licença Step-up substituem a licença básica do produto qualificado.</w:t>
      </w:r>
      <w:r w:rsidR="0062380D" w:rsidRPr="00A405F9">
        <w:rPr>
          <w:rFonts w:cs="Tahoma"/>
          <w:color w:val="000000" w:themeColor="text1"/>
          <w:szCs w:val="18"/>
          <w:lang w:val="pt-BR"/>
        </w:rPr>
        <w:t xml:space="preserve"> </w:t>
      </w:r>
      <w:r w:rsidRPr="00A405F9">
        <w:rPr>
          <w:rFonts w:cs="Tahoma"/>
          <w:color w:val="000000" w:themeColor="text1"/>
          <w:szCs w:val="18"/>
          <w:lang w:val="pt-BR"/>
        </w:rPr>
        <w:t xml:space="preserve">Para obter mais detalhes, consulte o Resumo de Licenciamento por Volume da Licença Step-up para Enterprise Edition no site: </w:t>
      </w:r>
      <w:hyperlink r:id="rId64" w:history="1">
        <w:r w:rsidRPr="00A405F9">
          <w:rPr>
            <w:rStyle w:val="Hyperlink"/>
            <w:rFonts w:cs="Tahoma"/>
            <w:szCs w:val="18"/>
            <w:lang w:val="pt-BR"/>
          </w:rPr>
          <w:t>http://www.microsoft.com/licensing</w:t>
        </w:r>
      </w:hyperlink>
    </w:p>
    <w:p w14:paraId="094C5550" w14:textId="77777777" w:rsidR="00332DA2" w:rsidRPr="00A405F9" w:rsidRDefault="00332DA2" w:rsidP="00332DA2">
      <w:pPr>
        <w:pStyle w:val="ProductList-Body"/>
        <w:rPr>
          <w:lang w:val="pt-BR"/>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717EC0" w14:paraId="094C5553" w14:textId="77777777" w:rsidTr="00635B11">
        <w:trPr>
          <w:tblHeader/>
        </w:trPr>
        <w:tc>
          <w:tcPr>
            <w:tcW w:w="5244" w:type="dxa"/>
            <w:shd w:val="clear" w:color="auto" w:fill="0072C6"/>
            <w:tcMar>
              <w:top w:w="0" w:type="dxa"/>
              <w:left w:w="108" w:type="dxa"/>
              <w:bottom w:w="0" w:type="dxa"/>
              <w:right w:w="108" w:type="dxa"/>
            </w:tcMar>
            <w:hideMark/>
          </w:tcPr>
          <w:p w14:paraId="094C555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094C555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094C5556" w14:textId="77777777" w:rsidTr="00635B11">
        <w:tc>
          <w:tcPr>
            <w:tcW w:w="5244" w:type="dxa"/>
            <w:tcMar>
              <w:top w:w="0" w:type="dxa"/>
              <w:left w:w="108" w:type="dxa"/>
              <w:bottom w:w="0" w:type="dxa"/>
              <w:right w:w="108" w:type="dxa"/>
            </w:tcMar>
            <w:hideMark/>
          </w:tcPr>
          <w:p w14:paraId="094C555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094C555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094C5559" w14:textId="77777777" w:rsidTr="00635B11">
        <w:tc>
          <w:tcPr>
            <w:tcW w:w="5244" w:type="dxa"/>
            <w:tcMar>
              <w:top w:w="0" w:type="dxa"/>
              <w:left w:w="108" w:type="dxa"/>
              <w:bottom w:w="0" w:type="dxa"/>
              <w:right w:w="108" w:type="dxa"/>
            </w:tcMar>
            <w:hideMark/>
          </w:tcPr>
          <w:p w14:paraId="094C5557"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094C555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094C555C" w14:textId="77777777" w:rsidTr="00635B11">
        <w:tc>
          <w:tcPr>
            <w:tcW w:w="5244" w:type="dxa"/>
            <w:tcMar>
              <w:top w:w="0" w:type="dxa"/>
              <w:left w:w="108" w:type="dxa"/>
              <w:bottom w:w="0" w:type="dxa"/>
              <w:right w:w="108" w:type="dxa"/>
            </w:tcMar>
            <w:hideMark/>
          </w:tcPr>
          <w:p w14:paraId="094C555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094C555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094C555F" w14:textId="77777777" w:rsidTr="00635B11">
        <w:tc>
          <w:tcPr>
            <w:tcW w:w="5244" w:type="dxa"/>
            <w:tcMar>
              <w:top w:w="0" w:type="dxa"/>
              <w:left w:w="108" w:type="dxa"/>
              <w:bottom w:w="0" w:type="dxa"/>
              <w:right w:w="108" w:type="dxa"/>
            </w:tcMar>
            <w:hideMark/>
          </w:tcPr>
          <w:p w14:paraId="094C555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094C555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094C5562" w14:textId="77777777" w:rsidTr="00635B11">
        <w:trPr>
          <w:trHeight w:val="238"/>
        </w:trPr>
        <w:tc>
          <w:tcPr>
            <w:tcW w:w="5244" w:type="dxa"/>
            <w:tcMar>
              <w:top w:w="0" w:type="dxa"/>
              <w:left w:w="108" w:type="dxa"/>
              <w:bottom w:w="0" w:type="dxa"/>
              <w:right w:w="108" w:type="dxa"/>
            </w:tcMar>
            <w:hideMark/>
          </w:tcPr>
          <w:p w14:paraId="094C556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094C556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8E2B2B" w14:paraId="094C5565" w14:textId="77777777" w:rsidTr="00635B11">
        <w:trPr>
          <w:trHeight w:val="247"/>
        </w:trPr>
        <w:tc>
          <w:tcPr>
            <w:tcW w:w="5244" w:type="dxa"/>
            <w:tcMar>
              <w:top w:w="0" w:type="dxa"/>
              <w:left w:w="108" w:type="dxa"/>
              <w:bottom w:w="0" w:type="dxa"/>
              <w:right w:w="108" w:type="dxa"/>
            </w:tcMar>
          </w:tcPr>
          <w:p w14:paraId="094C5563" w14:textId="77777777" w:rsidR="00332DA2" w:rsidRPr="00A405F9" w:rsidRDefault="00332DA2" w:rsidP="00332DA2">
            <w:pPr>
              <w:pStyle w:val="ProductList-Body"/>
              <w:rPr>
                <w:rFonts w:cs="Tahoma"/>
                <w:color w:val="000000" w:themeColor="text1"/>
                <w:szCs w:val="18"/>
                <w:lang w:val="pt-BR"/>
              </w:rPr>
            </w:pPr>
            <w:r w:rsidRPr="00A405F9">
              <w:rPr>
                <w:rFonts w:cs="Tahoma"/>
                <w:color w:val="000000" w:themeColor="text1"/>
                <w:szCs w:val="18"/>
                <w:lang w:val="pt-BR"/>
              </w:rPr>
              <w:t>Bridge de Pacote de CALs Principais</w:t>
            </w:r>
            <w:r>
              <w:fldChar w:fldCharType="begin"/>
            </w:r>
            <w:r w:rsidRPr="00A405F9">
              <w:rPr>
                <w:lang w:val="pt-BR"/>
              </w:rPr>
              <w:instrText>XE "Pacote de CALs Principais"</w:instrText>
            </w:r>
            <w:r>
              <w:fldChar w:fldCharType="end"/>
            </w:r>
            <w:r w:rsidRPr="00A405F9">
              <w:rPr>
                <w:rFonts w:cs="Tahoma"/>
                <w:color w:val="000000" w:themeColor="text1"/>
                <w:szCs w:val="18"/>
                <w:lang w:val="pt-BR"/>
              </w:rPr>
              <w:t xml:space="preserve"> para Office 365</w:t>
            </w:r>
            <w:r>
              <w:fldChar w:fldCharType="begin"/>
            </w:r>
            <w:r w:rsidRPr="00A405F9">
              <w:rPr>
                <w:lang w:val="pt-BR"/>
              </w:rPr>
              <w:instrText>XE "Bridge do Pacote de CALs Principais para Office 365"</w:instrText>
            </w:r>
            <w:r>
              <w:fldChar w:fldCharType="end"/>
            </w:r>
          </w:p>
        </w:tc>
        <w:tc>
          <w:tcPr>
            <w:tcW w:w="5355" w:type="dxa"/>
            <w:tcMar>
              <w:top w:w="0" w:type="dxa"/>
              <w:left w:w="108" w:type="dxa"/>
              <w:bottom w:w="0" w:type="dxa"/>
              <w:right w:w="108" w:type="dxa"/>
            </w:tcMar>
          </w:tcPr>
          <w:p w14:paraId="094C5564" w14:textId="77777777" w:rsidR="00332DA2" w:rsidRPr="00A405F9" w:rsidRDefault="00332DA2" w:rsidP="00332DA2">
            <w:pPr>
              <w:pStyle w:val="ProductList-Body"/>
              <w:rPr>
                <w:rFonts w:cs="Tahoma"/>
                <w:color w:val="000000" w:themeColor="text1"/>
                <w:szCs w:val="18"/>
                <w:lang w:val="pt-BR"/>
              </w:rPr>
            </w:pPr>
            <w:r w:rsidRPr="00A405F9">
              <w:rPr>
                <w:rFonts w:cs="Tahoma"/>
                <w:color w:val="000000" w:themeColor="text1"/>
                <w:szCs w:val="18"/>
                <w:lang w:val="pt-BR"/>
              </w:rPr>
              <w:t>Bridge do Pacote de CALs Empresariais</w:t>
            </w:r>
            <w:r>
              <w:fldChar w:fldCharType="begin"/>
            </w:r>
            <w:r w:rsidRPr="00A405F9">
              <w:rPr>
                <w:lang w:val="pt-BR"/>
              </w:rPr>
              <w:instrText>XE "Pacote de CALs Empresariais"</w:instrText>
            </w:r>
            <w:r>
              <w:fldChar w:fldCharType="end"/>
            </w:r>
            <w:r w:rsidRPr="00A405F9">
              <w:rPr>
                <w:rFonts w:cs="Tahoma"/>
                <w:color w:val="000000" w:themeColor="text1"/>
                <w:szCs w:val="18"/>
                <w:lang w:val="pt-BR"/>
              </w:rPr>
              <w:t xml:space="preserve"> para Office 365</w:t>
            </w:r>
            <w:r>
              <w:fldChar w:fldCharType="begin"/>
            </w:r>
            <w:r w:rsidRPr="00A405F9">
              <w:rPr>
                <w:lang w:val="pt-BR"/>
              </w:rPr>
              <w:instrText>XE "Bridge do Pacote de CALs Empresariais para Office 365"</w:instrText>
            </w:r>
            <w:r>
              <w:fldChar w:fldCharType="end"/>
            </w:r>
          </w:p>
        </w:tc>
      </w:tr>
      <w:tr w:rsidR="00332DA2" w:rsidRPr="00780DEC" w14:paraId="094C5568" w14:textId="77777777" w:rsidTr="00635B11">
        <w:trPr>
          <w:trHeight w:val="247"/>
        </w:trPr>
        <w:tc>
          <w:tcPr>
            <w:tcW w:w="5244" w:type="dxa"/>
            <w:tcMar>
              <w:top w:w="0" w:type="dxa"/>
              <w:left w:w="108" w:type="dxa"/>
              <w:bottom w:w="0" w:type="dxa"/>
              <w:right w:w="108" w:type="dxa"/>
            </w:tcMar>
          </w:tcPr>
          <w:p w14:paraId="094C5566" w14:textId="77777777" w:rsidR="00332DA2" w:rsidRPr="00A405F9" w:rsidRDefault="00332DA2" w:rsidP="00067B4B">
            <w:pPr>
              <w:pStyle w:val="ProductList-Body"/>
              <w:rPr>
                <w:rFonts w:cs="Tahoma"/>
                <w:color w:val="000000" w:themeColor="text1"/>
                <w:szCs w:val="18"/>
                <w:lang w:val="pt-BR"/>
              </w:rPr>
            </w:pPr>
            <w:r w:rsidRPr="00A405F9">
              <w:rPr>
                <w:rFonts w:cs="Tahoma"/>
                <w:color w:val="000000" w:themeColor="text1"/>
                <w:szCs w:val="18"/>
                <w:lang w:val="pt-BR"/>
              </w:rPr>
              <w:t>Bridge do Pacote de CALs Principais</w:t>
            </w:r>
            <w:r>
              <w:fldChar w:fldCharType="begin"/>
            </w:r>
            <w:r w:rsidRPr="00A405F9">
              <w:rPr>
                <w:lang w:val="pt-BR"/>
              </w:rPr>
              <w:instrText>XE "Pacote de CALs Principais"</w:instrText>
            </w:r>
            <w:r>
              <w:fldChar w:fldCharType="end"/>
            </w:r>
            <w:r w:rsidRPr="00A405F9">
              <w:rPr>
                <w:rFonts w:cs="Tahoma"/>
                <w:color w:val="000000" w:themeColor="text1"/>
                <w:szCs w:val="18"/>
                <w:lang w:val="pt-BR"/>
              </w:rPr>
              <w:t xml:space="preserve"> para Windows Intune</w:t>
            </w:r>
          </w:p>
        </w:tc>
        <w:tc>
          <w:tcPr>
            <w:tcW w:w="5355" w:type="dxa"/>
            <w:tcMar>
              <w:top w:w="0" w:type="dxa"/>
              <w:left w:w="108" w:type="dxa"/>
              <w:bottom w:w="0" w:type="dxa"/>
              <w:right w:w="108" w:type="dxa"/>
            </w:tcMar>
          </w:tcPr>
          <w:p w14:paraId="094C5567" w14:textId="77777777" w:rsidR="00332DA2" w:rsidRPr="00A405F9" w:rsidRDefault="00332DA2" w:rsidP="00B608EC">
            <w:pPr>
              <w:pStyle w:val="ProductList-Body"/>
              <w:rPr>
                <w:rFonts w:cs="Tahoma"/>
                <w:color w:val="000000" w:themeColor="text1"/>
                <w:szCs w:val="18"/>
                <w:lang w:val="pt-BR"/>
              </w:rPr>
            </w:pPr>
            <w:r w:rsidRPr="00A405F9">
              <w:rPr>
                <w:rFonts w:cs="Tahoma"/>
                <w:color w:val="000000" w:themeColor="text1"/>
                <w:szCs w:val="18"/>
                <w:lang w:val="pt-BR"/>
              </w:rPr>
              <w:t>Bridge do Pacote de CALs Empresariais</w:t>
            </w:r>
            <w:r>
              <w:fldChar w:fldCharType="begin"/>
            </w:r>
            <w:r w:rsidRPr="00A405F9">
              <w:rPr>
                <w:lang w:val="pt-BR"/>
              </w:rPr>
              <w:instrText>XE "Pacote de CALs Empresariais"</w:instrText>
            </w:r>
            <w:r>
              <w:fldChar w:fldCharType="end"/>
            </w:r>
            <w:r w:rsidRPr="00A405F9">
              <w:rPr>
                <w:rFonts w:cs="Tahoma"/>
                <w:color w:val="000000" w:themeColor="text1"/>
                <w:szCs w:val="18"/>
                <w:lang w:val="pt-BR"/>
              </w:rPr>
              <w:t xml:space="preserve"> para Windows Intune</w:t>
            </w:r>
          </w:p>
        </w:tc>
      </w:tr>
      <w:tr w:rsidR="00332DA2" w:rsidRPr="00780DEC" w14:paraId="094C556B" w14:textId="77777777" w:rsidTr="00635B11">
        <w:trPr>
          <w:trHeight w:val="247"/>
        </w:trPr>
        <w:tc>
          <w:tcPr>
            <w:tcW w:w="5244" w:type="dxa"/>
            <w:tcMar>
              <w:top w:w="0" w:type="dxa"/>
              <w:left w:w="108" w:type="dxa"/>
              <w:bottom w:w="0" w:type="dxa"/>
              <w:right w:w="108" w:type="dxa"/>
            </w:tcMar>
          </w:tcPr>
          <w:p w14:paraId="094C5569" w14:textId="77777777" w:rsidR="00332DA2" w:rsidRPr="00A405F9" w:rsidRDefault="00332DA2" w:rsidP="00067B4B">
            <w:pPr>
              <w:pStyle w:val="ProductList-Body"/>
              <w:rPr>
                <w:rFonts w:cs="Tahoma"/>
                <w:color w:val="000000" w:themeColor="text1"/>
                <w:szCs w:val="18"/>
                <w:lang w:val="pt-BR"/>
              </w:rPr>
            </w:pPr>
            <w:r w:rsidRPr="00A405F9">
              <w:rPr>
                <w:rFonts w:cs="Tahoma"/>
                <w:color w:val="000000" w:themeColor="text1"/>
                <w:szCs w:val="18"/>
                <w:lang w:val="pt-BR"/>
              </w:rPr>
              <w:t>Bridge do Pacote de CALs Principais</w:t>
            </w:r>
            <w:r>
              <w:fldChar w:fldCharType="begin"/>
            </w:r>
            <w:r w:rsidRPr="00A405F9">
              <w:rPr>
                <w:lang w:val="pt-BR"/>
              </w:rPr>
              <w:instrText>XE "Pacote de CALs Principais"</w:instrText>
            </w:r>
            <w:r>
              <w:fldChar w:fldCharType="end"/>
            </w:r>
            <w:r w:rsidRPr="00A405F9">
              <w:rPr>
                <w:rFonts w:cs="Tahoma"/>
                <w:color w:val="000000" w:themeColor="text1"/>
                <w:szCs w:val="18"/>
                <w:lang w:val="pt-BR"/>
              </w:rPr>
              <w:t xml:space="preserve"> para Office 365</w:t>
            </w:r>
            <w:r>
              <w:fldChar w:fldCharType="begin"/>
            </w:r>
            <w:r w:rsidRPr="00A405F9">
              <w:rPr>
                <w:lang w:val="pt-BR"/>
              </w:rPr>
              <w:instrText>XE "Bridge do Pacote de CALs Principais para Office 365"</w:instrText>
            </w:r>
            <w:r>
              <w:fldChar w:fldCharType="end"/>
            </w:r>
            <w:r w:rsidRPr="00A405F9">
              <w:rPr>
                <w:rFonts w:cs="Tahoma"/>
                <w:color w:val="000000" w:themeColor="text1"/>
                <w:szCs w:val="18"/>
                <w:lang w:val="pt-BR"/>
              </w:rPr>
              <w:t xml:space="preserve"> e Windows Intune</w:t>
            </w:r>
          </w:p>
        </w:tc>
        <w:tc>
          <w:tcPr>
            <w:tcW w:w="5355" w:type="dxa"/>
            <w:tcMar>
              <w:top w:w="0" w:type="dxa"/>
              <w:left w:w="108" w:type="dxa"/>
              <w:bottom w:w="0" w:type="dxa"/>
              <w:right w:w="108" w:type="dxa"/>
            </w:tcMar>
          </w:tcPr>
          <w:p w14:paraId="094C556A" w14:textId="77777777" w:rsidR="00332DA2" w:rsidRPr="00A405F9" w:rsidRDefault="00332DA2" w:rsidP="00B608EC">
            <w:pPr>
              <w:pStyle w:val="ProductList-Body"/>
              <w:rPr>
                <w:rFonts w:cs="Tahoma"/>
                <w:color w:val="000000" w:themeColor="text1"/>
                <w:spacing w:val="-4"/>
                <w:szCs w:val="18"/>
                <w:lang w:val="pt-BR"/>
              </w:rPr>
            </w:pPr>
            <w:r w:rsidRPr="00A405F9">
              <w:rPr>
                <w:rFonts w:eastAsia="Calibri" w:cs="Tahoma"/>
                <w:color w:val="000000" w:themeColor="text1"/>
                <w:spacing w:val="-4"/>
                <w:szCs w:val="18"/>
                <w:lang w:val="pt-BR"/>
              </w:rPr>
              <w:t>Bridge do Pacote de CALs Empresariais</w:t>
            </w:r>
            <w:r w:rsidRPr="0019698D">
              <w:rPr>
                <w:spacing w:val="-4"/>
              </w:rPr>
              <w:fldChar w:fldCharType="begin"/>
            </w:r>
            <w:r w:rsidRPr="00A405F9">
              <w:rPr>
                <w:spacing w:val="-4"/>
                <w:lang w:val="pt-BR"/>
              </w:rPr>
              <w:instrText>XE "Pacote de CALs Empresariais"</w:instrText>
            </w:r>
            <w:r w:rsidRPr="0019698D">
              <w:rPr>
                <w:spacing w:val="-4"/>
              </w:rPr>
              <w:fldChar w:fldCharType="end"/>
            </w:r>
            <w:r w:rsidRPr="00A405F9">
              <w:rPr>
                <w:rFonts w:eastAsia="Calibri" w:cs="Tahoma"/>
                <w:color w:val="000000" w:themeColor="text1"/>
                <w:spacing w:val="-4"/>
                <w:szCs w:val="18"/>
                <w:lang w:val="pt-BR"/>
              </w:rPr>
              <w:t xml:space="preserve"> para Office 365</w:t>
            </w:r>
            <w:r w:rsidRPr="0019698D">
              <w:rPr>
                <w:spacing w:val="-4"/>
              </w:rPr>
              <w:fldChar w:fldCharType="begin"/>
            </w:r>
            <w:r w:rsidRPr="00A405F9">
              <w:rPr>
                <w:spacing w:val="-4"/>
                <w:lang w:val="pt-BR"/>
              </w:rPr>
              <w:instrText>XE "Bridge do Pacote de CALs Empresariais para Office 365"</w:instrText>
            </w:r>
            <w:r w:rsidRPr="0019698D">
              <w:rPr>
                <w:spacing w:val="-4"/>
              </w:rPr>
              <w:fldChar w:fldCharType="end"/>
            </w:r>
            <w:r w:rsidRPr="00A405F9">
              <w:rPr>
                <w:rFonts w:eastAsia="Calibri" w:cs="Tahoma"/>
                <w:color w:val="000000" w:themeColor="text1"/>
                <w:spacing w:val="-4"/>
                <w:szCs w:val="18"/>
                <w:lang w:val="pt-BR"/>
              </w:rPr>
              <w:t xml:space="preserve"> e Windows</w:t>
            </w:r>
            <w:r w:rsidRPr="00A405F9">
              <w:rPr>
                <w:rFonts w:cs="Tahoma"/>
                <w:color w:val="000000" w:themeColor="text1"/>
                <w:spacing w:val="-4"/>
                <w:szCs w:val="18"/>
                <w:vertAlign w:val="superscript"/>
                <w:lang w:val="pt-BR"/>
              </w:rPr>
              <w:t xml:space="preserve"> </w:t>
            </w:r>
            <w:r w:rsidRPr="00A405F9">
              <w:rPr>
                <w:rFonts w:eastAsia="Calibri" w:cs="Tahoma"/>
                <w:color w:val="000000" w:themeColor="text1"/>
                <w:spacing w:val="-4"/>
                <w:szCs w:val="18"/>
                <w:lang w:val="pt-BR"/>
              </w:rPr>
              <w:t>Intune</w:t>
            </w:r>
          </w:p>
        </w:tc>
      </w:tr>
      <w:tr w:rsidR="00332DA2" w:rsidRPr="00780DEC" w14:paraId="094C556E" w14:textId="77777777" w:rsidTr="00635B11">
        <w:trPr>
          <w:trHeight w:val="247"/>
        </w:trPr>
        <w:tc>
          <w:tcPr>
            <w:tcW w:w="5244" w:type="dxa"/>
            <w:tcMar>
              <w:top w:w="0" w:type="dxa"/>
              <w:left w:w="108" w:type="dxa"/>
              <w:bottom w:w="0" w:type="dxa"/>
              <w:right w:w="108" w:type="dxa"/>
            </w:tcMar>
            <w:hideMark/>
          </w:tcPr>
          <w:p w14:paraId="094C556C" w14:textId="77777777" w:rsidR="00332DA2" w:rsidRPr="00A405F9" w:rsidRDefault="00332DA2" w:rsidP="00332DA2">
            <w:pPr>
              <w:pStyle w:val="ProductList-Body"/>
              <w:rPr>
                <w:rFonts w:cs="Tahoma"/>
                <w:color w:val="000000" w:themeColor="text1"/>
                <w:szCs w:val="18"/>
                <w:lang w:val="fr-FR"/>
              </w:rPr>
            </w:pPr>
            <w:r w:rsidRPr="00A405F9">
              <w:rPr>
                <w:rFonts w:cs="Tahoma"/>
                <w:color w:val="000000" w:themeColor="text1"/>
                <w:szCs w:val="18"/>
                <w:lang w:val="fr-FR"/>
              </w:rPr>
              <w:t>Core Infrastructure Server Suite Standard</w:t>
            </w:r>
            <w:r>
              <w:fldChar w:fldCharType="begin"/>
            </w:r>
            <w:r w:rsidRPr="00A405F9">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094C556D" w14:textId="77777777" w:rsidR="00332DA2" w:rsidRPr="00A405F9" w:rsidRDefault="00332DA2" w:rsidP="00332DA2">
            <w:pPr>
              <w:pStyle w:val="ProductList-Body"/>
              <w:rPr>
                <w:rFonts w:cs="Tahoma"/>
                <w:color w:val="000000" w:themeColor="text1"/>
                <w:szCs w:val="18"/>
                <w:lang w:val="fr-FR"/>
              </w:rPr>
            </w:pPr>
            <w:r w:rsidRPr="00A405F9">
              <w:rPr>
                <w:rFonts w:cs="Tahoma"/>
                <w:color w:val="000000" w:themeColor="text1"/>
                <w:szCs w:val="18"/>
                <w:lang w:val="fr-FR"/>
              </w:rPr>
              <w:t>Core Infrastructure Server Suite Datacenter</w:t>
            </w:r>
            <w:r>
              <w:fldChar w:fldCharType="begin"/>
            </w:r>
            <w:r w:rsidRPr="00A405F9">
              <w:rPr>
                <w:lang w:val="fr-FR"/>
              </w:rPr>
              <w:instrText>XE "Core Infrastructure Server Suite Datacenter"</w:instrText>
            </w:r>
            <w:r>
              <w:fldChar w:fldCharType="end"/>
            </w:r>
          </w:p>
        </w:tc>
      </w:tr>
      <w:tr w:rsidR="00332DA2" w:rsidRPr="008E2B2B" w14:paraId="094C5571" w14:textId="77777777" w:rsidTr="00635B11">
        <w:tc>
          <w:tcPr>
            <w:tcW w:w="5244" w:type="dxa"/>
            <w:tcMar>
              <w:top w:w="0" w:type="dxa"/>
              <w:left w:w="108" w:type="dxa"/>
              <w:bottom w:w="0" w:type="dxa"/>
              <w:right w:w="108" w:type="dxa"/>
            </w:tcMar>
            <w:hideMark/>
          </w:tcPr>
          <w:p w14:paraId="094C556F"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Desktop Educacional com Core CAL</w:t>
            </w:r>
          </w:p>
        </w:tc>
        <w:tc>
          <w:tcPr>
            <w:tcW w:w="5355" w:type="dxa"/>
            <w:tcMar>
              <w:top w:w="0" w:type="dxa"/>
              <w:left w:w="108" w:type="dxa"/>
              <w:bottom w:w="0" w:type="dxa"/>
              <w:right w:w="108" w:type="dxa"/>
            </w:tcMar>
            <w:hideMark/>
          </w:tcPr>
          <w:p w14:paraId="094C5570"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Desktop Educacional com Pacote de CALs Empresariais</w:t>
            </w:r>
            <w:r>
              <w:fldChar w:fldCharType="begin"/>
            </w:r>
            <w:r w:rsidRPr="00A405F9">
              <w:rPr>
                <w:lang w:val="pt-BR"/>
              </w:rPr>
              <w:instrText>XE "Pacote de CALs Empresariais"</w:instrText>
            </w:r>
            <w:r>
              <w:fldChar w:fldCharType="end"/>
            </w:r>
          </w:p>
        </w:tc>
      </w:tr>
      <w:tr w:rsidR="00332DA2" w:rsidRPr="00780DEC" w14:paraId="094C5574" w14:textId="77777777" w:rsidTr="00635B11">
        <w:tc>
          <w:tcPr>
            <w:tcW w:w="5244" w:type="dxa"/>
            <w:tcMar>
              <w:top w:w="0" w:type="dxa"/>
              <w:left w:w="108" w:type="dxa"/>
              <w:bottom w:w="0" w:type="dxa"/>
              <w:right w:w="108" w:type="dxa"/>
            </w:tcMar>
            <w:hideMark/>
          </w:tcPr>
          <w:p w14:paraId="094C557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Core CAL</w:t>
            </w:r>
          </w:p>
        </w:tc>
        <w:tc>
          <w:tcPr>
            <w:tcW w:w="5355" w:type="dxa"/>
            <w:tcMar>
              <w:top w:w="0" w:type="dxa"/>
              <w:left w:w="108" w:type="dxa"/>
              <w:bottom w:w="0" w:type="dxa"/>
              <w:right w:w="108" w:type="dxa"/>
            </w:tcMar>
            <w:hideMark/>
          </w:tcPr>
          <w:p w14:paraId="094C5573"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Desktop School com Pacote de CALs Empresariais</w:t>
            </w:r>
            <w:r>
              <w:fldChar w:fldCharType="begin"/>
            </w:r>
            <w:r w:rsidRPr="00A405F9">
              <w:rPr>
                <w:lang w:val="pt-BR"/>
              </w:rPr>
              <w:instrText>XE "Pacote de CALs Empresariais"</w:instrText>
            </w:r>
            <w:r>
              <w:fldChar w:fldCharType="end"/>
            </w:r>
          </w:p>
        </w:tc>
      </w:tr>
      <w:tr w:rsidR="00332DA2" w:rsidRPr="00717EC0" w14:paraId="094C5577" w14:textId="77777777" w:rsidTr="00635B11">
        <w:tc>
          <w:tcPr>
            <w:tcW w:w="5244" w:type="dxa"/>
            <w:tcMar>
              <w:top w:w="0" w:type="dxa"/>
              <w:left w:w="108" w:type="dxa"/>
              <w:bottom w:w="0" w:type="dxa"/>
              <w:right w:w="108" w:type="dxa"/>
            </w:tcMar>
            <w:hideMark/>
          </w:tcPr>
          <w:p w14:paraId="094C557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094C557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094C557A" w14:textId="77777777" w:rsidTr="00635B11">
        <w:tc>
          <w:tcPr>
            <w:tcW w:w="5244" w:type="dxa"/>
            <w:tcMar>
              <w:top w:w="0" w:type="dxa"/>
              <w:left w:w="108" w:type="dxa"/>
              <w:bottom w:w="0" w:type="dxa"/>
              <w:right w:w="108" w:type="dxa"/>
            </w:tcMar>
          </w:tcPr>
          <w:p w14:paraId="094C557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094C557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094C557D" w14:textId="77777777" w:rsidTr="00635B11">
        <w:tc>
          <w:tcPr>
            <w:tcW w:w="5244" w:type="dxa"/>
            <w:tcMar>
              <w:top w:w="0" w:type="dxa"/>
              <w:left w:w="108" w:type="dxa"/>
              <w:bottom w:w="0" w:type="dxa"/>
              <w:right w:w="108" w:type="dxa"/>
            </w:tcMar>
            <w:hideMark/>
          </w:tcPr>
          <w:p w14:paraId="094C557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094C557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094C5580" w14:textId="77777777" w:rsidTr="00635B11">
        <w:tc>
          <w:tcPr>
            <w:tcW w:w="5244" w:type="dxa"/>
            <w:tcMar>
              <w:top w:w="0" w:type="dxa"/>
              <w:left w:w="108" w:type="dxa"/>
              <w:bottom w:w="0" w:type="dxa"/>
              <w:right w:w="108" w:type="dxa"/>
            </w:tcMar>
          </w:tcPr>
          <w:p w14:paraId="094C557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094C557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094C5583" w14:textId="77777777" w:rsidTr="00635B11">
        <w:tc>
          <w:tcPr>
            <w:tcW w:w="5244" w:type="dxa"/>
            <w:tcMar>
              <w:top w:w="0" w:type="dxa"/>
              <w:left w:w="108" w:type="dxa"/>
              <w:bottom w:w="0" w:type="dxa"/>
              <w:right w:w="108" w:type="dxa"/>
            </w:tcMar>
            <w:hideMark/>
          </w:tcPr>
          <w:p w14:paraId="094C558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094C558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094C5586" w14:textId="77777777" w:rsidTr="00635B11">
        <w:tc>
          <w:tcPr>
            <w:tcW w:w="5244" w:type="dxa"/>
            <w:tcMar>
              <w:top w:w="0" w:type="dxa"/>
              <w:left w:w="108" w:type="dxa"/>
              <w:bottom w:w="0" w:type="dxa"/>
              <w:right w:w="108" w:type="dxa"/>
            </w:tcMar>
            <w:hideMark/>
          </w:tcPr>
          <w:p w14:paraId="094C558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094C558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094C5589" w14:textId="77777777" w:rsidTr="00635B11">
        <w:tc>
          <w:tcPr>
            <w:tcW w:w="5244" w:type="dxa"/>
            <w:tcMar>
              <w:top w:w="0" w:type="dxa"/>
              <w:left w:w="108" w:type="dxa"/>
              <w:bottom w:w="0" w:type="dxa"/>
              <w:right w:w="108" w:type="dxa"/>
            </w:tcMar>
            <w:hideMark/>
          </w:tcPr>
          <w:p w14:paraId="094C558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70" w:name="_Toc236810936"/>
            <w:r>
              <w:rPr>
                <w:rFonts w:cs="Tahoma"/>
                <w:color w:val="000000" w:themeColor="text1"/>
                <w:szCs w:val="18"/>
              </w:rPr>
              <w:t xml:space="preserve"> Desktop Optimization Pack </w:t>
            </w:r>
            <w:bookmarkEnd w:id="1670"/>
          </w:p>
        </w:tc>
        <w:tc>
          <w:tcPr>
            <w:tcW w:w="5355" w:type="dxa"/>
            <w:tcMar>
              <w:top w:w="0" w:type="dxa"/>
              <w:left w:w="108" w:type="dxa"/>
              <w:bottom w:w="0" w:type="dxa"/>
              <w:right w:w="108" w:type="dxa"/>
            </w:tcMar>
            <w:hideMark/>
          </w:tcPr>
          <w:p w14:paraId="094C558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094C558C" w14:textId="77777777" w:rsidTr="00635B11">
        <w:tc>
          <w:tcPr>
            <w:tcW w:w="5244" w:type="dxa"/>
            <w:tcMar>
              <w:top w:w="0" w:type="dxa"/>
              <w:left w:w="108" w:type="dxa"/>
              <w:bottom w:w="0" w:type="dxa"/>
              <w:right w:w="108" w:type="dxa"/>
            </w:tcMar>
            <w:hideMark/>
          </w:tcPr>
          <w:p w14:paraId="094C558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094C558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094C558F" w14:textId="77777777" w:rsidTr="00635B11">
        <w:tc>
          <w:tcPr>
            <w:tcW w:w="5244" w:type="dxa"/>
            <w:tcMar>
              <w:top w:w="0" w:type="dxa"/>
              <w:left w:w="108" w:type="dxa"/>
              <w:bottom w:w="0" w:type="dxa"/>
              <w:right w:w="108" w:type="dxa"/>
            </w:tcMar>
          </w:tcPr>
          <w:p w14:paraId="094C558D"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094C558E"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094C5592" w14:textId="77777777" w:rsidTr="00635B11">
        <w:tc>
          <w:tcPr>
            <w:tcW w:w="5244" w:type="dxa"/>
            <w:tcMar>
              <w:top w:w="0" w:type="dxa"/>
              <w:left w:w="108" w:type="dxa"/>
              <w:bottom w:w="0" w:type="dxa"/>
              <w:right w:w="108" w:type="dxa"/>
            </w:tcMar>
            <w:hideMark/>
          </w:tcPr>
          <w:p w14:paraId="094C559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094C5591"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094C5595" w14:textId="77777777" w:rsidTr="00635B11">
        <w:tc>
          <w:tcPr>
            <w:tcW w:w="5244" w:type="dxa"/>
            <w:tcMar>
              <w:top w:w="0" w:type="dxa"/>
              <w:left w:w="108" w:type="dxa"/>
              <w:bottom w:w="0" w:type="dxa"/>
              <w:right w:w="108" w:type="dxa"/>
            </w:tcMar>
            <w:hideMark/>
          </w:tcPr>
          <w:p w14:paraId="094C559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094C559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094C5598" w14:textId="77777777" w:rsidTr="00635B11">
        <w:tc>
          <w:tcPr>
            <w:tcW w:w="5244" w:type="dxa"/>
            <w:tcMar>
              <w:top w:w="0" w:type="dxa"/>
              <w:left w:w="108" w:type="dxa"/>
              <w:bottom w:w="0" w:type="dxa"/>
              <w:right w:w="108" w:type="dxa"/>
            </w:tcMar>
            <w:hideMark/>
          </w:tcPr>
          <w:p w14:paraId="094C5596"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094C5597"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094C559B" w14:textId="77777777" w:rsidTr="00635B11">
        <w:tc>
          <w:tcPr>
            <w:tcW w:w="5244" w:type="dxa"/>
            <w:tcMar>
              <w:top w:w="0" w:type="dxa"/>
              <w:left w:w="108" w:type="dxa"/>
              <w:bottom w:w="0" w:type="dxa"/>
              <w:right w:w="108" w:type="dxa"/>
            </w:tcMar>
            <w:hideMark/>
          </w:tcPr>
          <w:p w14:paraId="094C559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094C559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80DEC" w14:paraId="094C559E" w14:textId="77777777" w:rsidTr="00635B11">
        <w:tc>
          <w:tcPr>
            <w:tcW w:w="5244" w:type="dxa"/>
            <w:tcMar>
              <w:top w:w="0" w:type="dxa"/>
              <w:left w:w="108" w:type="dxa"/>
              <w:bottom w:w="0" w:type="dxa"/>
              <w:right w:w="108" w:type="dxa"/>
            </w:tcMar>
            <w:hideMark/>
          </w:tcPr>
          <w:p w14:paraId="094C559C"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Visual Studio Professional com MSDN</w:t>
            </w:r>
          </w:p>
        </w:tc>
        <w:tc>
          <w:tcPr>
            <w:tcW w:w="5355" w:type="dxa"/>
            <w:tcMar>
              <w:top w:w="0" w:type="dxa"/>
              <w:left w:w="108" w:type="dxa"/>
              <w:bottom w:w="0" w:type="dxa"/>
              <w:right w:w="108" w:type="dxa"/>
            </w:tcMar>
            <w:hideMark/>
          </w:tcPr>
          <w:p w14:paraId="094C559D"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Visual Studio Premium com MSDN</w:t>
            </w:r>
          </w:p>
        </w:tc>
      </w:tr>
      <w:tr w:rsidR="00332DA2" w:rsidRPr="00780DEC" w14:paraId="094C55A1" w14:textId="77777777" w:rsidTr="00635B11">
        <w:tc>
          <w:tcPr>
            <w:tcW w:w="5244" w:type="dxa"/>
            <w:tcMar>
              <w:top w:w="0" w:type="dxa"/>
              <w:left w:w="108" w:type="dxa"/>
              <w:bottom w:w="0" w:type="dxa"/>
              <w:right w:w="108" w:type="dxa"/>
            </w:tcMar>
            <w:hideMark/>
          </w:tcPr>
          <w:p w14:paraId="094C559F"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Visual Studio Premium com MSDN</w:t>
            </w:r>
          </w:p>
        </w:tc>
        <w:tc>
          <w:tcPr>
            <w:tcW w:w="5355" w:type="dxa"/>
            <w:tcMar>
              <w:top w:w="0" w:type="dxa"/>
              <w:left w:w="108" w:type="dxa"/>
              <w:bottom w:w="0" w:type="dxa"/>
              <w:right w:w="108" w:type="dxa"/>
            </w:tcMar>
            <w:hideMark/>
          </w:tcPr>
          <w:p w14:paraId="094C55A0"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Visual Studio Ultimate com MSDN</w:t>
            </w:r>
          </w:p>
        </w:tc>
      </w:tr>
      <w:tr w:rsidR="00332DA2" w:rsidRPr="00780DEC" w14:paraId="094C55A4" w14:textId="77777777" w:rsidTr="00635B11">
        <w:tc>
          <w:tcPr>
            <w:tcW w:w="5244" w:type="dxa"/>
            <w:tcMar>
              <w:top w:w="0" w:type="dxa"/>
              <w:left w:w="108" w:type="dxa"/>
              <w:bottom w:w="0" w:type="dxa"/>
              <w:right w:w="108" w:type="dxa"/>
            </w:tcMar>
            <w:hideMark/>
          </w:tcPr>
          <w:p w14:paraId="094C55A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094C55A3" w14:textId="77777777" w:rsidR="00332DA2" w:rsidRPr="00A405F9" w:rsidRDefault="00332DA2" w:rsidP="00332DA2">
            <w:pPr>
              <w:pStyle w:val="ProductList-Body"/>
              <w:rPr>
                <w:rFonts w:eastAsia="Calibri" w:cs="Tahoma"/>
                <w:color w:val="000000" w:themeColor="text1"/>
                <w:szCs w:val="18"/>
                <w:lang w:val="pt-BR"/>
              </w:rPr>
            </w:pPr>
            <w:r w:rsidRPr="00A405F9">
              <w:rPr>
                <w:rFonts w:cs="Tahoma"/>
                <w:color w:val="000000" w:themeColor="text1"/>
                <w:szCs w:val="18"/>
                <w:lang w:val="pt-BR"/>
              </w:rPr>
              <w:t>Visual Studio Premium com MSDN</w:t>
            </w:r>
          </w:p>
        </w:tc>
      </w:tr>
      <w:tr w:rsidR="00332DA2" w:rsidRPr="00717EC0" w14:paraId="094C55A7" w14:textId="77777777" w:rsidTr="00635B11">
        <w:tc>
          <w:tcPr>
            <w:tcW w:w="5244" w:type="dxa"/>
            <w:tcMar>
              <w:top w:w="0" w:type="dxa"/>
              <w:left w:w="108" w:type="dxa"/>
              <w:bottom w:w="0" w:type="dxa"/>
              <w:right w:w="108" w:type="dxa"/>
            </w:tcMar>
            <w:hideMark/>
          </w:tcPr>
          <w:p w14:paraId="094C55A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094C55A6"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094C55A8" w14:textId="77777777" w:rsidR="009A0C93" w:rsidRPr="00001778" w:rsidRDefault="009A0C93" w:rsidP="004F3C6D">
      <w:pPr>
        <w:pStyle w:val="ProductList-Body"/>
      </w:pPr>
    </w:p>
    <w:p w14:paraId="094C55A9" w14:textId="77777777" w:rsidR="001E32A0" w:rsidRPr="00001778" w:rsidRDefault="001E32A0" w:rsidP="004F3C6D">
      <w:pPr>
        <w:pStyle w:val="ProductList-Body"/>
      </w:pPr>
    </w:p>
    <w:p w14:paraId="094C55AA" w14:textId="77777777" w:rsidR="006B2591" w:rsidRDefault="006B2591" w:rsidP="004F3C6D">
      <w:pPr>
        <w:pStyle w:val="ProductList-Body"/>
        <w:sectPr w:rsidR="006B2591" w:rsidSect="00F20AFE">
          <w:footerReference w:type="default" r:id="rId65"/>
          <w:pgSz w:w="12240" w:h="15840"/>
          <w:pgMar w:top="1440" w:right="720" w:bottom="1440" w:left="720" w:header="720" w:footer="720" w:gutter="0"/>
          <w:cols w:space="720"/>
          <w:docGrid w:linePitch="360"/>
        </w:sectPr>
      </w:pPr>
    </w:p>
    <w:p w14:paraId="094C55AB" w14:textId="77777777" w:rsidR="009A0C93" w:rsidRPr="00001778" w:rsidRDefault="006B2591" w:rsidP="00661180">
      <w:pPr>
        <w:pStyle w:val="ProductList-SectionHeading"/>
        <w:outlineLvl w:val="0"/>
      </w:pPr>
      <w:bookmarkStart w:id="1671" w:name="Services"/>
      <w:bookmarkStart w:id="1672" w:name="_Toc378147684"/>
      <w:bookmarkStart w:id="1673" w:name="_Toc378151581"/>
      <w:bookmarkStart w:id="1674" w:name="_Toc379797460"/>
      <w:bookmarkStart w:id="1675" w:name="_Toc380513496"/>
      <w:bookmarkStart w:id="1676" w:name="_Toc380655545"/>
      <w:bookmarkStart w:id="1677" w:name="_Toc389689302"/>
      <w:r>
        <w:t>Serviços</w:t>
      </w:r>
      <w:bookmarkEnd w:id="1671"/>
      <w:bookmarkEnd w:id="1672"/>
      <w:bookmarkEnd w:id="1673"/>
      <w:bookmarkEnd w:id="1674"/>
      <w:bookmarkEnd w:id="1675"/>
      <w:bookmarkEnd w:id="1676"/>
      <w:bookmarkEnd w:id="1677"/>
    </w:p>
    <w:p w14:paraId="094C55AC" w14:textId="77777777" w:rsidR="00DB5001" w:rsidRPr="00A405F9" w:rsidRDefault="00DB5001" w:rsidP="00DB5001">
      <w:pPr>
        <w:pStyle w:val="ProductList-Body"/>
        <w:rPr>
          <w:lang w:val="pt-BR"/>
        </w:rPr>
      </w:pPr>
      <w:bookmarkStart w:id="1678" w:name="_Toc378147685"/>
      <w:bookmarkStart w:id="1679" w:name="_Toc378151582"/>
      <w:r w:rsidRPr="00A405F9">
        <w:rPr>
          <w:lang w:val="pt-BR"/>
        </w:rPr>
        <w:t xml:space="preserve">Uma descrição detalhada de todos os Serviços dos quais os clientes podem adquirir o direito é fornecida na seção a seguir. </w:t>
      </w:r>
    </w:p>
    <w:p w14:paraId="094C55AD" w14:textId="77777777" w:rsidR="00DB5001" w:rsidRPr="00A405F9" w:rsidRDefault="00DB5001" w:rsidP="00DB5001">
      <w:pPr>
        <w:pStyle w:val="ProductList-Body"/>
        <w:rPr>
          <w:lang w:val="pt-BR"/>
        </w:rPr>
      </w:pPr>
      <w:r w:rsidRPr="00A405F9">
        <w:rPr>
          <w:lang w:val="pt-BR"/>
        </w:rP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094C55AE" w14:textId="77777777" w:rsidR="00DB5001" w:rsidRPr="00A405F9" w:rsidRDefault="00DB5001" w:rsidP="00DB5001">
      <w:pPr>
        <w:pStyle w:val="ProductList-Body"/>
        <w:rPr>
          <w:lang w:val="pt-BR"/>
        </w:rPr>
      </w:pPr>
    </w:p>
    <w:p w14:paraId="094C55AF" w14:textId="77777777" w:rsidR="009A0C93" w:rsidRPr="00A405F9" w:rsidRDefault="00FA00BF" w:rsidP="002E202B">
      <w:pPr>
        <w:pStyle w:val="ProductList-Offering1Heading"/>
        <w:outlineLvl w:val="1"/>
        <w:rPr>
          <w:lang w:val="pt-BR"/>
        </w:rPr>
      </w:pPr>
      <w:bookmarkStart w:id="1680" w:name="_Toc379797461"/>
      <w:bookmarkStart w:id="1681" w:name="_Toc380513497"/>
      <w:bookmarkStart w:id="1682" w:name="_Toc380655546"/>
      <w:bookmarkStart w:id="1683" w:name="_Toc389689303"/>
      <w:r w:rsidRPr="00A405F9">
        <w:rPr>
          <w:lang w:val="pt-BR"/>
        </w:rPr>
        <w:t>Ofertas de Suporte do Microsoft Premier</w:t>
      </w:r>
      <w:bookmarkEnd w:id="1678"/>
      <w:bookmarkEnd w:id="1679"/>
      <w:bookmarkEnd w:id="1680"/>
      <w:bookmarkEnd w:id="1681"/>
      <w:bookmarkEnd w:id="1682"/>
      <w:bookmarkEnd w:id="1683"/>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A41808" w:rsidRPr="00B40E4C" w14:paraId="094C55B5" w14:textId="77777777" w:rsidTr="00635B11">
        <w:trPr>
          <w:tblHeader/>
        </w:trPr>
        <w:tc>
          <w:tcPr>
            <w:tcW w:w="3577" w:type="dxa"/>
            <w:shd w:val="clear" w:color="auto" w:fill="0072C6"/>
            <w:vAlign w:val="center"/>
          </w:tcPr>
          <w:p w14:paraId="094C55B0"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094C55B1"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094C55B2"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094C55B3"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094C55B4"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094C55BB" w14:textId="77777777" w:rsidTr="00635B11">
        <w:tc>
          <w:tcPr>
            <w:tcW w:w="3577" w:type="dxa"/>
            <w:vAlign w:val="center"/>
          </w:tcPr>
          <w:p w14:paraId="094C55B6" w14:textId="77777777" w:rsidR="004A3FA6" w:rsidRPr="00A405F9" w:rsidRDefault="004A3FA6" w:rsidP="004A3FA6">
            <w:pPr>
              <w:pStyle w:val="ProductList-Body"/>
              <w:rPr>
                <w:color w:val="000000"/>
                <w:lang w:val="pt-BR"/>
              </w:rPr>
            </w:pPr>
            <w:r w:rsidRPr="00A405F9">
              <w:rPr>
                <w:color w:val="000000"/>
                <w:lang w:val="pt-BR"/>
              </w:rPr>
              <w:t xml:space="preserve">Gerenciamento de Conta de Suporte </w:t>
            </w:r>
          </w:p>
        </w:tc>
        <w:tc>
          <w:tcPr>
            <w:tcW w:w="1710" w:type="dxa"/>
          </w:tcPr>
          <w:p w14:paraId="094C55B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B8"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B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BA"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094C55C1" w14:textId="77777777" w:rsidTr="00635B11">
        <w:tc>
          <w:tcPr>
            <w:tcW w:w="3577" w:type="dxa"/>
            <w:vAlign w:val="center"/>
          </w:tcPr>
          <w:p w14:paraId="094C55BC" w14:textId="77777777" w:rsidR="00A41808" w:rsidRPr="00A405F9" w:rsidRDefault="00A41808" w:rsidP="00A41808">
            <w:pPr>
              <w:pStyle w:val="ProductList-Body"/>
              <w:rPr>
                <w:color w:val="000000"/>
                <w:lang w:val="pt-BR"/>
              </w:rPr>
            </w:pPr>
            <w:r w:rsidRPr="00A405F9">
              <w:rPr>
                <w:color w:val="000000"/>
                <w:lang w:val="pt-BR"/>
              </w:rPr>
              <w:t>Criação de Perfil e Relatório de Conta</w:t>
            </w:r>
          </w:p>
        </w:tc>
        <w:tc>
          <w:tcPr>
            <w:tcW w:w="1710" w:type="dxa"/>
            <w:vAlign w:val="center"/>
          </w:tcPr>
          <w:p w14:paraId="094C55BD" w14:textId="77777777" w:rsidR="00A41808" w:rsidRPr="00B40E4C" w:rsidRDefault="00A41808" w:rsidP="00A41808">
            <w:pPr>
              <w:pStyle w:val="ProductList-Body"/>
              <w:rPr>
                <w:color w:val="000000"/>
              </w:rPr>
            </w:pPr>
            <w:r>
              <w:rPr>
                <w:color w:val="000000"/>
              </w:rPr>
              <w:t>Mensal</w:t>
            </w:r>
          </w:p>
        </w:tc>
        <w:tc>
          <w:tcPr>
            <w:tcW w:w="1710" w:type="dxa"/>
            <w:vAlign w:val="center"/>
          </w:tcPr>
          <w:p w14:paraId="094C55BE" w14:textId="77777777" w:rsidR="00A41808" w:rsidRPr="00B40E4C" w:rsidRDefault="00A41808" w:rsidP="00A41808">
            <w:pPr>
              <w:pStyle w:val="ProductList-Body"/>
              <w:rPr>
                <w:color w:val="000000"/>
              </w:rPr>
            </w:pPr>
            <w:r>
              <w:rPr>
                <w:color w:val="000000"/>
              </w:rPr>
              <w:t>Mensal</w:t>
            </w:r>
          </w:p>
        </w:tc>
        <w:tc>
          <w:tcPr>
            <w:tcW w:w="1710" w:type="dxa"/>
            <w:vAlign w:val="center"/>
          </w:tcPr>
          <w:p w14:paraId="094C55BF" w14:textId="77777777" w:rsidR="00A41808" w:rsidRPr="00B40E4C" w:rsidRDefault="00A41808" w:rsidP="00A41808">
            <w:pPr>
              <w:pStyle w:val="ProductList-Body"/>
              <w:rPr>
                <w:color w:val="000000"/>
              </w:rPr>
            </w:pPr>
            <w:r>
              <w:rPr>
                <w:color w:val="000000"/>
              </w:rPr>
              <w:t>Mensal</w:t>
            </w:r>
          </w:p>
        </w:tc>
        <w:tc>
          <w:tcPr>
            <w:tcW w:w="1710" w:type="dxa"/>
            <w:vAlign w:val="center"/>
          </w:tcPr>
          <w:p w14:paraId="094C55C0" w14:textId="77777777" w:rsidR="00A41808" w:rsidRPr="00B40E4C" w:rsidRDefault="00A41808" w:rsidP="00A41808">
            <w:pPr>
              <w:pStyle w:val="ProductList-Body"/>
              <w:rPr>
                <w:color w:val="000000"/>
              </w:rPr>
            </w:pPr>
            <w:r>
              <w:rPr>
                <w:color w:val="000000"/>
              </w:rPr>
              <w:t>Mensal</w:t>
            </w:r>
          </w:p>
        </w:tc>
      </w:tr>
      <w:tr w:rsidR="00A41808" w:rsidRPr="00B40E4C" w14:paraId="094C55C7" w14:textId="77777777" w:rsidTr="00635B11">
        <w:tc>
          <w:tcPr>
            <w:tcW w:w="3577" w:type="dxa"/>
            <w:vAlign w:val="center"/>
          </w:tcPr>
          <w:p w14:paraId="094C55C2" w14:textId="77777777" w:rsidR="00A41808" w:rsidRPr="00A405F9" w:rsidRDefault="00A41808" w:rsidP="00A41808">
            <w:pPr>
              <w:pStyle w:val="ProductList-Body"/>
              <w:rPr>
                <w:color w:val="000000"/>
                <w:lang w:val="pt-BR"/>
              </w:rPr>
            </w:pPr>
            <w:r w:rsidRPr="00A405F9">
              <w:rPr>
                <w:color w:val="000000"/>
                <w:lang w:val="pt-BR"/>
              </w:rPr>
              <w:t>Assistência de Suporte (horas alocadas anualmente)</w:t>
            </w:r>
          </w:p>
        </w:tc>
        <w:tc>
          <w:tcPr>
            <w:tcW w:w="1710" w:type="dxa"/>
            <w:vAlign w:val="center"/>
          </w:tcPr>
          <w:p w14:paraId="094C55C3" w14:textId="77777777" w:rsidR="00A41808" w:rsidRPr="00B40E4C" w:rsidRDefault="00A41808" w:rsidP="00A41808">
            <w:pPr>
              <w:pStyle w:val="ProductList-Body"/>
              <w:rPr>
                <w:color w:val="000000"/>
              </w:rPr>
            </w:pPr>
            <w:r>
              <w:rPr>
                <w:color w:val="000000"/>
              </w:rPr>
              <w:t>Até 10 horas</w:t>
            </w:r>
          </w:p>
        </w:tc>
        <w:tc>
          <w:tcPr>
            <w:tcW w:w="1710" w:type="dxa"/>
          </w:tcPr>
          <w:p w14:paraId="094C55C4" w14:textId="77777777" w:rsidR="00A41808" w:rsidRPr="00A405F9" w:rsidRDefault="00A41808" w:rsidP="008C1494">
            <w:pPr>
              <w:pStyle w:val="ProductList-Body"/>
              <w:rPr>
                <w:color w:val="000000"/>
                <w:lang w:val="pt-BR"/>
              </w:rPr>
            </w:pPr>
            <w:r w:rsidRPr="00A405F9">
              <w:rPr>
                <w:color w:val="000000"/>
                <w:lang w:val="pt-BR"/>
              </w:rPr>
              <w:t>Até 10 horas</w:t>
            </w:r>
            <w:r w:rsidRPr="00A405F9">
              <w:rPr>
                <w:color w:val="000000"/>
                <w:lang w:val="pt-BR"/>
              </w:rPr>
              <w:br/>
              <w:t>+ 1 Verificação de</w:t>
            </w:r>
            <w:r w:rsidR="008C1494" w:rsidRPr="00A405F9">
              <w:rPr>
                <w:color w:val="000000"/>
                <w:lang w:val="pt-BR"/>
              </w:rPr>
              <w:t> </w:t>
            </w:r>
            <w:r w:rsidRPr="00A405F9">
              <w:rPr>
                <w:color w:val="000000"/>
                <w:lang w:val="pt-BR"/>
              </w:rPr>
              <w:t>Integridade</w:t>
            </w:r>
            <w:r w:rsidRPr="00A405F9">
              <w:rPr>
                <w:color w:val="000000"/>
                <w:lang w:val="pt-BR"/>
              </w:rPr>
              <w:br/>
              <w:t>+ 1 Workshop</w:t>
            </w:r>
          </w:p>
        </w:tc>
        <w:tc>
          <w:tcPr>
            <w:tcW w:w="1710" w:type="dxa"/>
            <w:vAlign w:val="center"/>
          </w:tcPr>
          <w:p w14:paraId="094C55C5"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094C55C6" w14:textId="77777777" w:rsidR="00A41808" w:rsidRPr="00B40E4C" w:rsidRDefault="00A41808" w:rsidP="00A41808">
            <w:pPr>
              <w:pStyle w:val="ProductList-Body"/>
              <w:rPr>
                <w:color w:val="000000"/>
              </w:rPr>
            </w:pPr>
            <w:r>
              <w:rPr>
                <w:color w:val="000000"/>
              </w:rPr>
              <w:t>Até 160 Horas</w:t>
            </w:r>
          </w:p>
        </w:tc>
      </w:tr>
      <w:tr w:rsidR="00A41808" w:rsidRPr="00B40E4C" w14:paraId="094C55CD" w14:textId="77777777" w:rsidTr="00635B11">
        <w:tc>
          <w:tcPr>
            <w:tcW w:w="3577" w:type="dxa"/>
            <w:vAlign w:val="center"/>
          </w:tcPr>
          <w:p w14:paraId="094C55C8" w14:textId="77777777" w:rsidR="00A41808" w:rsidRPr="00A405F9" w:rsidRDefault="00A41808" w:rsidP="00A41808">
            <w:pPr>
              <w:pStyle w:val="ProductList-Body"/>
              <w:rPr>
                <w:color w:val="000000"/>
                <w:lang w:val="pt-BR"/>
              </w:rPr>
            </w:pPr>
            <w:r w:rsidRPr="00A405F9">
              <w:rPr>
                <w:color w:val="000000"/>
                <w:lang w:val="pt-BR"/>
              </w:rPr>
              <w:t xml:space="preserve">Suporte para Resolução de Problemas </w:t>
            </w:r>
            <w:r w:rsidR="00A27FE2">
              <w:rPr>
                <w:rFonts w:cs="Tahoma"/>
                <w:szCs w:val="18"/>
                <w:lang w:val="pt-BR"/>
              </w:rPr>
              <w:t>–</w:t>
            </w:r>
            <w:r w:rsidRPr="00A405F9">
              <w:rPr>
                <w:color w:val="000000"/>
                <w:lang w:val="pt-BR"/>
              </w:rPr>
              <w:t xml:space="preserve"> PRS (alocado anualmente)</w:t>
            </w:r>
          </w:p>
        </w:tc>
        <w:tc>
          <w:tcPr>
            <w:tcW w:w="1710" w:type="dxa"/>
            <w:vAlign w:val="center"/>
          </w:tcPr>
          <w:p w14:paraId="094C55C9" w14:textId="77777777" w:rsidR="00A41808" w:rsidRPr="00B40E4C" w:rsidRDefault="00A41808" w:rsidP="00A41808">
            <w:pPr>
              <w:pStyle w:val="ProductList-Body"/>
              <w:rPr>
                <w:color w:val="000000"/>
              </w:rPr>
            </w:pPr>
            <w:r>
              <w:rPr>
                <w:color w:val="000000"/>
              </w:rPr>
              <w:t>Até 40 horas</w:t>
            </w:r>
          </w:p>
        </w:tc>
        <w:tc>
          <w:tcPr>
            <w:tcW w:w="1710" w:type="dxa"/>
          </w:tcPr>
          <w:p w14:paraId="094C55CA"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094C55CB"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094C55CC" w14:textId="77777777" w:rsidR="00A41808" w:rsidRPr="00B40E4C" w:rsidRDefault="00A41808" w:rsidP="00A41808">
            <w:pPr>
              <w:pStyle w:val="ProductList-Body"/>
              <w:rPr>
                <w:color w:val="000000"/>
              </w:rPr>
            </w:pPr>
            <w:r>
              <w:rPr>
                <w:color w:val="000000"/>
              </w:rPr>
              <w:t>Até 140 Horas</w:t>
            </w:r>
          </w:p>
        </w:tc>
      </w:tr>
      <w:tr w:rsidR="004A3FA6" w:rsidRPr="00B40E4C" w14:paraId="094C55D3" w14:textId="77777777" w:rsidTr="00635B11">
        <w:tc>
          <w:tcPr>
            <w:tcW w:w="3577" w:type="dxa"/>
            <w:vAlign w:val="center"/>
          </w:tcPr>
          <w:p w14:paraId="094C55CE" w14:textId="77777777" w:rsidR="004A3FA6" w:rsidRPr="00A405F9" w:rsidRDefault="004A3FA6" w:rsidP="004A3FA6">
            <w:pPr>
              <w:pStyle w:val="ProductList-Body"/>
              <w:rPr>
                <w:color w:val="000000"/>
                <w:lang w:val="pt-BR"/>
              </w:rPr>
            </w:pPr>
            <w:r w:rsidRPr="00A405F9">
              <w:rPr>
                <w:color w:val="000000"/>
                <w:lang w:val="pt-BR"/>
              </w:rPr>
              <w:t>Gerenciamento de Escalonamento de Situação Crítica 24x7 (Severidade Nível 1)</w:t>
            </w:r>
          </w:p>
        </w:tc>
        <w:tc>
          <w:tcPr>
            <w:tcW w:w="1710" w:type="dxa"/>
          </w:tcPr>
          <w:p w14:paraId="094C55C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94C55D9" w14:textId="77777777" w:rsidTr="00635B11">
        <w:tc>
          <w:tcPr>
            <w:tcW w:w="3577" w:type="dxa"/>
            <w:vAlign w:val="center"/>
          </w:tcPr>
          <w:p w14:paraId="094C55D4" w14:textId="77777777" w:rsidR="004A3FA6" w:rsidRPr="00B40E4C" w:rsidRDefault="004A3FA6" w:rsidP="004A3FA6">
            <w:pPr>
              <w:pStyle w:val="ProductList-Body"/>
              <w:rPr>
                <w:color w:val="000000"/>
              </w:rPr>
            </w:pPr>
            <w:r>
              <w:rPr>
                <w:color w:val="000000"/>
              </w:rPr>
              <w:t>Suporte Rápido no Local</w:t>
            </w:r>
          </w:p>
        </w:tc>
        <w:tc>
          <w:tcPr>
            <w:tcW w:w="1710" w:type="dxa"/>
          </w:tcPr>
          <w:p w14:paraId="094C55D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94C55DF" w14:textId="77777777" w:rsidTr="00635B11">
        <w:tc>
          <w:tcPr>
            <w:tcW w:w="3577" w:type="dxa"/>
            <w:vAlign w:val="center"/>
          </w:tcPr>
          <w:p w14:paraId="094C55DA" w14:textId="77777777" w:rsidR="004A3FA6" w:rsidRPr="00A405F9" w:rsidRDefault="004A3FA6" w:rsidP="004A3FA6">
            <w:pPr>
              <w:pStyle w:val="ProductList-Body"/>
              <w:rPr>
                <w:color w:val="000000"/>
                <w:lang w:val="pt-BR"/>
              </w:rPr>
            </w:pPr>
            <w:r w:rsidRPr="00A405F9">
              <w:rPr>
                <w:color w:val="000000"/>
                <w:lang w:val="pt-BR"/>
              </w:rPr>
              <w:t>Serviços de Informações Pró-ativos</w:t>
            </w:r>
          </w:p>
        </w:tc>
        <w:tc>
          <w:tcPr>
            <w:tcW w:w="1710" w:type="dxa"/>
          </w:tcPr>
          <w:p w14:paraId="094C55D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DE"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94C55E5" w14:textId="77777777" w:rsidTr="00635B11">
        <w:tc>
          <w:tcPr>
            <w:tcW w:w="3577" w:type="dxa"/>
            <w:vAlign w:val="center"/>
          </w:tcPr>
          <w:p w14:paraId="094C55E0" w14:textId="77777777" w:rsidR="004A3FA6" w:rsidRPr="00B40E4C" w:rsidRDefault="004A3FA6" w:rsidP="004A3FA6">
            <w:pPr>
              <w:pStyle w:val="ProductList-Body"/>
              <w:rPr>
                <w:color w:val="000000"/>
              </w:rPr>
            </w:pPr>
            <w:r>
              <w:rPr>
                <w:color w:val="000000"/>
              </w:rPr>
              <w:t>Microsoft Premier Online</w:t>
            </w:r>
          </w:p>
        </w:tc>
        <w:tc>
          <w:tcPr>
            <w:tcW w:w="1710" w:type="dxa"/>
          </w:tcPr>
          <w:p w14:paraId="094C55E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E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E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094C55E4"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094C55EB" w14:textId="77777777" w:rsidTr="00635B11">
        <w:tc>
          <w:tcPr>
            <w:tcW w:w="3577" w:type="dxa"/>
            <w:vAlign w:val="center"/>
          </w:tcPr>
          <w:p w14:paraId="094C55E6"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094C55E7"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094C55E8"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094C55E9"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094C55EA" w14:textId="77777777" w:rsidR="00A41808" w:rsidRPr="00B40E4C" w:rsidRDefault="00A41808" w:rsidP="00A41808">
            <w:pPr>
              <w:pStyle w:val="ProductList-Body"/>
              <w:rPr>
                <w:color w:val="000000"/>
              </w:rPr>
            </w:pPr>
            <w:r>
              <w:rPr>
                <w:color w:val="000000"/>
              </w:rPr>
              <w:t>Pacotes de 20</w:t>
            </w:r>
          </w:p>
        </w:tc>
      </w:tr>
    </w:tbl>
    <w:p w14:paraId="094C55EC" w14:textId="77777777" w:rsidR="00A41808" w:rsidRPr="00A405F9" w:rsidRDefault="00A41808" w:rsidP="00A41808">
      <w:pPr>
        <w:pStyle w:val="ProductList-Body"/>
        <w:ind w:left="180"/>
        <w:rPr>
          <w:lang w:val="pt-BR"/>
        </w:rPr>
      </w:pPr>
      <w:r w:rsidRPr="00A405F9">
        <w:rPr>
          <w:vertAlign w:val="superscript"/>
          <w:lang w:val="pt-BR"/>
        </w:rPr>
        <w:t xml:space="preserve">1 </w:t>
      </w:r>
      <w:r w:rsidRPr="00A405F9">
        <w:rPr>
          <w:i/>
          <w:lang w:val="pt-BR"/>
        </w:rPr>
        <w:t>O Horário Comercial é definido localmente.</w:t>
      </w:r>
    </w:p>
    <w:p w14:paraId="094C55ED" w14:textId="77777777" w:rsidR="00A41808" w:rsidRPr="00A405F9" w:rsidRDefault="00A41808" w:rsidP="00A41808">
      <w:pPr>
        <w:pStyle w:val="ProductList-Body"/>
        <w:rPr>
          <w:lang w:val="pt-BR"/>
        </w:rPr>
      </w:pPr>
    </w:p>
    <w:p w14:paraId="094C55EE" w14:textId="77777777" w:rsidR="00A41808" w:rsidRPr="00A405F9" w:rsidRDefault="00A41808" w:rsidP="00A41808">
      <w:pPr>
        <w:pStyle w:val="ProductList-Body"/>
        <w:rPr>
          <w:lang w:val="pt-BR"/>
        </w:rPr>
      </w:pPr>
      <w:r w:rsidRPr="00A405F9">
        <w:rPr>
          <w:lang w:val="pt-BR"/>
        </w:rP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094C55EF" w14:textId="77777777" w:rsidR="00A41808" w:rsidRPr="00A405F9" w:rsidRDefault="00A41808" w:rsidP="00A41808">
      <w:pPr>
        <w:pStyle w:val="ProductList-Body"/>
        <w:rPr>
          <w:lang w:val="pt-BR"/>
        </w:rPr>
      </w:pPr>
    </w:p>
    <w:p w14:paraId="094C55F0" w14:textId="77777777" w:rsidR="00A41808" w:rsidRPr="00A405F9" w:rsidRDefault="00A41808" w:rsidP="00A41808">
      <w:pPr>
        <w:pStyle w:val="ProductList-Body"/>
        <w:rPr>
          <w:lang w:val="pt-BR"/>
        </w:rPr>
      </w:pPr>
      <w:r w:rsidRPr="00A405F9">
        <w:rPr>
          <w:lang w:val="pt-BR"/>
        </w:rPr>
        <w:t>A Assistência de Suporte fornece avisos e orientações a curto prazo (com base nos recursos da Microsoft disponíveis) sobre problemas não abordados pelo Suporte para Resolução de Problemas, incluindo assistência a questões relacionadas a design, desenvolvimento e implantação.</w:t>
      </w:r>
    </w:p>
    <w:p w14:paraId="094C55F1" w14:textId="77777777" w:rsidR="00A41808" w:rsidRPr="00A405F9" w:rsidRDefault="00A41808" w:rsidP="00A41808">
      <w:pPr>
        <w:pStyle w:val="ProductList-Body"/>
        <w:rPr>
          <w:lang w:val="pt-BR"/>
        </w:rPr>
      </w:pPr>
    </w:p>
    <w:p w14:paraId="094C55F2" w14:textId="77777777" w:rsidR="009A0C93" w:rsidRPr="00A405F9" w:rsidRDefault="00A41808" w:rsidP="00A41808">
      <w:pPr>
        <w:pStyle w:val="ProductList-Body"/>
        <w:rPr>
          <w:lang w:val="pt-BR"/>
        </w:rPr>
      </w:pPr>
      <w:r w:rsidRPr="00A405F9">
        <w:rPr>
          <w:lang w:val="pt-BR"/>
        </w:rPr>
        <w:t>O Suporte para Resolução de Problemas fornece assistência para problemas com sintomas específicos encontrados durante o uso de Produtos da</w:t>
      </w:r>
      <w:r w:rsidR="008C1494" w:rsidRPr="00A405F9">
        <w:rPr>
          <w:lang w:val="pt-BR"/>
        </w:rPr>
        <w:t> </w:t>
      </w:r>
      <w:r w:rsidRPr="00A405F9">
        <w:rPr>
          <w:lang w:val="pt-BR"/>
        </w:rPr>
        <w:t>Microsoft, quando há uma probabilidade razoável de que o problema tenha sido causado por Produtos da Microsoft.</w:t>
      </w:r>
    </w:p>
    <w:p w14:paraId="094C55F3" w14:textId="77777777" w:rsidR="00A41808" w:rsidRPr="00A405F9" w:rsidRDefault="00A41808" w:rsidP="004F3C6D">
      <w:pPr>
        <w:pStyle w:val="ProductList-Body"/>
        <w:rPr>
          <w:lang w:val="pt-BR"/>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2860"/>
      </w:tblGrid>
      <w:tr w:rsidR="00A41808" w:rsidRPr="00B40E4C" w14:paraId="094C55F8" w14:textId="77777777" w:rsidTr="00635B11">
        <w:trPr>
          <w:cantSplit/>
          <w:tblHeader/>
        </w:trPr>
        <w:tc>
          <w:tcPr>
            <w:tcW w:w="1834" w:type="dxa"/>
            <w:shd w:val="clear" w:color="auto" w:fill="0072C6"/>
            <w:tcMar>
              <w:top w:w="0" w:type="dxa"/>
              <w:left w:w="108" w:type="dxa"/>
              <w:bottom w:w="0" w:type="dxa"/>
              <w:right w:w="108" w:type="dxa"/>
            </w:tcMar>
          </w:tcPr>
          <w:p w14:paraId="094C55F4" w14:textId="77777777" w:rsidR="00A41808" w:rsidRPr="00A41808" w:rsidRDefault="00A41808" w:rsidP="00A41808">
            <w:pPr>
              <w:pStyle w:val="ProductList-Body"/>
              <w:rPr>
                <w:color w:val="FFFFFF" w:themeColor="background1"/>
              </w:rPr>
            </w:pPr>
            <w:r w:rsidRPr="00A405F9">
              <w:rPr>
                <w:color w:val="FFFFFF" w:themeColor="background1"/>
                <w:lang w:val="pt-BR"/>
              </w:rPr>
              <w:br w:type="page"/>
            </w:r>
            <w:r>
              <w:rPr>
                <w:color w:val="FFFFFF" w:themeColor="background1"/>
              </w:rPr>
              <w:t>Severidade</w:t>
            </w:r>
          </w:p>
        </w:tc>
        <w:tc>
          <w:tcPr>
            <w:tcW w:w="2859" w:type="dxa"/>
            <w:shd w:val="clear" w:color="auto" w:fill="0072C6"/>
            <w:tcMar>
              <w:top w:w="0" w:type="dxa"/>
              <w:left w:w="108" w:type="dxa"/>
              <w:bottom w:w="0" w:type="dxa"/>
              <w:right w:w="108" w:type="dxa"/>
            </w:tcMar>
          </w:tcPr>
          <w:p w14:paraId="094C55F5"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094C55F6"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094C55F7"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8E2B2B" w14:paraId="094C5605" w14:textId="77777777" w:rsidTr="00635B11">
        <w:trPr>
          <w:cantSplit/>
        </w:trPr>
        <w:tc>
          <w:tcPr>
            <w:tcW w:w="1834" w:type="dxa"/>
            <w:tcMar>
              <w:top w:w="0" w:type="dxa"/>
              <w:left w:w="108" w:type="dxa"/>
              <w:bottom w:w="0" w:type="dxa"/>
              <w:right w:w="108" w:type="dxa"/>
            </w:tcMar>
          </w:tcPr>
          <w:p w14:paraId="094C55F9"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094C55FA" w14:textId="77777777" w:rsidR="00A41808" w:rsidRPr="00A405F9" w:rsidRDefault="00A41808" w:rsidP="00A41808">
            <w:pPr>
              <w:pStyle w:val="ProductList-Body"/>
              <w:rPr>
                <w:lang w:val="pt-BR"/>
              </w:rPr>
            </w:pPr>
            <w:r w:rsidRPr="00A405F9">
              <w:rPr>
                <w:color w:val="000000"/>
                <w:lang w:val="pt-BR"/>
              </w:rPr>
              <w:t xml:space="preserve">Impacto catastrófico nos negócios: </w:t>
            </w:r>
          </w:p>
          <w:p w14:paraId="094C55FB" w14:textId="77777777" w:rsidR="00A41808" w:rsidRPr="00A405F9" w:rsidRDefault="00A41808" w:rsidP="00A41808">
            <w:pPr>
              <w:pStyle w:val="ProductList-Body"/>
              <w:rPr>
                <w:lang w:val="pt-BR"/>
              </w:rPr>
            </w:pPr>
            <w:r w:rsidRPr="00A405F9">
              <w:rPr>
                <w:color w:val="000000"/>
                <w:lang w:val="pt-BR"/>
              </w:rPr>
              <w:t>Perda total de um processo comercial essencial (crítico) e não é</w:t>
            </w:r>
            <w:r w:rsidR="008C1494" w:rsidRPr="00A405F9">
              <w:rPr>
                <w:color w:val="000000"/>
                <w:lang w:val="pt-BR"/>
              </w:rPr>
              <w:t> </w:t>
            </w:r>
            <w:r w:rsidRPr="00A405F9">
              <w:rPr>
                <w:color w:val="000000"/>
                <w:lang w:val="pt-BR"/>
              </w:rPr>
              <w:t>possível dar continuidade ao trabalho de maneira razoável</w:t>
            </w:r>
          </w:p>
          <w:p w14:paraId="094C55FC"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094C55FD" w14:textId="77777777" w:rsidR="00A41808" w:rsidRPr="00A405F9" w:rsidRDefault="00A41808" w:rsidP="00A41808">
            <w:pPr>
              <w:pStyle w:val="ProductList-Body"/>
              <w:rPr>
                <w:lang w:val="pt-BR"/>
              </w:rPr>
            </w:pPr>
            <w:r w:rsidRPr="00A405F9">
              <w:rPr>
                <w:color w:val="000000"/>
                <w:lang w:val="pt-BR"/>
              </w:rPr>
              <w:t>Resposta à 1</w:t>
            </w:r>
            <w:r w:rsidRPr="00A405F9">
              <w:rPr>
                <w:color w:val="000000"/>
                <w:vertAlign w:val="superscript"/>
                <w:lang w:val="pt-BR"/>
              </w:rPr>
              <w:t>ª</w:t>
            </w:r>
            <w:r w:rsidRPr="00A405F9">
              <w:rPr>
                <w:color w:val="000000"/>
                <w:lang w:val="pt-BR"/>
              </w:rPr>
              <w:t xml:space="preserve"> chamada em 1 hora ou menos</w:t>
            </w:r>
          </w:p>
          <w:p w14:paraId="094C55FE" w14:textId="77777777" w:rsidR="00A41808" w:rsidRPr="00A405F9" w:rsidRDefault="00A41808" w:rsidP="00A41808">
            <w:pPr>
              <w:pStyle w:val="ProductList-Body"/>
              <w:rPr>
                <w:lang w:val="pt-BR"/>
              </w:rPr>
            </w:pPr>
            <w:r w:rsidRPr="00A405F9">
              <w:rPr>
                <w:color w:val="000000"/>
                <w:lang w:val="pt-BR"/>
              </w:rPr>
              <w:t>Nossos Recursos serão encaminhados para o local do cliente o mais rápido possível</w:t>
            </w:r>
          </w:p>
          <w:p w14:paraId="094C55FF" w14:textId="77777777" w:rsidR="00A41808" w:rsidRPr="00A405F9" w:rsidRDefault="00A41808" w:rsidP="00A41808">
            <w:pPr>
              <w:pStyle w:val="ProductList-Body"/>
              <w:rPr>
                <w:lang w:val="pt-BR"/>
              </w:rPr>
            </w:pPr>
            <w:r w:rsidRPr="00A405F9">
              <w:rPr>
                <w:color w:val="000000"/>
                <w:lang w:val="pt-BR"/>
              </w:rPr>
              <w:t>Esforço contínuo 24x7</w:t>
            </w:r>
          </w:p>
          <w:p w14:paraId="094C5600" w14:textId="77777777" w:rsidR="00A41808" w:rsidRPr="00A405F9" w:rsidRDefault="00A41808" w:rsidP="00A41808">
            <w:pPr>
              <w:pStyle w:val="ProductList-Body"/>
              <w:rPr>
                <w:lang w:val="pt-BR"/>
              </w:rPr>
            </w:pPr>
            <w:r w:rsidRPr="00A405F9">
              <w:rPr>
                <w:color w:val="000000"/>
                <w:lang w:val="pt-BR"/>
              </w:rPr>
              <w:t>Escalonamento rápido na Microsoft para equipes do Produto</w:t>
            </w:r>
          </w:p>
          <w:p w14:paraId="094C5601" w14:textId="77777777" w:rsidR="00A41808" w:rsidRPr="00A405F9" w:rsidRDefault="00A41808" w:rsidP="00A41808">
            <w:pPr>
              <w:pStyle w:val="ProductList-Body"/>
              <w:rPr>
                <w:color w:val="000000"/>
                <w:lang w:val="pt-BR"/>
              </w:rPr>
            </w:pPr>
            <w:r w:rsidRPr="00A405F9">
              <w:rPr>
                <w:color w:val="000000"/>
                <w:lang w:val="pt-BR"/>
              </w:rPr>
              <w:t xml:space="preserve">Notificação aos Executivos Sêniores da Microsoft </w:t>
            </w:r>
          </w:p>
        </w:tc>
        <w:tc>
          <w:tcPr>
            <w:tcW w:w="2860" w:type="dxa"/>
            <w:tcMar>
              <w:top w:w="0" w:type="dxa"/>
              <w:left w:w="108" w:type="dxa"/>
              <w:bottom w:w="0" w:type="dxa"/>
              <w:right w:w="108" w:type="dxa"/>
            </w:tcMar>
          </w:tcPr>
          <w:p w14:paraId="094C5602" w14:textId="77777777" w:rsidR="00A41808" w:rsidRPr="00A405F9" w:rsidRDefault="00A41808" w:rsidP="00A41808">
            <w:pPr>
              <w:pStyle w:val="ProductList-Body"/>
              <w:rPr>
                <w:lang w:val="pt-BR"/>
              </w:rPr>
            </w:pPr>
            <w:r w:rsidRPr="00A405F9">
              <w:rPr>
                <w:color w:val="000000"/>
                <w:lang w:val="pt-BR"/>
              </w:rPr>
              <w:t xml:space="preserve">Notificação aos Executivos Sêniores do cliente </w:t>
            </w:r>
          </w:p>
          <w:p w14:paraId="094C5603" w14:textId="77777777" w:rsidR="00A41808" w:rsidRPr="00A405F9" w:rsidRDefault="00A41808" w:rsidP="00A41808">
            <w:pPr>
              <w:pStyle w:val="ProductList-Body"/>
              <w:rPr>
                <w:lang w:val="pt-BR"/>
              </w:rPr>
            </w:pPr>
            <w:r w:rsidRPr="00A405F9">
              <w:rPr>
                <w:color w:val="000000"/>
                <w:lang w:val="pt-BR"/>
              </w:rPr>
              <w:t>Alocação de recursos adequados para manter os esforços contínuos em uma base 24x7</w:t>
            </w:r>
            <w:r w:rsidRPr="00A405F9">
              <w:rPr>
                <w:color w:val="000000"/>
                <w:vertAlign w:val="superscript"/>
                <w:lang w:val="pt-BR"/>
              </w:rPr>
              <w:t>2</w:t>
            </w:r>
          </w:p>
          <w:p w14:paraId="094C5604" w14:textId="77777777" w:rsidR="00A41808" w:rsidRPr="00A405F9" w:rsidRDefault="00A41808" w:rsidP="00A41808">
            <w:pPr>
              <w:pStyle w:val="ProductList-Body"/>
              <w:rPr>
                <w:color w:val="000000"/>
                <w:lang w:val="pt-BR"/>
              </w:rPr>
            </w:pPr>
            <w:r w:rsidRPr="00A405F9">
              <w:rPr>
                <w:color w:val="000000"/>
                <w:lang w:val="pt-BR"/>
              </w:rPr>
              <w:t>Acesso e resposta rápidos da autoridade de controle de alterações</w:t>
            </w:r>
          </w:p>
        </w:tc>
      </w:tr>
      <w:tr w:rsidR="00A41808" w:rsidRPr="00B40E4C" w14:paraId="094C5611" w14:textId="77777777" w:rsidTr="00635B11">
        <w:trPr>
          <w:cantSplit/>
        </w:trPr>
        <w:tc>
          <w:tcPr>
            <w:tcW w:w="1834" w:type="dxa"/>
            <w:tcMar>
              <w:top w:w="0" w:type="dxa"/>
              <w:left w:w="108" w:type="dxa"/>
              <w:bottom w:w="0" w:type="dxa"/>
              <w:right w:w="108" w:type="dxa"/>
            </w:tcMar>
          </w:tcPr>
          <w:p w14:paraId="094C5606" w14:textId="77777777" w:rsidR="00A41808" w:rsidRPr="00A405F9" w:rsidRDefault="00A41808" w:rsidP="00A41808">
            <w:pPr>
              <w:pStyle w:val="ProductList-Body"/>
              <w:rPr>
                <w:color w:val="000000"/>
                <w:lang w:val="pt-BR"/>
              </w:rPr>
            </w:pPr>
            <w:r w:rsidRPr="00A405F9">
              <w:rPr>
                <w:color w:val="000000"/>
                <w:lang w:val="pt-BR"/>
              </w:rPr>
              <w:t>A Solicitação apenas por telefone</w:t>
            </w:r>
          </w:p>
        </w:tc>
        <w:tc>
          <w:tcPr>
            <w:tcW w:w="2859" w:type="dxa"/>
            <w:tcMar>
              <w:top w:w="0" w:type="dxa"/>
              <w:left w:w="108" w:type="dxa"/>
              <w:bottom w:w="0" w:type="dxa"/>
              <w:right w:w="108" w:type="dxa"/>
            </w:tcMar>
          </w:tcPr>
          <w:p w14:paraId="094C5607" w14:textId="77777777" w:rsidR="00A41808" w:rsidRPr="00A405F9" w:rsidRDefault="00A41808" w:rsidP="00A41808">
            <w:pPr>
              <w:pStyle w:val="ProductList-Body"/>
              <w:rPr>
                <w:lang w:val="pt-BR"/>
              </w:rPr>
            </w:pPr>
            <w:r w:rsidRPr="00A405F9">
              <w:rPr>
                <w:color w:val="000000"/>
                <w:lang w:val="pt-BR"/>
              </w:rPr>
              <w:t xml:space="preserve">Impacto crítico nos negócios: </w:t>
            </w:r>
          </w:p>
          <w:p w14:paraId="094C5608" w14:textId="77777777" w:rsidR="00A41808" w:rsidRPr="00A405F9" w:rsidRDefault="00A41808" w:rsidP="00A41808">
            <w:pPr>
              <w:pStyle w:val="ProductList-Body"/>
              <w:rPr>
                <w:lang w:val="pt-BR"/>
              </w:rPr>
            </w:pPr>
            <w:r w:rsidRPr="00A405F9">
              <w:rPr>
                <w:color w:val="000000"/>
                <w:lang w:val="pt-BR"/>
              </w:rPr>
              <w:t>Perda ou degradação significativa dos serviços</w:t>
            </w:r>
          </w:p>
          <w:p w14:paraId="094C5609" w14:textId="77777777" w:rsidR="00A41808" w:rsidRPr="00A405F9" w:rsidRDefault="00A41808" w:rsidP="00A41808">
            <w:pPr>
              <w:pStyle w:val="ProductList-Body"/>
              <w:rPr>
                <w:color w:val="000000"/>
                <w:lang w:val="pt-BR"/>
              </w:rPr>
            </w:pPr>
            <w:r w:rsidRPr="00A405F9">
              <w:rPr>
                <w:color w:val="000000"/>
                <w:lang w:val="pt-BR"/>
              </w:rPr>
              <w:t>Necessita de atenção em 1 hora</w:t>
            </w:r>
          </w:p>
        </w:tc>
        <w:tc>
          <w:tcPr>
            <w:tcW w:w="2859" w:type="dxa"/>
            <w:tcMar>
              <w:top w:w="0" w:type="dxa"/>
              <w:left w:w="108" w:type="dxa"/>
              <w:bottom w:w="0" w:type="dxa"/>
              <w:right w:w="108" w:type="dxa"/>
            </w:tcMar>
          </w:tcPr>
          <w:p w14:paraId="094C560A" w14:textId="77777777" w:rsidR="00A41808" w:rsidRPr="00A405F9" w:rsidRDefault="00A41808" w:rsidP="00A41808">
            <w:pPr>
              <w:pStyle w:val="ProductList-Body"/>
              <w:rPr>
                <w:lang w:val="pt-BR"/>
              </w:rPr>
            </w:pPr>
            <w:r w:rsidRPr="00A405F9">
              <w:rPr>
                <w:color w:val="000000"/>
                <w:lang w:val="pt-BR"/>
              </w:rPr>
              <w:t>Resposta à 1</w:t>
            </w:r>
            <w:r w:rsidRPr="00A405F9">
              <w:rPr>
                <w:color w:val="000000"/>
                <w:vertAlign w:val="superscript"/>
                <w:lang w:val="pt-BR"/>
              </w:rPr>
              <w:t>ª</w:t>
            </w:r>
            <w:r w:rsidRPr="00A405F9">
              <w:rPr>
                <w:color w:val="000000"/>
                <w:lang w:val="pt-BR"/>
              </w:rPr>
              <w:t xml:space="preserve"> chamada em 1 hora ou menos</w:t>
            </w:r>
          </w:p>
          <w:p w14:paraId="094C560B" w14:textId="77777777" w:rsidR="00A41808" w:rsidRPr="00A405F9" w:rsidRDefault="00A41808" w:rsidP="00A41808">
            <w:pPr>
              <w:pStyle w:val="ProductList-Body"/>
              <w:rPr>
                <w:lang w:val="pt-BR"/>
              </w:rPr>
            </w:pPr>
            <w:r w:rsidRPr="00A405F9">
              <w:rPr>
                <w:color w:val="000000"/>
                <w:lang w:val="pt-BR"/>
              </w:rPr>
              <w:t>Nossos Recursos serão encaminhados ao local do cliente conforme a necessidade</w:t>
            </w:r>
          </w:p>
          <w:p w14:paraId="094C560C" w14:textId="77777777" w:rsidR="00A41808" w:rsidRPr="00A405F9" w:rsidRDefault="00A41808" w:rsidP="00A41808">
            <w:pPr>
              <w:pStyle w:val="ProductList-Body"/>
              <w:rPr>
                <w:lang w:val="pt-BR"/>
              </w:rPr>
            </w:pPr>
            <w:r w:rsidRPr="00A405F9">
              <w:rPr>
                <w:color w:val="000000"/>
                <w:lang w:val="pt-BR"/>
              </w:rPr>
              <w:t>Esforço contínuo 24x7</w:t>
            </w:r>
          </w:p>
          <w:p w14:paraId="094C560D" w14:textId="77777777" w:rsidR="00A41808" w:rsidRPr="00A405F9" w:rsidRDefault="00A41808" w:rsidP="00A41808">
            <w:pPr>
              <w:pStyle w:val="ProductList-Body"/>
              <w:rPr>
                <w:color w:val="000000"/>
                <w:lang w:val="pt-BR"/>
              </w:rPr>
            </w:pPr>
            <w:r w:rsidRPr="00A405F9">
              <w:rPr>
                <w:color w:val="000000"/>
                <w:lang w:val="pt-BR"/>
              </w:rPr>
              <w:t>Notificação aos Gerentes Sêniores da Microsoft</w:t>
            </w:r>
          </w:p>
        </w:tc>
        <w:tc>
          <w:tcPr>
            <w:tcW w:w="2860" w:type="dxa"/>
            <w:tcMar>
              <w:top w:w="0" w:type="dxa"/>
              <w:left w:w="108" w:type="dxa"/>
              <w:bottom w:w="0" w:type="dxa"/>
              <w:right w:w="108" w:type="dxa"/>
            </w:tcMar>
          </w:tcPr>
          <w:p w14:paraId="094C560E" w14:textId="77777777" w:rsidR="00A41808" w:rsidRPr="00A405F9" w:rsidRDefault="00A41808" w:rsidP="00A41808">
            <w:pPr>
              <w:pStyle w:val="ProductList-Body"/>
              <w:rPr>
                <w:lang w:val="pt-BR"/>
              </w:rPr>
            </w:pPr>
            <w:r w:rsidRPr="00A405F9">
              <w:rPr>
                <w:color w:val="000000"/>
                <w:lang w:val="pt-BR"/>
              </w:rPr>
              <w:t>Alocação de recursos adequados para manter os esforços contínuos em uma base 24x7</w:t>
            </w:r>
            <w:r w:rsidRPr="00A405F9">
              <w:rPr>
                <w:color w:val="000000"/>
                <w:vertAlign w:val="superscript"/>
                <w:lang w:val="pt-BR"/>
              </w:rPr>
              <w:t>2</w:t>
            </w:r>
          </w:p>
          <w:p w14:paraId="094C560F" w14:textId="77777777" w:rsidR="00A41808" w:rsidRPr="00A405F9" w:rsidRDefault="00A41808" w:rsidP="00A41808">
            <w:pPr>
              <w:pStyle w:val="ProductList-Body"/>
              <w:rPr>
                <w:lang w:val="pt-BR"/>
              </w:rPr>
            </w:pPr>
            <w:r w:rsidRPr="00A405F9">
              <w:rPr>
                <w:color w:val="000000"/>
                <w:lang w:val="pt-BR"/>
              </w:rPr>
              <w:t>Acesso e resposta rápidos da autoridade de controle de alterações</w:t>
            </w:r>
          </w:p>
          <w:p w14:paraId="094C5610" w14:textId="77777777" w:rsidR="00A41808" w:rsidRPr="00B40E4C" w:rsidRDefault="00A41808" w:rsidP="00A41808">
            <w:pPr>
              <w:pStyle w:val="ProductList-Body"/>
              <w:rPr>
                <w:color w:val="000000"/>
              </w:rPr>
            </w:pPr>
            <w:r>
              <w:rPr>
                <w:color w:val="000000"/>
              </w:rPr>
              <w:t>Notificação à gerência</w:t>
            </w:r>
          </w:p>
        </w:tc>
      </w:tr>
      <w:tr w:rsidR="00A41808" w:rsidRPr="008E2B2B" w14:paraId="094C561B" w14:textId="77777777" w:rsidTr="00635B11">
        <w:trPr>
          <w:cantSplit/>
        </w:trPr>
        <w:tc>
          <w:tcPr>
            <w:tcW w:w="1834" w:type="dxa"/>
            <w:tcMar>
              <w:top w:w="0" w:type="dxa"/>
              <w:left w:w="108" w:type="dxa"/>
              <w:bottom w:w="0" w:type="dxa"/>
              <w:right w:w="108" w:type="dxa"/>
            </w:tcMar>
          </w:tcPr>
          <w:p w14:paraId="094C5612" w14:textId="77777777" w:rsidR="00A41808" w:rsidRPr="00A405F9" w:rsidRDefault="00A41808" w:rsidP="00A41808">
            <w:pPr>
              <w:pStyle w:val="ProductList-Body"/>
              <w:rPr>
                <w:color w:val="000000"/>
                <w:lang w:val="pt-BR"/>
              </w:rPr>
            </w:pPr>
            <w:r w:rsidRPr="00A405F9">
              <w:rPr>
                <w:color w:val="000000"/>
                <w:lang w:val="pt-BR"/>
              </w:rPr>
              <w:t>B Solicitação por telefone ou pela Web</w:t>
            </w:r>
          </w:p>
        </w:tc>
        <w:tc>
          <w:tcPr>
            <w:tcW w:w="2859" w:type="dxa"/>
            <w:tcMar>
              <w:top w:w="0" w:type="dxa"/>
              <w:left w:w="108" w:type="dxa"/>
              <w:bottom w:w="0" w:type="dxa"/>
              <w:right w:w="108" w:type="dxa"/>
            </w:tcMar>
          </w:tcPr>
          <w:p w14:paraId="094C5613" w14:textId="77777777" w:rsidR="00A41808" w:rsidRPr="00A405F9" w:rsidRDefault="00A41808" w:rsidP="00A41808">
            <w:pPr>
              <w:pStyle w:val="ProductList-Body"/>
              <w:rPr>
                <w:lang w:val="pt-BR"/>
              </w:rPr>
            </w:pPr>
            <w:r w:rsidRPr="00A405F9">
              <w:rPr>
                <w:color w:val="000000"/>
                <w:lang w:val="pt-BR"/>
              </w:rPr>
              <w:t xml:space="preserve">Impacto moderado nos negócios: </w:t>
            </w:r>
          </w:p>
          <w:p w14:paraId="094C5614" w14:textId="77777777" w:rsidR="00A41808" w:rsidRPr="00A405F9" w:rsidRDefault="00A41808" w:rsidP="00A41808">
            <w:pPr>
              <w:pStyle w:val="ProductList-Body"/>
              <w:rPr>
                <w:lang w:val="pt-BR"/>
              </w:rPr>
            </w:pPr>
            <w:r w:rsidRPr="00A405F9">
              <w:rPr>
                <w:color w:val="000000"/>
                <w:lang w:val="pt-BR"/>
              </w:rPr>
              <w:t>Perda ou degradação moderada dos serviços, mas o trabalho pode razoavelmente continuar de maneira prejudicada</w:t>
            </w:r>
          </w:p>
          <w:p w14:paraId="094C5615" w14:textId="77777777" w:rsidR="00A41808" w:rsidRPr="00A405F9" w:rsidRDefault="00A41808" w:rsidP="00A41808">
            <w:pPr>
              <w:pStyle w:val="ProductList-Body"/>
              <w:rPr>
                <w:color w:val="000000"/>
                <w:lang w:val="pt-BR"/>
              </w:rPr>
            </w:pPr>
            <w:r w:rsidRPr="00A405F9">
              <w:rPr>
                <w:color w:val="000000"/>
                <w:lang w:val="pt-BR"/>
              </w:rPr>
              <w:t>Necessita de atenção dentro de 2 Horas Comerciais</w:t>
            </w:r>
            <w:r w:rsidRPr="00A405F9">
              <w:rPr>
                <w:color w:val="000000"/>
                <w:vertAlign w:val="superscript"/>
                <w:lang w:val="pt-BR"/>
              </w:rPr>
              <w:t>1</w:t>
            </w:r>
          </w:p>
        </w:tc>
        <w:tc>
          <w:tcPr>
            <w:tcW w:w="2859" w:type="dxa"/>
            <w:tcMar>
              <w:top w:w="0" w:type="dxa"/>
              <w:left w:w="108" w:type="dxa"/>
              <w:bottom w:w="0" w:type="dxa"/>
              <w:right w:w="108" w:type="dxa"/>
            </w:tcMar>
          </w:tcPr>
          <w:p w14:paraId="094C5616" w14:textId="77777777" w:rsidR="00A41808" w:rsidRPr="00A405F9" w:rsidRDefault="00A41808" w:rsidP="00A41808">
            <w:pPr>
              <w:pStyle w:val="ProductList-Body"/>
              <w:rPr>
                <w:lang w:val="pt-BR"/>
              </w:rPr>
            </w:pPr>
            <w:r w:rsidRPr="00A405F9">
              <w:rPr>
                <w:color w:val="000000"/>
                <w:lang w:val="pt-BR"/>
              </w:rPr>
              <w:t>Resposta à 1</w:t>
            </w:r>
            <w:r w:rsidRPr="00A405F9">
              <w:rPr>
                <w:color w:val="000000"/>
                <w:vertAlign w:val="superscript"/>
                <w:lang w:val="pt-BR"/>
              </w:rPr>
              <w:t>ª</w:t>
            </w:r>
            <w:r w:rsidRPr="00A405F9">
              <w:rPr>
                <w:color w:val="000000"/>
                <w:lang w:val="pt-BR"/>
              </w:rPr>
              <w:t xml:space="preserve"> chamada em 2 horas ou menos</w:t>
            </w:r>
          </w:p>
          <w:p w14:paraId="094C5617" w14:textId="77777777" w:rsidR="00A41808" w:rsidRPr="00A405F9" w:rsidRDefault="00A41808" w:rsidP="00A41808">
            <w:pPr>
              <w:pStyle w:val="ProductList-Body"/>
              <w:rPr>
                <w:lang w:val="pt-BR"/>
              </w:rPr>
            </w:pPr>
            <w:r w:rsidRPr="00A405F9">
              <w:rPr>
                <w:color w:val="000000"/>
                <w:lang w:val="pt-BR"/>
              </w:rPr>
              <w:t>Esforço apenas durante o Horário Comercial</w:t>
            </w:r>
            <w:r w:rsidRPr="00A405F9">
              <w:rPr>
                <w:color w:val="000000"/>
                <w:vertAlign w:val="superscript"/>
                <w:lang w:val="pt-BR"/>
              </w:rPr>
              <w:t>1</w:t>
            </w:r>
          </w:p>
          <w:p w14:paraId="094C5618" w14:textId="77777777" w:rsidR="00A41808" w:rsidRPr="00A405F9" w:rsidRDefault="00A41808" w:rsidP="00A41808">
            <w:pPr>
              <w:pStyle w:val="ProductList-Body"/>
              <w:rPr>
                <w:color w:val="000000"/>
                <w:lang w:val="pt-BR"/>
              </w:rPr>
            </w:pPr>
          </w:p>
        </w:tc>
        <w:tc>
          <w:tcPr>
            <w:tcW w:w="2860" w:type="dxa"/>
            <w:tcMar>
              <w:top w:w="0" w:type="dxa"/>
              <w:left w:w="108" w:type="dxa"/>
              <w:bottom w:w="0" w:type="dxa"/>
              <w:right w:w="108" w:type="dxa"/>
            </w:tcMar>
          </w:tcPr>
          <w:p w14:paraId="094C5619" w14:textId="77777777" w:rsidR="00A41808" w:rsidRPr="00A405F9" w:rsidRDefault="00A41808" w:rsidP="00A41808">
            <w:pPr>
              <w:pStyle w:val="ProductList-Body"/>
              <w:rPr>
                <w:lang w:val="pt-BR"/>
              </w:rPr>
            </w:pPr>
            <w:r w:rsidRPr="00A405F9">
              <w:rPr>
                <w:color w:val="000000"/>
                <w:lang w:val="pt-BR"/>
              </w:rPr>
              <w:t>Alocação de recursos adequados para manter esforços contínuos no Horário Comercial</w:t>
            </w:r>
            <w:r w:rsidRPr="00A405F9">
              <w:rPr>
                <w:color w:val="000000"/>
                <w:vertAlign w:val="superscript"/>
                <w:lang w:val="pt-BR"/>
              </w:rPr>
              <w:t>1</w:t>
            </w:r>
          </w:p>
          <w:p w14:paraId="094C561A" w14:textId="77777777" w:rsidR="00A41808" w:rsidRPr="00A405F9" w:rsidRDefault="00A41808" w:rsidP="008C1494">
            <w:pPr>
              <w:pStyle w:val="ProductList-Body"/>
              <w:rPr>
                <w:color w:val="000000"/>
                <w:lang w:val="pt-BR"/>
              </w:rPr>
            </w:pPr>
            <w:r w:rsidRPr="00A405F9">
              <w:rPr>
                <w:color w:val="000000"/>
                <w:lang w:val="pt-BR"/>
              </w:rPr>
              <w:t>Acesso e resposta da autoridade de controle de alterações dentro de 4</w:t>
            </w:r>
            <w:r w:rsidR="008C1494" w:rsidRPr="00A405F9">
              <w:rPr>
                <w:color w:val="000000"/>
                <w:lang w:val="pt-BR"/>
              </w:rPr>
              <w:t> </w:t>
            </w:r>
            <w:r w:rsidRPr="00A405F9">
              <w:rPr>
                <w:color w:val="000000"/>
                <w:lang w:val="pt-BR"/>
              </w:rPr>
              <w:t>Horas Comerciais</w:t>
            </w:r>
            <w:r w:rsidRPr="00A405F9">
              <w:rPr>
                <w:color w:val="000000"/>
                <w:vertAlign w:val="superscript"/>
                <w:lang w:val="pt-BR"/>
              </w:rPr>
              <w:t>1</w:t>
            </w:r>
          </w:p>
        </w:tc>
      </w:tr>
      <w:tr w:rsidR="00A41808" w:rsidRPr="00B40E4C" w14:paraId="094C5625" w14:textId="77777777" w:rsidTr="00635B11">
        <w:trPr>
          <w:cantSplit/>
        </w:trPr>
        <w:tc>
          <w:tcPr>
            <w:tcW w:w="1834" w:type="dxa"/>
            <w:tcMar>
              <w:top w:w="0" w:type="dxa"/>
              <w:left w:w="108" w:type="dxa"/>
              <w:bottom w:w="0" w:type="dxa"/>
              <w:right w:w="108" w:type="dxa"/>
            </w:tcMar>
          </w:tcPr>
          <w:p w14:paraId="094C561C" w14:textId="77777777" w:rsidR="00A41808" w:rsidRPr="00A405F9" w:rsidRDefault="00A41808" w:rsidP="00A41808">
            <w:pPr>
              <w:pStyle w:val="ProductList-Body"/>
              <w:rPr>
                <w:color w:val="000000"/>
                <w:lang w:val="pt-BR"/>
              </w:rPr>
            </w:pPr>
            <w:r w:rsidRPr="00A405F9">
              <w:rPr>
                <w:color w:val="000000"/>
                <w:lang w:val="pt-BR"/>
              </w:rPr>
              <w:t>C Solicitação por telefone ou pela Web</w:t>
            </w:r>
          </w:p>
        </w:tc>
        <w:tc>
          <w:tcPr>
            <w:tcW w:w="2859" w:type="dxa"/>
            <w:tcMar>
              <w:top w:w="0" w:type="dxa"/>
              <w:left w:w="108" w:type="dxa"/>
              <w:bottom w:w="0" w:type="dxa"/>
              <w:right w:w="108" w:type="dxa"/>
            </w:tcMar>
          </w:tcPr>
          <w:p w14:paraId="094C561D" w14:textId="77777777" w:rsidR="00A41808" w:rsidRPr="00A405F9" w:rsidRDefault="00A41808" w:rsidP="00A41808">
            <w:pPr>
              <w:pStyle w:val="ProductList-Body"/>
              <w:rPr>
                <w:lang w:val="pt-BR"/>
              </w:rPr>
            </w:pPr>
            <w:r w:rsidRPr="00A405F9">
              <w:rPr>
                <w:color w:val="000000"/>
                <w:lang w:val="pt-BR"/>
              </w:rPr>
              <w:t xml:space="preserve">Impacto mínimo nos negócios: </w:t>
            </w:r>
          </w:p>
          <w:p w14:paraId="094C561E" w14:textId="77777777" w:rsidR="00A41808" w:rsidRPr="00A405F9" w:rsidRDefault="00A41808" w:rsidP="00A41808">
            <w:pPr>
              <w:pStyle w:val="ProductList-Body"/>
              <w:rPr>
                <w:lang w:val="pt-BR"/>
              </w:rPr>
            </w:pPr>
            <w:r w:rsidRPr="00A405F9">
              <w:rPr>
                <w:color w:val="000000"/>
                <w:lang w:val="pt-BR"/>
              </w:rPr>
              <w:t>Funcionamento de forma substancial, com poucos ou nenhum impedimento dos serviços</w:t>
            </w:r>
          </w:p>
          <w:p w14:paraId="094C561F" w14:textId="77777777" w:rsidR="00A41808" w:rsidRPr="00A405F9" w:rsidRDefault="00A41808" w:rsidP="00A41808">
            <w:pPr>
              <w:pStyle w:val="ProductList-Body"/>
              <w:rPr>
                <w:color w:val="000000"/>
                <w:lang w:val="pt-BR"/>
              </w:rPr>
            </w:pPr>
            <w:r w:rsidRPr="00A405F9">
              <w:rPr>
                <w:color w:val="000000"/>
                <w:lang w:val="pt-BR"/>
              </w:rPr>
              <w:t>Necessita de atenção dentro de 4 Horas Comerciais</w:t>
            </w:r>
            <w:r w:rsidRPr="00A405F9">
              <w:rPr>
                <w:color w:val="000000"/>
                <w:vertAlign w:val="superscript"/>
                <w:lang w:val="pt-BR"/>
              </w:rPr>
              <w:t>1</w:t>
            </w:r>
          </w:p>
        </w:tc>
        <w:tc>
          <w:tcPr>
            <w:tcW w:w="2859" w:type="dxa"/>
            <w:tcMar>
              <w:top w:w="0" w:type="dxa"/>
              <w:left w:w="108" w:type="dxa"/>
              <w:bottom w:w="0" w:type="dxa"/>
              <w:right w:w="108" w:type="dxa"/>
            </w:tcMar>
          </w:tcPr>
          <w:p w14:paraId="094C5620" w14:textId="77777777" w:rsidR="00A41808" w:rsidRPr="00A405F9" w:rsidRDefault="00A41808" w:rsidP="00A41808">
            <w:pPr>
              <w:pStyle w:val="ProductList-Body"/>
              <w:rPr>
                <w:lang w:val="pt-BR"/>
              </w:rPr>
            </w:pPr>
            <w:r w:rsidRPr="00A405F9">
              <w:rPr>
                <w:color w:val="000000"/>
                <w:lang w:val="pt-BR"/>
              </w:rPr>
              <w:t>Resposta à 1</w:t>
            </w:r>
            <w:r w:rsidRPr="00A405F9">
              <w:rPr>
                <w:color w:val="000000"/>
                <w:vertAlign w:val="superscript"/>
                <w:lang w:val="pt-BR"/>
              </w:rPr>
              <w:t>ª</w:t>
            </w:r>
            <w:r w:rsidRPr="00A405F9">
              <w:rPr>
                <w:color w:val="000000"/>
                <w:lang w:val="pt-BR"/>
              </w:rPr>
              <w:t xml:space="preserve"> chamada em 4 horas ou menos</w:t>
            </w:r>
          </w:p>
          <w:p w14:paraId="094C5621" w14:textId="77777777" w:rsidR="00A41808" w:rsidRPr="00A405F9" w:rsidRDefault="00A41808" w:rsidP="00A41808">
            <w:pPr>
              <w:pStyle w:val="ProductList-Body"/>
              <w:rPr>
                <w:lang w:val="pt-BR"/>
              </w:rPr>
            </w:pPr>
            <w:r w:rsidRPr="00A405F9">
              <w:rPr>
                <w:color w:val="000000"/>
                <w:lang w:val="pt-BR"/>
              </w:rPr>
              <w:t>Esforço apenas durante o Horário Comercial</w:t>
            </w:r>
            <w:r w:rsidRPr="00A405F9">
              <w:rPr>
                <w:color w:val="000000"/>
                <w:vertAlign w:val="superscript"/>
                <w:lang w:val="pt-BR"/>
              </w:rPr>
              <w:t>1</w:t>
            </w:r>
          </w:p>
          <w:p w14:paraId="094C5622" w14:textId="77777777" w:rsidR="00A41808" w:rsidRPr="00A405F9" w:rsidRDefault="00A41808" w:rsidP="00A41808">
            <w:pPr>
              <w:pStyle w:val="ProductList-Body"/>
              <w:rPr>
                <w:color w:val="000000"/>
                <w:lang w:val="pt-BR"/>
              </w:rPr>
            </w:pPr>
          </w:p>
        </w:tc>
        <w:tc>
          <w:tcPr>
            <w:tcW w:w="2860" w:type="dxa"/>
            <w:tcMar>
              <w:top w:w="0" w:type="dxa"/>
              <w:left w:w="108" w:type="dxa"/>
              <w:bottom w:w="0" w:type="dxa"/>
              <w:right w:w="108" w:type="dxa"/>
            </w:tcMar>
          </w:tcPr>
          <w:p w14:paraId="094C5623" w14:textId="77777777" w:rsidR="00A41808" w:rsidRPr="00A405F9" w:rsidRDefault="00A41808" w:rsidP="00A41808">
            <w:pPr>
              <w:pStyle w:val="ProductList-Body"/>
              <w:rPr>
                <w:lang w:val="pt-BR"/>
              </w:rPr>
            </w:pPr>
            <w:r w:rsidRPr="00A405F9">
              <w:rPr>
                <w:color w:val="000000"/>
                <w:lang w:val="pt-BR"/>
              </w:rPr>
              <w:t>Informações de contato precisas sobre o proprietário do caso</w:t>
            </w:r>
          </w:p>
          <w:p w14:paraId="094C5624" w14:textId="77777777" w:rsidR="00A41808" w:rsidRPr="00B40E4C" w:rsidRDefault="00A41808" w:rsidP="00A41808">
            <w:pPr>
              <w:pStyle w:val="ProductList-Body"/>
              <w:rPr>
                <w:color w:val="000000"/>
              </w:rPr>
            </w:pPr>
            <w:r>
              <w:rPr>
                <w:color w:val="000000"/>
              </w:rPr>
              <w:t>Resposta dentro de 24 horas</w:t>
            </w:r>
          </w:p>
        </w:tc>
      </w:tr>
    </w:tbl>
    <w:p w14:paraId="094C5626" w14:textId="77777777" w:rsidR="00A41808" w:rsidRPr="00A405F9" w:rsidRDefault="00A41808" w:rsidP="00F97607">
      <w:pPr>
        <w:pStyle w:val="ProductList-Body"/>
        <w:tabs>
          <w:tab w:val="clear" w:pos="158"/>
          <w:tab w:val="left" w:pos="180"/>
        </w:tabs>
        <w:rPr>
          <w:lang w:val="pt-BR"/>
        </w:rPr>
      </w:pPr>
      <w:r w:rsidRPr="00A405F9">
        <w:rPr>
          <w:vertAlign w:val="superscript"/>
          <w:lang w:val="pt-BR"/>
        </w:rPr>
        <w:t>1</w:t>
      </w:r>
      <w:r w:rsidR="0086620F">
        <w:rPr>
          <w:vertAlign w:val="superscript"/>
          <w:lang w:val="pt-BR"/>
        </w:rPr>
        <w:t xml:space="preserve"> </w:t>
      </w:r>
      <w:r w:rsidRPr="00A405F9">
        <w:rPr>
          <w:i/>
          <w:lang w:val="pt-BR"/>
        </w:rPr>
        <w:t>O Horário Comercial é definido localmente.</w:t>
      </w:r>
    </w:p>
    <w:p w14:paraId="094C5627" w14:textId="77777777" w:rsidR="00A41808" w:rsidRPr="00A405F9" w:rsidRDefault="00A41808" w:rsidP="00F97607">
      <w:pPr>
        <w:pStyle w:val="ProductList-Body"/>
        <w:tabs>
          <w:tab w:val="clear" w:pos="158"/>
          <w:tab w:val="left" w:pos="180"/>
        </w:tabs>
        <w:rPr>
          <w:lang w:val="pt-BR"/>
        </w:rPr>
      </w:pPr>
      <w:r w:rsidRPr="00A405F9">
        <w:rPr>
          <w:vertAlign w:val="superscript"/>
          <w:lang w:val="pt-BR"/>
        </w:rPr>
        <w:t>2</w:t>
      </w:r>
      <w:r w:rsidRPr="00A405F9">
        <w:rPr>
          <w:lang w:val="pt-BR"/>
        </w:rPr>
        <w:t xml:space="preserve"> </w:t>
      </w:r>
      <w:r w:rsidRPr="00A405F9">
        <w:rPr>
          <w:i/>
          <w:lang w:val="pt-BR"/>
        </w:rPr>
        <w:t>Pode ser necessário reduzir o nível de severidade se o cliente não puder fornecer os recursos ou as respostas adequadas para darmos continuidade aos esforços de resolução do problema.</w:t>
      </w:r>
    </w:p>
    <w:p w14:paraId="094C5628" w14:textId="77777777" w:rsidR="00A41808" w:rsidRPr="00A405F9" w:rsidRDefault="00A41808" w:rsidP="00A41808">
      <w:pPr>
        <w:pStyle w:val="ProductList-Body"/>
        <w:rPr>
          <w:lang w:val="pt-BR"/>
        </w:rPr>
      </w:pPr>
    </w:p>
    <w:p w14:paraId="094C5629" w14:textId="77777777" w:rsidR="00A41808" w:rsidRPr="00A405F9" w:rsidRDefault="00A41808" w:rsidP="00A41808">
      <w:pPr>
        <w:pStyle w:val="ProductList-Body"/>
        <w:rPr>
          <w:lang w:val="pt-BR"/>
        </w:rPr>
      </w:pPr>
      <w:r w:rsidRPr="00A405F9">
        <w:rPr>
          <w:lang w:val="pt-BR"/>
        </w:rPr>
        <w:t>Os Serviços de Informações incluem o acesso ao site Premier e a webcasts de suporte regularmente agendados conduzidos por gerentes de</w:t>
      </w:r>
      <w:r w:rsidR="008C1494" w:rsidRPr="00A405F9">
        <w:rPr>
          <w:lang w:val="pt-BR"/>
        </w:rPr>
        <w:t> </w:t>
      </w:r>
      <w:r w:rsidRPr="00A405F9">
        <w:rPr>
          <w:lang w:val="pt-BR"/>
        </w:rPr>
        <w:t>programas, desenvolvedores e profissionais da Microsoft, que fornecem informações importantes sobre a tecnologia da Microsoft.</w:t>
      </w:r>
    </w:p>
    <w:p w14:paraId="094C562A" w14:textId="77777777" w:rsidR="00A41808" w:rsidRPr="00A405F9" w:rsidRDefault="00A41808" w:rsidP="00A41808">
      <w:pPr>
        <w:pStyle w:val="ProductList-Body"/>
        <w:rPr>
          <w:lang w:val="pt-BR"/>
        </w:rPr>
      </w:pPr>
      <w:r w:rsidRPr="00A405F9">
        <w:rPr>
          <w:lang w:val="pt-BR"/>
        </w:rPr>
        <w:t xml:space="preserve">As Horas Complementares podem ser usadas para a Assistência de Suporte ou o Suporte para Resolução de Problemas. </w:t>
      </w:r>
    </w:p>
    <w:p w14:paraId="094C562B" w14:textId="77777777" w:rsidR="00A41808" w:rsidRPr="00A405F9" w:rsidRDefault="00A41808" w:rsidP="00A41808">
      <w:pPr>
        <w:pStyle w:val="ProductList-Body"/>
        <w:rPr>
          <w:lang w:val="pt-BR"/>
        </w:rPr>
      </w:pPr>
    </w:p>
    <w:p w14:paraId="094C562C" w14:textId="77777777" w:rsidR="00A41808" w:rsidRPr="00A405F9" w:rsidRDefault="00A41808" w:rsidP="00A41808">
      <w:pPr>
        <w:pStyle w:val="ProductList-Body"/>
        <w:rPr>
          <w:lang w:val="pt-BR"/>
        </w:rPr>
      </w:pPr>
      <w:r w:rsidRPr="00A405F9">
        <w:rPr>
          <w:b/>
          <w:color w:val="00188F"/>
          <w:lang w:val="pt-BR"/>
        </w:rPr>
        <w:t>Regras Comerciais Associadas</w:t>
      </w:r>
    </w:p>
    <w:p w14:paraId="094C562D" w14:textId="77777777" w:rsidR="00A41808" w:rsidRPr="00A405F9" w:rsidRDefault="00A41808" w:rsidP="00A41808">
      <w:pPr>
        <w:pStyle w:val="ProductList-Body"/>
        <w:rPr>
          <w:lang w:val="pt-BR"/>
        </w:rPr>
      </w:pPr>
      <w:r w:rsidRPr="00A405F9">
        <w:rPr>
          <w:lang w:val="pt-BR"/>
        </w:rPr>
        <w:t>Todos os Serviços oferecem suporte a Produtos da Microsoft lançados comercialmente e disponível de maneira geral (a menos que especificamente excluído do site Microsoft Premier Online ou do site de Ciclo de Vida de Suporte da Microsoft).</w:t>
      </w:r>
      <w:r w:rsidR="0062380D" w:rsidRPr="00A405F9">
        <w:rPr>
          <w:lang w:val="pt-BR"/>
        </w:rPr>
        <w:t xml:space="preserve"> </w:t>
      </w:r>
      <w:r w:rsidRPr="00A405F9">
        <w:rPr>
          <w:lang w:val="pt-BR"/>
        </w:rPr>
        <w:t>Geralmente, os Serviços serão cobrados de acordo com as horas, serão fornecidos de maneira remota e em inglês (a menos que outro idioma esteja disponível).</w:t>
      </w:r>
      <w:r w:rsidR="0062380D" w:rsidRPr="00A405F9">
        <w:rPr>
          <w:lang w:val="pt-BR"/>
        </w:rPr>
        <w:t xml:space="preserve"> </w:t>
      </w:r>
      <w:r w:rsidRPr="00A405F9">
        <w:rPr>
          <w:lang w:val="pt-BR"/>
        </w:rPr>
        <w:t>Os Serviços serão fornecidos no país no qual o contrato VL foi assinado. As visitas no local não são pagas com antecedência e estão sujeitas à disponibilidade do recurso.</w:t>
      </w:r>
      <w:r w:rsidR="0062380D" w:rsidRPr="00A405F9">
        <w:rPr>
          <w:lang w:val="pt-BR"/>
        </w:rPr>
        <w:t xml:space="preserve"> </w:t>
      </w:r>
      <w:r w:rsidRPr="00A405F9">
        <w:rPr>
          <w:lang w:val="pt-BR"/>
        </w:rPr>
        <w:t>Todos os Serviços que não forem consumidos em uma base anual serão perdidos.</w:t>
      </w:r>
      <w:r w:rsidR="0062380D" w:rsidRPr="00A405F9">
        <w:rPr>
          <w:lang w:val="pt-BR"/>
        </w:rPr>
        <w:t xml:space="preserve"> </w:t>
      </w:r>
      <w:r w:rsidRPr="00A405F9">
        <w:rPr>
          <w:lang w:val="pt-BR"/>
        </w:rPr>
        <w:t>Mediante solicitação do cliente, nós podemos acessar o</w:t>
      </w:r>
      <w:r w:rsidR="008C1494" w:rsidRPr="00A405F9">
        <w:rPr>
          <w:lang w:val="pt-BR"/>
        </w:rPr>
        <w:t> </w:t>
      </w:r>
      <w:r w:rsidRPr="00A405F9">
        <w:rPr>
          <w:lang w:val="pt-BR"/>
        </w:rPr>
        <w:t>sistema dele por meio de conexão remota para analisar o problema.</w:t>
      </w:r>
      <w:r w:rsidR="0062380D" w:rsidRPr="00A405F9">
        <w:rPr>
          <w:lang w:val="pt-BR"/>
        </w:rPr>
        <w:t xml:space="preserve"> </w:t>
      </w:r>
      <w:r w:rsidRPr="00A405F9">
        <w:rPr>
          <w:lang w:val="pt-BR"/>
        </w:rPr>
        <w:t>O cliente deve ter acesso à Internet para poder aproveitar os serviços com base na Internet.</w:t>
      </w:r>
    </w:p>
    <w:p w14:paraId="094C562E" w14:textId="77777777" w:rsidR="009A0C93" w:rsidRPr="00A405F9" w:rsidRDefault="009A0C93" w:rsidP="004F3C6D">
      <w:pPr>
        <w:pStyle w:val="ProductList-Body"/>
        <w:rPr>
          <w:lang w:val="pt-BR"/>
        </w:rPr>
      </w:pPr>
    </w:p>
    <w:p w14:paraId="094C562F" w14:textId="77777777" w:rsidR="009A0C93" w:rsidRPr="00A405F9" w:rsidRDefault="00FA00BF" w:rsidP="002E202B">
      <w:pPr>
        <w:pStyle w:val="ProductList-Offering1Heading"/>
        <w:outlineLvl w:val="1"/>
        <w:rPr>
          <w:lang w:val="pt-BR"/>
        </w:rPr>
      </w:pPr>
      <w:bookmarkStart w:id="1684" w:name="_Toc378147686"/>
      <w:bookmarkStart w:id="1685" w:name="_Toc378151583"/>
      <w:bookmarkStart w:id="1686" w:name="_Toc379797462"/>
      <w:bookmarkStart w:id="1687" w:name="_Toc380513498"/>
      <w:bookmarkStart w:id="1688" w:name="_Toc380655547"/>
      <w:bookmarkStart w:id="1689" w:name="_Toc389689304"/>
      <w:r w:rsidRPr="00A405F9">
        <w:rPr>
          <w:lang w:val="pt-BR"/>
        </w:rPr>
        <w:t>Ofertas do Programa Microsoft Enterprise Strategy</w:t>
      </w:r>
      <w:bookmarkEnd w:id="1684"/>
      <w:bookmarkEnd w:id="1685"/>
      <w:bookmarkEnd w:id="1686"/>
      <w:bookmarkEnd w:id="1687"/>
      <w:bookmarkEnd w:id="1688"/>
      <w:bookmarkEnd w:id="1689"/>
    </w:p>
    <w:p w14:paraId="094C5630" w14:textId="77777777" w:rsidR="00DC7CDF" w:rsidRPr="00A405F9" w:rsidRDefault="00DC7CDF" w:rsidP="00DC7CDF">
      <w:pPr>
        <w:pStyle w:val="ProductList-Body"/>
        <w:rPr>
          <w:lang w:val="pt-BR"/>
        </w:rPr>
      </w:pPr>
      <w:r w:rsidRPr="00A405F9">
        <w:rPr>
          <w:b/>
          <w:color w:val="00188F"/>
          <w:lang w:val="pt-BR"/>
        </w:rPr>
        <w:t>Visão Geral do Programa Enterprise Strategy</w:t>
      </w:r>
    </w:p>
    <w:p w14:paraId="094C5631" w14:textId="77777777" w:rsidR="00DC7CDF" w:rsidRPr="00A405F9" w:rsidRDefault="00DC7CDF" w:rsidP="00DC7CDF">
      <w:pPr>
        <w:pStyle w:val="ProductList-Body"/>
        <w:rPr>
          <w:lang w:val="pt-BR"/>
        </w:rPr>
      </w:pPr>
      <w:r w:rsidRPr="00A405F9">
        <w:rPr>
          <w:lang w:val="pt-BR"/>
        </w:rP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094C5632" w14:textId="77777777" w:rsidR="00DC7CDF" w:rsidRPr="00A405F9" w:rsidRDefault="00DC7CDF" w:rsidP="00DC7CDF">
      <w:pPr>
        <w:pStyle w:val="ProductList-Body"/>
        <w:rPr>
          <w:lang w:val="pt-BR"/>
        </w:rPr>
      </w:pPr>
    </w:p>
    <w:p w14:paraId="094C5633" w14:textId="77777777" w:rsidR="00FA00BF" w:rsidRPr="00A405F9" w:rsidRDefault="00DC7CDF" w:rsidP="00DC7CDF">
      <w:pPr>
        <w:pStyle w:val="ProductList-Body"/>
        <w:rPr>
          <w:lang w:val="pt-BR"/>
        </w:rPr>
      </w:pPr>
      <w:r w:rsidRPr="00A405F9">
        <w:rPr>
          <w:lang w:val="pt-BR"/>
        </w:rPr>
        <w:t>As ofertas do Programa Enterprise Strategy contêm os seguintes componentes, que serão fornecidos para cada ano do Contrato Enterprise do Cliente:</w:t>
      </w:r>
    </w:p>
    <w:p w14:paraId="094C5634" w14:textId="77777777" w:rsidR="00FA00BF" w:rsidRPr="00A405F9" w:rsidRDefault="00FA00BF" w:rsidP="004F3C6D">
      <w:pPr>
        <w:pStyle w:val="ProductList-Body"/>
        <w:rPr>
          <w:lang w:val="pt-BR"/>
        </w:rPr>
      </w:pPr>
    </w:p>
    <w:tbl>
      <w:tblPr>
        <w:tblStyle w:val="TableGrid"/>
        <w:tblW w:w="0" w:type="auto"/>
        <w:tblInd w:w="108" w:type="dxa"/>
        <w:tblLook w:val="04A0" w:firstRow="1" w:lastRow="0" w:firstColumn="1" w:lastColumn="0" w:noHBand="0" w:noVBand="1"/>
      </w:tblPr>
      <w:tblGrid>
        <w:gridCol w:w="2519"/>
        <w:gridCol w:w="2633"/>
        <w:gridCol w:w="2632"/>
        <w:gridCol w:w="2633"/>
      </w:tblGrid>
      <w:tr w:rsidR="00DC7CDF" w14:paraId="094C5639" w14:textId="77777777" w:rsidTr="00635B11">
        <w:trPr>
          <w:tblHeader/>
        </w:trPr>
        <w:tc>
          <w:tcPr>
            <w:tcW w:w="2519" w:type="dxa"/>
            <w:shd w:val="clear" w:color="auto" w:fill="0072C6"/>
          </w:tcPr>
          <w:p w14:paraId="094C5635"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094C5636"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094C5637"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094C5638"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8E2B2B" w14:paraId="094C563E" w14:textId="77777777" w:rsidTr="00635B11">
        <w:tc>
          <w:tcPr>
            <w:tcW w:w="2519" w:type="dxa"/>
          </w:tcPr>
          <w:p w14:paraId="094C563A" w14:textId="77777777" w:rsidR="00DC7CDF" w:rsidRPr="00A405F9" w:rsidRDefault="00DC7CDF" w:rsidP="00A41808">
            <w:pPr>
              <w:pStyle w:val="ProductList-Body"/>
              <w:rPr>
                <w:lang w:val="pt-BR"/>
              </w:rPr>
            </w:pPr>
            <w:r w:rsidRPr="00A405F9">
              <w:rPr>
                <w:lang w:val="pt-BR"/>
              </w:rPr>
              <w:t>Arquiteto Enterprise e Equipe de Prestação de Serviços Corporativos</w:t>
            </w:r>
          </w:p>
        </w:tc>
        <w:tc>
          <w:tcPr>
            <w:tcW w:w="2633" w:type="dxa"/>
          </w:tcPr>
          <w:p w14:paraId="094C563B" w14:textId="77777777" w:rsidR="00DC7CDF" w:rsidRPr="00A405F9" w:rsidRDefault="00DC7CDF" w:rsidP="00A41808">
            <w:pPr>
              <w:pStyle w:val="ProductList-Body"/>
              <w:rPr>
                <w:lang w:val="pt-BR"/>
              </w:rPr>
            </w:pPr>
            <w:r w:rsidRPr="00A405F9">
              <w:rPr>
                <w:lang w:val="pt-BR"/>
              </w:rPr>
              <w:t xml:space="preserve">Até 400 horas globais do Arquiteto Microsoft Enterprise e da Equipe de Prestação de Serviços Corporativos </w:t>
            </w:r>
          </w:p>
        </w:tc>
        <w:tc>
          <w:tcPr>
            <w:tcW w:w="2632" w:type="dxa"/>
          </w:tcPr>
          <w:p w14:paraId="094C563C" w14:textId="77777777" w:rsidR="00DC7CDF" w:rsidRPr="00A405F9" w:rsidRDefault="00DC7CDF" w:rsidP="00A41808">
            <w:pPr>
              <w:pStyle w:val="ProductList-Body"/>
              <w:rPr>
                <w:lang w:val="pt-BR"/>
              </w:rPr>
            </w:pPr>
            <w:r w:rsidRPr="00A405F9">
              <w:rPr>
                <w:lang w:val="pt-BR"/>
              </w:rPr>
              <w:t xml:space="preserve">Até 800 horas globais do Arquiteto Microsoft Enterprise e da Equipe de Prestação de Serviços Corporativos </w:t>
            </w:r>
          </w:p>
        </w:tc>
        <w:tc>
          <w:tcPr>
            <w:tcW w:w="2633" w:type="dxa"/>
          </w:tcPr>
          <w:p w14:paraId="094C563D" w14:textId="77777777" w:rsidR="00DC7CDF" w:rsidRPr="00A405F9" w:rsidRDefault="00DC7CDF" w:rsidP="008C1494">
            <w:pPr>
              <w:pStyle w:val="ProductList-Body"/>
              <w:rPr>
                <w:lang w:val="pt-BR"/>
              </w:rPr>
            </w:pPr>
            <w:r w:rsidRPr="00A405F9">
              <w:rPr>
                <w:lang w:val="pt-BR"/>
              </w:rPr>
              <w:t>Até 1600 horas globais do Arquiteto Microsoft Enterprise e</w:t>
            </w:r>
            <w:r w:rsidR="008C1494" w:rsidRPr="00A405F9">
              <w:rPr>
                <w:lang w:val="pt-BR"/>
              </w:rPr>
              <w:t> </w:t>
            </w:r>
            <w:r w:rsidRPr="00A405F9">
              <w:rPr>
                <w:lang w:val="pt-BR"/>
              </w:rPr>
              <w:t xml:space="preserve">da Equipe de Prestação de Serviços Corporativos </w:t>
            </w:r>
          </w:p>
        </w:tc>
      </w:tr>
      <w:tr w:rsidR="004A3FA6" w14:paraId="094C5643" w14:textId="77777777" w:rsidTr="00635B11">
        <w:tc>
          <w:tcPr>
            <w:tcW w:w="2519" w:type="dxa"/>
          </w:tcPr>
          <w:p w14:paraId="094C563F" w14:textId="77777777" w:rsidR="004A3FA6" w:rsidRPr="00A405F9" w:rsidRDefault="004A3FA6" w:rsidP="004A3FA6">
            <w:pPr>
              <w:pStyle w:val="ProductList-Body"/>
              <w:rPr>
                <w:lang w:val="pt-BR"/>
              </w:rPr>
            </w:pPr>
            <w:r w:rsidRPr="00A405F9">
              <w:rPr>
                <w:lang w:val="pt-BR"/>
              </w:rPr>
              <w:t>Plano de Prestação de Serviços (SDP)</w:t>
            </w:r>
          </w:p>
        </w:tc>
        <w:tc>
          <w:tcPr>
            <w:tcW w:w="2633" w:type="dxa"/>
          </w:tcPr>
          <w:p w14:paraId="094C5640"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94C5641"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94C5642" w14:textId="77777777" w:rsidR="004A3FA6" w:rsidRPr="009B47DA" w:rsidRDefault="004A3FA6" w:rsidP="004A3FA6">
            <w:pPr>
              <w:pStyle w:val="ProductList-Body"/>
            </w:pPr>
            <w:r>
              <w:rPr>
                <w:rFonts w:ascii="Wingdings" w:hAnsi="Wingdings" w:cs="Wingdings"/>
                <w:sz w:val="20"/>
                <w:szCs w:val="20"/>
              </w:rPr>
              <w:t></w:t>
            </w:r>
          </w:p>
        </w:tc>
      </w:tr>
      <w:tr w:rsidR="004A3FA6" w14:paraId="094C5648" w14:textId="77777777" w:rsidTr="00635B11">
        <w:tc>
          <w:tcPr>
            <w:tcW w:w="2519" w:type="dxa"/>
          </w:tcPr>
          <w:p w14:paraId="094C5644" w14:textId="77777777" w:rsidR="004A3FA6" w:rsidRPr="00D64AED" w:rsidRDefault="004A3FA6" w:rsidP="004A3FA6">
            <w:pPr>
              <w:pStyle w:val="ProductList-Body"/>
            </w:pPr>
            <w:r>
              <w:t>Enterprise Strategy Network</w:t>
            </w:r>
          </w:p>
        </w:tc>
        <w:tc>
          <w:tcPr>
            <w:tcW w:w="2633" w:type="dxa"/>
          </w:tcPr>
          <w:p w14:paraId="094C5645"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94C5646"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94C5647" w14:textId="77777777" w:rsidR="004A3FA6" w:rsidRPr="009B47DA" w:rsidRDefault="004A3FA6" w:rsidP="004A3FA6">
            <w:pPr>
              <w:pStyle w:val="ProductList-Body"/>
            </w:pPr>
            <w:r>
              <w:rPr>
                <w:rFonts w:ascii="Wingdings" w:hAnsi="Wingdings" w:cs="Wingdings"/>
                <w:sz w:val="20"/>
                <w:szCs w:val="20"/>
              </w:rPr>
              <w:t></w:t>
            </w:r>
          </w:p>
        </w:tc>
      </w:tr>
      <w:tr w:rsidR="004A3FA6" w14:paraId="094C564D" w14:textId="77777777" w:rsidTr="00635B11">
        <w:tc>
          <w:tcPr>
            <w:tcW w:w="2519" w:type="dxa"/>
          </w:tcPr>
          <w:p w14:paraId="094C5649" w14:textId="77777777" w:rsidR="004A3FA6" w:rsidRPr="00D64AED" w:rsidRDefault="004A3FA6" w:rsidP="004A3FA6">
            <w:pPr>
              <w:pStyle w:val="ProductList-Body"/>
            </w:pPr>
            <w:r>
              <w:t>Enterprise Strategy Library</w:t>
            </w:r>
          </w:p>
        </w:tc>
        <w:tc>
          <w:tcPr>
            <w:tcW w:w="2633" w:type="dxa"/>
          </w:tcPr>
          <w:p w14:paraId="094C564A"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094C564B"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094C564C" w14:textId="77777777" w:rsidR="004A3FA6" w:rsidRPr="009B47DA" w:rsidRDefault="004A3FA6" w:rsidP="004A3FA6">
            <w:pPr>
              <w:pStyle w:val="ProductList-Body"/>
            </w:pPr>
            <w:r>
              <w:rPr>
                <w:rFonts w:ascii="Wingdings" w:hAnsi="Wingdings" w:cs="Wingdings"/>
                <w:sz w:val="20"/>
                <w:szCs w:val="20"/>
              </w:rPr>
              <w:t></w:t>
            </w:r>
          </w:p>
        </w:tc>
      </w:tr>
      <w:tr w:rsidR="00DC7CDF" w14:paraId="094C5652" w14:textId="77777777" w:rsidTr="00635B11">
        <w:tc>
          <w:tcPr>
            <w:tcW w:w="2519" w:type="dxa"/>
          </w:tcPr>
          <w:p w14:paraId="094C564E" w14:textId="77777777" w:rsidR="00DC7CDF" w:rsidRPr="00D64AED" w:rsidRDefault="00A41808" w:rsidP="00A41808">
            <w:pPr>
              <w:pStyle w:val="ProductList-Body"/>
            </w:pPr>
            <w:r>
              <w:t xml:space="preserve">Enterprise Strategy </w:t>
            </w:r>
          </w:p>
        </w:tc>
        <w:tc>
          <w:tcPr>
            <w:tcW w:w="2633" w:type="dxa"/>
          </w:tcPr>
          <w:p w14:paraId="094C564F" w14:textId="77777777" w:rsidR="00DC7CDF" w:rsidRDefault="00DC7CDF" w:rsidP="00A41808">
            <w:pPr>
              <w:pStyle w:val="ProductList-Body"/>
            </w:pPr>
            <w:r>
              <w:t>200 horas</w:t>
            </w:r>
          </w:p>
        </w:tc>
        <w:tc>
          <w:tcPr>
            <w:tcW w:w="2632" w:type="dxa"/>
          </w:tcPr>
          <w:p w14:paraId="094C5650" w14:textId="77777777" w:rsidR="00DC7CDF" w:rsidRDefault="00DC7CDF" w:rsidP="00A41808">
            <w:pPr>
              <w:pStyle w:val="ProductList-Body"/>
            </w:pPr>
            <w:r>
              <w:t>200 horas</w:t>
            </w:r>
          </w:p>
        </w:tc>
        <w:tc>
          <w:tcPr>
            <w:tcW w:w="2633" w:type="dxa"/>
          </w:tcPr>
          <w:p w14:paraId="094C5651" w14:textId="77777777" w:rsidR="00DC7CDF" w:rsidRDefault="00DC7CDF" w:rsidP="00A41808">
            <w:pPr>
              <w:pStyle w:val="ProductList-Body"/>
            </w:pPr>
            <w:r>
              <w:t>200 horas</w:t>
            </w:r>
          </w:p>
        </w:tc>
      </w:tr>
    </w:tbl>
    <w:p w14:paraId="094C5653" w14:textId="77777777" w:rsidR="00DC7CDF" w:rsidRPr="00001778" w:rsidRDefault="00DC7CDF" w:rsidP="004F3C6D">
      <w:pPr>
        <w:pStyle w:val="ProductList-Body"/>
      </w:pPr>
    </w:p>
    <w:p w14:paraId="094C5654" w14:textId="77777777" w:rsidR="00DC7CDF" w:rsidRPr="00001778" w:rsidRDefault="008507CF" w:rsidP="00DC7CDF">
      <w:pPr>
        <w:pStyle w:val="ProductList-Body"/>
      </w:pPr>
      <w:r>
        <w:rPr>
          <w:b/>
          <w:color w:val="00188F"/>
        </w:rPr>
        <w:t>O Arquiteto Enterprise</w:t>
      </w:r>
      <w:r>
        <w:rPr>
          <w:b/>
        </w:rPr>
        <w:t xml:space="preserve"> </w:t>
      </w:r>
    </w:p>
    <w:p w14:paraId="094C5655" w14:textId="77777777" w:rsidR="00DC7CDF" w:rsidRPr="00A405F9" w:rsidRDefault="00DC7CDF" w:rsidP="00DC7CDF">
      <w:pPr>
        <w:pStyle w:val="ProductList-Body"/>
        <w:rPr>
          <w:lang w:val="pt-BR"/>
        </w:rPr>
      </w:pPr>
      <w:r w:rsidRPr="00A405F9">
        <w:rPr>
          <w:lang w:val="pt-BR"/>
        </w:rPr>
        <w:t xml:space="preserve">Trabalhará juntamente com o Cliente para criar e fornecer um Plano de Prestação de Serviços a ser seguido pelo Cliente que define etapas e metas e estabelece processos, dados e regras para monitorar o progresso com relação ao plano </w:t>
      </w:r>
    </w:p>
    <w:p w14:paraId="094C5656" w14:textId="77777777" w:rsidR="00DC7CDF" w:rsidRPr="00A405F9" w:rsidRDefault="00DC7CDF" w:rsidP="00DC7CDF">
      <w:pPr>
        <w:pStyle w:val="ProductList-Body"/>
        <w:rPr>
          <w:lang w:val="pt-BR"/>
        </w:rPr>
      </w:pPr>
      <w:r w:rsidRPr="00A405F9">
        <w:rPr>
          <w:lang w:val="pt-BR"/>
        </w:rPr>
        <w:t>Apresentará atualizações mensais de status do progresso com relação ao plano;</w:t>
      </w:r>
    </w:p>
    <w:p w14:paraId="094C5657" w14:textId="77777777" w:rsidR="00DC7CDF" w:rsidRPr="00A405F9" w:rsidRDefault="00DC7CDF" w:rsidP="00DC7CDF">
      <w:pPr>
        <w:pStyle w:val="ProductList-Body"/>
        <w:rPr>
          <w:lang w:val="pt-BR"/>
        </w:rPr>
      </w:pPr>
      <w:r w:rsidRPr="00A405F9">
        <w:rPr>
          <w:lang w:val="pt-BR"/>
        </w:rPr>
        <w:t>Gerenciará os recursos da Microsoft (Enterprise Strategy Network e Equipe de Prestação de Serviços Corporativos) complementando a prestação.</w:t>
      </w:r>
    </w:p>
    <w:p w14:paraId="094C5658" w14:textId="77777777" w:rsidR="00DC7CDF" w:rsidRPr="00A405F9" w:rsidRDefault="00DC7CDF" w:rsidP="00DC7CDF">
      <w:pPr>
        <w:pStyle w:val="ProductList-Body"/>
        <w:rPr>
          <w:lang w:val="pt-BR"/>
        </w:rPr>
      </w:pPr>
    </w:p>
    <w:p w14:paraId="094C5659" w14:textId="77777777" w:rsidR="00DC7CDF" w:rsidRPr="00A405F9" w:rsidRDefault="00DC7CDF" w:rsidP="00DC7CDF">
      <w:pPr>
        <w:pStyle w:val="ProductList-Body"/>
        <w:rPr>
          <w:lang w:val="pt-BR"/>
        </w:rPr>
      </w:pPr>
      <w:r w:rsidRPr="00A405F9">
        <w:rPr>
          <w:b/>
          <w:color w:val="00188F"/>
          <w:lang w:val="pt-BR"/>
        </w:rPr>
        <w:t>A Equipe de Prestação de Serviços Corporativos</w:t>
      </w:r>
      <w:r w:rsidRPr="00A405F9">
        <w:rPr>
          <w:b/>
          <w:lang w:val="pt-BR"/>
        </w:rPr>
        <w:t xml:space="preserve"> </w:t>
      </w:r>
    </w:p>
    <w:p w14:paraId="094C565A" w14:textId="77777777" w:rsidR="00DC7CDF" w:rsidRPr="00A405F9" w:rsidRDefault="00DC7CDF" w:rsidP="00DC7CDF">
      <w:pPr>
        <w:pStyle w:val="ProductList-Body"/>
        <w:rPr>
          <w:lang w:val="pt-BR"/>
        </w:rPr>
      </w:pPr>
      <w:r w:rsidRPr="00A405F9">
        <w:rPr>
          <w:lang w:val="pt-BR"/>
        </w:rPr>
        <w:t>Inclui recursos dos Serviços da Microsoft e Centros de Excelência em Serviços (CoEs);</w:t>
      </w:r>
    </w:p>
    <w:p w14:paraId="094C565B" w14:textId="77777777" w:rsidR="00DC7CDF" w:rsidRPr="00A405F9" w:rsidRDefault="00DC7CDF" w:rsidP="00DC7CDF">
      <w:pPr>
        <w:pStyle w:val="ProductList-Body"/>
        <w:rPr>
          <w:lang w:val="pt-BR"/>
        </w:rPr>
      </w:pPr>
      <w:r w:rsidRPr="00A405F9">
        <w:rPr>
          <w:lang w:val="pt-BR"/>
        </w:rPr>
        <w:t>Compatível com os Arquitetos Enterprise com experiência no assunto;</w:t>
      </w:r>
    </w:p>
    <w:p w14:paraId="094C565C" w14:textId="77777777" w:rsidR="00DC7CDF" w:rsidRPr="00A405F9" w:rsidRDefault="00DC7CDF" w:rsidP="00DC7CDF">
      <w:pPr>
        <w:pStyle w:val="ProductList-Body"/>
        <w:rPr>
          <w:lang w:val="pt-BR"/>
        </w:rPr>
      </w:pPr>
      <w:r w:rsidRPr="00A405F9">
        <w:rPr>
          <w:lang w:val="pt-BR"/>
        </w:rPr>
        <w:t xml:space="preserve">Fornece ao Cliente consultoria de práticas recomendadas, orientações específicas em arquiteturas de referência e tecnologias da Microsoft. </w:t>
      </w:r>
    </w:p>
    <w:p w14:paraId="094C565D" w14:textId="77777777" w:rsidR="00DC7CDF" w:rsidRPr="00A405F9" w:rsidRDefault="00DC7CDF" w:rsidP="00DC7CDF">
      <w:pPr>
        <w:pStyle w:val="ProductList-Body"/>
        <w:rPr>
          <w:lang w:val="pt-BR"/>
        </w:rPr>
      </w:pPr>
    </w:p>
    <w:p w14:paraId="094C565E" w14:textId="77777777" w:rsidR="00DC7CDF" w:rsidRPr="00A405F9" w:rsidRDefault="00241D62" w:rsidP="00DC7CDF">
      <w:pPr>
        <w:pStyle w:val="ProductList-Body"/>
        <w:rPr>
          <w:lang w:val="pt-BR"/>
        </w:rPr>
      </w:pPr>
      <w:r w:rsidRPr="00A405F9">
        <w:rPr>
          <w:b/>
          <w:color w:val="00188F"/>
          <w:lang w:val="pt-BR"/>
        </w:rPr>
        <w:t>Plano de Prestação de Serviços (SDP)</w:t>
      </w:r>
      <w:r w:rsidRPr="00A405F9">
        <w:rPr>
          <w:lang w:val="pt-BR"/>
        </w:rPr>
        <w:t xml:space="preserve"> </w:t>
      </w:r>
    </w:p>
    <w:p w14:paraId="094C565F" w14:textId="77777777" w:rsidR="00DC7CDF" w:rsidRPr="00A405F9" w:rsidRDefault="00DC7CDF" w:rsidP="00DC7CDF">
      <w:pPr>
        <w:pStyle w:val="ProductList-Body"/>
        <w:rPr>
          <w:lang w:val="pt-BR"/>
        </w:rPr>
      </w:pPr>
      <w:r w:rsidRPr="00A405F9">
        <w:rPr>
          <w:lang w:val="pt-BR"/>
        </w:rPr>
        <w:t>Um documento de planejamento atualizado com frequência escrito pelo Arquiteto Enterprise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w:t>
      </w:r>
      <w:r w:rsidR="008C1494" w:rsidRPr="00A405F9">
        <w:rPr>
          <w:lang w:val="pt-BR"/>
        </w:rPr>
        <w:t> </w:t>
      </w:r>
      <w:r w:rsidRPr="00A405F9">
        <w:rPr>
          <w:lang w:val="pt-BR"/>
        </w:rPr>
        <w:t>implementação.</w:t>
      </w:r>
    </w:p>
    <w:p w14:paraId="094C5660" w14:textId="77777777" w:rsidR="00DC7CDF" w:rsidRPr="00A405F9" w:rsidRDefault="00DC7CDF" w:rsidP="00DC7CDF">
      <w:pPr>
        <w:pStyle w:val="ProductList-Body"/>
        <w:rPr>
          <w:lang w:val="pt-BR"/>
        </w:rPr>
      </w:pPr>
    </w:p>
    <w:p w14:paraId="094C5661" w14:textId="77777777" w:rsidR="00DC7CDF" w:rsidRPr="00A405F9" w:rsidRDefault="00DC7CDF" w:rsidP="00DC7CDF">
      <w:pPr>
        <w:pStyle w:val="ProductList-Body"/>
        <w:rPr>
          <w:lang w:val="pt-BR"/>
        </w:rPr>
      </w:pPr>
      <w:r w:rsidRPr="00A405F9">
        <w:rPr>
          <w:lang w:val="pt-BR"/>
        </w:rPr>
        <w:t>As recomendações principais do compromisso da Enterprise Strategy que exigirão trabalho posterior do Arquiteto Enterprise ou de outros recursos par atingir os resultados desejados também serão incluídos no SDP.</w:t>
      </w:r>
      <w:r w:rsidR="0062380D" w:rsidRPr="00A405F9">
        <w:rPr>
          <w:lang w:val="pt-BR"/>
        </w:rPr>
        <w:t xml:space="preserve"> </w:t>
      </w:r>
      <w:r w:rsidRPr="00A405F9">
        <w:rPr>
          <w:lang w:val="pt-BR"/>
        </w:rPr>
        <w:t>Quaisquer cronogramas, datas e programações de fornecimento no SDP são estimativas somente e poderão variar com base no compromisso.</w:t>
      </w:r>
    </w:p>
    <w:p w14:paraId="094C5662" w14:textId="77777777" w:rsidR="00DC7CDF" w:rsidRPr="00A405F9" w:rsidRDefault="00DC7CDF" w:rsidP="00DC7CDF">
      <w:pPr>
        <w:pStyle w:val="ProductList-Body"/>
        <w:rPr>
          <w:lang w:val="pt-BR"/>
        </w:rPr>
      </w:pPr>
    </w:p>
    <w:p w14:paraId="094C5663" w14:textId="77777777" w:rsidR="00DC7CDF" w:rsidRPr="00A405F9" w:rsidRDefault="00DC7CDF" w:rsidP="00DC7CDF">
      <w:pPr>
        <w:pStyle w:val="ProductList-Body"/>
        <w:rPr>
          <w:lang w:val="pt-BR"/>
        </w:rPr>
      </w:pPr>
      <w:r w:rsidRPr="00A405F9">
        <w:rPr>
          <w:b/>
          <w:color w:val="00188F"/>
          <w:lang w:val="pt-BR"/>
        </w:rPr>
        <w:t>Benefícios do Programa</w:t>
      </w:r>
    </w:p>
    <w:p w14:paraId="094C5664" w14:textId="77777777" w:rsidR="00DC7CDF" w:rsidRPr="00A405F9" w:rsidRDefault="00DC7CDF" w:rsidP="00DC7CDF">
      <w:pPr>
        <w:pStyle w:val="ProductList-Body"/>
        <w:rPr>
          <w:lang w:val="pt-BR"/>
        </w:rPr>
      </w:pPr>
      <w:r w:rsidRPr="00A405F9">
        <w:rPr>
          <w:lang w:val="pt-BR"/>
        </w:rPr>
        <w:t xml:space="preserve">Em todo o compromisso, estão disponíveis os seguintes benefícios do programa: </w:t>
      </w:r>
    </w:p>
    <w:p w14:paraId="094C5665" w14:textId="77777777" w:rsidR="00DC7CDF" w:rsidRPr="00A405F9" w:rsidRDefault="00DC7CDF" w:rsidP="00026DDE">
      <w:pPr>
        <w:pStyle w:val="ProductList-Body"/>
        <w:numPr>
          <w:ilvl w:val="0"/>
          <w:numId w:val="19"/>
        </w:numPr>
        <w:ind w:left="360" w:hanging="180"/>
        <w:rPr>
          <w:lang w:val="pt-BR"/>
        </w:rPr>
      </w:pPr>
      <w:r w:rsidRPr="00A405F9">
        <w:rPr>
          <w:b/>
          <w:lang w:val="pt-BR"/>
        </w:rPr>
        <w:t>Enterprise Strategy Network:</w:t>
      </w:r>
      <w:r w:rsidRPr="00A405F9">
        <w:rPr>
          <w:lang w:val="pt-BR"/>
        </w:rPr>
        <w:t xml:space="preserve"> uma conexão integral com as equipes de desenvolvimento e pesquisa da Microsoft e com os especialistas no</w:t>
      </w:r>
      <w:r w:rsidR="008C1494" w:rsidRPr="00A405F9">
        <w:rPr>
          <w:lang w:val="pt-BR"/>
        </w:rPr>
        <w:t> </w:t>
      </w:r>
      <w:r w:rsidRPr="00A405F9">
        <w:rPr>
          <w:lang w:val="pt-BR"/>
        </w:rPr>
        <w:t xml:space="preserve">assunto da Microsoft </w:t>
      </w:r>
    </w:p>
    <w:p w14:paraId="094C5666" w14:textId="77777777" w:rsidR="00DC7CDF" w:rsidRPr="00A405F9" w:rsidRDefault="00DC7CDF" w:rsidP="00026DDE">
      <w:pPr>
        <w:pStyle w:val="ProductList-Body"/>
        <w:numPr>
          <w:ilvl w:val="0"/>
          <w:numId w:val="19"/>
        </w:numPr>
        <w:ind w:left="360" w:hanging="180"/>
        <w:rPr>
          <w:lang w:val="pt-BR"/>
        </w:rPr>
      </w:pPr>
      <w:r w:rsidRPr="00A405F9">
        <w:rPr>
          <w:b/>
          <w:lang w:val="pt-BR"/>
        </w:rPr>
        <w:t>Enterprise Strategy Library:</w:t>
      </w:r>
      <w:r w:rsidRPr="00A405F9">
        <w:rPr>
          <w:lang w:val="pt-BR"/>
        </w:rPr>
        <w:t xml:space="preserve"> Uma ampla coleção de materiais incluindo insights do setor e ferramentas de benchmark, arquitetura corporativa e de tecnologia e modelos e métodos de referência.</w:t>
      </w:r>
    </w:p>
    <w:p w14:paraId="094C5667" w14:textId="77777777" w:rsidR="00DC7CDF" w:rsidRPr="00A405F9" w:rsidRDefault="00DC7CDF" w:rsidP="00DC7CDF">
      <w:pPr>
        <w:pStyle w:val="ProductList-Body"/>
        <w:rPr>
          <w:lang w:val="pt-BR"/>
        </w:rPr>
      </w:pPr>
    </w:p>
    <w:p w14:paraId="094C5668" w14:textId="77777777" w:rsidR="00DC7CDF" w:rsidRPr="00A405F9" w:rsidRDefault="00DC7CDF" w:rsidP="00DC7CDF">
      <w:pPr>
        <w:pStyle w:val="ProductList-Body"/>
        <w:rPr>
          <w:lang w:val="pt-BR"/>
        </w:rPr>
      </w:pPr>
      <w:r w:rsidRPr="00A405F9">
        <w:rPr>
          <w:b/>
          <w:color w:val="00188F"/>
          <w:lang w:val="pt-BR"/>
        </w:rPr>
        <w:t>Módulos de Serviço do Enterprise Strategy</w:t>
      </w:r>
    </w:p>
    <w:p w14:paraId="094C5669" w14:textId="77777777" w:rsidR="00DC7CDF" w:rsidRPr="00A405F9" w:rsidRDefault="00DC7CDF" w:rsidP="00DC7CDF">
      <w:pPr>
        <w:pStyle w:val="ProductList-Body"/>
        <w:rPr>
          <w:lang w:val="pt-BR"/>
        </w:rPr>
      </w:pPr>
      <w:r w:rsidRPr="00A405F9">
        <w:rPr>
          <w:lang w:val="pt-BR"/>
        </w:rPr>
        <w:t>O compromisso Enterprise Strategy inclui um ou mais dos seguintes módulos do serviço Enterprise Strategy, conforme documentado no Plano de</w:t>
      </w:r>
      <w:r w:rsidR="008C1494" w:rsidRPr="00A405F9">
        <w:rPr>
          <w:lang w:val="pt-BR"/>
        </w:rPr>
        <w:t> </w:t>
      </w:r>
      <w:r w:rsidRPr="00A405F9">
        <w:rPr>
          <w:lang w:val="pt-BR"/>
        </w:rPr>
        <w:t>Prestação de Serviços:</w:t>
      </w:r>
    </w:p>
    <w:p w14:paraId="094C566A" w14:textId="77777777" w:rsidR="00DC7CDF" w:rsidRPr="00A405F9" w:rsidRDefault="00DC7CDF" w:rsidP="00026DDE">
      <w:pPr>
        <w:pStyle w:val="ProductList-Body"/>
        <w:numPr>
          <w:ilvl w:val="0"/>
          <w:numId w:val="20"/>
        </w:numPr>
        <w:ind w:left="450" w:hanging="270"/>
        <w:rPr>
          <w:lang w:val="pt-BR"/>
        </w:rPr>
      </w:pPr>
      <w:r w:rsidRPr="00A405F9">
        <w:rPr>
          <w:b/>
          <w:lang w:val="pt-BR"/>
        </w:rPr>
        <w:t>Value Discovery Workshop:</w:t>
      </w:r>
      <w:r w:rsidRPr="00A405F9">
        <w:rPr>
          <w:lang w:val="pt-BR"/>
        </w:rPr>
        <w:t xml:space="preserve"> um workshop projetado para ajudar as empresas e partes interessadas de TI desenvolveram e produziram um relatório de contexto do cliente e um resumo de oportunidades.</w:t>
      </w:r>
    </w:p>
    <w:p w14:paraId="094C566B" w14:textId="77777777" w:rsidR="00DC7CDF" w:rsidRPr="00A405F9" w:rsidRDefault="00DC7CDF" w:rsidP="00026DDE">
      <w:pPr>
        <w:pStyle w:val="ProductList-Body"/>
        <w:numPr>
          <w:ilvl w:val="0"/>
          <w:numId w:val="20"/>
        </w:numPr>
        <w:ind w:left="450" w:hanging="270"/>
        <w:rPr>
          <w:lang w:val="pt-BR"/>
        </w:rPr>
      </w:pPr>
      <w:r w:rsidRPr="00A405F9">
        <w:rPr>
          <w:b/>
          <w:lang w:val="pt-BR"/>
        </w:rPr>
        <w:t>Roteiro de Valor do Contrato Enterprise:</w:t>
      </w:r>
      <w:r w:rsidRPr="00A405F9">
        <w:rPr>
          <w:lang w:val="pt-BR"/>
        </w:rPr>
        <w:t xml:space="preserve"> Um roteiro e Indicadores Chave de Desempenho (KPIs) para iniciativas relacionadas quantificadas ao valor de negócios do</w:t>
      </w:r>
      <w:r w:rsidR="0062380D" w:rsidRPr="00A405F9">
        <w:rPr>
          <w:lang w:val="pt-BR"/>
        </w:rPr>
        <w:t xml:space="preserve"> </w:t>
      </w:r>
      <w:r w:rsidRPr="00A405F9">
        <w:rPr>
          <w:lang w:val="pt-BR"/>
        </w:rPr>
        <w:t>investimento do cliente no software e nos serviços da Microsoft, incluindo uma série de recomendações para acelerar o tempo de implantação e a adoção dos seus investimentos.</w:t>
      </w:r>
    </w:p>
    <w:p w14:paraId="094C566C" w14:textId="77777777" w:rsidR="00DC7CDF" w:rsidRPr="00A405F9" w:rsidRDefault="00DC7CDF" w:rsidP="00026DDE">
      <w:pPr>
        <w:pStyle w:val="ProductList-Body"/>
        <w:numPr>
          <w:ilvl w:val="0"/>
          <w:numId w:val="20"/>
        </w:numPr>
        <w:ind w:left="450" w:hanging="270"/>
        <w:rPr>
          <w:lang w:val="pt-BR"/>
        </w:rPr>
      </w:pPr>
      <w:r w:rsidRPr="00A405F9">
        <w:rPr>
          <w:b/>
          <w:lang w:val="pt-BR"/>
        </w:rPr>
        <w:t xml:space="preserve">Otimização de Portfólio: </w:t>
      </w:r>
      <w:r w:rsidRPr="00A405F9">
        <w:rPr>
          <w:lang w:val="pt-BR"/>
        </w:rPr>
        <w:t>um relatório que fornece uma avaliação dos portfólios de Negócios e TI de um cliente (incluindo recursos comerciais, serviços de TI, aplicativos, tecnologias e portfólio de programa/projeto existente) e identifica oportunidades para serviços e</w:t>
      </w:r>
      <w:r w:rsidR="008C1494" w:rsidRPr="00A405F9">
        <w:rPr>
          <w:lang w:val="pt-BR"/>
        </w:rPr>
        <w:t> </w:t>
      </w:r>
      <w:r w:rsidRPr="00A405F9">
        <w:rPr>
          <w:lang w:val="pt-BR"/>
        </w:rPr>
        <w:t>dispositivos da Microsoft para racionalizar portfólios específicos no contexto da estratégia comercial atual do cliente.</w:t>
      </w:r>
    </w:p>
    <w:p w14:paraId="094C566D" w14:textId="77777777" w:rsidR="00DC7CDF" w:rsidRPr="00A405F9" w:rsidRDefault="00DC7CDF" w:rsidP="00026DDE">
      <w:pPr>
        <w:pStyle w:val="ProductList-Body"/>
        <w:numPr>
          <w:ilvl w:val="0"/>
          <w:numId w:val="20"/>
        </w:numPr>
        <w:ind w:left="450" w:hanging="270"/>
        <w:rPr>
          <w:lang w:val="pt-BR"/>
        </w:rPr>
      </w:pPr>
      <w:r w:rsidRPr="00A405F9">
        <w:rPr>
          <w:b/>
          <w:lang w:val="pt-BR"/>
        </w:rPr>
        <w:t>Recomendações e Opções de Arquitetura:</w:t>
      </w:r>
      <w:r w:rsidRPr="00A405F9">
        <w:rPr>
          <w:lang w:val="pt-BR"/>
        </w:rPr>
        <w:t xml:space="preserve"> um documento de recomendação e definição de arquitetura abordando opções de arquitetura viável, avaliadas em relação ao estatuto do programa e princípios de arquitetura, padrões de TI e negócios e restrições de um cliente. </w:t>
      </w:r>
    </w:p>
    <w:p w14:paraId="094C566E" w14:textId="77777777" w:rsidR="00DC7CDF" w:rsidRPr="00A405F9" w:rsidRDefault="00DC7CDF" w:rsidP="00026DDE">
      <w:pPr>
        <w:pStyle w:val="ProductList-Body"/>
        <w:numPr>
          <w:ilvl w:val="0"/>
          <w:numId w:val="20"/>
        </w:numPr>
        <w:ind w:left="450" w:hanging="270"/>
        <w:rPr>
          <w:lang w:val="pt-BR"/>
        </w:rPr>
      </w:pPr>
      <w:r w:rsidRPr="00A405F9">
        <w:rPr>
          <w:b/>
          <w:lang w:val="pt-BR"/>
        </w:rPr>
        <w:t>Planejamento de Valor:</w:t>
      </w:r>
      <w:r w:rsidRPr="00A405F9">
        <w:rPr>
          <w:lang w:val="pt-BR"/>
        </w:rPr>
        <w:t xml:space="preserve"> um plano de programa detalhado, adoção e plano de alteração, scorecard de valor e plano de controle no suporte da recomendação e do roteiro descrito acima (Opções de Arquitetura e Recomendações).</w:t>
      </w:r>
    </w:p>
    <w:p w14:paraId="094C566F" w14:textId="77777777" w:rsidR="00DC7CDF" w:rsidRPr="00A405F9" w:rsidRDefault="00DC7CDF" w:rsidP="00026DDE">
      <w:pPr>
        <w:pStyle w:val="ProductList-Body"/>
        <w:numPr>
          <w:ilvl w:val="0"/>
          <w:numId w:val="20"/>
        </w:numPr>
        <w:ind w:left="450" w:hanging="270"/>
        <w:rPr>
          <w:lang w:val="pt-BR"/>
        </w:rPr>
      </w:pPr>
      <w:r w:rsidRPr="00A405F9">
        <w:rPr>
          <w:b/>
          <w:lang w:val="pt-BR"/>
        </w:rPr>
        <w:t>Desenvolvimento do Caso de Negócios:</w:t>
      </w:r>
      <w:r w:rsidRPr="00A405F9">
        <w:rPr>
          <w:lang w:val="pt-BR"/>
        </w:rPr>
        <w:t xml:space="preserve"> um modelo de valor comercial baseado na análise financeira dos custos projetados e benefícios quantificados para o plano de iniciativa proposto.</w:t>
      </w:r>
    </w:p>
    <w:p w14:paraId="094C5670" w14:textId="77777777" w:rsidR="00DC7CDF" w:rsidRPr="00A405F9" w:rsidRDefault="00DC7CDF" w:rsidP="00026DDE">
      <w:pPr>
        <w:pStyle w:val="ProductList-Body"/>
        <w:numPr>
          <w:ilvl w:val="0"/>
          <w:numId w:val="20"/>
        </w:numPr>
        <w:ind w:left="450" w:hanging="270"/>
        <w:rPr>
          <w:lang w:val="pt-BR"/>
        </w:rPr>
      </w:pPr>
      <w:r w:rsidRPr="00A405F9">
        <w:rPr>
          <w:b/>
          <w:lang w:val="pt-BR"/>
        </w:rPr>
        <w:t xml:space="preserve">Gerenciamento de Alterações e Adoção: </w:t>
      </w:r>
      <w:r w:rsidRPr="00A405F9">
        <w:rPr>
          <w:lang w:val="pt-BR"/>
        </w:rPr>
        <w:t>Execute o plano de alterações e adoção (incluindo o plano de comunicação, planos de preparação/treinamento e planos de suporte) e forneça supervisão de adoção, relatório e mitigação de riscos.</w:t>
      </w:r>
    </w:p>
    <w:p w14:paraId="094C5671" w14:textId="77777777" w:rsidR="00DC7CDF" w:rsidRPr="00A405F9" w:rsidRDefault="00DC7CDF" w:rsidP="00026DDE">
      <w:pPr>
        <w:pStyle w:val="ProductList-Body"/>
        <w:numPr>
          <w:ilvl w:val="0"/>
          <w:numId w:val="20"/>
        </w:numPr>
        <w:ind w:left="450" w:hanging="270"/>
        <w:rPr>
          <w:lang w:val="pt-BR"/>
        </w:rPr>
      </w:pPr>
      <w:r w:rsidRPr="00A405F9">
        <w:rPr>
          <w:b/>
          <w:lang w:val="pt-BR"/>
        </w:rPr>
        <w:t xml:space="preserve">Gerenciamento de Valor: </w:t>
      </w:r>
      <w:r w:rsidRPr="00A405F9">
        <w:rPr>
          <w:lang w:val="pt-BR"/>
        </w:rPr>
        <w:t>medindo e controlando o progresso da iniciativa em comparação aos KPIs estabelecidos de um cliente e seus sistemas de medição interna (ou seja, compromissos, scorecards e revisões de negócios).</w:t>
      </w:r>
    </w:p>
    <w:p w14:paraId="094C5672" w14:textId="77777777" w:rsidR="00DC7CDF" w:rsidRPr="00A405F9" w:rsidRDefault="00DC7CDF" w:rsidP="00026DDE">
      <w:pPr>
        <w:pStyle w:val="ProductList-Body"/>
        <w:numPr>
          <w:ilvl w:val="0"/>
          <w:numId w:val="20"/>
        </w:numPr>
        <w:ind w:left="450" w:hanging="270"/>
        <w:rPr>
          <w:lang w:val="pt-BR"/>
        </w:rPr>
      </w:pPr>
      <w:r w:rsidRPr="00A405F9">
        <w:rPr>
          <w:b/>
          <w:lang w:val="pt-BR"/>
        </w:rPr>
        <w:t xml:space="preserve">Gerenciamento de Conformidade, Risco e Controle do Programa: </w:t>
      </w:r>
      <w:r w:rsidRPr="00A405F9">
        <w:rPr>
          <w:lang w:val="pt-BR"/>
        </w:rPr>
        <w:t>supervisiona o status do programa e fornece relatórios para estruturas definidas do governo (por exemplo, comitês de organização, comitês de revisão) para facilitar a tomada de decisão eficiente durante todo o</w:t>
      </w:r>
      <w:r w:rsidR="008C1494" w:rsidRPr="00A405F9">
        <w:rPr>
          <w:lang w:val="pt-BR"/>
        </w:rPr>
        <w:t> </w:t>
      </w:r>
      <w:r w:rsidRPr="00A405F9">
        <w:rPr>
          <w:lang w:val="pt-BR"/>
        </w:rPr>
        <w:t>ciclo de vida do programa</w:t>
      </w:r>
    </w:p>
    <w:p w14:paraId="094C5673" w14:textId="77777777" w:rsidR="00DC7CDF" w:rsidRPr="00A405F9" w:rsidRDefault="00DC7CDF" w:rsidP="00DC7CDF">
      <w:pPr>
        <w:pStyle w:val="ProductList-Body"/>
        <w:rPr>
          <w:lang w:val="pt-BR"/>
        </w:rPr>
      </w:pPr>
    </w:p>
    <w:p w14:paraId="094C5674" w14:textId="77777777" w:rsidR="00DC7CDF" w:rsidRPr="00A405F9" w:rsidRDefault="00DC7CDF" w:rsidP="00DC7CDF">
      <w:pPr>
        <w:pStyle w:val="ProductList-Body"/>
        <w:rPr>
          <w:lang w:val="pt-BR"/>
        </w:rPr>
      </w:pPr>
      <w:r w:rsidRPr="00A405F9">
        <w:rPr>
          <w:b/>
          <w:color w:val="00188F"/>
          <w:lang w:val="pt-BR"/>
        </w:rPr>
        <w:t>Enterprise Strategy Capacity Complementar</w:t>
      </w:r>
    </w:p>
    <w:p w14:paraId="094C5675" w14:textId="77777777" w:rsidR="00DC7CDF" w:rsidRPr="00A405F9" w:rsidRDefault="00DC7CDF" w:rsidP="00DC7CDF">
      <w:pPr>
        <w:pStyle w:val="ProductList-Body"/>
        <w:rPr>
          <w:lang w:val="pt-BR"/>
        </w:rPr>
      </w:pPr>
      <w:r w:rsidRPr="00A405F9">
        <w:rPr>
          <w:lang w:val="pt-BR"/>
        </w:rPr>
        <w:t>O Cliente pode comprar blocos de 200 horas de recursos da Equipe de Prestação de Serviços Corporativos da Microsoft para aprimorar o fornecimento de capacidade para compromissos da Enterprise Strategy. 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14:paraId="094C5676" w14:textId="77777777" w:rsidR="00DC7CDF" w:rsidRPr="00A405F9" w:rsidRDefault="00DC7CDF" w:rsidP="00DC7CDF">
      <w:pPr>
        <w:pStyle w:val="ProductList-Body"/>
        <w:rPr>
          <w:lang w:val="pt-BR"/>
        </w:rPr>
      </w:pPr>
    </w:p>
    <w:p w14:paraId="094C5677" w14:textId="77777777" w:rsidR="00DC7CDF" w:rsidRPr="00A405F9" w:rsidRDefault="00DC7CDF" w:rsidP="00DC7CDF">
      <w:pPr>
        <w:pStyle w:val="ProductList-Body"/>
        <w:rPr>
          <w:lang w:val="pt-BR"/>
        </w:rPr>
      </w:pPr>
      <w:r w:rsidRPr="00A405F9">
        <w:rPr>
          <w:b/>
          <w:color w:val="00188F"/>
          <w:lang w:val="pt-BR"/>
        </w:rPr>
        <w:t>Serviços Fora do Escopo</w:t>
      </w:r>
      <w:r w:rsidR="0062380D" w:rsidRPr="00A405F9">
        <w:rPr>
          <w:lang w:val="pt-BR"/>
        </w:rPr>
        <w:t xml:space="preserve"> </w:t>
      </w:r>
    </w:p>
    <w:p w14:paraId="094C5678" w14:textId="77777777" w:rsidR="00DC7CDF" w:rsidRPr="00A405F9" w:rsidRDefault="00DC7CDF" w:rsidP="00DC7CDF">
      <w:pPr>
        <w:pStyle w:val="ProductList-Body"/>
        <w:rPr>
          <w:lang w:val="pt-BR"/>
        </w:rPr>
      </w:pPr>
      <w:r w:rsidRPr="00A405F9">
        <w:rPr>
          <w:lang w:val="pt-BR"/>
        </w:rPr>
        <w:t>O Programa Enterprise Strategy engloba exclusivamente consultoria e orientação a respeito da adoção das tecnologias da Microsoft por parte do</w:t>
      </w:r>
      <w:r w:rsidR="008C1494" w:rsidRPr="00A405F9">
        <w:rPr>
          <w:lang w:val="pt-BR"/>
        </w:rPr>
        <w:t> </w:t>
      </w:r>
      <w:r w:rsidRPr="00A405F9">
        <w:rPr>
          <w:lang w:val="pt-BR"/>
        </w:rPr>
        <w:t>Cliente.</w:t>
      </w:r>
      <w:r w:rsidR="0062380D" w:rsidRPr="00A405F9">
        <w:rPr>
          <w:lang w:val="pt-BR"/>
        </w:rPr>
        <w:t xml:space="preserve"> </w:t>
      </w:r>
      <w:r w:rsidRPr="00A405F9">
        <w:rPr>
          <w:lang w:val="pt-BR"/>
        </w:rPr>
        <w:t>Fica a critério exclusivo do Cliente escolher seguir ou desconsiderar a consultoria, a orientação e as recomendações da Microsoft.</w:t>
      </w:r>
      <w:r w:rsidR="0062380D" w:rsidRPr="00A405F9">
        <w:rPr>
          <w:lang w:val="pt-BR"/>
        </w:rPr>
        <w:t xml:space="preserve"> </w:t>
      </w:r>
      <w:r w:rsidRPr="00A405F9">
        <w:rPr>
          <w:lang w:val="pt-BR"/>
        </w:rPr>
        <w:t>A</w:t>
      </w:r>
      <w:r w:rsidR="008C1494" w:rsidRPr="00A405F9">
        <w:rPr>
          <w:lang w:val="pt-BR"/>
        </w:rPr>
        <w:t> </w:t>
      </w:r>
      <w:r w:rsidRPr="00A405F9">
        <w:rPr>
          <w:lang w:val="pt-BR"/>
        </w:rPr>
        <w:t>Microsoft não faz promessas nem oferece garantias de nenhuma forma com relação aos resultados que possam ser alcançados pelo Cliente como resultado do seguimento da consultoria, das orientações ou das recomendações da Microsoft.</w:t>
      </w:r>
      <w:r w:rsidR="0062380D" w:rsidRPr="00A405F9">
        <w:rPr>
          <w:lang w:val="pt-BR"/>
        </w:rPr>
        <w:t xml:space="preserve"> </w:t>
      </w:r>
      <w:r w:rsidRPr="00A405F9">
        <w:rPr>
          <w:lang w:val="pt-BR"/>
        </w:rPr>
        <w:t>As licenças de produto não estão incluídas.</w:t>
      </w:r>
      <w:r w:rsidR="0062380D" w:rsidRPr="00A405F9">
        <w:rPr>
          <w:lang w:val="pt-BR"/>
        </w:rPr>
        <w:t xml:space="preserve"> </w:t>
      </w:r>
      <w:r w:rsidRPr="00A405F9">
        <w:rPr>
          <w:lang w:val="pt-BR"/>
        </w:rPr>
        <w:t>Os</w:t>
      </w:r>
      <w:r w:rsidR="006D4498" w:rsidRPr="00A405F9">
        <w:rPr>
          <w:lang w:val="pt-BR"/>
        </w:rPr>
        <w:t> </w:t>
      </w:r>
      <w:r w:rsidRPr="00A405F9">
        <w:rPr>
          <w:lang w:val="pt-BR"/>
        </w:rPr>
        <w:t>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094C5679" w14:textId="77777777" w:rsidR="00DC7CDF" w:rsidRPr="00A405F9" w:rsidRDefault="00DC7CDF" w:rsidP="00DC7CDF">
      <w:pPr>
        <w:pStyle w:val="ProductList-Body"/>
        <w:rPr>
          <w:lang w:val="pt-BR"/>
        </w:rPr>
      </w:pPr>
    </w:p>
    <w:p w14:paraId="094C567A" w14:textId="77777777" w:rsidR="00DC7CDF" w:rsidRPr="00A405F9" w:rsidRDefault="00DC7CDF" w:rsidP="00DC7CDF">
      <w:pPr>
        <w:pStyle w:val="ProductList-Body"/>
        <w:rPr>
          <w:lang w:val="pt-BR"/>
        </w:rPr>
      </w:pPr>
      <w:r w:rsidRPr="00A405F9">
        <w:rPr>
          <w:b/>
          <w:color w:val="00188F"/>
          <w:lang w:val="pt-BR"/>
        </w:rPr>
        <w:t>Responsabilidades do Cliente</w:t>
      </w:r>
      <w:r w:rsidR="0062380D" w:rsidRPr="00A405F9">
        <w:rPr>
          <w:lang w:val="pt-BR"/>
        </w:rPr>
        <w:t xml:space="preserve"> </w:t>
      </w:r>
    </w:p>
    <w:p w14:paraId="094C567B" w14:textId="77777777" w:rsidR="00DC7CDF" w:rsidRPr="00A405F9" w:rsidRDefault="00DC7CDF" w:rsidP="00DC7CDF">
      <w:pPr>
        <w:pStyle w:val="ProductList-Body"/>
        <w:rPr>
          <w:lang w:val="pt-BR"/>
        </w:rPr>
      </w:pPr>
      <w:r w:rsidRPr="00A405F9">
        <w:rPr>
          <w:lang w:val="pt-BR"/>
        </w:rPr>
        <w:t>O sucesso do Programa Enterprise Strategy, bem como o desempenho de nossas obrigações, dependem do envolvimento do Cliente ao longo do</w:t>
      </w:r>
      <w:r w:rsidR="008C1494" w:rsidRPr="00A405F9">
        <w:rPr>
          <w:lang w:val="pt-BR"/>
        </w:rPr>
        <w:t> </w:t>
      </w:r>
      <w:r w:rsidRPr="00A405F9">
        <w:rPr>
          <w:lang w:val="pt-BR"/>
        </w:rPr>
        <w:t>programa, incluindo, sem limitação:</w:t>
      </w:r>
    </w:p>
    <w:p w14:paraId="094C567C" w14:textId="77777777" w:rsidR="00DC7CDF" w:rsidRPr="00A405F9" w:rsidRDefault="00DC7CDF" w:rsidP="00026DDE">
      <w:pPr>
        <w:pStyle w:val="ProductList-Body"/>
        <w:numPr>
          <w:ilvl w:val="0"/>
          <w:numId w:val="21"/>
        </w:numPr>
        <w:ind w:left="450" w:hanging="270"/>
        <w:rPr>
          <w:lang w:val="pt-BR"/>
        </w:rPr>
      </w:pPr>
      <w:r w:rsidRPr="00A405F9">
        <w:rPr>
          <w:lang w:val="pt-BR"/>
        </w:rPr>
        <w:t>A disponibilidade de representantes, equipe de TI e recursos do Cliente, incluindo, sem limitação, hardware, software, conectividade de</w:t>
      </w:r>
      <w:r w:rsidR="008C1494" w:rsidRPr="00A405F9">
        <w:rPr>
          <w:lang w:val="pt-BR"/>
        </w:rPr>
        <w:t> </w:t>
      </w:r>
      <w:r w:rsidRPr="00A405F9">
        <w:rPr>
          <w:lang w:val="pt-BR"/>
        </w:rPr>
        <w:t xml:space="preserve">Internet e espaço no escritório; </w:t>
      </w:r>
    </w:p>
    <w:p w14:paraId="094C567D" w14:textId="77777777" w:rsidR="00DC7CDF" w:rsidRPr="00A405F9" w:rsidRDefault="00DC7CDF" w:rsidP="00026DDE">
      <w:pPr>
        <w:pStyle w:val="ProductList-Body"/>
        <w:numPr>
          <w:ilvl w:val="0"/>
          <w:numId w:val="21"/>
        </w:numPr>
        <w:ind w:left="450" w:hanging="270"/>
        <w:rPr>
          <w:lang w:val="pt-BR"/>
        </w:rPr>
      </w:pPr>
      <w:r w:rsidRPr="00A405F9">
        <w:rPr>
          <w:lang w:val="pt-BR"/>
        </w:rPr>
        <w:t xml:space="preserve">Fornecimento de informações precisas e completas em tempo hábil por parte do Cliente; </w:t>
      </w:r>
    </w:p>
    <w:p w14:paraId="094C567E" w14:textId="77777777" w:rsidR="00DC7CDF" w:rsidRPr="00A405F9" w:rsidRDefault="00DC7CDF" w:rsidP="00026DDE">
      <w:pPr>
        <w:pStyle w:val="ProductList-Body"/>
        <w:numPr>
          <w:ilvl w:val="0"/>
          <w:numId w:val="21"/>
        </w:numPr>
        <w:ind w:left="450" w:hanging="270"/>
        <w:rPr>
          <w:lang w:val="pt-BR"/>
        </w:rPr>
      </w:pPr>
      <w:r w:rsidRPr="00A405F9">
        <w:rPr>
          <w:lang w:val="pt-BR"/>
        </w:rPr>
        <w:t>Acesso a informações sobre a organização do Cliente;</w:t>
      </w:r>
    </w:p>
    <w:p w14:paraId="094C567F" w14:textId="77777777" w:rsidR="00DC7CDF" w:rsidRPr="00A405F9" w:rsidRDefault="00DC7CDF" w:rsidP="00026DDE">
      <w:pPr>
        <w:pStyle w:val="ProductList-Body"/>
        <w:numPr>
          <w:ilvl w:val="0"/>
          <w:numId w:val="21"/>
        </w:numPr>
        <w:ind w:left="450" w:hanging="270"/>
        <w:rPr>
          <w:lang w:val="pt-BR"/>
        </w:rPr>
      </w:pPr>
      <w:r w:rsidRPr="00A405F9">
        <w:rPr>
          <w:lang w:val="pt-BR"/>
        </w:rPr>
        <w:t>Cumprimento tempestivo e eficaz das responsabilidades atribuídas ao Cliente; e</w:t>
      </w:r>
    </w:p>
    <w:p w14:paraId="094C5680" w14:textId="77777777" w:rsidR="00DC7CDF" w:rsidRPr="00A405F9" w:rsidRDefault="00DC7CDF" w:rsidP="00026DDE">
      <w:pPr>
        <w:pStyle w:val="ProductList-Body"/>
        <w:numPr>
          <w:ilvl w:val="0"/>
          <w:numId w:val="21"/>
        </w:numPr>
        <w:ind w:left="450" w:hanging="270"/>
        <w:rPr>
          <w:lang w:val="pt-BR"/>
        </w:rPr>
      </w:pPr>
      <w:r w:rsidRPr="00A405F9">
        <w:rPr>
          <w:lang w:val="pt-BR"/>
        </w:rPr>
        <w:t>Decisões e aprovações tempestivas da administração do Cliente.</w:t>
      </w:r>
      <w:r w:rsidR="0062380D" w:rsidRPr="00A405F9">
        <w:rPr>
          <w:lang w:val="pt-BR"/>
        </w:rPr>
        <w:t xml:space="preserve"> </w:t>
      </w:r>
    </w:p>
    <w:p w14:paraId="094C5681" w14:textId="77777777" w:rsidR="00DC7CDF" w:rsidRPr="00A405F9" w:rsidRDefault="00DC7CDF" w:rsidP="004F3C6D">
      <w:pPr>
        <w:pStyle w:val="ProductList-Body"/>
        <w:rPr>
          <w:lang w:val="pt-BR"/>
        </w:rPr>
      </w:pPr>
    </w:p>
    <w:p w14:paraId="094C5682" w14:textId="77777777" w:rsidR="009A0C93" w:rsidRPr="00A405F9" w:rsidRDefault="009A0C93" w:rsidP="004F3C6D">
      <w:pPr>
        <w:pStyle w:val="ProductList-Body"/>
        <w:rPr>
          <w:lang w:val="pt-BR"/>
        </w:rPr>
      </w:pPr>
    </w:p>
    <w:p w14:paraId="094C5683" w14:textId="77777777" w:rsidR="006B2591" w:rsidRPr="00A405F9" w:rsidRDefault="006B2591" w:rsidP="004F3C6D">
      <w:pPr>
        <w:pStyle w:val="ProductList-Body"/>
        <w:rPr>
          <w:lang w:val="pt-BR"/>
        </w:rPr>
        <w:sectPr w:rsidR="006B2591" w:rsidRPr="00A405F9" w:rsidSect="00F20AFE">
          <w:footerReference w:type="default" r:id="rId66"/>
          <w:pgSz w:w="12240" w:h="15840"/>
          <w:pgMar w:top="1440" w:right="720" w:bottom="1440" w:left="720" w:header="720" w:footer="720" w:gutter="0"/>
          <w:cols w:space="720"/>
          <w:docGrid w:linePitch="360"/>
        </w:sectPr>
      </w:pPr>
    </w:p>
    <w:p w14:paraId="094C5684" w14:textId="77777777" w:rsidR="009A0C93" w:rsidRPr="00A405F9" w:rsidRDefault="006B2591" w:rsidP="00661180">
      <w:pPr>
        <w:pStyle w:val="ProductList-SectionHeading"/>
        <w:outlineLvl w:val="0"/>
        <w:rPr>
          <w:lang w:val="pt-BR"/>
        </w:rPr>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389689305"/>
      <w:r w:rsidRPr="00A405F9">
        <w:rPr>
          <w:lang w:val="pt-BR"/>
        </w:rPr>
        <w:t xml:space="preserve">Apêndice A </w:t>
      </w:r>
      <w:r w:rsidR="004509B1" w:rsidRPr="00A405F9">
        <w:rPr>
          <w:lang w:val="pt-BR"/>
        </w:rPr>
        <w:t>–</w:t>
      </w:r>
      <w:r w:rsidRPr="00A405F9">
        <w:rPr>
          <w:lang w:val="pt-BR"/>
        </w:rPr>
        <w:t xml:space="preserve"> Termos Complementares do Contrato do Programa</w:t>
      </w:r>
      <w:bookmarkEnd w:id="1690"/>
      <w:bookmarkEnd w:id="1691"/>
      <w:bookmarkEnd w:id="1692"/>
      <w:bookmarkEnd w:id="1693"/>
      <w:bookmarkEnd w:id="1694"/>
      <w:bookmarkEnd w:id="1695"/>
      <w:bookmarkEnd w:id="1696"/>
    </w:p>
    <w:p w14:paraId="094C5685" w14:textId="77777777" w:rsidR="006B2591" w:rsidRPr="00A405F9" w:rsidRDefault="00E3770D" w:rsidP="002E202B">
      <w:pPr>
        <w:pStyle w:val="ProductList-Offering1Heading"/>
        <w:outlineLvl w:val="1"/>
        <w:rPr>
          <w:lang w:val="pt-BR"/>
        </w:rPr>
      </w:pPr>
      <w:bookmarkStart w:id="1697" w:name="_Toc378147688"/>
      <w:bookmarkStart w:id="1698" w:name="_Toc378151585"/>
      <w:bookmarkStart w:id="1699" w:name="_Toc379797464"/>
      <w:bookmarkStart w:id="1700" w:name="_Toc380513500"/>
      <w:bookmarkStart w:id="1701" w:name="_Toc380655549"/>
      <w:bookmarkStart w:id="1702" w:name="_Toc389689306"/>
      <w:r w:rsidRPr="00A405F9">
        <w:rPr>
          <w:lang w:val="pt-BR"/>
        </w:rPr>
        <w:t>Termos Complementares do Programa Select Plus</w:t>
      </w:r>
      <w:bookmarkEnd w:id="1697"/>
      <w:bookmarkEnd w:id="1698"/>
      <w:bookmarkEnd w:id="1699"/>
      <w:bookmarkEnd w:id="1700"/>
      <w:bookmarkEnd w:id="1701"/>
      <w:bookmarkEnd w:id="1702"/>
    </w:p>
    <w:p w14:paraId="094C5686" w14:textId="77777777" w:rsidR="006715C9" w:rsidRPr="00A405F9" w:rsidRDefault="006715C9" w:rsidP="006715C9">
      <w:pPr>
        <w:pStyle w:val="ProductList-Body"/>
        <w:rPr>
          <w:lang w:val="pt-BR"/>
        </w:rPr>
      </w:pPr>
      <w:r w:rsidRPr="00A405F9">
        <w:rPr>
          <w:lang w:val="pt-BR"/>
        </w:rPr>
        <w:t>O Select Plus requer um pedido mínimo inicial de 500 pontos por pool durante o primeiro ano.</w:t>
      </w:r>
      <w:r w:rsidR="0062380D" w:rsidRPr="00A405F9">
        <w:rPr>
          <w:lang w:val="pt-BR"/>
        </w:rPr>
        <w:t xml:space="preserve"> </w:t>
      </w:r>
      <w:r w:rsidRPr="00A405F9">
        <w:rPr>
          <w:lang w:val="pt-BR"/>
        </w:rPr>
        <w:t>Esse requisito de quantidade no pedido poderá ser dispensado caso seja fornecido um Contrato Qualificado.</w:t>
      </w:r>
    </w:p>
    <w:p w14:paraId="094C5687" w14:textId="77777777" w:rsidR="006715C9" w:rsidRPr="00A405F9" w:rsidRDefault="006715C9" w:rsidP="006715C9">
      <w:pPr>
        <w:pStyle w:val="ProductList-Body"/>
        <w:rPr>
          <w:lang w:val="pt-BR"/>
        </w:rPr>
      </w:pPr>
    </w:p>
    <w:p w14:paraId="094C5688" w14:textId="77777777" w:rsidR="006715C9" w:rsidRPr="00A405F9" w:rsidRDefault="006715C9" w:rsidP="006715C9">
      <w:pPr>
        <w:pStyle w:val="ProductList-Body"/>
        <w:rPr>
          <w:lang w:val="pt-BR"/>
        </w:rPr>
      </w:pPr>
      <w:r w:rsidRPr="00A405F9">
        <w:rPr>
          <w:b/>
          <w:color w:val="00188F"/>
          <w:lang w:val="pt-BR"/>
        </w:rPr>
        <w:t>Categorias de preços no Select Plus</w:t>
      </w:r>
    </w:p>
    <w:p w14:paraId="094C5689" w14:textId="77777777" w:rsidR="006715C9" w:rsidRPr="00A405F9" w:rsidRDefault="006715C9" w:rsidP="006715C9">
      <w:pPr>
        <w:pStyle w:val="ProductList-Body"/>
        <w:rPr>
          <w:lang w:val="pt-BR"/>
        </w:rPr>
      </w:pPr>
      <w:r w:rsidRPr="00A405F9">
        <w:rPr>
          <w:lang w:val="pt-BR"/>
        </w:rPr>
        <w:t>Os preços do Cliente baseiam-se no contrato entre o Cliente e seu revendedor.</w:t>
      </w:r>
      <w:r w:rsidR="0062380D" w:rsidRPr="00A405F9">
        <w:rPr>
          <w:lang w:val="pt-BR"/>
        </w:rPr>
        <w:t xml:space="preserve"> </w:t>
      </w:r>
      <w:r w:rsidRPr="00A405F9">
        <w:rPr>
          <w:lang w:val="pt-BR"/>
        </w:rPr>
        <w:t>Porém, a Microsoft sugere ao revendedor os seguintes critérios de</w:t>
      </w:r>
      <w:r w:rsidR="008C1494" w:rsidRPr="00A405F9">
        <w:rPr>
          <w:lang w:val="pt-BR"/>
        </w:rPr>
        <w:t> </w:t>
      </w:r>
      <w:r w:rsidRPr="00A405F9">
        <w:rPr>
          <w:lang w:val="pt-BR"/>
        </w:rPr>
        <w:t>preços e pontos para orientá-lo quanto ao preço final para o consumidor:</w:t>
      </w:r>
    </w:p>
    <w:p w14:paraId="094C568A" w14:textId="77777777" w:rsidR="006B2591" w:rsidRPr="00A405F9" w:rsidRDefault="006B2591" w:rsidP="004F3C6D">
      <w:pPr>
        <w:pStyle w:val="ProductList-Body"/>
        <w:rPr>
          <w:lang w:val="pt-BR"/>
        </w:rPr>
      </w:pPr>
    </w:p>
    <w:tbl>
      <w:tblPr>
        <w:tblStyle w:val="TableGrid"/>
        <w:tblW w:w="0" w:type="auto"/>
        <w:tblInd w:w="108" w:type="dxa"/>
        <w:tblLook w:val="04A0" w:firstRow="1" w:lastRow="0" w:firstColumn="1" w:lastColumn="0" w:noHBand="0" w:noVBand="1"/>
      </w:tblPr>
      <w:tblGrid>
        <w:gridCol w:w="5197"/>
        <w:gridCol w:w="5310"/>
      </w:tblGrid>
      <w:tr w:rsidR="002D3658" w:rsidRPr="008E2B2B" w14:paraId="094C568D" w14:textId="77777777" w:rsidTr="00635B11">
        <w:trPr>
          <w:tblHeader/>
        </w:trPr>
        <w:tc>
          <w:tcPr>
            <w:tcW w:w="5197" w:type="dxa"/>
            <w:shd w:val="clear" w:color="auto" w:fill="0072C6"/>
          </w:tcPr>
          <w:p w14:paraId="094C568B" w14:textId="77777777" w:rsidR="002D3658" w:rsidRPr="00A405F9" w:rsidRDefault="002D3658" w:rsidP="00A27FE2">
            <w:pPr>
              <w:pStyle w:val="ProductList-Body"/>
              <w:spacing w:before="20" w:after="20"/>
              <w:rPr>
                <w:color w:val="FFFFFF" w:themeColor="background1"/>
                <w:lang w:val="pt-BR"/>
              </w:rPr>
            </w:pPr>
            <w:r w:rsidRPr="00A405F9">
              <w:rPr>
                <w:color w:val="FFFFFF" w:themeColor="background1"/>
                <w:lang w:val="pt-BR"/>
              </w:rPr>
              <w:t xml:space="preserve">Categoria de preço no Select Plus </w:t>
            </w:r>
            <w:r w:rsidR="00A27FE2">
              <w:rPr>
                <w:color w:val="FFFFFF" w:themeColor="background1"/>
                <w:lang w:val="pt-BR"/>
              </w:rPr>
              <w:t>–</w:t>
            </w:r>
            <w:r w:rsidRPr="00A405F9">
              <w:rPr>
                <w:color w:val="FFFFFF" w:themeColor="background1"/>
                <w:lang w:val="pt-BR"/>
              </w:rPr>
              <w:t xml:space="preserve"> comercial</w:t>
            </w:r>
          </w:p>
        </w:tc>
        <w:tc>
          <w:tcPr>
            <w:tcW w:w="5310" w:type="dxa"/>
            <w:shd w:val="clear" w:color="auto" w:fill="0072C6"/>
          </w:tcPr>
          <w:p w14:paraId="094C568C" w14:textId="77777777" w:rsidR="002D3658" w:rsidRPr="00A405F9" w:rsidRDefault="002D3658" w:rsidP="002D3658">
            <w:pPr>
              <w:pStyle w:val="ProductList-Body"/>
              <w:spacing w:before="20" w:after="20"/>
              <w:rPr>
                <w:color w:val="FFFFFF" w:themeColor="background1"/>
                <w:lang w:val="pt-BR"/>
              </w:rPr>
            </w:pPr>
            <w:r w:rsidRPr="00A405F9">
              <w:rPr>
                <w:color w:val="FFFFFF" w:themeColor="background1"/>
                <w:lang w:val="pt-BR"/>
              </w:rPr>
              <w:t>Mínimo de Pontos Anuais por Pool</w:t>
            </w:r>
          </w:p>
        </w:tc>
      </w:tr>
      <w:tr w:rsidR="002D3658" w14:paraId="094C5690" w14:textId="77777777" w:rsidTr="00635B11">
        <w:tc>
          <w:tcPr>
            <w:tcW w:w="5197" w:type="dxa"/>
          </w:tcPr>
          <w:p w14:paraId="094C568E" w14:textId="77777777" w:rsidR="002D3658" w:rsidRDefault="002D3658" w:rsidP="004F3C6D">
            <w:pPr>
              <w:pStyle w:val="ProductList-Body"/>
            </w:pPr>
            <w:r>
              <w:t>A</w:t>
            </w:r>
          </w:p>
        </w:tc>
        <w:tc>
          <w:tcPr>
            <w:tcW w:w="5310" w:type="dxa"/>
          </w:tcPr>
          <w:p w14:paraId="094C568F" w14:textId="77777777" w:rsidR="002D3658" w:rsidRDefault="002D3658" w:rsidP="004F3C6D">
            <w:pPr>
              <w:pStyle w:val="ProductList-Body"/>
            </w:pPr>
            <w:r>
              <w:t>500</w:t>
            </w:r>
          </w:p>
        </w:tc>
      </w:tr>
      <w:tr w:rsidR="002D3658" w14:paraId="094C5693" w14:textId="77777777" w:rsidTr="00635B11">
        <w:tc>
          <w:tcPr>
            <w:tcW w:w="5197" w:type="dxa"/>
          </w:tcPr>
          <w:p w14:paraId="094C5691" w14:textId="77777777" w:rsidR="002D3658" w:rsidRDefault="002D3658" w:rsidP="004F3C6D">
            <w:pPr>
              <w:pStyle w:val="ProductList-Body"/>
            </w:pPr>
            <w:r>
              <w:t>B</w:t>
            </w:r>
          </w:p>
        </w:tc>
        <w:tc>
          <w:tcPr>
            <w:tcW w:w="5310" w:type="dxa"/>
          </w:tcPr>
          <w:p w14:paraId="094C5692" w14:textId="77777777" w:rsidR="002D3658" w:rsidRDefault="002D3658" w:rsidP="0019698D">
            <w:pPr>
              <w:pStyle w:val="ProductList-Body"/>
            </w:pPr>
            <w:r>
              <w:t>4</w:t>
            </w:r>
            <w:r w:rsidR="0019698D">
              <w:t>.</w:t>
            </w:r>
            <w:r>
              <w:t>000</w:t>
            </w:r>
          </w:p>
        </w:tc>
      </w:tr>
      <w:tr w:rsidR="002D3658" w14:paraId="094C5696" w14:textId="77777777" w:rsidTr="00635B11">
        <w:tc>
          <w:tcPr>
            <w:tcW w:w="5197" w:type="dxa"/>
          </w:tcPr>
          <w:p w14:paraId="094C5694" w14:textId="77777777" w:rsidR="002D3658" w:rsidRDefault="002D3658" w:rsidP="004F3C6D">
            <w:pPr>
              <w:pStyle w:val="ProductList-Body"/>
            </w:pPr>
            <w:r>
              <w:t>C</w:t>
            </w:r>
          </w:p>
        </w:tc>
        <w:tc>
          <w:tcPr>
            <w:tcW w:w="5310" w:type="dxa"/>
          </w:tcPr>
          <w:p w14:paraId="094C5695" w14:textId="77777777" w:rsidR="002D3658" w:rsidRDefault="002D3658" w:rsidP="0019698D">
            <w:pPr>
              <w:pStyle w:val="ProductList-Body"/>
            </w:pPr>
            <w:r>
              <w:t>10</w:t>
            </w:r>
            <w:r w:rsidR="0019698D">
              <w:t>.</w:t>
            </w:r>
            <w:r>
              <w:t>000</w:t>
            </w:r>
          </w:p>
        </w:tc>
      </w:tr>
      <w:tr w:rsidR="002D3658" w14:paraId="094C5699" w14:textId="77777777" w:rsidTr="00635B11">
        <w:tc>
          <w:tcPr>
            <w:tcW w:w="5197" w:type="dxa"/>
          </w:tcPr>
          <w:p w14:paraId="094C5697" w14:textId="77777777" w:rsidR="002D3658" w:rsidRDefault="002D3658" w:rsidP="004F3C6D">
            <w:pPr>
              <w:pStyle w:val="ProductList-Body"/>
            </w:pPr>
            <w:r>
              <w:t>C</w:t>
            </w:r>
          </w:p>
        </w:tc>
        <w:tc>
          <w:tcPr>
            <w:tcW w:w="5310" w:type="dxa"/>
          </w:tcPr>
          <w:p w14:paraId="094C5698" w14:textId="77777777" w:rsidR="002D3658" w:rsidRDefault="002D3658" w:rsidP="0019698D">
            <w:pPr>
              <w:pStyle w:val="ProductList-Body"/>
            </w:pPr>
            <w:r>
              <w:t>25</w:t>
            </w:r>
            <w:r w:rsidR="0019698D">
              <w:t>.</w:t>
            </w:r>
            <w:r>
              <w:t>000</w:t>
            </w:r>
          </w:p>
        </w:tc>
      </w:tr>
    </w:tbl>
    <w:p w14:paraId="094C569A" w14:textId="77777777" w:rsidR="006715C9" w:rsidRPr="00001778" w:rsidRDefault="006715C9" w:rsidP="004F3C6D">
      <w:pPr>
        <w:pStyle w:val="ProductList-Body"/>
      </w:pPr>
    </w:p>
    <w:p w14:paraId="094C569B" w14:textId="77777777" w:rsidR="00FA00BF" w:rsidRPr="00A405F9" w:rsidRDefault="00FA00BF" w:rsidP="002E202B">
      <w:pPr>
        <w:pStyle w:val="ProductList-Offering1Heading"/>
        <w:outlineLvl w:val="1"/>
        <w:rPr>
          <w:lang w:val="pt-BR"/>
        </w:rPr>
      </w:pPr>
      <w:bookmarkStart w:id="1703" w:name="_Toc378147689"/>
      <w:bookmarkStart w:id="1704" w:name="_Toc378151586"/>
      <w:bookmarkStart w:id="1705" w:name="_Toc379797465"/>
      <w:bookmarkStart w:id="1706" w:name="_Toc380513501"/>
      <w:bookmarkStart w:id="1707" w:name="_Toc380655550"/>
      <w:bookmarkStart w:id="1708" w:name="_Toc389689307"/>
      <w:r w:rsidRPr="00A405F9">
        <w:rPr>
          <w:lang w:val="pt-BR"/>
        </w:rPr>
        <w:t>Definição de Gerenciamento para Dispositivos Qualificados</w:t>
      </w:r>
      <w:bookmarkEnd w:id="1703"/>
      <w:bookmarkEnd w:id="1704"/>
      <w:bookmarkEnd w:id="1705"/>
      <w:bookmarkEnd w:id="1706"/>
      <w:bookmarkEnd w:id="1707"/>
      <w:bookmarkEnd w:id="1708"/>
    </w:p>
    <w:p w14:paraId="094C569C" w14:textId="77777777" w:rsidR="006715C9" w:rsidRPr="00A405F9" w:rsidRDefault="006715C9" w:rsidP="006715C9">
      <w:pPr>
        <w:pStyle w:val="ProductList-Body"/>
        <w:rPr>
          <w:lang w:val="pt-BR"/>
        </w:rPr>
      </w:pPr>
      <w:r w:rsidRPr="00A405F9">
        <w:rPr>
          <w:lang w:val="pt-BR"/>
        </w:rP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62380D" w:rsidRPr="00A405F9">
        <w:rPr>
          <w:lang w:val="pt-BR"/>
        </w:rPr>
        <w:t xml:space="preserve"> </w:t>
      </w:r>
      <w:r w:rsidRPr="00A405F9">
        <w:rPr>
          <w:lang w:val="pt-BR"/>
        </w:rPr>
        <w:t xml:space="preserve">Por exemplo, um cliente de Licenciamento por Volume gerencia qualquer dispositivo: </w:t>
      </w:r>
    </w:p>
    <w:p w14:paraId="094C569D" w14:textId="77777777" w:rsidR="006715C9" w:rsidRPr="00A405F9" w:rsidRDefault="006715C9" w:rsidP="00026DDE">
      <w:pPr>
        <w:pStyle w:val="ProductList-Body"/>
        <w:numPr>
          <w:ilvl w:val="0"/>
          <w:numId w:val="18"/>
        </w:numPr>
        <w:ind w:left="450" w:hanging="270"/>
        <w:rPr>
          <w:lang w:val="pt-BR"/>
        </w:rPr>
      </w:pPr>
      <w:r w:rsidRPr="00A405F9">
        <w:rPr>
          <w:lang w:val="pt-BR"/>
        </w:rPr>
        <w:t>que ele permite ingressar em seu domínio ou</w:t>
      </w:r>
    </w:p>
    <w:p w14:paraId="094C569E" w14:textId="77777777" w:rsidR="006715C9" w:rsidRPr="00A405F9" w:rsidRDefault="006715C9" w:rsidP="00026DDE">
      <w:pPr>
        <w:pStyle w:val="ProductList-Body"/>
        <w:numPr>
          <w:ilvl w:val="0"/>
          <w:numId w:val="18"/>
        </w:numPr>
        <w:ind w:left="450" w:hanging="270"/>
        <w:rPr>
          <w:lang w:val="pt-BR"/>
        </w:rPr>
      </w:pPr>
      <w:r w:rsidRPr="00A405F9">
        <w:rPr>
          <w:lang w:val="pt-BR"/>
        </w:rPr>
        <w:t>que ele autentica como um requisito para usar aplicativos enquanto ele está em suas instalações ou</w:t>
      </w:r>
    </w:p>
    <w:p w14:paraId="094C569F" w14:textId="77777777" w:rsidR="006715C9" w:rsidRPr="00A405F9" w:rsidRDefault="006715C9" w:rsidP="00026DDE">
      <w:pPr>
        <w:pStyle w:val="ProductList-Body"/>
        <w:numPr>
          <w:ilvl w:val="0"/>
          <w:numId w:val="18"/>
        </w:numPr>
        <w:ind w:left="450" w:hanging="270"/>
        <w:rPr>
          <w:lang w:val="pt-BR"/>
        </w:rPr>
      </w:pPr>
      <w:r w:rsidRPr="00A405F9">
        <w:rPr>
          <w:lang w:val="pt-BR"/>
        </w:rPr>
        <w:t>no qual que ele instala agentes (por exemplo, antivírus, antimalware ou outros agentes autorizados pela política do cliente) ou</w:t>
      </w:r>
    </w:p>
    <w:p w14:paraId="094C56A0" w14:textId="77777777" w:rsidR="006715C9" w:rsidRPr="00A405F9" w:rsidRDefault="006715C9" w:rsidP="00026DDE">
      <w:pPr>
        <w:pStyle w:val="ProductList-Body"/>
        <w:numPr>
          <w:ilvl w:val="0"/>
          <w:numId w:val="18"/>
        </w:numPr>
        <w:ind w:left="450" w:hanging="270"/>
        <w:rPr>
          <w:lang w:val="pt-BR"/>
        </w:rPr>
      </w:pPr>
      <w:r w:rsidRPr="00A405F9">
        <w:rPr>
          <w:lang w:val="pt-BR"/>
        </w:rPr>
        <w:t>ao qual ele se aplica direta ou indiretamente e impõe políticas de grupo ou</w:t>
      </w:r>
    </w:p>
    <w:p w14:paraId="094C56A1" w14:textId="77777777" w:rsidR="006715C9" w:rsidRPr="00A405F9" w:rsidRDefault="006715C9" w:rsidP="00026DDE">
      <w:pPr>
        <w:pStyle w:val="ProductList-Body"/>
        <w:numPr>
          <w:ilvl w:val="0"/>
          <w:numId w:val="18"/>
        </w:numPr>
        <w:ind w:left="450" w:hanging="270"/>
        <w:rPr>
          <w:lang w:val="pt-BR"/>
        </w:rPr>
      </w:pPr>
      <w:r w:rsidRPr="00A405F9">
        <w:rPr>
          <w:lang w:val="pt-BR"/>
        </w:rPr>
        <w:t>no qual ele solicita ou recebe dados e configura ou fornece instruções sobre o hardware ou software direta ou indiretamente associado ao</w:t>
      </w:r>
      <w:r w:rsidR="008C1494" w:rsidRPr="00A405F9">
        <w:rPr>
          <w:lang w:val="pt-BR"/>
        </w:rPr>
        <w:t> </w:t>
      </w:r>
      <w:r w:rsidRPr="00A405F9">
        <w:rPr>
          <w:lang w:val="pt-BR"/>
        </w:rPr>
        <w:t>ambiente de sistema operacional ou</w:t>
      </w:r>
    </w:p>
    <w:p w14:paraId="094C56A2" w14:textId="77777777" w:rsidR="006715C9" w:rsidRPr="00A405F9" w:rsidRDefault="006715C9" w:rsidP="00026DDE">
      <w:pPr>
        <w:pStyle w:val="ProductList-Body"/>
        <w:numPr>
          <w:ilvl w:val="0"/>
          <w:numId w:val="18"/>
        </w:numPr>
        <w:ind w:left="450" w:hanging="270"/>
        <w:rPr>
          <w:lang w:val="pt-BR"/>
        </w:rPr>
      </w:pPr>
      <w:r w:rsidRPr="00A405F9">
        <w:rPr>
          <w:lang w:val="pt-BR"/>
        </w:rPr>
        <w:t>que ele permite acessar uma infraestrutura de desktop virtual (VDI) fora do Windows SA, Windows Intune</w:t>
      </w:r>
      <w:r>
        <w:fldChar w:fldCharType="begin"/>
      </w:r>
      <w:r w:rsidRPr="00A405F9">
        <w:rPr>
          <w:lang w:val="pt-BR"/>
        </w:rPr>
        <w:instrText>XE "Windows Intune"</w:instrText>
      </w:r>
      <w:r>
        <w:fldChar w:fldCharType="end"/>
      </w:r>
      <w:r w:rsidRPr="00A405F9">
        <w:rPr>
          <w:lang w:val="pt-BR"/>
        </w:rPr>
        <w:t xml:space="preserve"> (Dispositivo) ou Direitos de</w:t>
      </w:r>
      <w:r w:rsidR="008C1494" w:rsidRPr="00A405F9">
        <w:rPr>
          <w:lang w:val="pt-BR"/>
        </w:rPr>
        <w:t> </w:t>
      </w:r>
      <w:r w:rsidRPr="00A405F9">
        <w:rPr>
          <w:lang w:val="pt-BR"/>
        </w:rPr>
        <w:t>Roaming do Windows Virtual Desktop Access</w:t>
      </w:r>
      <w:r>
        <w:fldChar w:fldCharType="begin"/>
      </w:r>
      <w:r w:rsidRPr="00A405F9">
        <w:rPr>
          <w:lang w:val="pt-BR"/>
        </w:rPr>
        <w:instrText>XE "Windows Virtual Desktop Access"</w:instrText>
      </w:r>
      <w:r>
        <w:fldChar w:fldCharType="end"/>
      </w:r>
      <w:r w:rsidRPr="00A405F9">
        <w:rPr>
          <w:lang w:val="pt-BR"/>
        </w:rPr>
        <w:t>.</w:t>
      </w:r>
    </w:p>
    <w:p w14:paraId="094C56A3" w14:textId="77777777" w:rsidR="006715C9" w:rsidRPr="00A405F9" w:rsidRDefault="006715C9" w:rsidP="006715C9">
      <w:pPr>
        <w:pStyle w:val="ProductList-Body"/>
        <w:rPr>
          <w:lang w:val="pt-BR"/>
        </w:rPr>
      </w:pPr>
    </w:p>
    <w:p w14:paraId="094C56A4" w14:textId="77777777" w:rsidR="00FA00BF" w:rsidRPr="00A405F9" w:rsidRDefault="006715C9" w:rsidP="006715C9">
      <w:pPr>
        <w:pStyle w:val="ProductList-Body"/>
        <w:rPr>
          <w:lang w:val="pt-BR"/>
        </w:rPr>
      </w:pPr>
      <w:r w:rsidRPr="00A405F9">
        <w:rPr>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094C56A5" w14:textId="77777777" w:rsidR="006715C9" w:rsidRPr="00A405F9" w:rsidRDefault="006715C9" w:rsidP="006715C9">
      <w:pPr>
        <w:pStyle w:val="ProductList-Body"/>
        <w:rPr>
          <w:lang w:val="pt-BR"/>
        </w:rPr>
      </w:pPr>
    </w:p>
    <w:p w14:paraId="094C56A6" w14:textId="77777777" w:rsidR="00FA00BF" w:rsidRPr="00A405F9" w:rsidRDefault="00FA00BF" w:rsidP="00A27FE2">
      <w:pPr>
        <w:pStyle w:val="ProductList-Offering1Heading"/>
        <w:outlineLvl w:val="1"/>
        <w:rPr>
          <w:lang w:val="pt-BR"/>
        </w:rPr>
      </w:pPr>
      <w:bookmarkStart w:id="1709" w:name="_Toc378147690"/>
      <w:bookmarkStart w:id="1710" w:name="_Toc378151587"/>
      <w:bookmarkStart w:id="1711" w:name="_Toc379797466"/>
      <w:bookmarkStart w:id="1712" w:name="_Toc380513502"/>
      <w:bookmarkStart w:id="1713" w:name="_Toc380655551"/>
      <w:bookmarkStart w:id="1714" w:name="_Toc389689308"/>
      <w:r w:rsidRPr="00A405F9">
        <w:rPr>
          <w:lang w:val="pt-BR"/>
        </w:rPr>
        <w:t xml:space="preserve">Termos Complementares para Serviços Profissionais </w:t>
      </w:r>
      <w:r w:rsidR="00A27FE2">
        <w:rPr>
          <w:lang w:val="pt-BR"/>
        </w:rPr>
        <w:t>–</w:t>
      </w:r>
      <w:r w:rsidRPr="00A405F9">
        <w:rPr>
          <w:lang w:val="pt-BR"/>
        </w:rPr>
        <w:t xml:space="preserve"> Contratos</w:t>
      </w:r>
      <w:bookmarkEnd w:id="1709"/>
      <w:bookmarkEnd w:id="1710"/>
      <w:r w:rsidRPr="00A405F9">
        <w:rPr>
          <w:lang w:val="pt-BR"/>
        </w:rPr>
        <w:t xml:space="preserve"> Legados</w:t>
      </w:r>
      <w:bookmarkEnd w:id="1711"/>
      <w:bookmarkEnd w:id="1712"/>
      <w:bookmarkEnd w:id="1713"/>
      <w:bookmarkEnd w:id="1714"/>
    </w:p>
    <w:p w14:paraId="094C56A7" w14:textId="77777777" w:rsidR="00F3669D" w:rsidRPr="00A405F9" w:rsidRDefault="00F3669D" w:rsidP="00F3669D">
      <w:pPr>
        <w:pStyle w:val="ProductList-Body"/>
        <w:rPr>
          <w:lang w:val="pt-BR"/>
        </w:rPr>
      </w:pPr>
      <w:r w:rsidRPr="00A405F9">
        <w:rPr>
          <w:lang w:val="pt-BR"/>
        </w:rPr>
        <w:t>O direito de uso do cliente sobre quaisquer Serviços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e o Cliente não tiver assinado nenhum outro contrato de Serviços Microsoft principal, os seguintes termos complementares se aplicarão a todos os Serviços Profissionais comprados e usados pelo Cliente.</w:t>
      </w:r>
    </w:p>
    <w:p w14:paraId="094C56A8" w14:textId="77777777" w:rsidR="00F3669D" w:rsidRPr="00A405F9" w:rsidRDefault="00F3669D" w:rsidP="00F3669D">
      <w:pPr>
        <w:pStyle w:val="ProductList-Body"/>
        <w:rPr>
          <w:lang w:val="pt-BR"/>
        </w:rPr>
      </w:pPr>
    </w:p>
    <w:p w14:paraId="094C56A9" w14:textId="77777777" w:rsidR="00F3669D" w:rsidRPr="00A405F9" w:rsidRDefault="00F3669D" w:rsidP="00F3669D">
      <w:pPr>
        <w:pStyle w:val="ProductList-Body"/>
        <w:rPr>
          <w:lang w:val="pt-BR"/>
        </w:rPr>
      </w:pPr>
      <w:r w:rsidRPr="00A405F9">
        <w:rPr>
          <w:b/>
          <w:color w:val="00188F"/>
          <w:lang w:val="pt-BR"/>
        </w:rPr>
        <w:t>Direitos de uso, propriedade e licença</w:t>
      </w:r>
    </w:p>
    <w:p w14:paraId="094C56AA" w14:textId="77777777" w:rsidR="00F66A13" w:rsidRPr="00A405F9" w:rsidRDefault="00F3669D" w:rsidP="005B2831">
      <w:pPr>
        <w:pStyle w:val="ProductList-Body"/>
        <w:ind w:left="180"/>
        <w:rPr>
          <w:lang w:val="pt-BR"/>
        </w:rPr>
      </w:pPr>
      <w:r w:rsidRPr="00A405F9">
        <w:rPr>
          <w:b/>
          <w:color w:val="00188F"/>
          <w:lang w:val="pt-BR"/>
        </w:rPr>
        <w:t>Fixes (Consertos)</w:t>
      </w:r>
    </w:p>
    <w:p w14:paraId="094C56AB" w14:textId="77777777" w:rsidR="00F3669D" w:rsidRPr="00A405F9" w:rsidRDefault="00F3669D" w:rsidP="005B2831">
      <w:pPr>
        <w:pStyle w:val="ProductList-Body"/>
        <w:ind w:left="180"/>
        <w:rPr>
          <w:lang w:val="pt-BR"/>
        </w:rPr>
      </w:pPr>
      <w:r w:rsidRPr="00A405F9">
        <w:rPr>
          <w:lang w:val="pt-BR"/>
        </w:rPr>
        <w:t>Se a Microsoft fornecer Consertos ao Cliente no decorrer da execução dos Serviços, tais Consertos serão licenciados de acordo com os termos da</w:t>
      </w:r>
      <w:r w:rsidR="008C1494" w:rsidRPr="00A405F9">
        <w:rPr>
          <w:lang w:val="pt-BR"/>
        </w:rPr>
        <w:t> </w:t>
      </w:r>
      <w:r w:rsidRPr="00A405F9">
        <w:rPr>
          <w:lang w:val="pt-BR"/>
        </w:rPr>
        <w:t>licença aplicáveis ao produto ao qual os Fixes (Consertos) estão relacionados.</w:t>
      </w:r>
      <w:r w:rsidR="0062380D" w:rsidRPr="00A405F9">
        <w:rPr>
          <w:lang w:val="pt-BR"/>
        </w:rPr>
        <w:t xml:space="preserve"> </w:t>
      </w:r>
      <w:r w:rsidRPr="00A405F9">
        <w:rPr>
          <w:lang w:val="pt-BR"/>
        </w:rPr>
        <w:t>Se os Consertos (Fixes) não forem fornecidos para um determinado produto, qualquer outro termo de uso que a Microsoft fornecer com os Consertos (Fixes) deverá se aplicar, e se nenhum termo de uso for fornecido, o Cliente deverá ter uma licença não exclusiva, perpétua e integralmente quitada para usar e reproduzir os Consertos (Fixes) exclusivamente para seu uso próprio.</w:t>
      </w:r>
      <w:r w:rsidR="0062380D" w:rsidRPr="00A405F9">
        <w:rPr>
          <w:lang w:val="pt-BR"/>
        </w:rPr>
        <w:t xml:space="preserve"> </w:t>
      </w:r>
      <w:r w:rsidRPr="00A405F9">
        <w:rPr>
          <w:lang w:val="pt-BR"/>
        </w:rPr>
        <w:t>O Cliente não pode modificar, alterar o nome do arquivo dos Consertos ou combinar quaisquer Consertos com nenhum código de computador que não seja da Microsoft.</w:t>
      </w:r>
    </w:p>
    <w:p w14:paraId="094C56AC" w14:textId="77777777" w:rsidR="00F3669D" w:rsidRPr="00A405F9" w:rsidRDefault="00F3669D" w:rsidP="005B2831">
      <w:pPr>
        <w:pStyle w:val="ProductList-Body"/>
        <w:ind w:left="180"/>
        <w:rPr>
          <w:lang w:val="pt-BR"/>
        </w:rPr>
      </w:pPr>
    </w:p>
    <w:p w14:paraId="094C56AD" w14:textId="77777777" w:rsidR="00F66A13" w:rsidRPr="00A405F9" w:rsidRDefault="00F3669D" w:rsidP="005B2831">
      <w:pPr>
        <w:pStyle w:val="ProductList-Body"/>
        <w:ind w:left="180"/>
        <w:rPr>
          <w:lang w:val="pt-BR"/>
        </w:rPr>
      </w:pPr>
      <w:r w:rsidRPr="00A405F9">
        <w:rPr>
          <w:b/>
          <w:color w:val="00188F"/>
          <w:lang w:val="pt-BR"/>
        </w:rPr>
        <w:t>Trabalho Preexistente</w:t>
      </w:r>
    </w:p>
    <w:p w14:paraId="094C56AE" w14:textId="77777777" w:rsidR="00F3669D" w:rsidRPr="00A405F9" w:rsidRDefault="00F3669D" w:rsidP="005B2831">
      <w:pPr>
        <w:pStyle w:val="ProductList-Body"/>
        <w:ind w:left="180"/>
        <w:rPr>
          <w:lang w:val="pt-BR"/>
        </w:rPr>
      </w:pPr>
      <w:r w:rsidRPr="00A405F9">
        <w:rPr>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w:t>
      </w:r>
      <w:r w:rsidR="0062380D" w:rsidRPr="00A405F9">
        <w:rPr>
          <w:lang w:val="pt-BR"/>
        </w:rPr>
        <w:t xml:space="preserve"> </w:t>
      </w:r>
      <w:r w:rsidRPr="00A405F9">
        <w:rPr>
          <w:lang w:val="pt-BR"/>
        </w:rPr>
        <w:t>Durante a realização dos Serviços, cada uma das partes concede à outra (bem como aos subcontratados da Microsoft, conforme necessário) uma licença temporária e não exclusiva para usar, reproduzir e modificar seu</w:t>
      </w:r>
      <w:r w:rsidR="008C1494" w:rsidRPr="00A405F9">
        <w:rPr>
          <w:lang w:val="pt-BR"/>
        </w:rPr>
        <w:t> </w:t>
      </w:r>
      <w:r w:rsidRPr="00A405F9">
        <w:rPr>
          <w:lang w:val="pt-BR"/>
        </w:rPr>
        <w:t>Trabalho pré-existente fornecido à outra parte, unicamente conforme a necessidade para cumprir suas obrigações relacionadas aos Serviços.</w:t>
      </w:r>
    </w:p>
    <w:p w14:paraId="094C56AF" w14:textId="77777777" w:rsidR="00F3669D" w:rsidRPr="00A405F9" w:rsidRDefault="00F3669D" w:rsidP="005B2831">
      <w:pPr>
        <w:pStyle w:val="ProductList-Body"/>
        <w:ind w:left="180"/>
        <w:rPr>
          <w:lang w:val="pt-BR"/>
        </w:rPr>
      </w:pPr>
    </w:p>
    <w:p w14:paraId="094C56B0" w14:textId="77777777" w:rsidR="00F3669D" w:rsidRPr="00A405F9" w:rsidRDefault="00F3669D" w:rsidP="005B2831">
      <w:pPr>
        <w:pStyle w:val="ProductList-Body"/>
        <w:ind w:left="180"/>
        <w:rPr>
          <w:lang w:val="pt-BR"/>
        </w:rPr>
      </w:pPr>
      <w:r w:rsidRPr="00A405F9">
        <w:rPr>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sujeita ao cumprimento dos termos do presente contrato por parte</w:t>
      </w:r>
      <w:r w:rsidR="008C1494" w:rsidRPr="00A405F9">
        <w:rPr>
          <w:lang w:val="pt-BR"/>
        </w:rPr>
        <w:t> </w:t>
      </w:r>
      <w:r w:rsidRPr="00A405F9">
        <w:rPr>
          <w:lang w:val="pt-BR"/>
        </w:rPr>
        <w:t>do Cliente.</w:t>
      </w:r>
    </w:p>
    <w:p w14:paraId="094C56B1" w14:textId="77777777" w:rsidR="00F3669D" w:rsidRPr="00A405F9" w:rsidRDefault="00F3669D" w:rsidP="005B2831">
      <w:pPr>
        <w:pStyle w:val="ProductList-Body"/>
        <w:ind w:left="180"/>
        <w:rPr>
          <w:lang w:val="pt-BR"/>
        </w:rPr>
      </w:pPr>
    </w:p>
    <w:p w14:paraId="094C56B2" w14:textId="77777777" w:rsidR="00F66A13" w:rsidRPr="00A405F9" w:rsidRDefault="00F3669D" w:rsidP="005B2831">
      <w:pPr>
        <w:pStyle w:val="ProductList-Body"/>
        <w:ind w:left="180"/>
        <w:rPr>
          <w:lang w:val="pt-BR"/>
        </w:rPr>
      </w:pPr>
      <w:r w:rsidRPr="00A405F9">
        <w:rPr>
          <w:b/>
          <w:color w:val="00188F"/>
          <w:lang w:val="pt-BR"/>
        </w:rPr>
        <w:t>Desenvolvimentos</w:t>
      </w:r>
    </w:p>
    <w:p w14:paraId="094C56B3" w14:textId="77777777" w:rsidR="00F3669D" w:rsidRPr="00A405F9" w:rsidRDefault="00F3669D" w:rsidP="005B2831">
      <w:pPr>
        <w:pStyle w:val="ProductList-Body"/>
        <w:ind w:left="180"/>
        <w:rPr>
          <w:lang w:val="pt-BR"/>
        </w:rPr>
      </w:pPr>
      <w:r w:rsidRPr="00A405F9">
        <w:rPr>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w:t>
      </w:r>
      <w:r w:rsidR="008C1494" w:rsidRPr="00A405F9">
        <w:rPr>
          <w:lang w:val="pt-BR"/>
        </w:rPr>
        <w:t> </w:t>
      </w:r>
      <w:r w:rsidRPr="00A405F9">
        <w:rPr>
          <w:lang w:val="pt-BR"/>
        </w:rPr>
        <w:t>deixados com o Cliente após a conclusão de uma contratação de Serviços (“Desenvolvimentos”).</w:t>
      </w:r>
      <w:r w:rsidR="0062380D" w:rsidRPr="00A405F9">
        <w:rPr>
          <w:lang w:val="pt-BR"/>
        </w:rPr>
        <w:t xml:space="preserve"> </w:t>
      </w:r>
      <w:r w:rsidRPr="00A405F9">
        <w:rPr>
          <w:lang w:val="pt-BR"/>
        </w:rPr>
        <w:t>Cada uma das partes deverá ser a única proprietária de quaisquer modificações feitas a partir dos Desenvolvimentos.</w:t>
      </w:r>
      <w:r w:rsidR="0062380D" w:rsidRPr="00A405F9">
        <w:rPr>
          <w:lang w:val="pt-BR"/>
        </w:rPr>
        <w:t xml:space="preserve"> </w:t>
      </w:r>
      <w:r w:rsidRPr="00A405F9">
        <w:rPr>
          <w:lang w:val="pt-BR"/>
        </w:rPr>
        <w:t>O Cliente concorda em exercer seus direitos sobre quaisquer Desenvolvimentos unicamente para as operações comerciais internas do Cliente, e não para revender ou distribuir quaisquer Desenvolvimentos a terceiros.</w:t>
      </w:r>
    </w:p>
    <w:p w14:paraId="094C56B4" w14:textId="77777777" w:rsidR="00F3669D" w:rsidRPr="00A405F9" w:rsidRDefault="00F3669D" w:rsidP="005B2831">
      <w:pPr>
        <w:pStyle w:val="ProductList-Body"/>
        <w:ind w:left="180"/>
        <w:rPr>
          <w:lang w:val="pt-BR"/>
        </w:rPr>
      </w:pPr>
    </w:p>
    <w:p w14:paraId="094C56B5" w14:textId="77777777" w:rsidR="00F66A13" w:rsidRPr="00A405F9" w:rsidRDefault="00F3669D" w:rsidP="005B2831">
      <w:pPr>
        <w:pStyle w:val="ProductList-Body"/>
        <w:ind w:left="180"/>
        <w:rPr>
          <w:lang w:val="pt-BR"/>
        </w:rPr>
      </w:pPr>
      <w:r w:rsidRPr="00A405F9">
        <w:rPr>
          <w:b/>
          <w:color w:val="00188F"/>
          <w:lang w:val="pt-BR"/>
        </w:rPr>
        <w:t>Materiais</w:t>
      </w:r>
    </w:p>
    <w:p w14:paraId="094C56B6" w14:textId="77777777" w:rsidR="00F3669D" w:rsidRPr="00A405F9" w:rsidRDefault="00F3669D" w:rsidP="005B2831">
      <w:pPr>
        <w:pStyle w:val="ProductList-Body"/>
        <w:ind w:left="180"/>
        <w:rPr>
          <w:lang w:val="pt-BR"/>
        </w:rPr>
      </w:pPr>
      <w:r w:rsidRPr="00A405F9">
        <w:rPr>
          <w:lang w:val="pt-BR"/>
        </w:rPr>
        <w:t>Todos os direitos sobre os materiais desenvolvidos por nós (que não sejam código de software) e fornecidos ao cliente junto com o Serviços Profissionais (“Materiais”) são de nossa propriedade, exceto na medida em que esses Materiais fizerem parte do Trabalho Pré-existente do cliente.</w:t>
      </w:r>
      <w:r w:rsidR="0062380D" w:rsidRPr="00A405F9">
        <w:rPr>
          <w:lang w:val="pt-BR"/>
        </w:rPr>
        <w:t xml:space="preserve"> </w:t>
      </w:r>
      <w:r w:rsidRPr="00A405F9">
        <w:rPr>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62380D" w:rsidRPr="00A405F9">
        <w:rPr>
          <w:lang w:val="pt-BR"/>
        </w:rPr>
        <w:t xml:space="preserve"> </w:t>
      </w:r>
      <w:r w:rsidRPr="00A405F9">
        <w:rPr>
          <w:lang w:val="pt-BR"/>
        </w:rPr>
        <w:t>Os</w:t>
      </w:r>
      <w:r w:rsidR="008C1494" w:rsidRPr="00A405F9">
        <w:rPr>
          <w:lang w:val="pt-BR"/>
        </w:rPr>
        <w:t> </w:t>
      </w:r>
      <w:r w:rsidRPr="00A405F9">
        <w:rPr>
          <w:lang w:val="pt-BR"/>
        </w:rPr>
        <w:t>clientes poderão sublicenciar os direitos outorgados neste documento para suas Afiliadas.</w:t>
      </w:r>
      <w:r w:rsidR="0062380D" w:rsidRPr="00A405F9">
        <w:rPr>
          <w:lang w:val="pt-BR"/>
        </w:rPr>
        <w:t xml:space="preserve"> </w:t>
      </w:r>
      <w:r w:rsidRPr="00A405F9">
        <w:rPr>
          <w:lang w:val="pt-BR"/>
        </w:rPr>
        <w:t>Todos os direitos não outorgados expressamente estão reservados.</w:t>
      </w:r>
    </w:p>
    <w:p w14:paraId="094C56B7" w14:textId="77777777" w:rsidR="00F3669D" w:rsidRPr="00A405F9" w:rsidRDefault="00F3669D" w:rsidP="005B2831">
      <w:pPr>
        <w:pStyle w:val="ProductList-Body"/>
        <w:ind w:left="180"/>
        <w:rPr>
          <w:lang w:val="pt-BR"/>
        </w:rPr>
      </w:pPr>
    </w:p>
    <w:p w14:paraId="094C56B8" w14:textId="77777777" w:rsidR="00F66A13" w:rsidRPr="00A405F9" w:rsidRDefault="00F3669D" w:rsidP="005B2831">
      <w:pPr>
        <w:pStyle w:val="ProductList-Body"/>
        <w:ind w:left="180"/>
        <w:rPr>
          <w:lang w:val="pt-BR"/>
        </w:rPr>
      </w:pPr>
      <w:r w:rsidRPr="00A405F9">
        <w:rPr>
          <w:b/>
          <w:color w:val="00188F"/>
          <w:lang w:val="pt-BR"/>
        </w:rPr>
        <w:t>Código de Amostra</w:t>
      </w:r>
    </w:p>
    <w:p w14:paraId="094C56B9" w14:textId="77777777" w:rsidR="00F3669D" w:rsidRPr="00A405F9" w:rsidRDefault="00F3669D" w:rsidP="005F0CF7">
      <w:pPr>
        <w:pStyle w:val="ProductList-Body"/>
        <w:ind w:left="180"/>
        <w:rPr>
          <w:lang w:val="pt-BR"/>
        </w:rPr>
      </w:pPr>
      <w:r w:rsidRPr="00A405F9">
        <w:rPr>
          <w:lang w:val="pt-BR"/>
        </w:rPr>
        <w:t>A Microsoft concede aos clientes o direito não exclusivo, perpétuo e livre de royalties para usar e modificar códigos de software fornecidos para fins de esclarecimento (</w:t>
      </w:r>
      <w:r w:rsidR="004E247A" w:rsidRPr="00A405F9">
        <w:rPr>
          <w:lang w:val="pt-BR"/>
        </w:rPr>
        <w:t>“</w:t>
      </w:r>
      <w:r w:rsidRPr="00A405F9">
        <w:rPr>
          <w:lang w:val="pt-BR"/>
        </w:rPr>
        <w:t>Código de Amostra</w:t>
      </w:r>
      <w:r w:rsidR="004E247A" w:rsidRPr="00A405F9">
        <w:rPr>
          <w:lang w:val="pt-BR"/>
        </w:rPr>
        <w:t>”</w:t>
      </w:r>
      <w:r w:rsidRPr="00A405F9">
        <w:rPr>
          <w:lang w:val="pt-BR"/>
        </w:rPr>
        <w:t>) e reproduzir e distribuir o formato do código-objeto do Código de Amostra desde que os clientes concordem em: (i) não usar o nome, logotipo ou marcas da Microsoft para comercializar o software do cliente em que o Código de Amostra estiver incorporado; (ii) incluir uma notificação de direitos autorais válida no software em que o Código de Amostra estiver incorporado e (iii)</w:t>
      </w:r>
      <w:r w:rsidR="005F0CF7">
        <w:rPr>
          <w:lang w:val="pt-BR"/>
        </w:rPr>
        <w:t> </w:t>
      </w:r>
      <w:r w:rsidRPr="00A405F9">
        <w:rPr>
          <w:lang w:val="pt-BR"/>
        </w:rPr>
        <w:t xml:space="preserve">indenizar, isentar de responsabilidade e defender a Microsoft e Seus fornecedores de requerimentos judiciais ou extrajudiciais ou ações judiciais, incluindo honorários advocatícios, decorrentes de uso ou distribuição do Código de Amostra. </w:t>
      </w:r>
    </w:p>
    <w:p w14:paraId="094C56BA" w14:textId="77777777" w:rsidR="00F3669D" w:rsidRPr="00A405F9" w:rsidRDefault="00F3669D" w:rsidP="005B2831">
      <w:pPr>
        <w:pStyle w:val="ProductList-Body"/>
        <w:ind w:left="180"/>
        <w:rPr>
          <w:lang w:val="pt-BR"/>
        </w:rPr>
      </w:pPr>
    </w:p>
    <w:p w14:paraId="094C56BB" w14:textId="77777777" w:rsidR="00F66A13" w:rsidRPr="00A405F9" w:rsidRDefault="008507CF" w:rsidP="005B2831">
      <w:pPr>
        <w:pStyle w:val="ProductList-Body"/>
        <w:ind w:left="180"/>
        <w:rPr>
          <w:lang w:val="pt-BR"/>
        </w:rPr>
      </w:pPr>
      <w:r w:rsidRPr="00A405F9">
        <w:rPr>
          <w:b/>
          <w:color w:val="00188F"/>
          <w:lang w:val="pt-BR"/>
        </w:rPr>
        <w:t>Restrições à Licença de Código-fonte Aberto</w:t>
      </w:r>
    </w:p>
    <w:p w14:paraId="094C56BC" w14:textId="77777777" w:rsidR="00F3669D" w:rsidRPr="00A405F9" w:rsidRDefault="00F3669D" w:rsidP="004D3F6D">
      <w:pPr>
        <w:pStyle w:val="ProductList-Body"/>
        <w:ind w:left="180"/>
        <w:rPr>
          <w:lang w:val="pt-BR"/>
        </w:rPr>
      </w:pPr>
      <w:r w:rsidRPr="00A405F9">
        <w:rPr>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w:t>
      </w:r>
      <w:r w:rsidR="008C1494" w:rsidRPr="00A405F9">
        <w:rPr>
          <w:lang w:val="pt-BR"/>
        </w:rPr>
        <w:t> </w:t>
      </w:r>
      <w:r w:rsidRPr="00A405F9">
        <w:rPr>
          <w:lang w:val="pt-BR"/>
        </w:rPr>
        <w:t>conjunto, “Termos de Licença de Software Livre”), os direitos de licença que cada parte concedeu a qualquer código de computador (ou</w:t>
      </w:r>
      <w:r w:rsidR="004D3F6D">
        <w:rPr>
          <w:lang w:val="pt-BR"/>
        </w:rPr>
        <w:t> </w:t>
      </w:r>
      <w:r w:rsidRPr="00A405F9">
        <w:rPr>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w:t>
      </w:r>
      <w:r w:rsidR="008C1494" w:rsidRPr="00A405F9">
        <w:rPr>
          <w:lang w:val="pt-BR"/>
        </w:rPr>
        <w:t> </w:t>
      </w:r>
      <w:r w:rsidRPr="00A405F9">
        <w:rPr>
          <w:lang w:val="pt-BR"/>
        </w:rPr>
        <w:t>computador de outrem aos Termos de Licença de Software Livre.</w:t>
      </w:r>
      <w:r w:rsidR="0062380D" w:rsidRPr="00A405F9">
        <w:rPr>
          <w:lang w:val="pt-BR"/>
        </w:rPr>
        <w:t xml:space="preserve"> </w:t>
      </w:r>
      <w:r w:rsidRPr="00A405F9">
        <w:rPr>
          <w:lang w:val="pt-BR"/>
        </w:rPr>
        <w:t>Além disso, cada uma das partes garante que não fornecerá ou entregará à</w:t>
      </w:r>
      <w:r w:rsidR="008C1494" w:rsidRPr="00A405F9">
        <w:rPr>
          <w:lang w:val="pt-BR"/>
        </w:rPr>
        <w:t> </w:t>
      </w:r>
      <w:r w:rsidRPr="00A405F9">
        <w:rPr>
          <w:lang w:val="pt-BR"/>
        </w:rPr>
        <w:t>outra parte nenhum código de computador que seja regido pelos Termos de Licença de Software Livre.</w:t>
      </w:r>
    </w:p>
    <w:p w14:paraId="094C56BD" w14:textId="77777777" w:rsidR="00F3669D" w:rsidRPr="00A405F9" w:rsidRDefault="00F3669D" w:rsidP="005B2831">
      <w:pPr>
        <w:pStyle w:val="ProductList-Body"/>
        <w:ind w:left="180"/>
        <w:rPr>
          <w:lang w:val="pt-BR"/>
        </w:rPr>
      </w:pPr>
    </w:p>
    <w:p w14:paraId="094C56BE" w14:textId="77777777" w:rsidR="00F66A13" w:rsidRPr="00A405F9" w:rsidRDefault="008507CF" w:rsidP="005B2831">
      <w:pPr>
        <w:pStyle w:val="ProductList-Body"/>
        <w:ind w:left="180"/>
        <w:rPr>
          <w:lang w:val="pt-BR"/>
        </w:rPr>
      </w:pPr>
      <w:r w:rsidRPr="00A405F9">
        <w:rPr>
          <w:b/>
          <w:color w:val="00188F"/>
          <w:lang w:val="pt-BR"/>
        </w:rPr>
        <w:t>Direitos das Afiliadas</w:t>
      </w:r>
    </w:p>
    <w:p w14:paraId="094C56BF" w14:textId="77777777" w:rsidR="00F3669D" w:rsidRPr="00A405F9" w:rsidRDefault="00F3669D" w:rsidP="005B2831">
      <w:pPr>
        <w:pStyle w:val="ProductList-Body"/>
        <w:ind w:left="180"/>
        <w:rPr>
          <w:lang w:val="pt-BR"/>
        </w:rPr>
      </w:pPr>
      <w:r w:rsidRPr="00A405F9">
        <w:rPr>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094C56C0" w14:textId="77777777" w:rsidR="00F3669D" w:rsidRPr="00A405F9" w:rsidRDefault="00F3669D" w:rsidP="00F3669D">
      <w:pPr>
        <w:pStyle w:val="ProductList-Body"/>
        <w:rPr>
          <w:lang w:val="pt-BR"/>
        </w:rPr>
      </w:pPr>
    </w:p>
    <w:p w14:paraId="094C56C1" w14:textId="77777777" w:rsidR="00F66A13" w:rsidRPr="00A405F9" w:rsidRDefault="008507CF" w:rsidP="00F3669D">
      <w:pPr>
        <w:pStyle w:val="ProductList-Body"/>
        <w:rPr>
          <w:lang w:val="pt-BR"/>
        </w:rPr>
      </w:pPr>
      <w:r w:rsidRPr="00A405F9">
        <w:rPr>
          <w:b/>
          <w:color w:val="00188F"/>
          <w:lang w:val="pt-BR"/>
        </w:rPr>
        <w:t>Reserva de Direitos</w:t>
      </w:r>
    </w:p>
    <w:p w14:paraId="094C56C2" w14:textId="77777777" w:rsidR="00F3669D" w:rsidRPr="00A405F9" w:rsidRDefault="00F3669D" w:rsidP="00F3669D">
      <w:pPr>
        <w:pStyle w:val="ProductList-Body"/>
        <w:rPr>
          <w:lang w:val="pt-BR"/>
        </w:rPr>
      </w:pPr>
      <w:r w:rsidRPr="00A405F9">
        <w:rPr>
          <w:lang w:val="pt-BR"/>
        </w:rPr>
        <w:t>Qualquer direito não concedido expressamente permanece reservado.</w:t>
      </w:r>
    </w:p>
    <w:p w14:paraId="094C56C3" w14:textId="77777777" w:rsidR="00F3669D" w:rsidRPr="00A405F9" w:rsidRDefault="00F3669D" w:rsidP="00F3669D">
      <w:pPr>
        <w:pStyle w:val="ProductList-Body"/>
        <w:rPr>
          <w:lang w:val="pt-BR"/>
        </w:rPr>
      </w:pPr>
    </w:p>
    <w:p w14:paraId="094C56C4" w14:textId="77777777" w:rsidR="00F3669D" w:rsidRPr="00A405F9" w:rsidRDefault="00F3669D" w:rsidP="00F3669D">
      <w:pPr>
        <w:pStyle w:val="ProductList-Body"/>
        <w:rPr>
          <w:lang w:val="pt-BR"/>
        </w:rPr>
      </w:pPr>
      <w:r w:rsidRPr="00A405F9">
        <w:rPr>
          <w:b/>
          <w:color w:val="00188F"/>
          <w:lang w:val="pt-BR"/>
        </w:rPr>
        <w:t>Garantias</w:t>
      </w:r>
      <w:r w:rsidRPr="00A405F9">
        <w:rPr>
          <w:color w:val="00188F"/>
          <w:lang w:val="pt-BR"/>
        </w:rPr>
        <w:t xml:space="preserve">, </w:t>
      </w:r>
      <w:r w:rsidRPr="00A405F9">
        <w:rPr>
          <w:b/>
          <w:color w:val="00188F"/>
          <w:lang w:val="pt-BR"/>
        </w:rPr>
        <w:t>Isenções e Limitações de Responsabilidade</w:t>
      </w:r>
    </w:p>
    <w:p w14:paraId="094C56C5" w14:textId="77777777" w:rsidR="00F66A13" w:rsidRPr="00A405F9" w:rsidRDefault="00F3669D" w:rsidP="005B2831">
      <w:pPr>
        <w:pStyle w:val="ProductList-Body"/>
        <w:tabs>
          <w:tab w:val="clear" w:pos="158"/>
          <w:tab w:val="left" w:pos="180"/>
        </w:tabs>
        <w:ind w:left="180"/>
        <w:rPr>
          <w:lang w:val="pt-BR"/>
        </w:rPr>
      </w:pPr>
      <w:r w:rsidRPr="00A405F9">
        <w:rPr>
          <w:b/>
          <w:color w:val="00188F"/>
          <w:lang w:val="pt-BR"/>
        </w:rPr>
        <w:t>Garantia dos Serviços</w:t>
      </w:r>
    </w:p>
    <w:p w14:paraId="094C56C6" w14:textId="77777777" w:rsidR="00F3669D" w:rsidRPr="00A405F9" w:rsidRDefault="00F3669D" w:rsidP="005B2831">
      <w:pPr>
        <w:pStyle w:val="ProductList-Body"/>
        <w:tabs>
          <w:tab w:val="clear" w:pos="158"/>
          <w:tab w:val="left" w:pos="180"/>
        </w:tabs>
        <w:ind w:left="180"/>
        <w:rPr>
          <w:lang w:val="pt-BR"/>
        </w:rPr>
      </w:pPr>
      <w:r w:rsidRPr="00A405F9">
        <w:rPr>
          <w:lang w:val="pt-BR"/>
        </w:rPr>
        <w:t>A Microsoft garante que todos os Serviços serão realizados com cuidado e qualificação profissionais.</w:t>
      </w:r>
    </w:p>
    <w:p w14:paraId="094C56C7" w14:textId="77777777" w:rsidR="00F3669D" w:rsidRPr="00A405F9" w:rsidRDefault="00F3669D" w:rsidP="005B2831">
      <w:pPr>
        <w:pStyle w:val="ProductList-Body"/>
        <w:tabs>
          <w:tab w:val="clear" w:pos="158"/>
          <w:tab w:val="left" w:pos="180"/>
        </w:tabs>
        <w:ind w:left="180"/>
        <w:rPr>
          <w:lang w:val="pt-BR"/>
        </w:rPr>
      </w:pPr>
    </w:p>
    <w:p w14:paraId="094C56C8" w14:textId="77777777" w:rsidR="00F66A13" w:rsidRPr="00A405F9" w:rsidRDefault="00F3669D" w:rsidP="005B2831">
      <w:pPr>
        <w:pStyle w:val="ProductList-Body"/>
        <w:tabs>
          <w:tab w:val="clear" w:pos="158"/>
          <w:tab w:val="left" w:pos="180"/>
        </w:tabs>
        <w:ind w:left="180"/>
        <w:rPr>
          <w:lang w:val="pt-BR"/>
        </w:rPr>
      </w:pPr>
      <w:r w:rsidRPr="00A405F9">
        <w:rPr>
          <w:b/>
          <w:color w:val="00188F"/>
          <w:lang w:val="pt-BR"/>
        </w:rPr>
        <w:t>AUSÊNCIA DE OUTRAS GARANTIAS</w:t>
      </w:r>
    </w:p>
    <w:p w14:paraId="094C56C9" w14:textId="77777777" w:rsidR="00F3669D" w:rsidRPr="00A405F9" w:rsidRDefault="00F3669D" w:rsidP="005B2831">
      <w:pPr>
        <w:pStyle w:val="ProductList-Body"/>
        <w:tabs>
          <w:tab w:val="clear" w:pos="158"/>
          <w:tab w:val="left" w:pos="180"/>
        </w:tabs>
        <w:ind w:left="180"/>
        <w:rPr>
          <w:lang w:val="pt-BR"/>
        </w:rPr>
      </w:pPr>
      <w:r w:rsidRPr="00A405F9">
        <w:rPr>
          <w:b/>
          <w:lang w:val="pt-BR"/>
        </w:rPr>
        <w:t>NO LIMITE PERMITIDO PELA LEI APLICÁVEL, A MICROSOFT EXCLUI E ISENTA-SE DE TODAS AS DECLARAÇÕES, GARANTIAS E CONDIÇÕES, EXPRESSAS, IMPLÍCITAS OU CONTIDAS EM LEI, QUE NÃO SEJAM AQUELAS IDENTIFICADAS DE MANEIRA EXPRESSA NESTE CONTRATO.</w:t>
      </w:r>
      <w:r w:rsidR="0062380D" w:rsidRPr="00A405F9">
        <w:rPr>
          <w:b/>
          <w:lang w:val="pt-BR"/>
        </w:rPr>
        <w:t xml:space="preserve"> </w:t>
      </w:r>
      <w:r w:rsidRPr="00A405F9">
        <w:rPr>
          <w:b/>
          <w:lang w:val="pt-BR"/>
        </w:rPr>
        <w:t>A</w:t>
      </w:r>
      <w:r w:rsidR="008C1494" w:rsidRPr="00A405F9">
        <w:rPr>
          <w:b/>
          <w:lang w:val="pt-BR"/>
        </w:rPr>
        <w:t> </w:t>
      </w:r>
      <w:r w:rsidRPr="00A405F9">
        <w:rPr>
          <w:b/>
          <w:lang w:val="pt-BR"/>
        </w:rPr>
        <w:t>ISENÇÃO DE RESPONSABILIDADE INCLUI TODA E QUALQUER GARANTIA OU CONDIÇÃO DE TITULARIDADE DO DIREITO, NÃO VIOLAÇÃO, QUALIDADE OU RESULTADOS SATISFATÓRIOS, PADRÕES DE COMERCIALIZAÇÃO OU ADEQUAÇÃO PARA UM PROPÓSITO ESPECÍFICO, COM</w:t>
      </w:r>
      <w:r w:rsidR="008C1494" w:rsidRPr="00A405F9">
        <w:rPr>
          <w:b/>
          <w:lang w:val="pt-BR"/>
        </w:rPr>
        <w:t> </w:t>
      </w:r>
      <w:r w:rsidRPr="00A405F9">
        <w:rPr>
          <w:b/>
          <w:lang w:val="pt-BR"/>
        </w:rPr>
        <w:t>RESPEITO A QUALQUER CONSULTORIA, RECOMENDAÇÃO, CONSERTO, SERVIÇOS ENTREGUES E OUTROS MATERIAIS RELACIONADOS FORNECIDOS PELA MICROSOFT E SUAS AFILIADAS, FORNECEDORES E CONTRATANTES NA EXECUÇÃO DO SERVIÇO.</w:t>
      </w:r>
      <w:r w:rsidR="0062380D" w:rsidRPr="00A405F9">
        <w:rPr>
          <w:b/>
          <w:lang w:val="pt-BR"/>
        </w:rPr>
        <w:t xml:space="preserve"> </w:t>
      </w:r>
    </w:p>
    <w:p w14:paraId="094C56CA" w14:textId="77777777" w:rsidR="00F3669D" w:rsidRPr="00A405F9" w:rsidRDefault="00F3669D" w:rsidP="005B2831">
      <w:pPr>
        <w:pStyle w:val="ProductList-Body"/>
        <w:tabs>
          <w:tab w:val="clear" w:pos="158"/>
          <w:tab w:val="left" w:pos="180"/>
        </w:tabs>
        <w:ind w:left="180"/>
        <w:rPr>
          <w:lang w:val="pt-BR"/>
        </w:rPr>
      </w:pPr>
    </w:p>
    <w:p w14:paraId="094C56CB" w14:textId="77777777" w:rsidR="00F66A13" w:rsidRPr="00A405F9" w:rsidRDefault="00F3669D" w:rsidP="005B2831">
      <w:pPr>
        <w:pStyle w:val="ProductList-Body"/>
        <w:tabs>
          <w:tab w:val="clear" w:pos="158"/>
          <w:tab w:val="left" w:pos="180"/>
        </w:tabs>
        <w:ind w:left="180"/>
        <w:rPr>
          <w:lang w:val="pt-BR"/>
        </w:rPr>
      </w:pPr>
      <w:r w:rsidRPr="00A405F9">
        <w:rPr>
          <w:b/>
          <w:color w:val="00188F"/>
          <w:lang w:val="pt-BR"/>
        </w:rPr>
        <w:t>Limitação de Responsabilidade</w:t>
      </w:r>
    </w:p>
    <w:p w14:paraId="094C56CC" w14:textId="77777777" w:rsidR="00F3669D" w:rsidRPr="00A405F9" w:rsidRDefault="00F3669D" w:rsidP="005B2831">
      <w:pPr>
        <w:pStyle w:val="ProductList-Body"/>
        <w:tabs>
          <w:tab w:val="clear" w:pos="158"/>
          <w:tab w:val="left" w:pos="180"/>
        </w:tabs>
        <w:ind w:left="180"/>
        <w:rPr>
          <w:lang w:val="pt-BR"/>
        </w:rPr>
      </w:pPr>
      <w:r w:rsidRPr="00A405F9">
        <w:rPr>
          <w:lang w:val="pt-BR"/>
        </w:rPr>
        <w:t>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r w:rsidR="0062380D" w:rsidRPr="00A405F9">
        <w:rPr>
          <w:lang w:val="pt-BR"/>
        </w:rPr>
        <w:t xml:space="preserve"> </w:t>
      </w:r>
    </w:p>
    <w:p w14:paraId="094C56CD" w14:textId="77777777" w:rsidR="00F3669D" w:rsidRPr="00A405F9" w:rsidRDefault="00F3669D" w:rsidP="005B2831">
      <w:pPr>
        <w:pStyle w:val="ProductList-Body"/>
        <w:tabs>
          <w:tab w:val="clear" w:pos="158"/>
          <w:tab w:val="left" w:pos="180"/>
        </w:tabs>
        <w:ind w:left="180"/>
        <w:rPr>
          <w:lang w:val="pt-BR"/>
        </w:rPr>
      </w:pPr>
    </w:p>
    <w:p w14:paraId="094C56CE" w14:textId="77777777" w:rsidR="00F66A13" w:rsidRPr="00A405F9" w:rsidRDefault="00F3669D" w:rsidP="005B2831">
      <w:pPr>
        <w:pStyle w:val="ProductList-Body"/>
        <w:tabs>
          <w:tab w:val="clear" w:pos="158"/>
          <w:tab w:val="left" w:pos="180"/>
        </w:tabs>
        <w:ind w:left="180"/>
        <w:rPr>
          <w:lang w:val="pt-BR"/>
        </w:rPr>
      </w:pPr>
      <w:r w:rsidRPr="00A405F9">
        <w:rPr>
          <w:b/>
          <w:color w:val="00188F"/>
          <w:lang w:val="pt-BR"/>
        </w:rPr>
        <w:t>NENHUMA RESPONSABILIDADE POR DANOS DETERMINADOS</w:t>
      </w:r>
    </w:p>
    <w:p w14:paraId="094C56CF" w14:textId="77777777" w:rsidR="00F3669D" w:rsidRPr="00A405F9" w:rsidRDefault="00F3669D" w:rsidP="005B2831">
      <w:pPr>
        <w:pStyle w:val="ProductList-Body"/>
        <w:tabs>
          <w:tab w:val="clear" w:pos="158"/>
          <w:tab w:val="left" w:pos="180"/>
        </w:tabs>
        <w:ind w:left="180"/>
        <w:rPr>
          <w:lang w:val="pt-BR"/>
        </w:rPr>
      </w:pPr>
      <w:r w:rsidRPr="00A405F9">
        <w:rPr>
          <w:b/>
          <w:lang w:val="pt-BR"/>
        </w:rPr>
        <w:t>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62380D" w:rsidRPr="00A405F9">
        <w:rPr>
          <w:b/>
          <w:lang w:val="pt-BR"/>
        </w:rPr>
        <w:t xml:space="preserve"> </w:t>
      </w:r>
      <w:r w:rsidRPr="00A405F9">
        <w:rPr>
          <w:b/>
          <w:lang w:val="pt-BR"/>
        </w:rPr>
        <w:t>ESSA EXCLUSÃO DE RESPONSABILIDADE NÃO SE APLICA À RESPONSABILIDADE DE</w:t>
      </w:r>
      <w:r w:rsidR="008C1494" w:rsidRPr="00A405F9">
        <w:rPr>
          <w:b/>
          <w:lang w:val="pt-BR"/>
        </w:rPr>
        <w:t> </w:t>
      </w:r>
      <w:r w:rsidRPr="00A405F9">
        <w:rPr>
          <w:b/>
          <w:lang w:val="pt-BR"/>
        </w:rPr>
        <w:t>QUAISQUER DAS PARTES EM RELAÇÃO À OUTRA PELA VIOLAÇÃO DE SUA OBRIGAÇÃO DE CONFIDENCIALIDADE OU PELA VIOLAÇÃO DE</w:t>
      </w:r>
      <w:r w:rsidR="008C1494" w:rsidRPr="00A405F9">
        <w:rPr>
          <w:b/>
          <w:lang w:val="pt-BR"/>
        </w:rPr>
        <w:t> </w:t>
      </w:r>
      <w:r w:rsidRPr="00A405F9">
        <w:rPr>
          <w:b/>
          <w:lang w:val="pt-BR"/>
        </w:rPr>
        <w:t>DIREITOS DE PROPRIEDADE INTELECTUAL DA OUTRA PARTE.</w:t>
      </w:r>
    </w:p>
    <w:p w14:paraId="094C56D0" w14:textId="77777777" w:rsidR="00F3669D" w:rsidRPr="00A405F9" w:rsidRDefault="00F3669D" w:rsidP="005B2831">
      <w:pPr>
        <w:pStyle w:val="ProductList-Body"/>
        <w:tabs>
          <w:tab w:val="clear" w:pos="158"/>
          <w:tab w:val="left" w:pos="180"/>
        </w:tabs>
        <w:ind w:left="180"/>
        <w:rPr>
          <w:lang w:val="pt-BR"/>
        </w:rPr>
      </w:pPr>
    </w:p>
    <w:p w14:paraId="094C56D1" w14:textId="77777777" w:rsidR="00F66A13" w:rsidRPr="00A405F9" w:rsidRDefault="00F3669D" w:rsidP="005B2831">
      <w:pPr>
        <w:pStyle w:val="ProductList-Body"/>
        <w:tabs>
          <w:tab w:val="clear" w:pos="158"/>
          <w:tab w:val="left" w:pos="180"/>
        </w:tabs>
        <w:ind w:left="180"/>
        <w:rPr>
          <w:lang w:val="pt-BR"/>
        </w:rPr>
      </w:pPr>
      <w:r w:rsidRPr="00A405F9">
        <w:rPr>
          <w:b/>
          <w:color w:val="00188F"/>
          <w:lang w:val="pt-BR"/>
        </w:rPr>
        <w:t>Crédito</w:t>
      </w:r>
    </w:p>
    <w:p w14:paraId="094C56D2" w14:textId="77777777" w:rsidR="00FA00BF" w:rsidRPr="00A405F9" w:rsidRDefault="00F3669D" w:rsidP="005B2831">
      <w:pPr>
        <w:pStyle w:val="ProductList-Body"/>
        <w:tabs>
          <w:tab w:val="clear" w:pos="158"/>
          <w:tab w:val="left" w:pos="180"/>
        </w:tabs>
        <w:ind w:left="180"/>
        <w:rPr>
          <w:lang w:val="pt-BR"/>
        </w:rPr>
      </w:pPr>
      <w:r w:rsidRPr="00A405F9">
        <w:rPr>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094C56D3" w14:textId="77777777" w:rsidR="00FA00BF" w:rsidRPr="00A405F9" w:rsidRDefault="00FA00BF" w:rsidP="004F3C6D">
      <w:pPr>
        <w:pStyle w:val="ProductList-Body"/>
        <w:rPr>
          <w:lang w:val="pt-BR"/>
        </w:rPr>
      </w:pPr>
    </w:p>
    <w:p w14:paraId="094C56D4" w14:textId="77777777" w:rsidR="00FA00BF" w:rsidRPr="00A405F9" w:rsidRDefault="00EB776A" w:rsidP="00EB776A">
      <w:pPr>
        <w:pStyle w:val="ProductList-Offering1Heading"/>
        <w:outlineLvl w:val="1"/>
        <w:rPr>
          <w:lang w:val="pt-BR"/>
        </w:rPr>
      </w:pPr>
      <w:r w:rsidRPr="00EB776A">
        <w:rPr>
          <w:lang w:val="pt-BR"/>
        </w:rPr>
        <w:t xml:space="preserve">Termos Complementares para Serviços Online usados com o Software </w:t>
      </w:r>
      <w:r>
        <w:rPr>
          <w:lang w:val="pt-BR"/>
        </w:rPr>
        <w:t>–</w:t>
      </w:r>
      <w:r w:rsidRPr="00EB776A">
        <w:rPr>
          <w:lang w:val="pt-BR"/>
        </w:rPr>
        <w:t xml:space="preserve"> Contratos Herdados</w:t>
      </w:r>
    </w:p>
    <w:p w14:paraId="094C56D5" w14:textId="77777777" w:rsidR="00F3669D" w:rsidRPr="00A405F9" w:rsidRDefault="009446CB" w:rsidP="00EB776A">
      <w:pPr>
        <w:pStyle w:val="ProductList-Body"/>
        <w:rPr>
          <w:lang w:val="pt-BR"/>
        </w:rPr>
      </w:pPr>
      <w:r w:rsidRPr="00A405F9">
        <w:rPr>
          <w:lang w:val="pt-BR"/>
        </w:rPr>
        <w:t xml:space="preserve">As ofertas acima que fazem referência dos </w:t>
      </w:r>
      <w:r w:rsidR="00EB776A" w:rsidRPr="00EB776A">
        <w:rPr>
          <w:lang w:val="pt-BR"/>
        </w:rPr>
        <w:t xml:space="preserve">Termos Complementares para Serviços Online usados com o Software </w:t>
      </w:r>
      <w:r w:rsidR="00EB776A">
        <w:rPr>
          <w:lang w:val="pt-BR"/>
        </w:rPr>
        <w:t>–</w:t>
      </w:r>
      <w:r w:rsidR="00EB776A" w:rsidRPr="00EB776A">
        <w:rPr>
          <w:lang w:val="pt-BR"/>
        </w:rPr>
        <w:t xml:space="preserve"> Contratos Herdados</w:t>
      </w:r>
      <w:r w:rsidRPr="00A405F9">
        <w:rPr>
          <w:lang w:val="pt-BR"/>
        </w:rPr>
        <w:t xml:space="preserve"> incluem o</w:t>
      </w:r>
      <w:r w:rsidR="008C1494" w:rsidRPr="00A405F9">
        <w:rPr>
          <w:lang w:val="pt-BR"/>
        </w:rPr>
        <w:t> </w:t>
      </w:r>
      <w:r w:rsidRPr="00A405F9">
        <w:rPr>
          <w:lang w:val="pt-BR"/>
        </w:rPr>
        <w:t>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62380D" w:rsidRPr="00A405F9">
        <w:rPr>
          <w:lang w:val="pt-BR"/>
        </w:rPr>
        <w:t xml:space="preserve"> </w:t>
      </w:r>
    </w:p>
    <w:p w14:paraId="094C56D6" w14:textId="77777777" w:rsidR="00F3669D" w:rsidRPr="00A405F9" w:rsidRDefault="00F3669D" w:rsidP="00F3669D">
      <w:pPr>
        <w:pStyle w:val="ProductList-Body"/>
        <w:rPr>
          <w:lang w:val="pt-BR"/>
        </w:rPr>
      </w:pPr>
    </w:p>
    <w:p w14:paraId="094C56D7" w14:textId="77777777" w:rsidR="00F3669D" w:rsidRPr="00A405F9" w:rsidRDefault="00F3669D" w:rsidP="00F3669D">
      <w:pPr>
        <w:pStyle w:val="ProductList-Body"/>
        <w:rPr>
          <w:lang w:val="pt-BR"/>
        </w:rPr>
      </w:pPr>
      <w:r w:rsidRPr="00A405F9">
        <w:rPr>
          <w:b/>
          <w:color w:val="00188F"/>
          <w:lang w:val="pt-BR"/>
        </w:rPr>
        <w:t>Definições</w:t>
      </w:r>
    </w:p>
    <w:p w14:paraId="094C56D8" w14:textId="77777777" w:rsidR="00F3669D" w:rsidRPr="00A405F9" w:rsidRDefault="00F3669D" w:rsidP="00F3669D">
      <w:pPr>
        <w:pStyle w:val="ProductList-Body"/>
        <w:rPr>
          <w:lang w:val="pt-BR"/>
        </w:rPr>
      </w:pPr>
      <w:r w:rsidRPr="00A405F9">
        <w:rPr>
          <w:lang w:val="pt-BR"/>
        </w:rPr>
        <w:t>“Dados do Cliente” significa todos os dados, incluindo quaisquer arquivos de texto, som, software ou imagens fornecidos à Microsoft ou em nome do cliente por meio do uso pelo cliente dos Serviços Online.</w:t>
      </w:r>
    </w:p>
    <w:p w14:paraId="094C56D9" w14:textId="77777777" w:rsidR="006F1126" w:rsidRPr="00A405F9" w:rsidRDefault="006C0B5E" w:rsidP="00F3669D">
      <w:pPr>
        <w:pStyle w:val="ProductList-Body"/>
        <w:rPr>
          <w:lang w:val="pt-BR"/>
        </w:rPr>
      </w:pPr>
      <w:r w:rsidRPr="00A405F9">
        <w:rPr>
          <w:lang w:val="pt-BR"/>
        </w:rPr>
        <w:t>“Serviços Online” significa os serviços hospedados pela Microsoft identificados na seção Serviços Online da Lista de Produtos.</w:t>
      </w:r>
    </w:p>
    <w:p w14:paraId="094C56DA" w14:textId="77777777" w:rsidR="00F3669D" w:rsidRPr="00A405F9" w:rsidRDefault="00F3669D" w:rsidP="00F3669D">
      <w:pPr>
        <w:pStyle w:val="ProductList-Body"/>
        <w:rPr>
          <w:lang w:val="pt-BR"/>
        </w:rPr>
      </w:pPr>
      <w:r w:rsidRPr="00A405F9">
        <w:rPr>
          <w:lang w:val="pt-BR"/>
        </w:rPr>
        <w:t>“Contrato de Níveis de Serviço” significa o documento que especifica os padrões que a Microsoft concorda em seguir e por meio dos quais medirá o nível de serviço de um Serviço Online.</w:t>
      </w:r>
    </w:p>
    <w:p w14:paraId="094C56DB" w14:textId="77777777" w:rsidR="00F3669D" w:rsidRPr="00A405F9" w:rsidRDefault="00F3669D" w:rsidP="00F3669D">
      <w:pPr>
        <w:pStyle w:val="ProductList-Body"/>
        <w:rPr>
          <w:lang w:val="pt-BR"/>
        </w:rPr>
      </w:pPr>
    </w:p>
    <w:p w14:paraId="094C56DC" w14:textId="77777777" w:rsidR="00F3669D" w:rsidRPr="00A405F9" w:rsidRDefault="00F3669D" w:rsidP="00F3669D">
      <w:pPr>
        <w:pStyle w:val="ProductList-Body"/>
        <w:rPr>
          <w:lang w:val="pt-BR"/>
        </w:rPr>
      </w:pPr>
      <w:r w:rsidRPr="00A405F9">
        <w:rPr>
          <w:b/>
          <w:color w:val="00188F"/>
          <w:lang w:val="pt-BR"/>
        </w:rPr>
        <w:t>Aplicabilidade dos Termos Complementares</w:t>
      </w:r>
    </w:p>
    <w:p w14:paraId="094C56DD" w14:textId="77777777" w:rsidR="00F3669D" w:rsidRPr="00A405F9" w:rsidRDefault="00F3669D" w:rsidP="00F3669D">
      <w:pPr>
        <w:pStyle w:val="ProductList-Body"/>
        <w:rPr>
          <w:lang w:val="pt-BR"/>
        </w:rPr>
      </w:pPr>
      <w:r w:rsidRPr="00A405F9">
        <w:rPr>
          <w:lang w:val="pt-BR"/>
        </w:rPr>
        <w:t>Estes Termos Complementares se aplicam somente à compra e ao uso pelo cliente dos Serviços Online e Serviços.</w:t>
      </w:r>
      <w:r w:rsidR="0062380D" w:rsidRPr="00A405F9">
        <w:rPr>
          <w:lang w:val="pt-BR"/>
        </w:rPr>
        <w:t xml:space="preserve"> </w:t>
      </w:r>
      <w:r w:rsidRPr="00A405F9">
        <w:rPr>
          <w:lang w:val="pt-BR"/>
        </w:rPr>
        <w:t>Em caso de conflito entre esses Termos Complementares e os termos e as condições do Master Agreement ou Contrato que não sejam expressamente solucionados por eles, prevalecerão os Termos Complementares.</w:t>
      </w:r>
    </w:p>
    <w:p w14:paraId="094C56DE" w14:textId="77777777" w:rsidR="00F3669D" w:rsidRPr="00A405F9" w:rsidRDefault="00F3669D" w:rsidP="00F3669D">
      <w:pPr>
        <w:pStyle w:val="ProductList-Body"/>
        <w:rPr>
          <w:lang w:val="pt-BR"/>
        </w:rPr>
      </w:pPr>
    </w:p>
    <w:p w14:paraId="094C56DF" w14:textId="77777777" w:rsidR="00F3669D" w:rsidRPr="00A405F9" w:rsidRDefault="008507CF" w:rsidP="00F3669D">
      <w:pPr>
        <w:pStyle w:val="ProductList-Body"/>
        <w:rPr>
          <w:lang w:val="pt-BR"/>
        </w:rPr>
      </w:pPr>
      <w:r w:rsidRPr="00A405F9">
        <w:rPr>
          <w:b/>
          <w:color w:val="00188F"/>
          <w:lang w:val="pt-BR"/>
        </w:rPr>
        <w:t>Garantia Limitada dos Serviços Online</w:t>
      </w:r>
    </w:p>
    <w:p w14:paraId="094C56E0" w14:textId="77777777" w:rsidR="00F3669D" w:rsidRPr="00A405F9" w:rsidRDefault="00F3669D" w:rsidP="00F3669D">
      <w:pPr>
        <w:pStyle w:val="ProductList-Body"/>
        <w:rPr>
          <w:lang w:val="pt-BR"/>
        </w:rPr>
      </w:pPr>
      <w:r w:rsidRPr="00A405F9">
        <w:rPr>
          <w:lang w:val="pt-BR"/>
        </w:rPr>
        <w:t>A Microsoft garante que os Serviços Online funcionarão de acordo com o Contrato de Nível de Serviço aplicável.</w:t>
      </w:r>
      <w:r w:rsidR="0062380D" w:rsidRPr="00A405F9">
        <w:rPr>
          <w:lang w:val="pt-BR"/>
        </w:rPr>
        <w:t xml:space="preserve"> </w:t>
      </w:r>
      <w:r w:rsidRPr="00A405F9">
        <w:rPr>
          <w:lang w:val="pt-BR"/>
        </w:rPr>
        <w:t>Esta garantia limitada equivale à</w:t>
      </w:r>
      <w:r w:rsidR="008C1494" w:rsidRPr="00A405F9">
        <w:rPr>
          <w:lang w:val="pt-BR"/>
        </w:rPr>
        <w:t> </w:t>
      </w:r>
      <w:r w:rsidRPr="00A405F9">
        <w:rPr>
          <w:lang w:val="pt-BR"/>
        </w:rPr>
        <w:t>duração do uso pelo cliente do Serviço Online, sujeita aos requisitos de notificação no Contrato de Nível de Serviços aplicável.</w:t>
      </w:r>
    </w:p>
    <w:p w14:paraId="094C56E1" w14:textId="77777777" w:rsidR="00F3669D" w:rsidRPr="00A405F9" w:rsidRDefault="00F3669D" w:rsidP="00F3669D">
      <w:pPr>
        <w:pStyle w:val="ProductList-Body"/>
        <w:rPr>
          <w:lang w:val="pt-BR"/>
        </w:rPr>
      </w:pPr>
    </w:p>
    <w:p w14:paraId="094C56E2" w14:textId="77777777" w:rsidR="00F3669D" w:rsidRPr="00A405F9" w:rsidRDefault="00F3669D" w:rsidP="00F3669D">
      <w:pPr>
        <w:pStyle w:val="ProductList-Body"/>
        <w:rPr>
          <w:lang w:val="pt-BR"/>
        </w:rPr>
      </w:pPr>
      <w:r w:rsidRPr="00A405F9">
        <w:rPr>
          <w:lang w:val="pt-BR"/>
        </w:rPr>
        <w:t>Se a Microsoft não cumprir esta garantia limitada e o cliente notificar a Microsoft dentro do período de garantia, a Microsoft fornecerá as medidas identificadas no Contrato de Nível de Serviço do Serviço Online afetado.</w:t>
      </w:r>
      <w:r w:rsidR="0062380D" w:rsidRPr="00A405F9">
        <w:rPr>
          <w:lang w:val="pt-BR"/>
        </w:rPr>
        <w:t xml:space="preserve"> </w:t>
      </w:r>
      <w:r w:rsidRPr="00A405F9">
        <w:rPr>
          <w:lang w:val="pt-BR"/>
        </w:rPr>
        <w:t>Essas são as únicas medidas disponíveis ao cliente em caso de violação da</w:t>
      </w:r>
      <w:r w:rsidR="008C1494" w:rsidRPr="00A405F9">
        <w:rPr>
          <w:lang w:val="pt-BR"/>
        </w:rPr>
        <w:t> </w:t>
      </w:r>
      <w:r w:rsidRPr="00A405F9">
        <w:rPr>
          <w:lang w:val="pt-BR"/>
        </w:rPr>
        <w:t>garantia limitada, salvo se a lei aplicável estabelecer outras.</w:t>
      </w:r>
    </w:p>
    <w:p w14:paraId="094C56E3" w14:textId="77777777" w:rsidR="00F3669D" w:rsidRPr="00A405F9" w:rsidRDefault="00F3669D" w:rsidP="00F3669D">
      <w:pPr>
        <w:pStyle w:val="ProductList-Body"/>
        <w:rPr>
          <w:lang w:val="pt-BR"/>
        </w:rPr>
      </w:pPr>
      <w:r w:rsidRPr="00A405F9">
        <w:rPr>
          <w:lang w:val="pt-BR"/>
        </w:rPr>
        <w:t>A garantia limitada está sujeita às seguintes limitações:</w:t>
      </w:r>
    </w:p>
    <w:p w14:paraId="094C56E4" w14:textId="77777777" w:rsidR="00F3669D" w:rsidRPr="00A405F9" w:rsidRDefault="00F3669D" w:rsidP="00026DDE">
      <w:pPr>
        <w:pStyle w:val="ProductList-Body"/>
        <w:numPr>
          <w:ilvl w:val="0"/>
          <w:numId w:val="15"/>
        </w:numPr>
        <w:ind w:left="450" w:hanging="270"/>
        <w:rPr>
          <w:lang w:val="pt-BR"/>
        </w:rPr>
      </w:pPr>
      <w:r w:rsidRPr="00A405F9">
        <w:rPr>
          <w:lang w:val="pt-BR"/>
        </w:rPr>
        <w:t>a garantia limitada não cobre problemas causados por acidente, abuso ou uso de uma forma inconsistente com este contrato de Licenciamento por Volume do cliente ou os Direitos de Uso dos Serviços Online ou resultantes de eventos que fujam ao controle razoável</w:t>
      </w:r>
      <w:r w:rsidR="008C1494" w:rsidRPr="00A405F9">
        <w:rPr>
          <w:lang w:val="pt-BR"/>
        </w:rPr>
        <w:t> </w:t>
      </w:r>
      <w:r w:rsidRPr="00A405F9">
        <w:rPr>
          <w:lang w:val="pt-BR"/>
        </w:rPr>
        <w:t>da</w:t>
      </w:r>
      <w:r w:rsidR="008C1494" w:rsidRPr="00A405F9">
        <w:rPr>
          <w:lang w:val="pt-BR"/>
        </w:rPr>
        <w:t> </w:t>
      </w:r>
      <w:r w:rsidRPr="00A405F9">
        <w:rPr>
          <w:lang w:val="pt-BR"/>
        </w:rPr>
        <w:t>Microsoft;</w:t>
      </w:r>
    </w:p>
    <w:p w14:paraId="094C56E5" w14:textId="77777777" w:rsidR="00F3669D" w:rsidRPr="00A405F9" w:rsidRDefault="00F3669D" w:rsidP="00026DDE">
      <w:pPr>
        <w:pStyle w:val="ProductList-Body"/>
        <w:numPr>
          <w:ilvl w:val="0"/>
          <w:numId w:val="15"/>
        </w:numPr>
        <w:ind w:left="450" w:hanging="270"/>
        <w:rPr>
          <w:lang w:val="pt-BR"/>
        </w:rPr>
      </w:pPr>
      <w:r w:rsidRPr="00A405F9">
        <w:rPr>
          <w:lang w:val="pt-BR"/>
        </w:rPr>
        <w:t>a garantia limitada não se aplica às versões gratuitas, de avaliação, pré-lançamento ou beta dos Serviços Online e</w:t>
      </w:r>
    </w:p>
    <w:p w14:paraId="094C56E6" w14:textId="77777777" w:rsidR="00F3669D" w:rsidRPr="00A405F9" w:rsidRDefault="00F3669D" w:rsidP="00026DDE">
      <w:pPr>
        <w:pStyle w:val="ProductList-Body"/>
        <w:numPr>
          <w:ilvl w:val="0"/>
          <w:numId w:val="15"/>
        </w:numPr>
        <w:ind w:left="450" w:hanging="270"/>
        <w:rPr>
          <w:lang w:val="pt-BR"/>
        </w:rPr>
      </w:pPr>
      <w:r w:rsidRPr="00A405F9">
        <w:rPr>
          <w:lang w:val="pt-BR"/>
        </w:rPr>
        <w:t>a garantia limitada não se aplica a problemas causados pela não observância dos requisitos mínimos do sistema.</w:t>
      </w:r>
    </w:p>
    <w:p w14:paraId="094C56E7" w14:textId="77777777" w:rsidR="00F3669D" w:rsidRPr="00A405F9" w:rsidRDefault="00F3669D" w:rsidP="00F3669D">
      <w:pPr>
        <w:pStyle w:val="ProductList-Body"/>
        <w:rPr>
          <w:lang w:val="pt-BR"/>
        </w:rPr>
      </w:pPr>
    </w:p>
    <w:p w14:paraId="094C56E8" w14:textId="77777777" w:rsidR="006C0B5E" w:rsidRPr="00A405F9" w:rsidRDefault="00F3669D" w:rsidP="006C0B5E">
      <w:pPr>
        <w:pStyle w:val="ProductList-Body"/>
        <w:numPr>
          <w:ilvl w:val="0"/>
          <w:numId w:val="15"/>
        </w:numPr>
        <w:ind w:left="450" w:hanging="270"/>
        <w:rPr>
          <w:lang w:val="pt-BR"/>
        </w:rPr>
      </w:pPr>
      <w:r w:rsidRPr="00A405F9">
        <w:rPr>
          <w:b/>
          <w:lang w:val="pt-BR"/>
        </w:rPr>
        <w:t>A MICROSOFT NÃO FORNECE QUALQUER OUTRA GARANTIA OU CONDIÇÃO, EXPRESSA OU LEGAL, ALÉM DA PRESENTE GARANTIA LIMITADA. A MICROSOFT ISENTA-SE DE QUAISQUER DECLARAÇÕES, GARANTIAS OU CONDIÇÕES IMPLÍCITAS, INCLUINDO GARANTIAS DE</w:t>
      </w:r>
      <w:r w:rsidR="00C9105A" w:rsidRPr="00A405F9">
        <w:rPr>
          <w:b/>
          <w:lang w:val="pt-BR"/>
        </w:rPr>
        <w:t> </w:t>
      </w:r>
      <w:r w:rsidRPr="00A405F9">
        <w:rPr>
          <w:b/>
          <w:lang w:val="pt-BR"/>
        </w:rPr>
        <w:t>PADRÕES DE COMERCIALIZAÇÃO, ADEQUAÇÃO A FINALIDADES ESPECÍFICAS, QUALIDADE SATISFATÓRIA, TITULARIDADE DO DIREITO OU NÃO VIOLAÇÃO.</w:t>
      </w:r>
      <w:r w:rsidR="0062380D" w:rsidRPr="00A405F9">
        <w:rPr>
          <w:b/>
          <w:lang w:val="pt-BR"/>
        </w:rPr>
        <w:t xml:space="preserve"> </w:t>
      </w:r>
      <w:r w:rsidRPr="00A405F9">
        <w:rPr>
          <w:b/>
          <w:lang w:val="pt-BR"/>
        </w:rPr>
        <w:t>A REFERIDA DECLARAÇÃO DE INEXISTÊNCIA DE OUTRAS GARANTIAS APLICAR-SE-Á SEMPRE, SALVO QUANDO A LEI APLICÁVEL NÃO A PERMITIR.</w:t>
      </w:r>
      <w:r w:rsidRPr="00A405F9">
        <w:rPr>
          <w:lang w:val="pt-BR"/>
        </w:rPr>
        <w:t xml:space="preserve"> Quaisquer garantias ou condições legais que não podem ser isentadas como uma questão legal permanecerão somente durante um ano a partir do início do garantia limitada.</w:t>
      </w:r>
    </w:p>
    <w:p w14:paraId="094C56E9" w14:textId="77777777" w:rsidR="00F3669D" w:rsidRPr="00A405F9" w:rsidRDefault="00F3669D" w:rsidP="00F3669D">
      <w:pPr>
        <w:pStyle w:val="ProductList-Body"/>
        <w:rPr>
          <w:lang w:val="pt-BR"/>
        </w:rPr>
      </w:pPr>
    </w:p>
    <w:p w14:paraId="094C56EA" w14:textId="77777777" w:rsidR="00F3669D" w:rsidRPr="00A405F9" w:rsidRDefault="00F3669D" w:rsidP="00F3669D">
      <w:pPr>
        <w:pStyle w:val="ProductList-Body"/>
        <w:rPr>
          <w:lang w:val="pt-BR"/>
        </w:rPr>
      </w:pPr>
    </w:p>
    <w:p w14:paraId="094C56EB" w14:textId="77777777" w:rsidR="00F3669D" w:rsidRPr="00A405F9" w:rsidRDefault="00F3669D" w:rsidP="00F3669D">
      <w:pPr>
        <w:pStyle w:val="ProductList-Body"/>
        <w:rPr>
          <w:lang w:val="pt-BR"/>
        </w:rPr>
      </w:pPr>
      <w:r w:rsidRPr="00A405F9">
        <w:rPr>
          <w:b/>
          <w:color w:val="00188F"/>
          <w:lang w:val="pt-BR"/>
        </w:rPr>
        <w:t>Privacidade e Segurança</w:t>
      </w:r>
    </w:p>
    <w:p w14:paraId="094C56EC" w14:textId="77777777" w:rsidR="00F3669D" w:rsidRPr="00A405F9" w:rsidRDefault="00F3669D" w:rsidP="00F3669D">
      <w:pPr>
        <w:pStyle w:val="ProductList-Body"/>
        <w:rPr>
          <w:lang w:val="pt-BR"/>
        </w:rPr>
      </w:pPr>
      <w:r w:rsidRPr="00A405F9">
        <w:rPr>
          <w:lang w:val="pt-BR"/>
        </w:rPr>
        <w:t>A Microsoft e o cliente deverão cumprir todas as leis e regulamentos aplicáveis (inclusive a lei de notificação de violação de segurança aplicável).</w:t>
      </w:r>
      <w:r w:rsidR="0062380D" w:rsidRPr="00A405F9">
        <w:rPr>
          <w:lang w:val="pt-BR"/>
        </w:rPr>
        <w:t xml:space="preserve"> </w:t>
      </w:r>
      <w:r w:rsidRPr="00A405F9">
        <w:rPr>
          <w:lang w:val="pt-BR"/>
        </w:rPr>
        <w:t>No entanto, a Microsoft não é responsável pelo cumprimento de nenhuma lei ou regulamento aplicável ao cliente ou ao seu setor de atividade e que não seja geralmente aplicável a services providers de tecnologia da informação.</w:t>
      </w:r>
      <w:r w:rsidR="0062380D" w:rsidRPr="00A405F9">
        <w:rPr>
          <w:lang w:val="pt-BR"/>
        </w:rPr>
        <w:t xml:space="preserve"> </w:t>
      </w:r>
      <w:r w:rsidRPr="00A405F9">
        <w:rPr>
          <w:lang w:val="pt-BR"/>
        </w:rPr>
        <w:t>O Cliente autoriza o processamento de informações pessoais pela Microsoft e seus representantes para facilitar o assunto em questão deste Contrato, incluindo esses Termos e Condições Complementares.</w:t>
      </w:r>
    </w:p>
    <w:p w14:paraId="094C56ED" w14:textId="77777777" w:rsidR="00F3669D" w:rsidRPr="00A405F9" w:rsidRDefault="00F3669D" w:rsidP="00F3669D">
      <w:pPr>
        <w:pStyle w:val="ProductList-Body"/>
        <w:rPr>
          <w:lang w:val="pt-BR"/>
        </w:rPr>
      </w:pPr>
    </w:p>
    <w:p w14:paraId="094C56EE" w14:textId="77777777" w:rsidR="00F3669D" w:rsidRPr="00A405F9" w:rsidRDefault="00F3669D" w:rsidP="00F3669D">
      <w:pPr>
        <w:pStyle w:val="ProductList-Body"/>
        <w:rPr>
          <w:lang w:val="pt-BR"/>
        </w:rPr>
      </w:pPr>
      <w:r w:rsidRPr="00A405F9">
        <w:rPr>
          <w:lang w:val="pt-BR"/>
        </w:rPr>
        <w:t>O Cliente poderá decidir fornecer informações pessoais à Microsoft de terceiros (incluindo os contatos, revendedores, distribuidores e administradores, e funcionários do cliente) junto com o uso dos Serviços Online ou como parte do Contrato.</w:t>
      </w:r>
      <w:r w:rsidR="0062380D" w:rsidRPr="00A405F9">
        <w:rPr>
          <w:lang w:val="pt-BR"/>
        </w:rPr>
        <w:t xml:space="preserve"> </w:t>
      </w:r>
      <w:r w:rsidRPr="00A405F9">
        <w:rPr>
          <w:lang w:val="pt-BR"/>
        </w:rPr>
        <w:t>O Cliente obterá todos os consentimentos necessários de terceiros relacionados às leis de proteção de dados e privacidade aplicáveis antes de fornecer informações pessoais</w:t>
      </w:r>
      <w:r w:rsidR="00C9105A" w:rsidRPr="00A405F9">
        <w:rPr>
          <w:lang w:val="pt-BR"/>
        </w:rPr>
        <w:t> </w:t>
      </w:r>
      <w:r w:rsidRPr="00A405F9">
        <w:rPr>
          <w:lang w:val="pt-BR"/>
        </w:rPr>
        <w:t>à Microsoft.</w:t>
      </w:r>
    </w:p>
    <w:p w14:paraId="094C56EF" w14:textId="77777777" w:rsidR="006C0B5E" w:rsidRPr="00A405F9" w:rsidRDefault="006C0B5E" w:rsidP="00F3669D">
      <w:pPr>
        <w:pStyle w:val="ProductList-Body"/>
        <w:rPr>
          <w:lang w:val="pt-BR"/>
        </w:rPr>
      </w:pPr>
    </w:p>
    <w:p w14:paraId="094C56F0" w14:textId="77777777" w:rsidR="00F3669D" w:rsidRPr="00A405F9" w:rsidRDefault="00F3669D" w:rsidP="00F3669D">
      <w:pPr>
        <w:pStyle w:val="ProductList-Body"/>
        <w:rPr>
          <w:lang w:val="pt-BR"/>
        </w:rPr>
      </w:pPr>
      <w:r w:rsidRPr="00A405F9">
        <w:rPr>
          <w:lang w:val="pt-BR"/>
        </w:rPr>
        <w:t xml:space="preserve">As informações pessoais fornecidas pelo cliente em razão deste Contrato ou do uso dos Serviços Online serão processadas de acordo com a política de privacidade disponível no site </w:t>
      </w:r>
      <w:hyperlink r:id="rId67" w:history="1">
        <w:r w:rsidRPr="00A405F9">
          <w:rPr>
            <w:rStyle w:val="Hyperlink"/>
            <w:lang w:val="pt-BR"/>
          </w:rPr>
          <w:t>https://www.microsoft.com/licensing/servicecenter</w:t>
        </w:r>
      </w:hyperlink>
      <w:r w:rsidRPr="00A405F9">
        <w:rPr>
          <w:lang w:val="pt-BR"/>
        </w:rP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service providers mantenham instalações.</w:t>
      </w:r>
      <w:r w:rsidR="0062380D" w:rsidRPr="00A405F9">
        <w:rPr>
          <w:lang w:val="pt-BR"/>
        </w:rPr>
        <w:t xml:space="preserve"> </w:t>
      </w:r>
      <w:r w:rsidRPr="00A405F9">
        <w:rPr>
          <w:lang w:val="pt-BR"/>
        </w:rPr>
        <w:t>Ao usar os Serviços Online, o cliente consente com o exposto acima.</w:t>
      </w:r>
      <w:r w:rsidR="0062380D" w:rsidRPr="00A405F9">
        <w:rPr>
          <w:lang w:val="pt-BR"/>
        </w:rPr>
        <w:t xml:space="preserve"> </w:t>
      </w:r>
      <w:r w:rsidRPr="00A405F9">
        <w:rPr>
          <w:lang w:val="pt-BR"/>
        </w:rPr>
        <w:t xml:space="preserve">A Microsoft segue as estruturas de </w:t>
      </w:r>
      <w:r w:rsidR="004E247A" w:rsidRPr="00A405F9">
        <w:rPr>
          <w:lang w:val="pt-BR"/>
        </w:rPr>
        <w:t>“</w:t>
      </w:r>
      <w:r w:rsidRPr="00A405F9">
        <w:rPr>
          <w:lang w:val="pt-BR"/>
        </w:rPr>
        <w:t>EU Safe Harbor</w:t>
      </w:r>
      <w:r w:rsidR="004E247A" w:rsidRPr="00A405F9">
        <w:rPr>
          <w:lang w:val="pt-BR"/>
        </w:rPr>
        <w:t>”</w:t>
      </w:r>
      <w:r w:rsidRPr="00A405F9">
        <w:rPr>
          <w:lang w:val="pt-BR"/>
        </w:rPr>
        <w:t xml:space="preserve"> (porto seguro americano) e “Swiss Safe Harbor” (porto seguro suíço) estabelecidas pelo Departamento de</w:t>
      </w:r>
      <w:r w:rsidR="00C9105A" w:rsidRPr="00A405F9">
        <w:rPr>
          <w:lang w:val="pt-BR"/>
        </w:rPr>
        <w:t> </w:t>
      </w:r>
      <w:r w:rsidRPr="00A405F9">
        <w:rPr>
          <w:lang w:val="pt-BR"/>
        </w:rPr>
        <w:t>Comércio dos Estados Unidos da América para a coleta, o uso e a retenção de dados coletados na União Europeia, Área Econômica Europeia e</w:t>
      </w:r>
      <w:r w:rsidR="00C9105A" w:rsidRPr="00A405F9">
        <w:rPr>
          <w:lang w:val="pt-BR"/>
        </w:rPr>
        <w:t> </w:t>
      </w:r>
      <w:r w:rsidRPr="00A405F9">
        <w:rPr>
          <w:lang w:val="pt-BR"/>
        </w:rPr>
        <w:t>Suíça.</w:t>
      </w:r>
      <w:r w:rsidR="0062380D" w:rsidRPr="00A405F9">
        <w:rPr>
          <w:lang w:val="pt-BR"/>
        </w:rPr>
        <w:t xml:space="preserve"> </w:t>
      </w:r>
    </w:p>
    <w:p w14:paraId="094C56F1" w14:textId="77777777" w:rsidR="00F3669D" w:rsidRPr="00A405F9" w:rsidRDefault="00F3669D" w:rsidP="00F3669D">
      <w:pPr>
        <w:pStyle w:val="ProductList-Body"/>
        <w:rPr>
          <w:lang w:val="pt-BR"/>
        </w:rPr>
      </w:pPr>
    </w:p>
    <w:p w14:paraId="094C56F2" w14:textId="77777777" w:rsidR="00F3669D" w:rsidRPr="00A405F9" w:rsidRDefault="008507CF" w:rsidP="00F3669D">
      <w:pPr>
        <w:pStyle w:val="ProductList-Body"/>
        <w:rPr>
          <w:lang w:val="pt-BR"/>
        </w:rPr>
      </w:pPr>
      <w:r w:rsidRPr="00A405F9">
        <w:rPr>
          <w:b/>
          <w:color w:val="00188F"/>
          <w:lang w:val="pt-BR"/>
        </w:rPr>
        <w:t>Compromisso de Proteção do Cliente</w:t>
      </w:r>
    </w:p>
    <w:p w14:paraId="094C56F3" w14:textId="77777777" w:rsidR="00F3669D" w:rsidRPr="00A405F9" w:rsidRDefault="00F3669D" w:rsidP="00F3669D">
      <w:pPr>
        <w:pStyle w:val="ProductList-Body"/>
        <w:rPr>
          <w:lang w:val="pt-BR"/>
        </w:rPr>
      </w:pPr>
      <w:r w:rsidRPr="00A405F9">
        <w:rPr>
          <w:lang w:val="pt-BR"/>
        </w:rPr>
        <w:t>O Cliente defenderá a Microsoft contra qualquer requerimento judicial ou extrajudicial feito por terceiros não afiliados que:</w:t>
      </w:r>
    </w:p>
    <w:p w14:paraId="094C56F4" w14:textId="77777777" w:rsidR="00F3669D" w:rsidRPr="00A405F9" w:rsidRDefault="00F3669D" w:rsidP="00026DDE">
      <w:pPr>
        <w:pStyle w:val="ProductList-Body"/>
        <w:numPr>
          <w:ilvl w:val="0"/>
          <w:numId w:val="16"/>
        </w:numPr>
        <w:ind w:left="450" w:hanging="270"/>
        <w:rPr>
          <w:lang w:val="pt-BR"/>
        </w:rPr>
      </w:pPr>
      <w:r w:rsidRPr="00A405F9">
        <w:rPr>
          <w:lang w:val="pt-BR"/>
        </w:rPr>
        <w:t>quaisquer Dados do Cliente ou software que não seja da Microsoft que a Microsoft hospeda em nome do cliente violam a patente, os</w:t>
      </w:r>
      <w:r w:rsidR="00C9105A" w:rsidRPr="00A405F9">
        <w:rPr>
          <w:lang w:val="pt-BR"/>
        </w:rPr>
        <w:t> </w:t>
      </w:r>
      <w:r w:rsidRPr="00A405F9">
        <w:rPr>
          <w:lang w:val="pt-BR"/>
        </w:rPr>
        <w:t>direitos</w:t>
      </w:r>
      <w:r w:rsidR="00C9105A" w:rsidRPr="00A405F9">
        <w:rPr>
          <w:lang w:val="pt-BR"/>
        </w:rPr>
        <w:t> </w:t>
      </w:r>
      <w:r w:rsidRPr="00A405F9">
        <w:rPr>
          <w:lang w:val="pt-BR"/>
        </w:rPr>
        <w:t>autorais ou a marca comercial de terceiros ou fazem uso ilegal do Segredo Comercial ou</w:t>
      </w:r>
    </w:p>
    <w:p w14:paraId="094C56F5" w14:textId="77777777" w:rsidR="00F3669D" w:rsidRPr="00A405F9" w:rsidRDefault="00F3669D" w:rsidP="00026DDE">
      <w:pPr>
        <w:pStyle w:val="ProductList-Body"/>
        <w:numPr>
          <w:ilvl w:val="0"/>
          <w:numId w:val="16"/>
        </w:numPr>
        <w:ind w:left="450" w:hanging="270"/>
        <w:rPr>
          <w:lang w:val="pt-BR"/>
        </w:rPr>
      </w:pPr>
      <w:r w:rsidRPr="00A405F9">
        <w:rPr>
          <w:lang w:val="pt-BR"/>
        </w:rPr>
        <w:t>seja decorrente da violação dos termos da Política de Uso Aceitável, descrita nos Direitos de Uso de Produto.</w:t>
      </w:r>
    </w:p>
    <w:p w14:paraId="094C56F6" w14:textId="77777777" w:rsidR="00F3669D" w:rsidRPr="00A405F9" w:rsidRDefault="00F3669D" w:rsidP="00F3669D">
      <w:pPr>
        <w:pStyle w:val="ProductList-Body"/>
        <w:rPr>
          <w:lang w:val="pt-BR"/>
        </w:rPr>
      </w:pPr>
    </w:p>
    <w:p w14:paraId="094C56F7" w14:textId="77777777" w:rsidR="00F3669D" w:rsidRPr="00A405F9" w:rsidRDefault="00F3669D" w:rsidP="00F3669D">
      <w:pPr>
        <w:pStyle w:val="ProductList-Body"/>
        <w:rPr>
          <w:lang w:val="pt-BR"/>
        </w:rPr>
      </w:pPr>
      <w:r w:rsidRPr="00A405F9">
        <w:rPr>
          <w:lang w:val="pt-BR"/>
        </w:rPr>
        <w:t>O Cliente deverá pagar o valor resultante de qualquer decisão judicial desfavorável transitada em julgado (ou acordo ratificado pelo cliente).</w:t>
      </w:r>
      <w:r w:rsidR="0062380D" w:rsidRPr="00A405F9">
        <w:rPr>
          <w:lang w:val="pt-BR"/>
        </w:rPr>
        <w:t xml:space="preserve"> </w:t>
      </w:r>
      <w:r w:rsidRPr="00A405F9">
        <w:rPr>
          <w:lang w:val="pt-BR"/>
        </w:rPr>
        <w:t>A</w:t>
      </w:r>
      <w:r w:rsidR="00C9105A" w:rsidRPr="00A405F9">
        <w:rPr>
          <w:lang w:val="pt-BR"/>
        </w:rPr>
        <w:t> </w:t>
      </w:r>
      <w:r w:rsidRPr="00A405F9">
        <w:rPr>
          <w:lang w:val="pt-BR"/>
        </w:rPr>
        <w:t>presente seção estabelece o recurso exclusivo disponível da Microsoft para esses requerimentos judiciais ou extrajudiciais.</w:t>
      </w:r>
    </w:p>
    <w:p w14:paraId="094C56F8" w14:textId="77777777" w:rsidR="00F3669D" w:rsidRPr="00A405F9" w:rsidRDefault="00F3669D" w:rsidP="00F3669D">
      <w:pPr>
        <w:pStyle w:val="ProductList-Body"/>
        <w:rPr>
          <w:lang w:val="pt-BR"/>
        </w:rPr>
      </w:pPr>
    </w:p>
    <w:p w14:paraId="094C56F9" w14:textId="77777777" w:rsidR="00F3669D" w:rsidRPr="00A405F9" w:rsidRDefault="00F3669D" w:rsidP="00F3669D">
      <w:pPr>
        <w:pStyle w:val="ProductList-Body"/>
        <w:rPr>
          <w:lang w:val="pt-BR"/>
        </w:rPr>
      </w:pPr>
      <w:r w:rsidRPr="00A405F9">
        <w:rPr>
          <w:lang w:val="pt-BR"/>
        </w:rPr>
        <w:t>A Microsoft deverá notificar imediatamente o cliente por escrito sobre um requerimento judicial ou extrajudicial sujeito a esta seção.</w:t>
      </w:r>
      <w:r w:rsidR="0062380D" w:rsidRPr="00A405F9">
        <w:rPr>
          <w:lang w:val="pt-BR"/>
        </w:rPr>
        <w:t xml:space="preserve"> </w:t>
      </w:r>
      <w:r w:rsidRPr="00A405F9">
        <w:rPr>
          <w:lang w:val="pt-BR"/>
        </w:rPr>
        <w:t>A Microsoft deve (1) fornecer ao cliente o controle exclusivo sobre a defesa ou o acordo desse requerimento judicial ou extrajudicial e (2) fornecer assistência razoável na defesa desse requerimento.</w:t>
      </w:r>
      <w:r w:rsidR="0062380D" w:rsidRPr="00A405F9">
        <w:rPr>
          <w:lang w:val="pt-BR"/>
        </w:rPr>
        <w:t xml:space="preserve"> </w:t>
      </w:r>
      <w:r w:rsidRPr="00A405F9">
        <w:rPr>
          <w:lang w:val="pt-BR"/>
        </w:rPr>
        <w:t>O Cliente reembolsará a Microsoft pelas despesas razoáveis incorridas em razão dessa assistência.</w:t>
      </w:r>
    </w:p>
    <w:p w14:paraId="094C56FA" w14:textId="77777777" w:rsidR="00F3669D" w:rsidRPr="00A405F9" w:rsidRDefault="00F3669D" w:rsidP="00F3669D">
      <w:pPr>
        <w:pStyle w:val="ProductList-Body"/>
        <w:rPr>
          <w:lang w:val="pt-BR"/>
        </w:rPr>
      </w:pPr>
    </w:p>
    <w:p w14:paraId="094C56FB" w14:textId="77777777" w:rsidR="00F3669D" w:rsidRPr="00A405F9" w:rsidRDefault="008507CF" w:rsidP="00F3669D">
      <w:pPr>
        <w:pStyle w:val="ProductList-Body"/>
        <w:rPr>
          <w:lang w:val="pt-BR"/>
        </w:rPr>
      </w:pPr>
      <w:r w:rsidRPr="00A405F9">
        <w:rPr>
          <w:b/>
          <w:color w:val="00188F"/>
          <w:lang w:val="pt-BR"/>
        </w:rPr>
        <w:t>Limitação de Responsabilidade</w:t>
      </w:r>
    </w:p>
    <w:p w14:paraId="094C56FC" w14:textId="77777777" w:rsidR="00F3669D" w:rsidRPr="00001778" w:rsidRDefault="00F3669D" w:rsidP="00F3669D">
      <w:pPr>
        <w:pStyle w:val="ProductList-Body"/>
      </w:pPr>
      <w:r w:rsidRPr="00A405F9">
        <w:rPr>
          <w:lang w:val="pt-BR"/>
        </w:rP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62380D" w:rsidRPr="00A405F9">
        <w:rPr>
          <w:lang w:val="pt-BR"/>
        </w:rPr>
        <w:t xml:space="preserve"> </w:t>
      </w:r>
      <w:r w:rsidRPr="00A405F9">
        <w:rPr>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62380D" w:rsidRPr="00A405F9">
        <w:rPr>
          <w:lang w:val="pt-BR"/>
        </w:rPr>
        <w:t xml:space="preserve"> </w:t>
      </w:r>
      <w:r>
        <w:t>No entanto, essas limitações monetárias não se aplicarão a:</w:t>
      </w:r>
    </w:p>
    <w:p w14:paraId="094C56FD" w14:textId="77777777" w:rsidR="00F3669D" w:rsidRPr="00A405F9" w:rsidRDefault="00F3669D" w:rsidP="00026DDE">
      <w:pPr>
        <w:pStyle w:val="ProductList-Body"/>
        <w:numPr>
          <w:ilvl w:val="0"/>
          <w:numId w:val="17"/>
        </w:numPr>
        <w:ind w:left="450" w:hanging="270"/>
        <w:rPr>
          <w:lang w:val="pt-BR"/>
        </w:rPr>
      </w:pPr>
      <w:r w:rsidRPr="00A405F9">
        <w:rPr>
          <w:lang w:val="pt-BR"/>
        </w:rPr>
        <w:t xml:space="preserve">obrigações da Microsoft de acordo com a seção do Master Agreement intitulada </w:t>
      </w:r>
      <w:r w:rsidR="004E247A" w:rsidRPr="00A405F9">
        <w:rPr>
          <w:lang w:val="pt-BR"/>
        </w:rPr>
        <w:t>“</w:t>
      </w:r>
      <w:r w:rsidRPr="00A405F9">
        <w:rPr>
          <w:lang w:val="pt-BR"/>
        </w:rPr>
        <w:t>Defesa contra violação, apropriação indébita e requerimentos judiciais ou extrajudiciais de terceiros</w:t>
      </w:r>
      <w:r w:rsidR="004E247A" w:rsidRPr="00A405F9">
        <w:rPr>
          <w:lang w:val="pt-BR"/>
        </w:rPr>
        <w:t>”</w:t>
      </w:r>
      <w:r w:rsidRPr="00A405F9">
        <w:rPr>
          <w:lang w:val="pt-BR"/>
        </w:rPr>
        <w:t xml:space="preserve"> ou obrigações do cliente de acordo com a seção dos Termos Complementares intitulada “Compromisso de proteção do cliente”;</w:t>
      </w:r>
    </w:p>
    <w:p w14:paraId="094C56FE" w14:textId="77777777" w:rsidR="00F3669D" w:rsidRPr="00A405F9" w:rsidRDefault="00F3669D" w:rsidP="00026DDE">
      <w:pPr>
        <w:pStyle w:val="ProductList-Body"/>
        <w:numPr>
          <w:ilvl w:val="0"/>
          <w:numId w:val="17"/>
        </w:numPr>
        <w:ind w:left="450" w:hanging="270"/>
        <w:rPr>
          <w:lang w:val="pt-BR"/>
        </w:rPr>
      </w:pPr>
      <w:r w:rsidRPr="00A405F9">
        <w:rPr>
          <w:lang w:val="pt-BR"/>
        </w:rPr>
        <w:t>responsabilidades originadas da violação pela outra parte de qualquer obrigação na seção do Master Agreement “Confidencialidade”, com</w:t>
      </w:r>
      <w:r w:rsidR="00C9105A" w:rsidRPr="00A405F9">
        <w:rPr>
          <w:lang w:val="pt-BR"/>
        </w:rPr>
        <w:t> </w:t>
      </w:r>
      <w:r w:rsidRPr="00A405F9">
        <w:rPr>
          <w:lang w:val="pt-BR"/>
        </w:rPr>
        <w:t>exceção da responsabilidade da Microsoft originada ou relacionada aos Dados do Cliente que, em todos os casos, estará limitada ao</w:t>
      </w:r>
      <w:r w:rsidR="00C9105A" w:rsidRPr="00A405F9">
        <w:rPr>
          <w:lang w:val="pt-BR"/>
        </w:rPr>
        <w:t> </w:t>
      </w:r>
      <w:r w:rsidRPr="00A405F9">
        <w:rPr>
          <w:lang w:val="pt-BR"/>
        </w:rPr>
        <w:t xml:space="preserve">valor pago pelo cliente pelos Serviços Online que originaram esta obrigação durante os 12 meses anteriores e </w:t>
      </w:r>
    </w:p>
    <w:p w14:paraId="094C56FF" w14:textId="77777777" w:rsidR="00F3669D" w:rsidRPr="00A405F9" w:rsidRDefault="00F3669D" w:rsidP="00026DDE">
      <w:pPr>
        <w:pStyle w:val="ProductList-Body"/>
        <w:numPr>
          <w:ilvl w:val="0"/>
          <w:numId w:val="17"/>
        </w:numPr>
        <w:ind w:left="450" w:hanging="270"/>
        <w:rPr>
          <w:lang w:val="pt-BR"/>
        </w:rPr>
      </w:pPr>
      <w:r w:rsidRPr="00A405F9">
        <w:rPr>
          <w:lang w:val="pt-BR"/>
        </w:rPr>
        <w:t>violação por uma parte dos direitos de propriedade intelectual da outra parte.</w:t>
      </w:r>
    </w:p>
    <w:p w14:paraId="094C5700" w14:textId="77777777" w:rsidR="0019698D" w:rsidRPr="00A405F9" w:rsidRDefault="0019698D" w:rsidP="00F3669D">
      <w:pPr>
        <w:pStyle w:val="ProductList-Body"/>
        <w:rPr>
          <w:lang w:val="pt-BR"/>
        </w:rPr>
      </w:pPr>
    </w:p>
    <w:p w14:paraId="094C5701" w14:textId="77777777" w:rsidR="00F3669D" w:rsidRPr="00A405F9" w:rsidRDefault="00F3669D" w:rsidP="00F3669D">
      <w:pPr>
        <w:pStyle w:val="ProductList-Body"/>
        <w:rPr>
          <w:lang w:val="pt-BR"/>
        </w:rPr>
      </w:pPr>
      <w:r w:rsidRPr="00A405F9">
        <w:rPr>
          <w:lang w:val="pt-BR"/>
        </w:rPr>
        <w:t>NA EXTENSÃO MÁXIMA PERMITIDA PELA LEI APLICÁVEL, INDEPENDENTEMENTE DO FUNDAMENTO JURÍDICO DO REQUERIMENTO JUDICIAL OU</w:t>
      </w:r>
      <w:r w:rsidR="00C9105A" w:rsidRPr="00A405F9">
        <w:rPr>
          <w:lang w:val="pt-BR"/>
        </w:rPr>
        <w:t> </w:t>
      </w:r>
      <w:r w:rsidRPr="00A405F9">
        <w:rPr>
          <w:lang w:val="pt-BR"/>
        </w:rPr>
        <w:t>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62380D" w:rsidRPr="00A405F9">
        <w:rPr>
          <w:lang w:val="pt-BR"/>
        </w:rPr>
        <w:t xml:space="preserve"> </w:t>
      </w:r>
      <w:r w:rsidRPr="00A405F9">
        <w:rPr>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4E247A" w:rsidRPr="00A405F9">
        <w:rPr>
          <w:lang w:val="pt-BR"/>
        </w:rPr>
        <w:t>“</w:t>
      </w:r>
      <w:r w:rsidRPr="00A405F9">
        <w:rPr>
          <w:lang w:val="pt-BR"/>
        </w:rPr>
        <w:t>DEFESA CONTRA VIOLAÇÃO, APROPRIAÇÃO INDÉBITA E REQUERIMENTOS JUDICIAIS OU EXTRAJUDICIAIS DE TERCEIROS</w:t>
      </w:r>
      <w:r w:rsidR="004E247A" w:rsidRPr="00A405F9">
        <w:rPr>
          <w:lang w:val="pt-BR"/>
        </w:rPr>
        <w:t>”</w:t>
      </w:r>
      <w:r w:rsidRPr="00A405F9">
        <w:rPr>
          <w:lang w:val="pt-BR"/>
        </w:rPr>
        <w:t xml:space="preserve"> OU OBRIGAÇÕES DO CLIENTE DE ACORDO COM A SEÇÃO DOS TERMOS COMPLEMENTARES INTITULADA </w:t>
      </w:r>
      <w:r w:rsidR="004E247A" w:rsidRPr="00A405F9">
        <w:rPr>
          <w:lang w:val="pt-BR"/>
        </w:rPr>
        <w:t>“</w:t>
      </w:r>
      <w:r w:rsidRPr="00A405F9">
        <w:rPr>
          <w:lang w:val="pt-BR"/>
        </w:rPr>
        <w:t>COMPROMISSO DE PROTEÇÃO DO CLIENTE</w:t>
      </w:r>
      <w:r w:rsidR="004E247A" w:rsidRPr="00A405F9">
        <w:rPr>
          <w:lang w:val="pt-BR"/>
        </w:rPr>
        <w:t>”</w:t>
      </w:r>
      <w:r w:rsidRPr="00A405F9">
        <w:rPr>
          <w:lang w:val="pt-BR"/>
        </w:rPr>
        <w:t>.</w:t>
      </w:r>
    </w:p>
    <w:p w14:paraId="094C5702" w14:textId="77777777" w:rsidR="00F3669D" w:rsidRPr="00A405F9" w:rsidRDefault="00F3669D" w:rsidP="00F3669D">
      <w:pPr>
        <w:pStyle w:val="ProductList-Body"/>
        <w:rPr>
          <w:lang w:val="pt-BR"/>
        </w:rPr>
      </w:pPr>
    </w:p>
    <w:p w14:paraId="094C5703" w14:textId="77777777" w:rsidR="00F3669D" w:rsidRPr="00A405F9" w:rsidRDefault="00F3669D" w:rsidP="00F3669D">
      <w:pPr>
        <w:pStyle w:val="ProductList-Body"/>
        <w:rPr>
          <w:lang w:val="pt-BR"/>
        </w:rPr>
      </w:pPr>
      <w:r w:rsidRPr="00A405F9">
        <w:rPr>
          <w:b/>
          <w:color w:val="00188F"/>
          <w:lang w:val="pt-BR"/>
        </w:rPr>
        <w:t>Subcontratados</w:t>
      </w:r>
    </w:p>
    <w:p w14:paraId="094C5704" w14:textId="77777777" w:rsidR="00FA00BF" w:rsidRPr="00A405F9" w:rsidRDefault="00F3669D" w:rsidP="00F3669D">
      <w:pPr>
        <w:pStyle w:val="ProductList-Body"/>
        <w:rPr>
          <w:lang w:val="pt-BR"/>
        </w:rPr>
      </w:pPr>
      <w:r w:rsidRPr="00A405F9">
        <w:rPr>
          <w:lang w:val="pt-BR"/>
        </w:rPr>
        <w:t>A Microsoft usará Prestadores de Serviços para dar suporte aos Serviços Online.</w:t>
      </w:r>
      <w:r w:rsidR="0062380D" w:rsidRPr="00A405F9">
        <w:rPr>
          <w:lang w:val="pt-BR"/>
        </w:rPr>
        <w:t xml:space="preserve"> </w:t>
      </w:r>
      <w:r w:rsidRPr="00A405F9">
        <w:rPr>
          <w:lang w:val="pt-BR"/>
        </w:rPr>
        <w:t>A Microsoft se responsabiliza pelo desempenho deles, sujeitos aos termos do contrato de Licenciamento por Volume do Cliente.</w:t>
      </w:r>
    </w:p>
    <w:p w14:paraId="094C5705" w14:textId="77777777" w:rsidR="006B2591" w:rsidRPr="00A405F9" w:rsidRDefault="006B2591" w:rsidP="004F3C6D">
      <w:pPr>
        <w:pStyle w:val="ProductList-Body"/>
        <w:rPr>
          <w:lang w:val="pt-BR"/>
        </w:rPr>
      </w:pPr>
    </w:p>
    <w:p w14:paraId="094C5706" w14:textId="77777777" w:rsidR="006B2591" w:rsidRPr="00A405F9" w:rsidRDefault="006B2591" w:rsidP="004F3C6D">
      <w:pPr>
        <w:pStyle w:val="ProductList-Body"/>
        <w:rPr>
          <w:lang w:val="pt-BR"/>
        </w:rPr>
      </w:pPr>
    </w:p>
    <w:p w14:paraId="094C5707" w14:textId="77777777" w:rsidR="006B2591" w:rsidRPr="00A405F9" w:rsidRDefault="006B2591" w:rsidP="004F3C6D">
      <w:pPr>
        <w:pStyle w:val="ProductList-Body"/>
        <w:rPr>
          <w:lang w:val="pt-BR"/>
        </w:rPr>
        <w:sectPr w:rsidR="006B2591" w:rsidRPr="00A405F9" w:rsidSect="00F20AFE">
          <w:footerReference w:type="default" r:id="rId68"/>
          <w:pgSz w:w="12240" w:h="15840"/>
          <w:pgMar w:top="1440" w:right="720" w:bottom="1440" w:left="720" w:header="720" w:footer="720" w:gutter="0"/>
          <w:cols w:space="720"/>
          <w:docGrid w:linePitch="360"/>
        </w:sectPr>
      </w:pPr>
    </w:p>
    <w:p w14:paraId="094C5708" w14:textId="77777777" w:rsidR="006B2591" w:rsidRPr="00A405F9" w:rsidRDefault="006B2591" w:rsidP="00661180">
      <w:pPr>
        <w:pStyle w:val="ProductList-SectionHeading"/>
        <w:outlineLvl w:val="0"/>
        <w:rPr>
          <w:lang w:val="pt-BR"/>
        </w:rPr>
      </w:pPr>
      <w:bookmarkStart w:id="1715" w:name="AppendixB"/>
      <w:bookmarkStart w:id="1716" w:name="_Toc378147692"/>
      <w:bookmarkStart w:id="1717" w:name="_Toc378151589"/>
      <w:bookmarkStart w:id="1718" w:name="_Toc379797468"/>
      <w:bookmarkStart w:id="1719" w:name="_Toc380513504"/>
      <w:bookmarkStart w:id="1720" w:name="_Toc380655553"/>
      <w:bookmarkStart w:id="1721" w:name="_Toc389689310"/>
      <w:r w:rsidRPr="00A405F9">
        <w:rPr>
          <w:lang w:val="pt-BR"/>
        </w:rPr>
        <w:t>Apêndice B – Promoções de Produtos</w:t>
      </w:r>
      <w:bookmarkEnd w:id="1715"/>
      <w:bookmarkEnd w:id="1716"/>
      <w:bookmarkEnd w:id="1717"/>
      <w:bookmarkEnd w:id="1718"/>
      <w:bookmarkEnd w:id="1719"/>
      <w:bookmarkEnd w:id="1720"/>
      <w:bookmarkEnd w:id="1721"/>
    </w:p>
    <w:p w14:paraId="094C5709" w14:textId="77777777" w:rsidR="00993957" w:rsidRPr="00A405F9" w:rsidRDefault="00993957" w:rsidP="004F3C6D">
      <w:pPr>
        <w:pStyle w:val="ProductList-Body"/>
        <w:rPr>
          <w:lang w:val="pt-BR"/>
        </w:rPr>
      </w:pPr>
    </w:p>
    <w:p w14:paraId="094C570A" w14:textId="77777777" w:rsidR="006B2591" w:rsidRPr="00A405F9" w:rsidRDefault="006B2591" w:rsidP="004F3C6D">
      <w:pPr>
        <w:pStyle w:val="ProductList-Body"/>
        <w:rPr>
          <w:lang w:val="pt-BR"/>
        </w:rPr>
      </w:pPr>
    </w:p>
    <w:p w14:paraId="094C570B" w14:textId="77777777" w:rsidR="006B2591" w:rsidRPr="00A405F9" w:rsidRDefault="006B2591" w:rsidP="004F3C6D">
      <w:pPr>
        <w:pStyle w:val="ProductList-Body"/>
        <w:rPr>
          <w:lang w:val="pt-BR"/>
        </w:rPr>
        <w:sectPr w:rsidR="006B2591" w:rsidRPr="00A405F9" w:rsidSect="00F20AFE">
          <w:footerReference w:type="default" r:id="rId69"/>
          <w:pgSz w:w="12240" w:h="15840"/>
          <w:pgMar w:top="1440" w:right="720" w:bottom="1440" w:left="720" w:header="720" w:footer="720" w:gutter="0"/>
          <w:cols w:space="720"/>
          <w:docGrid w:linePitch="360"/>
        </w:sectPr>
      </w:pPr>
    </w:p>
    <w:p w14:paraId="094C570C" w14:textId="77777777" w:rsidR="006B2591" w:rsidRPr="00A405F9" w:rsidRDefault="00EF0970" w:rsidP="00472FC6">
      <w:pPr>
        <w:pStyle w:val="ProductList-SectionHeading"/>
        <w:spacing w:after="0"/>
        <w:outlineLvl w:val="0"/>
        <w:rPr>
          <w:lang w:val="pt-BR"/>
        </w:rPr>
      </w:pPr>
      <w:bookmarkStart w:id="1722" w:name="Index"/>
      <w:bookmarkStart w:id="1723" w:name="_Toc378147695"/>
      <w:bookmarkStart w:id="1724" w:name="_Toc378151592"/>
      <w:bookmarkStart w:id="1725" w:name="_Toc379797471"/>
      <w:bookmarkStart w:id="1726" w:name="_Toc380513507"/>
      <w:bookmarkStart w:id="1727" w:name="_Toc380655556"/>
      <w:bookmarkStart w:id="1728" w:name="_Toc389689311"/>
      <w:r w:rsidRPr="00A405F9">
        <w:rPr>
          <w:lang w:val="pt-BR"/>
        </w:rPr>
        <w:t>Índice do Produto</w:t>
      </w:r>
      <w:bookmarkEnd w:id="1722"/>
      <w:bookmarkEnd w:id="1723"/>
      <w:bookmarkEnd w:id="1724"/>
      <w:bookmarkEnd w:id="1725"/>
      <w:bookmarkEnd w:id="1726"/>
      <w:bookmarkEnd w:id="1727"/>
      <w:bookmarkEnd w:id="1728"/>
    </w:p>
    <w:p w14:paraId="094C570D" w14:textId="77777777" w:rsidR="00B46D25" w:rsidRDefault="00042275" w:rsidP="00956AFC">
      <w:pPr>
        <w:pStyle w:val="ProductList-Body"/>
        <w:rPr>
          <w:noProof/>
          <w:color w:val="000000" w:themeColor="text1"/>
        </w:rPr>
        <w:sectPr w:rsidR="00B46D25" w:rsidSect="00B46D25">
          <w:footerReference w:type="default" r:id="rId70"/>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094C570E" w14:textId="77777777" w:rsidR="00B46D25" w:rsidRDefault="00B46D25">
      <w:pPr>
        <w:pStyle w:val="Index1"/>
        <w:tabs>
          <w:tab w:val="right" w:pos="5030"/>
        </w:tabs>
        <w:rPr>
          <w:noProof/>
        </w:rPr>
      </w:pPr>
      <w:r>
        <w:rPr>
          <w:noProof/>
        </w:rPr>
        <w:t>Access 2013, 20, 66</w:t>
      </w:r>
    </w:p>
    <w:p w14:paraId="094C570F" w14:textId="77777777" w:rsidR="00B46D25" w:rsidRDefault="00B46D25">
      <w:pPr>
        <w:pStyle w:val="Index1"/>
        <w:tabs>
          <w:tab w:val="right" w:pos="5030"/>
        </w:tabs>
        <w:rPr>
          <w:noProof/>
        </w:rPr>
      </w:pPr>
      <w:r w:rsidRPr="00945D08">
        <w:rPr>
          <w:noProof/>
          <w:lang w:val="pt-BR"/>
        </w:rPr>
        <w:t>Active Directory Premium do Microsoft Azure</w:t>
      </w:r>
      <w:r>
        <w:rPr>
          <w:noProof/>
        </w:rPr>
        <w:t>, 60, 62</w:t>
      </w:r>
    </w:p>
    <w:p w14:paraId="094C5710" w14:textId="77777777" w:rsidR="00B46D25" w:rsidRDefault="00B46D25">
      <w:pPr>
        <w:pStyle w:val="Index1"/>
        <w:tabs>
          <w:tab w:val="right" w:pos="5030"/>
        </w:tabs>
        <w:rPr>
          <w:noProof/>
        </w:rPr>
      </w:pPr>
      <w:r w:rsidRPr="00945D08">
        <w:rPr>
          <w:noProof/>
          <w:lang w:val="pt-BR"/>
        </w:rPr>
        <w:t>Antigen</w:t>
      </w:r>
      <w:r>
        <w:rPr>
          <w:noProof/>
        </w:rPr>
        <w:t>, 16</w:t>
      </w:r>
    </w:p>
    <w:p w14:paraId="094C5711" w14:textId="77777777" w:rsidR="00B46D25" w:rsidRDefault="00B46D25">
      <w:pPr>
        <w:pStyle w:val="Index1"/>
        <w:tabs>
          <w:tab w:val="right" w:pos="5030"/>
        </w:tabs>
        <w:rPr>
          <w:noProof/>
        </w:rPr>
      </w:pPr>
      <w:r w:rsidRPr="00945D08">
        <w:rPr>
          <w:noProof/>
          <w:lang w:val="pt-BR"/>
        </w:rPr>
        <w:t>API do Tradutor da Microsoft</w:t>
      </w:r>
      <w:r>
        <w:rPr>
          <w:noProof/>
        </w:rPr>
        <w:t>, 61</w:t>
      </w:r>
    </w:p>
    <w:p w14:paraId="094C5712" w14:textId="77777777" w:rsidR="00B46D25" w:rsidRDefault="00B46D25">
      <w:pPr>
        <w:pStyle w:val="Index1"/>
        <w:tabs>
          <w:tab w:val="right" w:pos="5030"/>
        </w:tabs>
        <w:rPr>
          <w:noProof/>
        </w:rPr>
      </w:pPr>
      <w:r w:rsidRPr="00945D08">
        <w:rPr>
          <w:noProof/>
          <w:lang w:val="pt-BR"/>
        </w:rPr>
        <w:t>Armazenamento Adicional Complementar para Microsoft Dynamics CRM Online</w:t>
      </w:r>
      <w:r>
        <w:rPr>
          <w:noProof/>
        </w:rPr>
        <w:t>, 47</w:t>
      </w:r>
    </w:p>
    <w:p w14:paraId="094C5713" w14:textId="77777777" w:rsidR="00B46D25" w:rsidRDefault="00B46D25">
      <w:pPr>
        <w:pStyle w:val="Index1"/>
        <w:tabs>
          <w:tab w:val="right" w:pos="5030"/>
        </w:tabs>
        <w:rPr>
          <w:noProof/>
        </w:rPr>
      </w:pPr>
      <w:r w:rsidRPr="00945D08">
        <w:rPr>
          <w:noProof/>
          <w:lang w:val="pt-BR"/>
        </w:rPr>
        <w:t xml:space="preserve">Armazenamento Adicional do Microsoft Dynamics Marketing Enterprise </w:t>
      </w:r>
      <w:r>
        <w:rPr>
          <w:noProof/>
          <w:lang w:val="pt-BR"/>
        </w:rPr>
        <w:br/>
      </w:r>
      <w:r w:rsidRPr="00945D08">
        <w:rPr>
          <w:noProof/>
          <w:lang w:val="pt-BR"/>
        </w:rPr>
        <w:t>(SL Complementar)</w:t>
      </w:r>
      <w:r>
        <w:rPr>
          <w:noProof/>
        </w:rPr>
        <w:t>, 48</w:t>
      </w:r>
    </w:p>
    <w:p w14:paraId="094C5714" w14:textId="77777777" w:rsidR="00B46D25" w:rsidRDefault="00B46D25">
      <w:pPr>
        <w:pStyle w:val="Index1"/>
        <w:tabs>
          <w:tab w:val="right" w:pos="5030"/>
        </w:tabs>
        <w:rPr>
          <w:noProof/>
        </w:rPr>
      </w:pPr>
      <w:r w:rsidRPr="00945D08">
        <w:rPr>
          <w:noProof/>
          <w:lang w:val="pt-BR"/>
        </w:rPr>
        <w:t xml:space="preserve">Armazenamento Extra Complementar de 1 GB de SL do Usuário </w:t>
      </w:r>
      <w:r>
        <w:rPr>
          <w:noProof/>
          <w:lang w:val="pt-BR"/>
        </w:rPr>
        <w:br/>
      </w:r>
      <w:r w:rsidRPr="00945D08">
        <w:rPr>
          <w:noProof/>
          <w:lang w:val="pt-BR"/>
        </w:rPr>
        <w:t>do Windows Intune</w:t>
      </w:r>
      <w:r>
        <w:rPr>
          <w:noProof/>
        </w:rPr>
        <w:t>, 58</w:t>
      </w:r>
    </w:p>
    <w:p w14:paraId="094C5715" w14:textId="77777777" w:rsidR="00B46D25" w:rsidRDefault="00B46D25">
      <w:pPr>
        <w:pStyle w:val="Index1"/>
        <w:tabs>
          <w:tab w:val="right" w:pos="5030"/>
        </w:tabs>
        <w:rPr>
          <w:noProof/>
        </w:rPr>
      </w:pPr>
      <w:r w:rsidRPr="00945D08">
        <w:rPr>
          <w:noProof/>
          <w:lang w:val="pt-BR"/>
        </w:rPr>
        <w:t>Armazenamento Extra de 1 GB do SharePoint Online</w:t>
      </w:r>
      <w:r>
        <w:rPr>
          <w:noProof/>
        </w:rPr>
        <w:t>, 57</w:t>
      </w:r>
    </w:p>
    <w:p w14:paraId="094C5716" w14:textId="77777777" w:rsidR="00B46D25" w:rsidRDefault="00B46D25">
      <w:pPr>
        <w:pStyle w:val="Index1"/>
        <w:tabs>
          <w:tab w:val="right" w:pos="5030"/>
        </w:tabs>
        <w:rPr>
          <w:noProof/>
        </w:rPr>
      </w:pPr>
      <w:r w:rsidRPr="00945D08">
        <w:rPr>
          <w:noProof/>
          <w:lang w:val="pt-BR"/>
        </w:rPr>
        <w:t>Armazenamento Extra do SharePoint Online de 1 GB A</w:t>
      </w:r>
      <w:r>
        <w:rPr>
          <w:noProof/>
        </w:rPr>
        <w:t>, 57</w:t>
      </w:r>
    </w:p>
    <w:p w14:paraId="094C5717" w14:textId="77777777" w:rsidR="00B46D25" w:rsidRDefault="00B46D25">
      <w:pPr>
        <w:pStyle w:val="Index1"/>
        <w:tabs>
          <w:tab w:val="right" w:pos="5030"/>
        </w:tabs>
        <w:rPr>
          <w:noProof/>
        </w:rPr>
      </w:pPr>
      <w:r w:rsidRPr="00945D08">
        <w:rPr>
          <w:noProof/>
          <w:lang w:val="pt-BR"/>
        </w:rPr>
        <w:t>Arquivamento do Exchange Online para Exchange Online</w:t>
      </w:r>
      <w:r>
        <w:rPr>
          <w:noProof/>
        </w:rPr>
        <w:t>, 50</w:t>
      </w:r>
    </w:p>
    <w:p w14:paraId="094C5718" w14:textId="77777777" w:rsidR="00B46D25" w:rsidRDefault="00B46D25">
      <w:pPr>
        <w:pStyle w:val="Index1"/>
        <w:tabs>
          <w:tab w:val="right" w:pos="5030"/>
        </w:tabs>
        <w:rPr>
          <w:noProof/>
        </w:rPr>
      </w:pPr>
      <w:r w:rsidRPr="00945D08">
        <w:rPr>
          <w:noProof/>
          <w:lang w:val="pt-BR"/>
        </w:rPr>
        <w:t>Arquivamento do Exchange Online para Exchange Online A</w:t>
      </w:r>
      <w:r>
        <w:rPr>
          <w:noProof/>
        </w:rPr>
        <w:t>, 50</w:t>
      </w:r>
    </w:p>
    <w:p w14:paraId="094C5719" w14:textId="77777777" w:rsidR="00B46D25" w:rsidRDefault="00B46D25">
      <w:pPr>
        <w:pStyle w:val="Index1"/>
        <w:tabs>
          <w:tab w:val="right" w:pos="5030"/>
        </w:tabs>
        <w:rPr>
          <w:noProof/>
        </w:rPr>
      </w:pPr>
      <w:r w:rsidRPr="00945D08">
        <w:rPr>
          <w:noProof/>
          <w:lang w:val="pt-BR"/>
        </w:rPr>
        <w:t>Arquivamento do Exchange Online para Exchange Online G</w:t>
      </w:r>
      <w:r>
        <w:rPr>
          <w:noProof/>
        </w:rPr>
        <w:t>, 50</w:t>
      </w:r>
    </w:p>
    <w:p w14:paraId="094C571A" w14:textId="77777777" w:rsidR="00B46D25" w:rsidRDefault="00B46D25">
      <w:pPr>
        <w:pStyle w:val="Index1"/>
        <w:tabs>
          <w:tab w:val="right" w:pos="5030"/>
        </w:tabs>
        <w:rPr>
          <w:noProof/>
        </w:rPr>
      </w:pPr>
      <w:r w:rsidRPr="00945D08">
        <w:rPr>
          <w:noProof/>
          <w:lang w:val="pt-BR"/>
        </w:rPr>
        <w:t>Arquivamento do Exchange Online para Exchange Server</w:t>
      </w:r>
      <w:r>
        <w:rPr>
          <w:noProof/>
        </w:rPr>
        <w:t>, 14, 43, 50, 51</w:t>
      </w:r>
    </w:p>
    <w:p w14:paraId="094C571B" w14:textId="77777777" w:rsidR="00B46D25" w:rsidRDefault="00B46D25">
      <w:pPr>
        <w:pStyle w:val="Index1"/>
        <w:tabs>
          <w:tab w:val="right" w:pos="5030"/>
        </w:tabs>
        <w:rPr>
          <w:noProof/>
        </w:rPr>
      </w:pPr>
      <w:r w:rsidRPr="00945D08">
        <w:rPr>
          <w:noProof/>
          <w:lang w:val="pt-BR"/>
        </w:rPr>
        <w:t>Arquivamento do Exchange Online para Exchange Server A</w:t>
      </w:r>
      <w:r>
        <w:rPr>
          <w:noProof/>
        </w:rPr>
        <w:t>, 50, 51</w:t>
      </w:r>
    </w:p>
    <w:p w14:paraId="094C571C" w14:textId="77777777" w:rsidR="00B46D25" w:rsidRDefault="00B46D25">
      <w:pPr>
        <w:pStyle w:val="Index1"/>
        <w:tabs>
          <w:tab w:val="right" w:pos="5030"/>
        </w:tabs>
        <w:rPr>
          <w:noProof/>
        </w:rPr>
      </w:pPr>
      <w:r w:rsidRPr="00945D08">
        <w:rPr>
          <w:noProof/>
          <w:lang w:val="pt-BR"/>
        </w:rPr>
        <w:t>Arquivamento do Exchange Online para Exchange Server G</w:t>
      </w:r>
      <w:r>
        <w:rPr>
          <w:noProof/>
        </w:rPr>
        <w:t>, 50</w:t>
      </w:r>
    </w:p>
    <w:p w14:paraId="094C571D" w14:textId="77777777" w:rsidR="00B46D25" w:rsidRDefault="00B46D25">
      <w:pPr>
        <w:pStyle w:val="Index1"/>
        <w:tabs>
          <w:tab w:val="right" w:pos="5030"/>
        </w:tabs>
        <w:rPr>
          <w:noProof/>
        </w:rPr>
      </w:pPr>
      <w:r>
        <w:rPr>
          <w:noProof/>
        </w:rPr>
        <w:t>Assinatura do Windows Companion, 34, 65, 69, 77</w:t>
      </w:r>
    </w:p>
    <w:p w14:paraId="094C571E" w14:textId="77777777" w:rsidR="00B46D25" w:rsidRDefault="00B46D25">
      <w:pPr>
        <w:pStyle w:val="Index1"/>
        <w:tabs>
          <w:tab w:val="right" w:pos="5030"/>
        </w:tabs>
        <w:rPr>
          <w:noProof/>
        </w:rPr>
      </w:pPr>
      <w:r w:rsidRPr="00945D08">
        <w:rPr>
          <w:noProof/>
          <w:lang w:val="pt-BR"/>
        </w:rPr>
        <w:t xml:space="preserve">Assinatura Mensal de 100 mil Transações de Uso de </w:t>
      </w:r>
      <w:r>
        <w:rPr>
          <w:noProof/>
          <w:lang w:val="pt-BR"/>
        </w:rPr>
        <w:br/>
      </w:r>
      <w:r w:rsidRPr="00945D08">
        <w:rPr>
          <w:noProof/>
          <w:lang w:val="pt-BR"/>
        </w:rPr>
        <w:t>Site Público do Bing Maps</w:t>
      </w:r>
      <w:r>
        <w:rPr>
          <w:noProof/>
        </w:rPr>
        <w:t>, 59</w:t>
      </w:r>
    </w:p>
    <w:p w14:paraId="094C571F" w14:textId="77777777" w:rsidR="00B46D25" w:rsidRDefault="00B46D25">
      <w:pPr>
        <w:pStyle w:val="Index1"/>
        <w:tabs>
          <w:tab w:val="right" w:pos="5030"/>
        </w:tabs>
        <w:rPr>
          <w:noProof/>
        </w:rPr>
      </w:pPr>
      <w:r w:rsidRPr="00945D08">
        <w:rPr>
          <w:noProof/>
          <w:lang w:val="pt-BR"/>
        </w:rPr>
        <w:t>Assinatura Mensal de 420 Mil (e valores superiores) Transações de Uso de Site Público do Bing Maps</w:t>
      </w:r>
      <w:r>
        <w:rPr>
          <w:noProof/>
        </w:rPr>
        <w:t>, 59</w:t>
      </w:r>
    </w:p>
    <w:p w14:paraId="094C5720" w14:textId="77777777" w:rsidR="00B46D25" w:rsidRDefault="00B46D25">
      <w:pPr>
        <w:pStyle w:val="Index1"/>
        <w:tabs>
          <w:tab w:val="right" w:pos="5030"/>
        </w:tabs>
        <w:rPr>
          <w:noProof/>
        </w:rPr>
      </w:pPr>
      <w:r w:rsidRPr="00945D08">
        <w:rPr>
          <w:noProof/>
          <w:lang w:val="pt-BR"/>
        </w:rPr>
        <w:t>Assinatura Mensal de Tarifa por Plataforma de Gerenciamento de Ativos Móveis do Bing Maps</w:t>
      </w:r>
      <w:r>
        <w:rPr>
          <w:noProof/>
        </w:rPr>
        <w:t>, 59</w:t>
      </w:r>
    </w:p>
    <w:p w14:paraId="094C5721" w14:textId="77777777" w:rsidR="00B46D25" w:rsidRDefault="00B46D25">
      <w:pPr>
        <w:pStyle w:val="Index1"/>
        <w:tabs>
          <w:tab w:val="right" w:pos="5030"/>
        </w:tabs>
        <w:rPr>
          <w:noProof/>
        </w:rPr>
      </w:pPr>
      <w:r w:rsidRPr="00945D08">
        <w:rPr>
          <w:noProof/>
          <w:lang w:val="pt-BR"/>
        </w:rPr>
        <w:t>Atualização Básica do Microsoft Dynamics CRM para SA</w:t>
      </w:r>
      <w:r>
        <w:rPr>
          <w:noProof/>
        </w:rPr>
        <w:t>, 18</w:t>
      </w:r>
    </w:p>
    <w:p w14:paraId="094C5722" w14:textId="77777777" w:rsidR="00B46D25" w:rsidRDefault="00B46D25">
      <w:pPr>
        <w:pStyle w:val="Index1"/>
        <w:tabs>
          <w:tab w:val="right" w:pos="5030"/>
        </w:tabs>
        <w:rPr>
          <w:noProof/>
        </w:rPr>
      </w:pPr>
      <w:r w:rsidRPr="00945D08">
        <w:rPr>
          <w:noProof/>
          <w:lang w:val="pt-BR"/>
        </w:rPr>
        <w:t>Atualização do Microsoft Dynamics CRM Essentials para SA</w:t>
      </w:r>
      <w:r>
        <w:rPr>
          <w:noProof/>
        </w:rPr>
        <w:t>, 18</w:t>
      </w:r>
    </w:p>
    <w:p w14:paraId="094C5723" w14:textId="77777777" w:rsidR="00B46D25" w:rsidRDefault="00B46D25">
      <w:pPr>
        <w:pStyle w:val="Index1"/>
        <w:tabs>
          <w:tab w:val="right" w:pos="5030"/>
        </w:tabs>
        <w:rPr>
          <w:noProof/>
        </w:rPr>
      </w:pPr>
      <w:r>
        <w:rPr>
          <w:noProof/>
        </w:rPr>
        <w:t>Atualização do Windows 8.1 Enterprise, 34</w:t>
      </w:r>
    </w:p>
    <w:p w14:paraId="094C5724" w14:textId="77777777" w:rsidR="00B46D25" w:rsidRDefault="00B46D25">
      <w:pPr>
        <w:pStyle w:val="Index1"/>
        <w:tabs>
          <w:tab w:val="right" w:pos="5030"/>
        </w:tabs>
        <w:rPr>
          <w:noProof/>
        </w:rPr>
      </w:pPr>
      <w:r w:rsidRPr="00945D08">
        <w:rPr>
          <w:noProof/>
          <w:lang w:val="pt-BR"/>
        </w:rPr>
        <w:t>Atualização do Windows 8.1 Enterprise e SA</w:t>
      </w:r>
      <w:r>
        <w:rPr>
          <w:noProof/>
        </w:rPr>
        <w:t>, 34</w:t>
      </w:r>
    </w:p>
    <w:p w14:paraId="094C5725" w14:textId="77777777" w:rsidR="00B46D25" w:rsidRDefault="00B46D25">
      <w:pPr>
        <w:pStyle w:val="Index1"/>
        <w:tabs>
          <w:tab w:val="right" w:pos="5030"/>
        </w:tabs>
        <w:rPr>
          <w:noProof/>
        </w:rPr>
      </w:pPr>
      <w:r w:rsidRPr="00945D08">
        <w:rPr>
          <w:noProof/>
          <w:lang w:val="pt-BR"/>
        </w:rPr>
        <w:t>Atualização do Windows 8.1 Enterprise e SA com MDOP</w:t>
      </w:r>
      <w:r>
        <w:rPr>
          <w:noProof/>
        </w:rPr>
        <w:t>, 34</w:t>
      </w:r>
    </w:p>
    <w:p w14:paraId="094C5726" w14:textId="77777777" w:rsidR="00B46D25" w:rsidRDefault="00B46D25">
      <w:pPr>
        <w:pStyle w:val="Index1"/>
        <w:tabs>
          <w:tab w:val="right" w:pos="5030"/>
        </w:tabs>
        <w:rPr>
          <w:noProof/>
        </w:rPr>
      </w:pPr>
      <w:r>
        <w:rPr>
          <w:noProof/>
        </w:rPr>
        <w:t>Atualização do Windows 8.1 Pro, 34</w:t>
      </w:r>
    </w:p>
    <w:p w14:paraId="094C5727" w14:textId="77777777" w:rsidR="00B46D25" w:rsidRDefault="00B46D25">
      <w:pPr>
        <w:pStyle w:val="Index1"/>
        <w:tabs>
          <w:tab w:val="right" w:pos="5030"/>
        </w:tabs>
        <w:rPr>
          <w:noProof/>
        </w:rPr>
      </w:pPr>
      <w:r>
        <w:rPr>
          <w:noProof/>
        </w:rPr>
        <w:t>Atualização do Windows Embedded 8.1 Industry Enterprise, 38</w:t>
      </w:r>
    </w:p>
    <w:p w14:paraId="094C5728" w14:textId="77777777" w:rsidR="00B46D25" w:rsidRDefault="00B46D25">
      <w:pPr>
        <w:pStyle w:val="Index1"/>
        <w:tabs>
          <w:tab w:val="right" w:pos="5030"/>
        </w:tabs>
        <w:rPr>
          <w:noProof/>
        </w:rPr>
      </w:pPr>
      <w:r>
        <w:rPr>
          <w:noProof/>
        </w:rPr>
        <w:t xml:space="preserve">Atualização do Windows Embedded 8.1 Industry Enterprise (Std, POSR, </w:t>
      </w:r>
      <w:r>
        <w:rPr>
          <w:noProof/>
        </w:rPr>
        <w:br/>
        <w:t>Ind Retail), 38</w:t>
      </w:r>
    </w:p>
    <w:p w14:paraId="094C5729" w14:textId="77777777" w:rsidR="00B46D25" w:rsidRDefault="00B46D25">
      <w:pPr>
        <w:pStyle w:val="Index1"/>
        <w:tabs>
          <w:tab w:val="right" w:pos="5030"/>
        </w:tabs>
        <w:rPr>
          <w:noProof/>
        </w:rPr>
      </w:pPr>
      <w:r>
        <w:rPr>
          <w:noProof/>
        </w:rPr>
        <w:t xml:space="preserve">Atualização do Windows Embedded 8.1 Industry Enterprise para SA </w:t>
      </w:r>
      <w:r>
        <w:rPr>
          <w:noProof/>
        </w:rPr>
        <w:br/>
        <w:t>(Std, POSR, Ind Retail), 38</w:t>
      </w:r>
    </w:p>
    <w:p w14:paraId="094C572A" w14:textId="77777777" w:rsidR="00B46D25" w:rsidRDefault="00B46D25">
      <w:pPr>
        <w:pStyle w:val="Index1"/>
        <w:tabs>
          <w:tab w:val="right" w:pos="5030"/>
        </w:tabs>
        <w:rPr>
          <w:noProof/>
        </w:rPr>
      </w:pPr>
      <w:r w:rsidRPr="00945D08">
        <w:rPr>
          <w:noProof/>
          <w:lang w:val="pt-BR"/>
        </w:rPr>
        <w:t>Atualização do Windows Enterprise e SA para Parceiros na Aprendizagem</w:t>
      </w:r>
      <w:r>
        <w:rPr>
          <w:noProof/>
        </w:rPr>
        <w:t>, 34</w:t>
      </w:r>
    </w:p>
    <w:p w14:paraId="094C572B" w14:textId="77777777" w:rsidR="00B46D25" w:rsidRDefault="00B46D25">
      <w:pPr>
        <w:pStyle w:val="Index1"/>
        <w:tabs>
          <w:tab w:val="right" w:pos="5030"/>
        </w:tabs>
        <w:rPr>
          <w:noProof/>
        </w:rPr>
      </w:pPr>
      <w:r w:rsidRPr="00945D08">
        <w:rPr>
          <w:noProof/>
          <w:lang w:val="pt-BR"/>
        </w:rPr>
        <w:t>Atualização Profissional do Microsoft Dynamics CRM para SA</w:t>
      </w:r>
      <w:r>
        <w:rPr>
          <w:noProof/>
        </w:rPr>
        <w:t>, 18</w:t>
      </w:r>
    </w:p>
    <w:p w14:paraId="094C572C" w14:textId="77777777" w:rsidR="00B46D25" w:rsidRDefault="00B46D25">
      <w:pPr>
        <w:pStyle w:val="Index1"/>
        <w:tabs>
          <w:tab w:val="right" w:pos="5030"/>
        </w:tabs>
        <w:rPr>
          <w:noProof/>
        </w:rPr>
      </w:pPr>
      <w:r>
        <w:rPr>
          <w:noProof/>
        </w:rPr>
        <w:t>AutoRoute 2013, 11</w:t>
      </w:r>
    </w:p>
    <w:p w14:paraId="094C572D" w14:textId="77777777" w:rsidR="00B46D25" w:rsidRDefault="00B46D25">
      <w:pPr>
        <w:pStyle w:val="Index1"/>
        <w:tabs>
          <w:tab w:val="right" w:pos="5030"/>
        </w:tabs>
        <w:rPr>
          <w:noProof/>
        </w:rPr>
      </w:pPr>
      <w:r>
        <w:rPr>
          <w:noProof/>
        </w:rPr>
        <w:t>Azure Rights Management, 61</w:t>
      </w:r>
    </w:p>
    <w:p w14:paraId="094C572E" w14:textId="77777777" w:rsidR="00B46D25" w:rsidRDefault="00B46D25">
      <w:pPr>
        <w:pStyle w:val="Index1"/>
        <w:tabs>
          <w:tab w:val="right" w:pos="5030"/>
        </w:tabs>
        <w:rPr>
          <w:noProof/>
        </w:rPr>
      </w:pPr>
      <w:r w:rsidRPr="00945D08">
        <w:rPr>
          <w:noProof/>
          <w:lang w:val="pt-BR"/>
        </w:rPr>
        <w:t>Bing Maps Consumer Controlado por Assinatura Mensal de Ativos</w:t>
      </w:r>
      <w:r>
        <w:rPr>
          <w:noProof/>
        </w:rPr>
        <w:t>, 58</w:t>
      </w:r>
    </w:p>
    <w:p w14:paraId="094C572F" w14:textId="77777777" w:rsidR="00B46D25" w:rsidRDefault="00B46D25">
      <w:pPr>
        <w:pStyle w:val="Index1"/>
        <w:tabs>
          <w:tab w:val="right" w:pos="5030"/>
        </w:tabs>
        <w:rPr>
          <w:noProof/>
        </w:rPr>
      </w:pPr>
      <w:r w:rsidRPr="00945D08">
        <w:rPr>
          <w:noProof/>
          <w:lang w:val="pt-BR"/>
        </w:rPr>
        <w:t>Bing Maps Light Conhecido por Assinatura Mensal de Usuários</w:t>
      </w:r>
      <w:r>
        <w:rPr>
          <w:noProof/>
        </w:rPr>
        <w:t>, 58</w:t>
      </w:r>
    </w:p>
    <w:p w14:paraId="094C5730" w14:textId="77777777" w:rsidR="00B46D25" w:rsidRDefault="00B46D25">
      <w:pPr>
        <w:pStyle w:val="Index1"/>
        <w:tabs>
          <w:tab w:val="right" w:pos="5030"/>
        </w:tabs>
        <w:rPr>
          <w:noProof/>
        </w:rPr>
      </w:pPr>
      <w:r w:rsidRPr="00945D08">
        <w:rPr>
          <w:noProof/>
          <w:lang w:val="pt-BR"/>
        </w:rPr>
        <w:t>Bing Maps Light por Assinatura Mensal de 5 mil Usuários Conhecidos</w:t>
      </w:r>
      <w:r>
        <w:rPr>
          <w:noProof/>
        </w:rPr>
        <w:t>, 58</w:t>
      </w:r>
    </w:p>
    <w:p w14:paraId="094C5731" w14:textId="77777777" w:rsidR="00B46D25" w:rsidRDefault="00B46D25">
      <w:pPr>
        <w:pStyle w:val="Index1"/>
        <w:tabs>
          <w:tab w:val="right" w:pos="5030"/>
        </w:tabs>
        <w:rPr>
          <w:noProof/>
        </w:rPr>
      </w:pPr>
      <w:r w:rsidRPr="00945D08">
        <w:rPr>
          <w:noProof/>
          <w:lang w:val="pt-BR"/>
        </w:rPr>
        <w:t>Bing Maps por Assinatura Mensal de 5 mil Usuários Conhecidos</w:t>
      </w:r>
      <w:r>
        <w:rPr>
          <w:noProof/>
        </w:rPr>
        <w:t>, 58</w:t>
      </w:r>
    </w:p>
    <w:p w14:paraId="094C5732" w14:textId="77777777" w:rsidR="00B46D25" w:rsidRDefault="00B46D25">
      <w:pPr>
        <w:pStyle w:val="Index1"/>
        <w:tabs>
          <w:tab w:val="right" w:pos="5030"/>
        </w:tabs>
        <w:rPr>
          <w:noProof/>
        </w:rPr>
      </w:pPr>
      <w:r w:rsidRPr="00945D08">
        <w:rPr>
          <w:noProof/>
          <w:lang w:val="pt-BR"/>
        </w:rPr>
        <w:t>Bing Maps por Assinatura Mensal de Usuários Conhecidos</w:t>
      </w:r>
      <w:r>
        <w:rPr>
          <w:noProof/>
        </w:rPr>
        <w:t>, 58</w:t>
      </w:r>
    </w:p>
    <w:p w14:paraId="094C5733" w14:textId="77777777" w:rsidR="00B46D25" w:rsidRDefault="00B46D25">
      <w:pPr>
        <w:pStyle w:val="Index1"/>
        <w:tabs>
          <w:tab w:val="right" w:pos="5030"/>
        </w:tabs>
        <w:rPr>
          <w:noProof/>
        </w:rPr>
      </w:pPr>
      <w:r>
        <w:rPr>
          <w:noProof/>
        </w:rPr>
        <w:t>BizTalk Server 2010, 11, 12</w:t>
      </w:r>
    </w:p>
    <w:p w14:paraId="094C5734" w14:textId="77777777" w:rsidR="00B46D25" w:rsidRDefault="00B46D25">
      <w:pPr>
        <w:pStyle w:val="Index1"/>
        <w:tabs>
          <w:tab w:val="right" w:pos="5030"/>
        </w:tabs>
        <w:rPr>
          <w:noProof/>
        </w:rPr>
      </w:pPr>
      <w:r>
        <w:rPr>
          <w:noProof/>
        </w:rPr>
        <w:t>BizTalk Server 2013 R2 Branch Edition, 11</w:t>
      </w:r>
    </w:p>
    <w:p w14:paraId="094C5735" w14:textId="77777777" w:rsidR="00B46D25" w:rsidRDefault="00B46D25">
      <w:pPr>
        <w:pStyle w:val="Index1"/>
        <w:tabs>
          <w:tab w:val="right" w:pos="5030"/>
        </w:tabs>
        <w:rPr>
          <w:noProof/>
        </w:rPr>
      </w:pPr>
      <w:r>
        <w:rPr>
          <w:noProof/>
        </w:rPr>
        <w:t>BizTalk Server 2013 R2 Branch IDC, 11</w:t>
      </w:r>
    </w:p>
    <w:p w14:paraId="094C5736" w14:textId="77777777" w:rsidR="00B46D25" w:rsidRDefault="00B46D25">
      <w:pPr>
        <w:pStyle w:val="Index1"/>
        <w:tabs>
          <w:tab w:val="right" w:pos="5030"/>
        </w:tabs>
        <w:rPr>
          <w:noProof/>
        </w:rPr>
      </w:pPr>
      <w:r>
        <w:rPr>
          <w:noProof/>
        </w:rPr>
        <w:t>BizTalk Server 2013 R2 Developer, 11</w:t>
      </w:r>
    </w:p>
    <w:p w14:paraId="094C5737" w14:textId="77777777" w:rsidR="00B46D25" w:rsidRDefault="00B46D25">
      <w:pPr>
        <w:pStyle w:val="Index1"/>
        <w:tabs>
          <w:tab w:val="right" w:pos="5030"/>
        </w:tabs>
        <w:rPr>
          <w:noProof/>
        </w:rPr>
      </w:pPr>
      <w:r>
        <w:rPr>
          <w:noProof/>
        </w:rPr>
        <w:t>BizTalk Server 2013 R2 Enterprise Edition, 11</w:t>
      </w:r>
    </w:p>
    <w:p w14:paraId="094C5738" w14:textId="77777777" w:rsidR="00B46D25" w:rsidRDefault="00B46D25">
      <w:pPr>
        <w:pStyle w:val="Index1"/>
        <w:tabs>
          <w:tab w:val="right" w:pos="5030"/>
        </w:tabs>
        <w:rPr>
          <w:noProof/>
        </w:rPr>
      </w:pPr>
      <w:r>
        <w:rPr>
          <w:noProof/>
        </w:rPr>
        <w:t>BizTalk Server 2013 R2 Standard Edition, 11</w:t>
      </w:r>
    </w:p>
    <w:p w14:paraId="094C5739" w14:textId="77777777" w:rsidR="00B46D25" w:rsidRDefault="00B46D25">
      <w:pPr>
        <w:pStyle w:val="Index1"/>
        <w:tabs>
          <w:tab w:val="right" w:pos="5030"/>
        </w:tabs>
        <w:rPr>
          <w:noProof/>
        </w:rPr>
      </w:pPr>
      <w:r>
        <w:rPr>
          <w:noProof/>
        </w:rPr>
        <w:t>BizTalk Server 2013 R2 Standard Edition IDC, 11</w:t>
      </w:r>
    </w:p>
    <w:p w14:paraId="094C573A" w14:textId="77777777" w:rsidR="00B46D25" w:rsidRDefault="00B46D25">
      <w:pPr>
        <w:pStyle w:val="Index1"/>
        <w:tabs>
          <w:tab w:val="right" w:pos="5030"/>
        </w:tabs>
        <w:rPr>
          <w:noProof/>
        </w:rPr>
      </w:pPr>
      <w:r w:rsidRPr="00945D08">
        <w:rPr>
          <w:noProof/>
          <w:lang w:val="pt-BR"/>
        </w:rPr>
        <w:t>Bridge do Pacote de CALs Empresariais para Office 365</w:t>
      </w:r>
      <w:r>
        <w:rPr>
          <w:noProof/>
        </w:rPr>
        <w:t>, 14, 15, 78</w:t>
      </w:r>
    </w:p>
    <w:p w14:paraId="094C573B" w14:textId="77777777" w:rsidR="00B46D25" w:rsidRDefault="00B46D25">
      <w:pPr>
        <w:pStyle w:val="Index1"/>
        <w:tabs>
          <w:tab w:val="right" w:pos="5030"/>
        </w:tabs>
        <w:rPr>
          <w:noProof/>
        </w:rPr>
      </w:pPr>
      <w:r w:rsidRPr="00945D08">
        <w:rPr>
          <w:noProof/>
          <w:lang w:val="pt-BR"/>
        </w:rPr>
        <w:t xml:space="preserve">Bridge do Pacote de CALs Empresariais para Office 365 </w:t>
      </w:r>
      <w:r>
        <w:rPr>
          <w:noProof/>
          <w:lang w:val="pt-BR"/>
        </w:rPr>
        <w:br/>
      </w:r>
      <w:r w:rsidRPr="00945D08">
        <w:rPr>
          <w:noProof/>
          <w:lang w:val="pt-BR"/>
        </w:rPr>
        <w:t>e Windows Intune</w:t>
      </w:r>
      <w:r>
        <w:rPr>
          <w:noProof/>
        </w:rPr>
        <w:t>, 14, 15</w:t>
      </w:r>
    </w:p>
    <w:p w14:paraId="094C573C" w14:textId="77777777" w:rsidR="00B46D25" w:rsidRDefault="00B46D25">
      <w:pPr>
        <w:pStyle w:val="Index1"/>
        <w:tabs>
          <w:tab w:val="right" w:pos="5030"/>
        </w:tabs>
        <w:rPr>
          <w:noProof/>
        </w:rPr>
      </w:pPr>
      <w:r w:rsidRPr="00945D08">
        <w:rPr>
          <w:noProof/>
          <w:lang w:val="pt-BR"/>
        </w:rPr>
        <w:t>Bridge do Pacote de CALs Empresariais para Windows Intune</w:t>
      </w:r>
      <w:r>
        <w:rPr>
          <w:noProof/>
        </w:rPr>
        <w:t>, 14, 15</w:t>
      </w:r>
    </w:p>
    <w:p w14:paraId="094C573D" w14:textId="77777777" w:rsidR="00B46D25" w:rsidRDefault="00B46D25">
      <w:pPr>
        <w:pStyle w:val="Index1"/>
        <w:tabs>
          <w:tab w:val="right" w:pos="5030"/>
        </w:tabs>
        <w:rPr>
          <w:noProof/>
        </w:rPr>
      </w:pPr>
      <w:r w:rsidRPr="00945D08">
        <w:rPr>
          <w:noProof/>
          <w:lang w:val="pt-BR"/>
        </w:rPr>
        <w:t>Bridge do Pacote de CALs Principais para Office 365</w:t>
      </w:r>
      <w:r>
        <w:rPr>
          <w:noProof/>
        </w:rPr>
        <w:t>, 13, 15, 78</w:t>
      </w:r>
    </w:p>
    <w:p w14:paraId="094C573E" w14:textId="77777777" w:rsidR="00B46D25" w:rsidRDefault="00B46D25">
      <w:pPr>
        <w:pStyle w:val="Index1"/>
        <w:tabs>
          <w:tab w:val="right" w:pos="5030"/>
        </w:tabs>
        <w:rPr>
          <w:noProof/>
        </w:rPr>
      </w:pPr>
      <w:r w:rsidRPr="00945D08">
        <w:rPr>
          <w:noProof/>
          <w:lang w:val="pt-BR"/>
        </w:rPr>
        <w:t>Bridge do Pacote de CALs Principais para Office 365 e Windows Intune</w:t>
      </w:r>
      <w:r>
        <w:rPr>
          <w:noProof/>
        </w:rPr>
        <w:t>, 13, 15</w:t>
      </w:r>
    </w:p>
    <w:p w14:paraId="094C573F" w14:textId="77777777" w:rsidR="00B46D25" w:rsidRDefault="00B46D25">
      <w:pPr>
        <w:pStyle w:val="Index1"/>
        <w:tabs>
          <w:tab w:val="right" w:pos="5030"/>
        </w:tabs>
        <w:rPr>
          <w:noProof/>
        </w:rPr>
      </w:pPr>
      <w:r w:rsidRPr="00945D08">
        <w:rPr>
          <w:noProof/>
          <w:lang w:val="pt-BR"/>
        </w:rPr>
        <w:t>Business Intelligence Appliance 2012</w:t>
      </w:r>
      <w:r>
        <w:rPr>
          <w:noProof/>
        </w:rPr>
        <w:t>, 27</w:t>
      </w:r>
    </w:p>
    <w:p w14:paraId="094C5740" w14:textId="77777777" w:rsidR="00B46D25" w:rsidRDefault="00B46D25">
      <w:pPr>
        <w:pStyle w:val="Index1"/>
        <w:tabs>
          <w:tab w:val="right" w:pos="5030"/>
        </w:tabs>
        <w:rPr>
          <w:noProof/>
        </w:rPr>
      </w:pPr>
      <w:r>
        <w:rPr>
          <w:noProof/>
        </w:rPr>
        <w:t>Business Intelligence Appliance 2013, 26</w:t>
      </w:r>
    </w:p>
    <w:p w14:paraId="094C5741" w14:textId="77777777" w:rsidR="00B46D25" w:rsidRDefault="00B46D25">
      <w:pPr>
        <w:pStyle w:val="Index1"/>
        <w:tabs>
          <w:tab w:val="right" w:pos="5030"/>
        </w:tabs>
        <w:rPr>
          <w:noProof/>
        </w:rPr>
      </w:pPr>
      <w:r w:rsidRPr="00945D08">
        <w:rPr>
          <w:noProof/>
          <w:lang w:val="pt-BR"/>
        </w:rPr>
        <w:t>CAL Adicional de Tarefa do Microsoft Dynamics AX 2012 R3</w:t>
      </w:r>
      <w:r>
        <w:rPr>
          <w:noProof/>
        </w:rPr>
        <w:t>, 17</w:t>
      </w:r>
    </w:p>
    <w:p w14:paraId="094C5742" w14:textId="77777777" w:rsidR="00B46D25" w:rsidRDefault="00B46D25">
      <w:pPr>
        <w:pStyle w:val="Index1"/>
        <w:tabs>
          <w:tab w:val="right" w:pos="5030"/>
        </w:tabs>
        <w:rPr>
          <w:noProof/>
        </w:rPr>
      </w:pPr>
      <w:r w:rsidRPr="00945D08">
        <w:rPr>
          <w:noProof/>
          <w:lang w:val="pt-BR"/>
        </w:rPr>
        <w:t>CAL Adicional de Uso Básico para Microsoft Dynamics CRM</w:t>
      </w:r>
      <w:r>
        <w:rPr>
          <w:noProof/>
        </w:rPr>
        <w:t>, 18</w:t>
      </w:r>
    </w:p>
    <w:p w14:paraId="094C5743" w14:textId="77777777" w:rsidR="00B46D25" w:rsidRDefault="00B46D25">
      <w:pPr>
        <w:pStyle w:val="Index1"/>
        <w:tabs>
          <w:tab w:val="right" w:pos="5030"/>
        </w:tabs>
        <w:rPr>
          <w:noProof/>
        </w:rPr>
      </w:pPr>
      <w:r w:rsidRPr="00945D08">
        <w:rPr>
          <w:noProof/>
          <w:lang w:val="pt-BR"/>
        </w:rPr>
        <w:t>CAL Adicional de Uso Profissional para Microsoft Dynamics CRM</w:t>
      </w:r>
      <w:r>
        <w:rPr>
          <w:noProof/>
        </w:rPr>
        <w:t>, 18</w:t>
      </w:r>
    </w:p>
    <w:p w14:paraId="094C5744" w14:textId="77777777" w:rsidR="00B46D25" w:rsidRDefault="00B46D25">
      <w:pPr>
        <w:pStyle w:val="Index1"/>
        <w:tabs>
          <w:tab w:val="right" w:pos="5030"/>
        </w:tabs>
        <w:rPr>
          <w:noProof/>
        </w:rPr>
      </w:pPr>
      <w:r w:rsidRPr="00945D08">
        <w:rPr>
          <w:noProof/>
          <w:lang w:val="pt-BR"/>
        </w:rPr>
        <w:t>CAL Adicional Empresarial do Microsoft Dynamics AX 2012 R3</w:t>
      </w:r>
      <w:r>
        <w:rPr>
          <w:noProof/>
        </w:rPr>
        <w:t>, 17</w:t>
      </w:r>
    </w:p>
    <w:p w14:paraId="094C5745" w14:textId="77777777" w:rsidR="00B46D25" w:rsidRDefault="00B46D25">
      <w:pPr>
        <w:pStyle w:val="Index1"/>
        <w:tabs>
          <w:tab w:val="right" w:pos="5030"/>
        </w:tabs>
        <w:rPr>
          <w:noProof/>
        </w:rPr>
      </w:pPr>
      <w:r w:rsidRPr="00945D08">
        <w:rPr>
          <w:noProof/>
          <w:lang w:val="pt-BR"/>
        </w:rPr>
        <w:t>CAL Adicional Funcional do Microsoft Dynamics AX 2012 R3</w:t>
      </w:r>
      <w:r>
        <w:rPr>
          <w:noProof/>
        </w:rPr>
        <w:t>, 17</w:t>
      </w:r>
    </w:p>
    <w:p w14:paraId="094C5746" w14:textId="77777777" w:rsidR="00B46D25" w:rsidRDefault="00B46D25">
      <w:pPr>
        <w:pStyle w:val="Index1"/>
        <w:tabs>
          <w:tab w:val="right" w:pos="5030"/>
        </w:tabs>
        <w:rPr>
          <w:noProof/>
        </w:rPr>
      </w:pPr>
      <w:r w:rsidRPr="00945D08">
        <w:rPr>
          <w:noProof/>
          <w:lang w:val="pt-BR"/>
        </w:rPr>
        <w:t>CAL Básica do Microsoft Dynamics CRM</w:t>
      </w:r>
      <w:r>
        <w:rPr>
          <w:noProof/>
        </w:rPr>
        <w:t>, 18</w:t>
      </w:r>
    </w:p>
    <w:p w14:paraId="094C5747" w14:textId="77777777" w:rsidR="00B46D25" w:rsidRDefault="00B46D25">
      <w:pPr>
        <w:pStyle w:val="Index1"/>
        <w:tabs>
          <w:tab w:val="right" w:pos="5030"/>
        </w:tabs>
        <w:rPr>
          <w:noProof/>
        </w:rPr>
      </w:pPr>
      <w:r w:rsidRPr="00945D08">
        <w:rPr>
          <w:noProof/>
          <w:lang w:val="pt-BR"/>
        </w:rPr>
        <w:t>CAL de Autoatendimento do Microsoft Dynamics AX 2012 R3</w:t>
      </w:r>
      <w:r>
        <w:rPr>
          <w:noProof/>
        </w:rPr>
        <w:t>, 17</w:t>
      </w:r>
    </w:p>
    <w:p w14:paraId="094C5748" w14:textId="77777777" w:rsidR="00B46D25" w:rsidRDefault="00B46D25">
      <w:pPr>
        <w:pStyle w:val="Index1"/>
        <w:tabs>
          <w:tab w:val="right" w:pos="5030"/>
        </w:tabs>
        <w:rPr>
          <w:noProof/>
        </w:rPr>
      </w:pPr>
      <w:r w:rsidRPr="00945D08">
        <w:rPr>
          <w:noProof/>
          <w:lang w:val="pt-BR"/>
        </w:rPr>
        <w:t>CAL de SQL Server 2014</w:t>
      </w:r>
      <w:r>
        <w:rPr>
          <w:noProof/>
        </w:rPr>
        <w:t>, 27</w:t>
      </w:r>
    </w:p>
    <w:p w14:paraId="094C5749" w14:textId="77777777" w:rsidR="00B46D25" w:rsidRDefault="00B46D25">
      <w:pPr>
        <w:pStyle w:val="Index1"/>
        <w:tabs>
          <w:tab w:val="right" w:pos="5030"/>
        </w:tabs>
        <w:rPr>
          <w:noProof/>
        </w:rPr>
      </w:pPr>
      <w:r w:rsidRPr="00945D08">
        <w:rPr>
          <w:noProof/>
          <w:lang w:val="pt-BR"/>
        </w:rPr>
        <w:t>CAL de Tarefa do Microsoft Dynamics AX 2012 R3</w:t>
      </w:r>
      <w:r>
        <w:rPr>
          <w:noProof/>
        </w:rPr>
        <w:t>, 17</w:t>
      </w:r>
    </w:p>
    <w:p w14:paraId="094C574A" w14:textId="77777777" w:rsidR="00B46D25" w:rsidRDefault="00B46D25">
      <w:pPr>
        <w:pStyle w:val="Index1"/>
        <w:tabs>
          <w:tab w:val="right" w:pos="5030"/>
        </w:tabs>
        <w:rPr>
          <w:noProof/>
        </w:rPr>
      </w:pPr>
      <w:r>
        <w:rPr>
          <w:noProof/>
        </w:rPr>
        <w:t>CAL do Exchange Server 2007 Standard for Small Business, 23</w:t>
      </w:r>
    </w:p>
    <w:p w14:paraId="094C574B" w14:textId="77777777" w:rsidR="00B46D25" w:rsidRDefault="00B46D25">
      <w:pPr>
        <w:pStyle w:val="Index1"/>
        <w:tabs>
          <w:tab w:val="right" w:pos="5030"/>
        </w:tabs>
        <w:rPr>
          <w:noProof/>
        </w:rPr>
      </w:pPr>
      <w:r w:rsidRPr="00945D08">
        <w:rPr>
          <w:noProof/>
          <w:lang w:val="pt-BR"/>
        </w:rPr>
        <w:t>CAL do Exchange Server 2010 Enterprise 2013</w:t>
      </w:r>
      <w:r>
        <w:rPr>
          <w:noProof/>
        </w:rPr>
        <w:t>, 23</w:t>
      </w:r>
    </w:p>
    <w:p w14:paraId="094C574C" w14:textId="77777777" w:rsidR="00B46D25" w:rsidRDefault="00B46D25">
      <w:pPr>
        <w:pStyle w:val="Index1"/>
        <w:tabs>
          <w:tab w:val="right" w:pos="5030"/>
        </w:tabs>
        <w:rPr>
          <w:noProof/>
        </w:rPr>
      </w:pPr>
      <w:r w:rsidRPr="00945D08">
        <w:rPr>
          <w:noProof/>
          <w:lang w:val="pt-BR"/>
        </w:rPr>
        <w:t>CAL do Exchange Server Standard 2013</w:t>
      </w:r>
      <w:r>
        <w:rPr>
          <w:noProof/>
        </w:rPr>
        <w:t>, 23</w:t>
      </w:r>
    </w:p>
    <w:p w14:paraId="094C574D" w14:textId="77777777" w:rsidR="00B46D25" w:rsidRDefault="00B46D25">
      <w:pPr>
        <w:pStyle w:val="Index1"/>
        <w:tabs>
          <w:tab w:val="right" w:pos="5030"/>
        </w:tabs>
        <w:rPr>
          <w:noProof/>
        </w:rPr>
      </w:pPr>
      <w:r w:rsidRPr="00945D08">
        <w:rPr>
          <w:noProof/>
          <w:lang w:val="pt-BR"/>
        </w:rPr>
        <w:t>CAL do Forefront Identity Manager 2010 R2</w:t>
      </w:r>
      <w:r>
        <w:rPr>
          <w:noProof/>
        </w:rPr>
        <w:t>, 15</w:t>
      </w:r>
    </w:p>
    <w:p w14:paraId="094C574E" w14:textId="77777777" w:rsidR="00B46D25" w:rsidRDefault="00B46D25">
      <w:pPr>
        <w:pStyle w:val="Index1"/>
        <w:tabs>
          <w:tab w:val="right" w:pos="5030"/>
        </w:tabs>
        <w:rPr>
          <w:noProof/>
        </w:rPr>
      </w:pPr>
      <w:r w:rsidRPr="00945D08">
        <w:rPr>
          <w:noProof/>
          <w:lang w:val="pt-BR"/>
        </w:rPr>
        <w:t>CAL do Lync Server 2013 Enterprise</w:t>
      </w:r>
      <w:r>
        <w:rPr>
          <w:noProof/>
        </w:rPr>
        <w:t>, 24</w:t>
      </w:r>
    </w:p>
    <w:p w14:paraId="094C574F" w14:textId="77777777" w:rsidR="00B46D25" w:rsidRDefault="00B46D25">
      <w:pPr>
        <w:pStyle w:val="Index1"/>
        <w:tabs>
          <w:tab w:val="right" w:pos="5030"/>
        </w:tabs>
        <w:rPr>
          <w:noProof/>
        </w:rPr>
      </w:pPr>
      <w:r w:rsidRPr="00945D08">
        <w:rPr>
          <w:noProof/>
          <w:lang w:val="pt-BR"/>
        </w:rPr>
        <w:t>CAL do Lync Server 2013 Plus</w:t>
      </w:r>
      <w:r>
        <w:rPr>
          <w:noProof/>
        </w:rPr>
        <w:t>, 24</w:t>
      </w:r>
    </w:p>
    <w:p w14:paraId="094C5750" w14:textId="77777777" w:rsidR="00B46D25" w:rsidRDefault="00B46D25">
      <w:pPr>
        <w:pStyle w:val="Index1"/>
        <w:tabs>
          <w:tab w:val="right" w:pos="5030"/>
        </w:tabs>
        <w:rPr>
          <w:noProof/>
        </w:rPr>
      </w:pPr>
      <w:r w:rsidRPr="00945D08">
        <w:rPr>
          <w:noProof/>
          <w:lang w:val="pt-BR"/>
        </w:rPr>
        <w:t>CAL do Lync Server 2013 Standard</w:t>
      </w:r>
      <w:r>
        <w:rPr>
          <w:noProof/>
        </w:rPr>
        <w:t>, 24</w:t>
      </w:r>
    </w:p>
    <w:p w14:paraId="094C5751" w14:textId="77777777" w:rsidR="00B46D25" w:rsidRDefault="00B46D25">
      <w:pPr>
        <w:pStyle w:val="Index1"/>
        <w:tabs>
          <w:tab w:val="right" w:pos="5030"/>
        </w:tabs>
        <w:rPr>
          <w:noProof/>
        </w:rPr>
      </w:pPr>
      <w:r w:rsidRPr="00945D08">
        <w:rPr>
          <w:noProof/>
          <w:lang w:val="pt-BR"/>
        </w:rPr>
        <w:t>CAL do Microsoft Dynamics CRM Essentials</w:t>
      </w:r>
      <w:r>
        <w:rPr>
          <w:noProof/>
        </w:rPr>
        <w:t>, 18</w:t>
      </w:r>
    </w:p>
    <w:p w14:paraId="094C5752" w14:textId="77777777" w:rsidR="00B46D25" w:rsidRDefault="00B46D25">
      <w:pPr>
        <w:pStyle w:val="Index1"/>
        <w:tabs>
          <w:tab w:val="right" w:pos="5030"/>
        </w:tabs>
        <w:rPr>
          <w:noProof/>
        </w:rPr>
      </w:pPr>
      <w:r w:rsidRPr="00945D08">
        <w:rPr>
          <w:noProof/>
          <w:lang w:val="pt-BR"/>
        </w:rPr>
        <w:t>CAL do Microsoft Dynamics CRM Professional</w:t>
      </w:r>
      <w:r>
        <w:rPr>
          <w:noProof/>
        </w:rPr>
        <w:t>, 18</w:t>
      </w:r>
    </w:p>
    <w:p w14:paraId="094C5753" w14:textId="77777777" w:rsidR="00B46D25" w:rsidRDefault="00B46D25">
      <w:pPr>
        <w:pStyle w:val="Index1"/>
        <w:tabs>
          <w:tab w:val="right" w:pos="5030"/>
        </w:tabs>
        <w:rPr>
          <w:noProof/>
        </w:rPr>
      </w:pPr>
      <w:r w:rsidRPr="00945D08">
        <w:rPr>
          <w:noProof/>
          <w:lang w:val="pt-BR"/>
        </w:rPr>
        <w:t>CAL do Project Server 2013</w:t>
      </w:r>
      <w:r>
        <w:rPr>
          <w:noProof/>
        </w:rPr>
        <w:t>, 24</w:t>
      </w:r>
    </w:p>
    <w:p w14:paraId="094C5754" w14:textId="77777777" w:rsidR="00B46D25" w:rsidRDefault="00B46D25">
      <w:pPr>
        <w:pStyle w:val="Index1"/>
        <w:tabs>
          <w:tab w:val="right" w:pos="5030"/>
        </w:tabs>
        <w:rPr>
          <w:noProof/>
        </w:rPr>
      </w:pPr>
      <w:r w:rsidRPr="00945D08">
        <w:rPr>
          <w:noProof/>
          <w:lang w:val="pt-BR"/>
        </w:rPr>
        <w:t>CAL do SharePoint Server 2013 Enterprise</w:t>
      </w:r>
      <w:r>
        <w:rPr>
          <w:noProof/>
        </w:rPr>
        <w:t>, 24</w:t>
      </w:r>
    </w:p>
    <w:p w14:paraId="094C5755" w14:textId="77777777" w:rsidR="00B46D25" w:rsidRDefault="00B46D25">
      <w:pPr>
        <w:pStyle w:val="Index1"/>
        <w:tabs>
          <w:tab w:val="right" w:pos="5030"/>
        </w:tabs>
        <w:rPr>
          <w:noProof/>
        </w:rPr>
      </w:pPr>
      <w:r w:rsidRPr="00945D08">
        <w:rPr>
          <w:noProof/>
          <w:lang w:val="pt-BR"/>
        </w:rPr>
        <w:t>CAL do SharePoint Server 2013 Standard</w:t>
      </w:r>
      <w:r>
        <w:rPr>
          <w:noProof/>
        </w:rPr>
        <w:t>, 14, 24</w:t>
      </w:r>
    </w:p>
    <w:p w14:paraId="094C5756" w14:textId="77777777" w:rsidR="00B46D25" w:rsidRDefault="00B46D25">
      <w:pPr>
        <w:pStyle w:val="Index1"/>
        <w:tabs>
          <w:tab w:val="right" w:pos="5030"/>
        </w:tabs>
        <w:rPr>
          <w:noProof/>
        </w:rPr>
      </w:pPr>
      <w:r w:rsidRPr="00945D08">
        <w:rPr>
          <w:noProof/>
          <w:lang w:val="pt-BR"/>
        </w:rPr>
        <w:t>CAL do Visual Studio Team Foundation Server 2013</w:t>
      </w:r>
      <w:r>
        <w:rPr>
          <w:noProof/>
        </w:rPr>
        <w:t>, 33</w:t>
      </w:r>
    </w:p>
    <w:p w14:paraId="094C5757" w14:textId="77777777" w:rsidR="00B46D25" w:rsidRDefault="00B46D25">
      <w:pPr>
        <w:pStyle w:val="Index1"/>
        <w:tabs>
          <w:tab w:val="right" w:pos="5030"/>
        </w:tabs>
        <w:rPr>
          <w:noProof/>
        </w:rPr>
      </w:pPr>
      <w:r w:rsidRPr="00945D08">
        <w:rPr>
          <w:noProof/>
          <w:lang w:val="pt-BR"/>
        </w:rPr>
        <w:t>CAL do Windows MultiPoint Server 2012</w:t>
      </w:r>
      <w:r>
        <w:rPr>
          <w:noProof/>
        </w:rPr>
        <w:t>, 41</w:t>
      </w:r>
    </w:p>
    <w:p w14:paraId="094C5758" w14:textId="77777777" w:rsidR="00B46D25" w:rsidRDefault="00B46D25">
      <w:pPr>
        <w:pStyle w:val="Index1"/>
        <w:tabs>
          <w:tab w:val="right" w:pos="5030"/>
        </w:tabs>
        <w:rPr>
          <w:noProof/>
        </w:rPr>
      </w:pPr>
      <w:r w:rsidRPr="00945D08">
        <w:rPr>
          <w:noProof/>
          <w:lang w:val="pt-BR"/>
        </w:rPr>
        <w:t xml:space="preserve">CAL do Windows MultiPoint Server 2012 com CAL </w:t>
      </w:r>
      <w:r>
        <w:rPr>
          <w:noProof/>
          <w:lang w:val="pt-BR"/>
        </w:rPr>
        <w:br/>
      </w:r>
      <w:r w:rsidRPr="00945D08">
        <w:rPr>
          <w:noProof/>
          <w:lang w:val="pt-BR"/>
        </w:rPr>
        <w:t>do Windows Server 2012</w:t>
      </w:r>
      <w:r>
        <w:rPr>
          <w:noProof/>
        </w:rPr>
        <w:t>, 41</w:t>
      </w:r>
    </w:p>
    <w:p w14:paraId="094C5759" w14:textId="77777777" w:rsidR="00B46D25" w:rsidRDefault="00B46D25">
      <w:pPr>
        <w:pStyle w:val="Index1"/>
        <w:tabs>
          <w:tab w:val="right" w:pos="5030"/>
        </w:tabs>
        <w:rPr>
          <w:noProof/>
        </w:rPr>
      </w:pPr>
      <w:r w:rsidRPr="00945D08">
        <w:rPr>
          <w:noProof/>
          <w:lang w:val="pt-BR"/>
        </w:rPr>
        <w:t>CAL do Windows Server 2010</w:t>
      </w:r>
      <w:r>
        <w:rPr>
          <w:noProof/>
        </w:rPr>
        <w:t>, 41</w:t>
      </w:r>
    </w:p>
    <w:p w14:paraId="094C575A" w14:textId="77777777" w:rsidR="00B46D25" w:rsidRDefault="00B46D25">
      <w:pPr>
        <w:pStyle w:val="Index1"/>
        <w:tabs>
          <w:tab w:val="right" w:pos="5030"/>
        </w:tabs>
        <w:rPr>
          <w:noProof/>
        </w:rPr>
      </w:pPr>
      <w:r w:rsidRPr="00945D08">
        <w:rPr>
          <w:noProof/>
          <w:lang w:val="pt-BR"/>
        </w:rPr>
        <w:t>CAL do Windows Server 2012</w:t>
      </w:r>
      <w:r>
        <w:rPr>
          <w:noProof/>
        </w:rPr>
        <w:t>, 14</w:t>
      </w:r>
    </w:p>
    <w:p w14:paraId="094C575B" w14:textId="77777777" w:rsidR="00B46D25" w:rsidRDefault="00B46D25">
      <w:pPr>
        <w:pStyle w:val="Index1"/>
        <w:tabs>
          <w:tab w:val="right" w:pos="5030"/>
        </w:tabs>
        <w:rPr>
          <w:noProof/>
        </w:rPr>
      </w:pPr>
      <w:r w:rsidRPr="00945D08">
        <w:rPr>
          <w:noProof/>
          <w:lang w:val="pt-BR"/>
        </w:rPr>
        <w:t>CAL dos Serviços de Área de Trabalho Remota do Windows Server 2012</w:t>
      </w:r>
      <w:r>
        <w:rPr>
          <w:noProof/>
        </w:rPr>
        <w:t>, 41</w:t>
      </w:r>
    </w:p>
    <w:p w14:paraId="094C575C" w14:textId="77777777" w:rsidR="00B46D25" w:rsidRDefault="00B46D25">
      <w:pPr>
        <w:pStyle w:val="Index1"/>
        <w:tabs>
          <w:tab w:val="right" w:pos="5030"/>
        </w:tabs>
        <w:rPr>
          <w:noProof/>
        </w:rPr>
      </w:pPr>
      <w:r w:rsidRPr="00945D08">
        <w:rPr>
          <w:noProof/>
          <w:lang w:val="pt-BR"/>
        </w:rPr>
        <w:t>CAL dos Serviços de Gerenciamento de Direitos do Active Directory do Windows Server 2010</w:t>
      </w:r>
      <w:r>
        <w:rPr>
          <w:noProof/>
        </w:rPr>
        <w:t>, 41</w:t>
      </w:r>
    </w:p>
    <w:p w14:paraId="094C575D" w14:textId="77777777" w:rsidR="00B46D25" w:rsidRDefault="00B46D25">
      <w:pPr>
        <w:pStyle w:val="Index1"/>
        <w:tabs>
          <w:tab w:val="right" w:pos="5030"/>
        </w:tabs>
        <w:rPr>
          <w:noProof/>
        </w:rPr>
      </w:pPr>
      <w:r w:rsidRPr="00945D08">
        <w:rPr>
          <w:noProof/>
          <w:lang w:val="pt-BR"/>
        </w:rPr>
        <w:t>CAL Empresarial do Microsoft Dynamics AX 2012 R3</w:t>
      </w:r>
      <w:r>
        <w:rPr>
          <w:noProof/>
        </w:rPr>
        <w:t>, 17</w:t>
      </w:r>
    </w:p>
    <w:p w14:paraId="094C575E" w14:textId="77777777" w:rsidR="00B46D25" w:rsidRDefault="00B46D25">
      <w:pPr>
        <w:pStyle w:val="Index1"/>
        <w:tabs>
          <w:tab w:val="right" w:pos="5030"/>
        </w:tabs>
        <w:rPr>
          <w:noProof/>
        </w:rPr>
      </w:pPr>
      <w:r w:rsidRPr="00945D08">
        <w:rPr>
          <w:noProof/>
          <w:lang w:val="pt-BR"/>
        </w:rPr>
        <w:t>CAL Funcional do Microsoft Dynamics AX 2012 R3</w:t>
      </w:r>
      <w:r>
        <w:rPr>
          <w:noProof/>
        </w:rPr>
        <w:t>, 17</w:t>
      </w:r>
    </w:p>
    <w:p w14:paraId="094C575F" w14:textId="77777777" w:rsidR="00B46D25" w:rsidRDefault="00B46D25">
      <w:pPr>
        <w:pStyle w:val="Index1"/>
        <w:tabs>
          <w:tab w:val="right" w:pos="5030"/>
        </w:tabs>
        <w:rPr>
          <w:noProof/>
        </w:rPr>
      </w:pPr>
      <w:r w:rsidRPr="00945D08">
        <w:rPr>
          <w:noProof/>
          <w:lang w:val="pt-BR"/>
        </w:rPr>
        <w:t>Communicator para Mac 2011</w:t>
      </w:r>
      <w:r>
        <w:rPr>
          <w:noProof/>
        </w:rPr>
        <w:t>, 23</w:t>
      </w:r>
    </w:p>
    <w:p w14:paraId="094C5760" w14:textId="77777777" w:rsidR="00B46D25" w:rsidRDefault="00B46D25">
      <w:pPr>
        <w:pStyle w:val="Index1"/>
        <w:tabs>
          <w:tab w:val="right" w:pos="5030"/>
        </w:tabs>
        <w:rPr>
          <w:noProof/>
        </w:rPr>
      </w:pPr>
      <w:r w:rsidRPr="00945D08">
        <w:rPr>
          <w:noProof/>
          <w:lang w:val="pt-BR"/>
        </w:rPr>
        <w:t>Complemento do Exchange Online Plano 1</w:t>
      </w:r>
      <w:r>
        <w:rPr>
          <w:noProof/>
        </w:rPr>
        <w:t>, 50, 54</w:t>
      </w:r>
    </w:p>
    <w:p w14:paraId="094C5761" w14:textId="77777777" w:rsidR="00B46D25" w:rsidRDefault="00B46D25">
      <w:pPr>
        <w:pStyle w:val="Index1"/>
        <w:tabs>
          <w:tab w:val="right" w:pos="5030"/>
        </w:tabs>
        <w:rPr>
          <w:noProof/>
        </w:rPr>
      </w:pPr>
      <w:r w:rsidRPr="00945D08">
        <w:rPr>
          <w:noProof/>
          <w:lang w:val="pt-BR"/>
        </w:rPr>
        <w:t>Complemento do Lync Online Plano 1</w:t>
      </w:r>
      <w:r>
        <w:rPr>
          <w:noProof/>
        </w:rPr>
        <w:t>, 51, 54</w:t>
      </w:r>
    </w:p>
    <w:p w14:paraId="094C5762" w14:textId="77777777" w:rsidR="00B46D25" w:rsidRDefault="00B46D25">
      <w:pPr>
        <w:pStyle w:val="Index1"/>
        <w:tabs>
          <w:tab w:val="right" w:pos="5030"/>
        </w:tabs>
        <w:rPr>
          <w:noProof/>
        </w:rPr>
      </w:pPr>
      <w:r w:rsidRPr="00945D08">
        <w:rPr>
          <w:noProof/>
          <w:lang w:val="pt-BR"/>
        </w:rPr>
        <w:t>Complemento do Microsoft Rights Management</w:t>
      </w:r>
      <w:r>
        <w:rPr>
          <w:noProof/>
        </w:rPr>
        <w:t>, 61</w:t>
      </w:r>
    </w:p>
    <w:p w14:paraId="094C5763" w14:textId="77777777" w:rsidR="00B46D25" w:rsidRDefault="00B46D25">
      <w:pPr>
        <w:pStyle w:val="Index1"/>
        <w:tabs>
          <w:tab w:val="right" w:pos="5030"/>
        </w:tabs>
        <w:rPr>
          <w:noProof/>
        </w:rPr>
      </w:pPr>
      <w:r w:rsidRPr="00945D08">
        <w:rPr>
          <w:noProof/>
          <w:lang w:val="pt-BR"/>
        </w:rPr>
        <w:t>Complemento do Office 365 Education A3, A4</w:t>
      </w:r>
      <w:r>
        <w:rPr>
          <w:noProof/>
        </w:rPr>
        <w:t>, 53</w:t>
      </w:r>
    </w:p>
    <w:p w14:paraId="094C5764" w14:textId="77777777" w:rsidR="00B46D25" w:rsidRDefault="00B46D25">
      <w:pPr>
        <w:pStyle w:val="Index1"/>
        <w:tabs>
          <w:tab w:val="right" w:pos="5030"/>
        </w:tabs>
        <w:rPr>
          <w:noProof/>
        </w:rPr>
      </w:pPr>
      <w:r w:rsidRPr="00945D08">
        <w:rPr>
          <w:noProof/>
          <w:lang w:val="pt-BR"/>
        </w:rPr>
        <w:t>Complemento do Office 365 Enterprise E1, E3, E4</w:t>
      </w:r>
      <w:r>
        <w:rPr>
          <w:noProof/>
        </w:rPr>
        <w:t>, 53</w:t>
      </w:r>
    </w:p>
    <w:p w14:paraId="094C5765" w14:textId="77777777" w:rsidR="00B46D25" w:rsidRDefault="00B46D25">
      <w:pPr>
        <w:pStyle w:val="Index1"/>
        <w:tabs>
          <w:tab w:val="right" w:pos="5030"/>
        </w:tabs>
        <w:rPr>
          <w:noProof/>
        </w:rPr>
      </w:pPr>
      <w:r w:rsidRPr="00945D08">
        <w:rPr>
          <w:noProof/>
          <w:lang w:val="pt-BR"/>
        </w:rPr>
        <w:t>Complemento do Office 365 Government G1, G3, G4</w:t>
      </w:r>
      <w:r>
        <w:rPr>
          <w:noProof/>
        </w:rPr>
        <w:t>, 53</w:t>
      </w:r>
    </w:p>
    <w:p w14:paraId="094C5766" w14:textId="77777777" w:rsidR="00B46D25" w:rsidRDefault="00B46D25">
      <w:pPr>
        <w:pStyle w:val="Index1"/>
        <w:tabs>
          <w:tab w:val="right" w:pos="5030"/>
        </w:tabs>
        <w:rPr>
          <w:noProof/>
        </w:rPr>
      </w:pPr>
      <w:r w:rsidRPr="00945D08">
        <w:rPr>
          <w:noProof/>
          <w:lang w:val="pt-BR"/>
        </w:rPr>
        <w:t>Complemento do SharePoint Online Plano 1</w:t>
      </w:r>
      <w:r>
        <w:rPr>
          <w:noProof/>
        </w:rPr>
        <w:t>, 57</w:t>
      </w:r>
    </w:p>
    <w:p w14:paraId="094C5767" w14:textId="77777777" w:rsidR="00B46D25" w:rsidRDefault="00B46D25">
      <w:pPr>
        <w:pStyle w:val="Index1"/>
        <w:tabs>
          <w:tab w:val="right" w:pos="5030"/>
        </w:tabs>
        <w:rPr>
          <w:noProof/>
        </w:rPr>
      </w:pPr>
      <w:r>
        <w:rPr>
          <w:noProof/>
        </w:rPr>
        <w:t>Complemento do Windows Intune para System Center Configuration Manager e System Center Endpoint Protection, 58</w:t>
      </w:r>
    </w:p>
    <w:p w14:paraId="094C5768" w14:textId="77777777" w:rsidR="00B46D25" w:rsidRDefault="00B46D25">
      <w:pPr>
        <w:pStyle w:val="Index1"/>
        <w:tabs>
          <w:tab w:val="right" w:pos="5030"/>
        </w:tabs>
        <w:rPr>
          <w:noProof/>
        </w:rPr>
      </w:pPr>
      <w:r w:rsidRPr="00945D08">
        <w:rPr>
          <w:noProof/>
          <w:lang w:val="pt-BR"/>
        </w:rPr>
        <w:t>Conector Externo para Microsoft Dynamics CRM 2011</w:t>
      </w:r>
      <w:r>
        <w:rPr>
          <w:noProof/>
        </w:rPr>
        <w:t>, 19</w:t>
      </w:r>
    </w:p>
    <w:p w14:paraId="094C5769" w14:textId="77777777" w:rsidR="00B46D25" w:rsidRDefault="00B46D25">
      <w:pPr>
        <w:pStyle w:val="Index1"/>
        <w:tabs>
          <w:tab w:val="right" w:pos="5030"/>
        </w:tabs>
        <w:rPr>
          <w:noProof/>
        </w:rPr>
      </w:pPr>
      <w:r w:rsidRPr="00945D08">
        <w:rPr>
          <w:noProof/>
          <w:lang w:val="pt-BR"/>
        </w:rPr>
        <w:t xml:space="preserve">Conector Externo para Serviços de Área de Trabalho Remota do </w:t>
      </w:r>
      <w:r>
        <w:rPr>
          <w:noProof/>
          <w:lang w:val="pt-BR"/>
        </w:rPr>
        <w:br/>
      </w:r>
      <w:r w:rsidRPr="00945D08">
        <w:rPr>
          <w:noProof/>
          <w:lang w:val="pt-BR"/>
        </w:rPr>
        <w:t>Windows Server 2012</w:t>
      </w:r>
      <w:r>
        <w:rPr>
          <w:noProof/>
        </w:rPr>
        <w:t>, 41</w:t>
      </w:r>
    </w:p>
    <w:p w14:paraId="094C576A" w14:textId="77777777" w:rsidR="00B46D25" w:rsidRDefault="00B46D25">
      <w:pPr>
        <w:pStyle w:val="Index1"/>
        <w:tabs>
          <w:tab w:val="right" w:pos="5030"/>
        </w:tabs>
        <w:rPr>
          <w:noProof/>
        </w:rPr>
      </w:pPr>
      <w:r w:rsidRPr="00945D08">
        <w:rPr>
          <w:noProof/>
          <w:lang w:val="pt-BR"/>
        </w:rPr>
        <w:t>Conector Externo para Windows Server 2012</w:t>
      </w:r>
      <w:r>
        <w:rPr>
          <w:noProof/>
        </w:rPr>
        <w:t>, 42</w:t>
      </w:r>
    </w:p>
    <w:p w14:paraId="094C576B" w14:textId="77777777" w:rsidR="00B46D25" w:rsidRDefault="00B46D25">
      <w:pPr>
        <w:pStyle w:val="Index1"/>
        <w:tabs>
          <w:tab w:val="right" w:pos="5030"/>
        </w:tabs>
        <w:rPr>
          <w:noProof/>
        </w:rPr>
      </w:pPr>
      <w:r w:rsidRPr="00945D08">
        <w:rPr>
          <w:noProof/>
          <w:lang w:val="pt-BR"/>
        </w:rPr>
        <w:t>Configuration Manager 2007 R3</w:t>
      </w:r>
      <w:r>
        <w:rPr>
          <w:noProof/>
        </w:rPr>
        <w:t>, 32</w:t>
      </w:r>
    </w:p>
    <w:p w14:paraId="094C576C" w14:textId="77777777" w:rsidR="00B46D25" w:rsidRDefault="00B46D25">
      <w:pPr>
        <w:pStyle w:val="Index1"/>
        <w:tabs>
          <w:tab w:val="right" w:pos="5030"/>
        </w:tabs>
        <w:rPr>
          <w:noProof/>
        </w:rPr>
      </w:pPr>
      <w:r w:rsidRPr="00945D08">
        <w:rPr>
          <w:noProof/>
          <w:lang w:val="fr-FR"/>
        </w:rPr>
        <w:t>Core Infrastructure Server Suite Datacenter</w:t>
      </w:r>
      <w:r>
        <w:rPr>
          <w:noProof/>
        </w:rPr>
        <w:t>, 12, 78</w:t>
      </w:r>
    </w:p>
    <w:p w14:paraId="094C576D" w14:textId="77777777" w:rsidR="00B46D25" w:rsidRDefault="00B46D25">
      <w:pPr>
        <w:pStyle w:val="Index1"/>
        <w:tabs>
          <w:tab w:val="right" w:pos="5030"/>
        </w:tabs>
        <w:rPr>
          <w:noProof/>
        </w:rPr>
      </w:pPr>
      <w:r w:rsidRPr="00945D08">
        <w:rPr>
          <w:noProof/>
          <w:lang w:val="fr-FR"/>
        </w:rPr>
        <w:t>Core Infrastructure Server Suite Enterprise</w:t>
      </w:r>
      <w:r>
        <w:rPr>
          <w:noProof/>
        </w:rPr>
        <w:t>, 12, 13</w:t>
      </w:r>
    </w:p>
    <w:p w14:paraId="094C576E" w14:textId="77777777" w:rsidR="00B46D25" w:rsidRDefault="00B46D25">
      <w:pPr>
        <w:pStyle w:val="Index1"/>
        <w:tabs>
          <w:tab w:val="right" w:pos="5030"/>
        </w:tabs>
        <w:rPr>
          <w:noProof/>
        </w:rPr>
      </w:pPr>
      <w:r w:rsidRPr="00945D08">
        <w:rPr>
          <w:noProof/>
          <w:lang w:val="fr-FR"/>
        </w:rPr>
        <w:t>Core Infrastructure Server Suite Standard</w:t>
      </w:r>
      <w:r>
        <w:rPr>
          <w:noProof/>
        </w:rPr>
        <w:t>, 12, 13, 78</w:t>
      </w:r>
    </w:p>
    <w:p w14:paraId="094C576F" w14:textId="77777777" w:rsidR="00B46D25" w:rsidRDefault="00B46D25">
      <w:pPr>
        <w:pStyle w:val="Index1"/>
        <w:tabs>
          <w:tab w:val="right" w:pos="5030"/>
        </w:tabs>
        <w:rPr>
          <w:noProof/>
        </w:rPr>
      </w:pPr>
      <w:r w:rsidRPr="00945D08">
        <w:rPr>
          <w:noProof/>
          <w:lang w:val="pt-BR"/>
        </w:rPr>
        <w:t>Data Protection Manager 2010</w:t>
      </w:r>
      <w:r>
        <w:rPr>
          <w:noProof/>
        </w:rPr>
        <w:t>, 30, 32</w:t>
      </w:r>
    </w:p>
    <w:p w14:paraId="094C5770" w14:textId="77777777" w:rsidR="00B46D25" w:rsidRDefault="00B46D25">
      <w:pPr>
        <w:pStyle w:val="Index1"/>
        <w:tabs>
          <w:tab w:val="right" w:pos="5030"/>
        </w:tabs>
        <w:rPr>
          <w:noProof/>
        </w:rPr>
      </w:pPr>
      <w:r w:rsidRPr="00945D08">
        <w:rPr>
          <w:noProof/>
          <w:lang w:val="pt-BR"/>
        </w:rPr>
        <w:t>Direitos de Locação para Office Professional</w:t>
      </w:r>
      <w:r>
        <w:rPr>
          <w:noProof/>
        </w:rPr>
        <w:t>, 25</w:t>
      </w:r>
    </w:p>
    <w:p w14:paraId="094C5771" w14:textId="77777777" w:rsidR="00B46D25" w:rsidRDefault="00B46D25">
      <w:pPr>
        <w:pStyle w:val="Index1"/>
        <w:tabs>
          <w:tab w:val="right" w:pos="5030"/>
        </w:tabs>
        <w:rPr>
          <w:noProof/>
        </w:rPr>
      </w:pPr>
      <w:r w:rsidRPr="00945D08">
        <w:rPr>
          <w:noProof/>
          <w:lang w:val="pt-BR"/>
        </w:rPr>
        <w:t>Direitos de Locação para Office Standard</w:t>
      </w:r>
      <w:r>
        <w:rPr>
          <w:noProof/>
        </w:rPr>
        <w:t>, 25, 26</w:t>
      </w:r>
    </w:p>
    <w:p w14:paraId="094C5772" w14:textId="77777777" w:rsidR="00B46D25" w:rsidRDefault="00B46D25">
      <w:pPr>
        <w:pStyle w:val="Index1"/>
        <w:tabs>
          <w:tab w:val="right" w:pos="5030"/>
        </w:tabs>
        <w:rPr>
          <w:noProof/>
        </w:rPr>
      </w:pPr>
      <w:r w:rsidRPr="00945D08">
        <w:rPr>
          <w:noProof/>
          <w:lang w:val="pt-BR"/>
        </w:rPr>
        <w:t>Direitos de Locação para Windows</w:t>
      </w:r>
      <w:r>
        <w:rPr>
          <w:noProof/>
        </w:rPr>
        <w:t>, 25, 26</w:t>
      </w:r>
    </w:p>
    <w:p w14:paraId="094C5773" w14:textId="77777777" w:rsidR="00B46D25" w:rsidRDefault="00B46D25">
      <w:pPr>
        <w:pStyle w:val="Index1"/>
        <w:tabs>
          <w:tab w:val="right" w:pos="5030"/>
        </w:tabs>
        <w:rPr>
          <w:noProof/>
        </w:rPr>
      </w:pPr>
      <w:r w:rsidRPr="00945D08">
        <w:rPr>
          <w:noProof/>
          <w:lang w:val="pt-BR"/>
        </w:rPr>
        <w:t>Enterprise Sideloading para Windows Embedded 8.1</w:t>
      </w:r>
      <w:r>
        <w:rPr>
          <w:noProof/>
        </w:rPr>
        <w:t>, 69</w:t>
      </w:r>
    </w:p>
    <w:p w14:paraId="094C5774" w14:textId="77777777" w:rsidR="00B46D25" w:rsidRDefault="00B46D25">
      <w:pPr>
        <w:pStyle w:val="Index1"/>
        <w:tabs>
          <w:tab w:val="right" w:pos="5030"/>
        </w:tabs>
        <w:rPr>
          <w:noProof/>
        </w:rPr>
      </w:pPr>
      <w:r>
        <w:rPr>
          <w:noProof/>
        </w:rPr>
        <w:t>Excel 2013, 20, 66</w:t>
      </w:r>
    </w:p>
    <w:p w14:paraId="094C5775" w14:textId="77777777" w:rsidR="00B46D25" w:rsidRDefault="00B46D25">
      <w:pPr>
        <w:pStyle w:val="Index1"/>
        <w:tabs>
          <w:tab w:val="right" w:pos="5030"/>
        </w:tabs>
        <w:rPr>
          <w:noProof/>
        </w:rPr>
      </w:pPr>
      <w:r>
        <w:rPr>
          <w:noProof/>
        </w:rPr>
        <w:t>Excel para Mac 2011, 22, 66</w:t>
      </w:r>
    </w:p>
    <w:p w14:paraId="094C5776" w14:textId="77777777" w:rsidR="00B46D25" w:rsidRDefault="00B46D25">
      <w:pPr>
        <w:pStyle w:val="Index1"/>
        <w:tabs>
          <w:tab w:val="right" w:pos="5030"/>
        </w:tabs>
        <w:rPr>
          <w:noProof/>
        </w:rPr>
      </w:pPr>
      <w:r w:rsidRPr="00945D08">
        <w:rPr>
          <w:noProof/>
          <w:lang w:val="pt-BR"/>
        </w:rPr>
        <w:t>Exchange Hosted Archive</w:t>
      </w:r>
      <w:r>
        <w:rPr>
          <w:noProof/>
        </w:rPr>
        <w:t>, 50, 51</w:t>
      </w:r>
    </w:p>
    <w:p w14:paraId="094C5777" w14:textId="77777777" w:rsidR="00B46D25" w:rsidRDefault="00B46D25">
      <w:pPr>
        <w:pStyle w:val="Index1"/>
        <w:tabs>
          <w:tab w:val="right" w:pos="5030"/>
        </w:tabs>
        <w:rPr>
          <w:noProof/>
        </w:rPr>
      </w:pPr>
      <w:r w:rsidRPr="00945D08">
        <w:rPr>
          <w:noProof/>
          <w:lang w:val="da-DK"/>
        </w:rPr>
        <w:t>Exchange Hosted Encryption</w:t>
      </w:r>
      <w:r>
        <w:rPr>
          <w:noProof/>
        </w:rPr>
        <w:t>, 10</w:t>
      </w:r>
    </w:p>
    <w:p w14:paraId="094C5778" w14:textId="77777777" w:rsidR="00B46D25" w:rsidRDefault="00B46D25">
      <w:pPr>
        <w:pStyle w:val="Index1"/>
        <w:tabs>
          <w:tab w:val="right" w:pos="5030"/>
        </w:tabs>
        <w:rPr>
          <w:noProof/>
        </w:rPr>
      </w:pPr>
      <w:r w:rsidRPr="00945D08">
        <w:rPr>
          <w:noProof/>
          <w:lang w:val="pt-BR"/>
        </w:rPr>
        <w:t>Exchange Online Plan 1 A para Alunos</w:t>
      </w:r>
      <w:r>
        <w:rPr>
          <w:noProof/>
        </w:rPr>
        <w:t>, 50</w:t>
      </w:r>
    </w:p>
    <w:p w14:paraId="094C5779" w14:textId="77777777" w:rsidR="00B46D25" w:rsidRDefault="00B46D25">
      <w:pPr>
        <w:pStyle w:val="Index1"/>
        <w:tabs>
          <w:tab w:val="right" w:pos="5030"/>
        </w:tabs>
        <w:rPr>
          <w:noProof/>
        </w:rPr>
      </w:pPr>
      <w:r w:rsidRPr="00945D08">
        <w:rPr>
          <w:noProof/>
          <w:lang w:val="pt-BR"/>
        </w:rPr>
        <w:t>Exchange Online Plano 1</w:t>
      </w:r>
      <w:r>
        <w:rPr>
          <w:noProof/>
        </w:rPr>
        <w:t>, 50, 54</w:t>
      </w:r>
    </w:p>
    <w:p w14:paraId="094C577A" w14:textId="77777777" w:rsidR="00B46D25" w:rsidRDefault="00B46D25">
      <w:pPr>
        <w:pStyle w:val="Index1"/>
        <w:tabs>
          <w:tab w:val="right" w:pos="5030"/>
        </w:tabs>
        <w:rPr>
          <w:noProof/>
        </w:rPr>
      </w:pPr>
      <w:r w:rsidRPr="00945D08">
        <w:rPr>
          <w:noProof/>
          <w:lang w:val="pt-BR"/>
        </w:rPr>
        <w:t>Exchange Online Plano 1 A</w:t>
      </w:r>
      <w:r>
        <w:rPr>
          <w:noProof/>
        </w:rPr>
        <w:t>, 50</w:t>
      </w:r>
    </w:p>
    <w:p w14:paraId="094C577B" w14:textId="77777777" w:rsidR="00B46D25" w:rsidRDefault="00B46D25">
      <w:pPr>
        <w:pStyle w:val="Index1"/>
        <w:tabs>
          <w:tab w:val="right" w:pos="5030"/>
        </w:tabs>
        <w:rPr>
          <w:noProof/>
        </w:rPr>
      </w:pPr>
      <w:r w:rsidRPr="00945D08">
        <w:rPr>
          <w:noProof/>
          <w:lang w:val="pt-BR"/>
        </w:rPr>
        <w:t>Exchange Online Plano 1G</w:t>
      </w:r>
      <w:r>
        <w:rPr>
          <w:noProof/>
        </w:rPr>
        <w:t>, 50</w:t>
      </w:r>
    </w:p>
    <w:p w14:paraId="094C577C" w14:textId="77777777" w:rsidR="00B46D25" w:rsidRDefault="00B46D25">
      <w:pPr>
        <w:pStyle w:val="Index1"/>
        <w:tabs>
          <w:tab w:val="right" w:pos="5030"/>
        </w:tabs>
        <w:rPr>
          <w:noProof/>
        </w:rPr>
      </w:pPr>
      <w:r w:rsidRPr="00945D08">
        <w:rPr>
          <w:noProof/>
          <w:lang w:val="pt-BR"/>
        </w:rPr>
        <w:t>Exchange Online Plano 2</w:t>
      </w:r>
      <w:r>
        <w:rPr>
          <w:noProof/>
        </w:rPr>
        <w:t>, 50</w:t>
      </w:r>
    </w:p>
    <w:p w14:paraId="094C577D" w14:textId="77777777" w:rsidR="00B46D25" w:rsidRDefault="00B46D25">
      <w:pPr>
        <w:pStyle w:val="Index1"/>
        <w:tabs>
          <w:tab w:val="right" w:pos="5030"/>
        </w:tabs>
        <w:rPr>
          <w:noProof/>
        </w:rPr>
      </w:pPr>
      <w:r w:rsidRPr="00945D08">
        <w:rPr>
          <w:noProof/>
          <w:lang w:val="pt-BR"/>
        </w:rPr>
        <w:t>Exchange Online Plano 2A</w:t>
      </w:r>
      <w:r>
        <w:rPr>
          <w:noProof/>
        </w:rPr>
        <w:t>, 50</w:t>
      </w:r>
    </w:p>
    <w:p w14:paraId="094C577E" w14:textId="77777777" w:rsidR="00B46D25" w:rsidRDefault="00B46D25">
      <w:pPr>
        <w:pStyle w:val="Index1"/>
        <w:tabs>
          <w:tab w:val="right" w:pos="5030"/>
        </w:tabs>
        <w:rPr>
          <w:noProof/>
        </w:rPr>
      </w:pPr>
      <w:r w:rsidRPr="00945D08">
        <w:rPr>
          <w:noProof/>
          <w:lang w:val="pt-BR"/>
        </w:rPr>
        <w:t>Exchange Online Plano 2G</w:t>
      </w:r>
      <w:r>
        <w:rPr>
          <w:noProof/>
        </w:rPr>
        <w:t>, 50</w:t>
      </w:r>
    </w:p>
    <w:p w14:paraId="094C577F" w14:textId="77777777" w:rsidR="00B46D25" w:rsidRDefault="00B46D25">
      <w:pPr>
        <w:pStyle w:val="Index1"/>
        <w:tabs>
          <w:tab w:val="right" w:pos="5030"/>
        </w:tabs>
        <w:rPr>
          <w:noProof/>
        </w:rPr>
      </w:pPr>
      <w:r w:rsidRPr="00945D08">
        <w:rPr>
          <w:noProof/>
          <w:lang w:val="pt-BR"/>
        </w:rPr>
        <w:t>Exchange Online Protection</w:t>
      </w:r>
      <w:r>
        <w:rPr>
          <w:noProof/>
        </w:rPr>
        <w:t>, 14, 23, 50, 51</w:t>
      </w:r>
    </w:p>
    <w:p w14:paraId="094C5780" w14:textId="77777777" w:rsidR="00B46D25" w:rsidRDefault="00B46D25">
      <w:pPr>
        <w:pStyle w:val="Index1"/>
        <w:tabs>
          <w:tab w:val="right" w:pos="5030"/>
        </w:tabs>
        <w:rPr>
          <w:noProof/>
        </w:rPr>
      </w:pPr>
      <w:r>
        <w:rPr>
          <w:noProof/>
        </w:rPr>
        <w:t>Exchange Online Protection A, 50</w:t>
      </w:r>
    </w:p>
    <w:p w14:paraId="094C5781" w14:textId="77777777" w:rsidR="00B46D25" w:rsidRDefault="00B46D25">
      <w:pPr>
        <w:pStyle w:val="Index1"/>
        <w:tabs>
          <w:tab w:val="right" w:pos="5030"/>
        </w:tabs>
        <w:rPr>
          <w:noProof/>
        </w:rPr>
      </w:pPr>
      <w:r>
        <w:rPr>
          <w:noProof/>
        </w:rPr>
        <w:t>Exchange Online Protection G, 50</w:t>
      </w:r>
    </w:p>
    <w:p w14:paraId="094C5782" w14:textId="77777777" w:rsidR="00B46D25" w:rsidRDefault="00B46D25">
      <w:pPr>
        <w:pStyle w:val="Index1"/>
        <w:tabs>
          <w:tab w:val="right" w:pos="5030"/>
        </w:tabs>
        <w:rPr>
          <w:noProof/>
        </w:rPr>
      </w:pPr>
      <w:r>
        <w:rPr>
          <w:noProof/>
        </w:rPr>
        <w:t>Exchange Server 2007 Standard for Small Business, 23</w:t>
      </w:r>
    </w:p>
    <w:p w14:paraId="094C5783" w14:textId="77777777" w:rsidR="00B46D25" w:rsidRDefault="00B46D25">
      <w:pPr>
        <w:pStyle w:val="Index1"/>
        <w:tabs>
          <w:tab w:val="right" w:pos="5030"/>
        </w:tabs>
        <w:rPr>
          <w:noProof/>
        </w:rPr>
      </w:pPr>
      <w:r>
        <w:rPr>
          <w:noProof/>
        </w:rPr>
        <w:t>Exchange Server Enterprise 2013, 23</w:t>
      </w:r>
    </w:p>
    <w:p w14:paraId="094C5784" w14:textId="77777777" w:rsidR="00B46D25" w:rsidRDefault="00B46D25">
      <w:pPr>
        <w:pStyle w:val="Index1"/>
        <w:tabs>
          <w:tab w:val="right" w:pos="5030"/>
        </w:tabs>
        <w:rPr>
          <w:noProof/>
        </w:rPr>
      </w:pPr>
      <w:r>
        <w:rPr>
          <w:noProof/>
        </w:rPr>
        <w:t>Exchange Server Standard 2013, 23</w:t>
      </w:r>
    </w:p>
    <w:p w14:paraId="094C5785" w14:textId="77777777" w:rsidR="00B46D25" w:rsidRDefault="00B46D25">
      <w:pPr>
        <w:pStyle w:val="Index1"/>
        <w:tabs>
          <w:tab w:val="right" w:pos="5030"/>
        </w:tabs>
        <w:rPr>
          <w:noProof/>
        </w:rPr>
      </w:pPr>
      <w:r w:rsidRPr="00945D08">
        <w:rPr>
          <w:noProof/>
          <w:lang w:val="pt-BR"/>
        </w:rPr>
        <w:t>Expression Studio Ultimate 4</w:t>
      </w:r>
      <w:r>
        <w:rPr>
          <w:noProof/>
        </w:rPr>
        <w:t>, 33</w:t>
      </w:r>
    </w:p>
    <w:p w14:paraId="094C5786" w14:textId="77777777" w:rsidR="00B46D25" w:rsidRDefault="00B46D25">
      <w:pPr>
        <w:pStyle w:val="Index1"/>
        <w:tabs>
          <w:tab w:val="right" w:pos="5030"/>
        </w:tabs>
        <w:rPr>
          <w:noProof/>
        </w:rPr>
      </w:pPr>
      <w:r w:rsidRPr="00945D08">
        <w:rPr>
          <w:noProof/>
          <w:lang w:val="pt-BR"/>
        </w:rPr>
        <w:t>External Connector do Exchange Server 2010</w:t>
      </w:r>
      <w:r>
        <w:rPr>
          <w:noProof/>
        </w:rPr>
        <w:t>, 23</w:t>
      </w:r>
    </w:p>
    <w:p w14:paraId="094C5787" w14:textId="77777777" w:rsidR="00B46D25" w:rsidRDefault="00B46D25">
      <w:pPr>
        <w:pStyle w:val="Index1"/>
        <w:tabs>
          <w:tab w:val="right" w:pos="5030"/>
        </w:tabs>
        <w:rPr>
          <w:noProof/>
        </w:rPr>
      </w:pPr>
      <w:r w:rsidRPr="00945D08">
        <w:rPr>
          <w:noProof/>
          <w:lang w:val="pt-BR"/>
        </w:rPr>
        <w:t>External Connectors dos Serviços de Gerenciamento de Direitos do Active Directory do Windows Server 2012</w:t>
      </w:r>
      <w:r>
        <w:rPr>
          <w:noProof/>
        </w:rPr>
        <w:t>, 42</w:t>
      </w:r>
    </w:p>
    <w:p w14:paraId="094C5788" w14:textId="77777777" w:rsidR="00B46D25" w:rsidRDefault="00B46D25">
      <w:pPr>
        <w:pStyle w:val="Index1"/>
        <w:tabs>
          <w:tab w:val="right" w:pos="5030"/>
        </w:tabs>
        <w:rPr>
          <w:noProof/>
        </w:rPr>
      </w:pPr>
      <w:r w:rsidRPr="00945D08">
        <w:rPr>
          <w:noProof/>
          <w:lang w:val="pt-BR"/>
        </w:rPr>
        <w:t>FAST Search Server</w:t>
      </w:r>
      <w:r>
        <w:rPr>
          <w:noProof/>
        </w:rPr>
        <w:t>, 25</w:t>
      </w:r>
    </w:p>
    <w:p w14:paraId="094C5789" w14:textId="77777777" w:rsidR="00B46D25" w:rsidRDefault="00B46D25">
      <w:pPr>
        <w:pStyle w:val="Index1"/>
        <w:tabs>
          <w:tab w:val="right" w:pos="5030"/>
        </w:tabs>
        <w:rPr>
          <w:noProof/>
        </w:rPr>
      </w:pPr>
      <w:r w:rsidRPr="00945D08">
        <w:rPr>
          <w:noProof/>
          <w:lang w:val="pt-BR"/>
        </w:rPr>
        <w:t>Forefront Identity Manager 2010 – Windows Live Edition</w:t>
      </w:r>
      <w:r>
        <w:rPr>
          <w:noProof/>
        </w:rPr>
        <w:t>, 16</w:t>
      </w:r>
    </w:p>
    <w:p w14:paraId="094C578A" w14:textId="77777777" w:rsidR="00B46D25" w:rsidRDefault="00B46D25">
      <w:pPr>
        <w:pStyle w:val="Index1"/>
        <w:tabs>
          <w:tab w:val="right" w:pos="5030"/>
        </w:tabs>
        <w:rPr>
          <w:noProof/>
        </w:rPr>
      </w:pPr>
      <w:r>
        <w:rPr>
          <w:noProof/>
        </w:rPr>
        <w:t>Forefront Identity Manager 2010 R2 External Connector, 15</w:t>
      </w:r>
    </w:p>
    <w:p w14:paraId="094C578B" w14:textId="77777777" w:rsidR="00B46D25" w:rsidRDefault="00B46D25">
      <w:pPr>
        <w:pStyle w:val="Index1"/>
        <w:tabs>
          <w:tab w:val="right" w:pos="5030"/>
        </w:tabs>
        <w:rPr>
          <w:noProof/>
        </w:rPr>
      </w:pPr>
      <w:r>
        <w:rPr>
          <w:noProof/>
        </w:rPr>
        <w:t>Forefront Identity Manager 2010 R2 Server, 15</w:t>
      </w:r>
    </w:p>
    <w:p w14:paraId="094C578C" w14:textId="77777777" w:rsidR="00B46D25" w:rsidRDefault="00B46D25">
      <w:pPr>
        <w:pStyle w:val="Index1"/>
        <w:tabs>
          <w:tab w:val="right" w:pos="5030"/>
        </w:tabs>
        <w:rPr>
          <w:noProof/>
        </w:rPr>
      </w:pPr>
      <w:r>
        <w:rPr>
          <w:noProof/>
        </w:rPr>
        <w:t>Forefront Identity Manager 2012 R2 Windows Live Edition, 15</w:t>
      </w:r>
    </w:p>
    <w:p w14:paraId="094C578D" w14:textId="77777777" w:rsidR="00B46D25" w:rsidRDefault="00B46D25">
      <w:pPr>
        <w:pStyle w:val="Index1"/>
        <w:tabs>
          <w:tab w:val="right" w:pos="5030"/>
        </w:tabs>
        <w:rPr>
          <w:noProof/>
        </w:rPr>
      </w:pPr>
      <w:r w:rsidRPr="00945D08">
        <w:rPr>
          <w:noProof/>
          <w:lang w:val="pt-BR"/>
        </w:rPr>
        <w:t>Forefront Online Protection for Exchange</w:t>
      </w:r>
      <w:r>
        <w:rPr>
          <w:noProof/>
        </w:rPr>
        <w:t>, 10</w:t>
      </w:r>
    </w:p>
    <w:p w14:paraId="094C578E" w14:textId="77777777" w:rsidR="00B46D25" w:rsidRDefault="00B46D25">
      <w:pPr>
        <w:pStyle w:val="Index1"/>
        <w:tabs>
          <w:tab w:val="right" w:pos="5030"/>
        </w:tabs>
        <w:rPr>
          <w:noProof/>
        </w:rPr>
      </w:pPr>
      <w:r w:rsidRPr="00945D08">
        <w:rPr>
          <w:noProof/>
          <w:lang w:val="fr-FR"/>
        </w:rPr>
        <w:t>Forefront Protection 2010 para Exchange Server</w:t>
      </w:r>
      <w:r>
        <w:rPr>
          <w:noProof/>
        </w:rPr>
        <w:t>, 16</w:t>
      </w:r>
    </w:p>
    <w:p w14:paraId="094C578F" w14:textId="77777777" w:rsidR="00B46D25" w:rsidRDefault="00B46D25">
      <w:pPr>
        <w:pStyle w:val="Index1"/>
        <w:tabs>
          <w:tab w:val="right" w:pos="5030"/>
        </w:tabs>
        <w:rPr>
          <w:noProof/>
        </w:rPr>
      </w:pPr>
      <w:r w:rsidRPr="00945D08">
        <w:rPr>
          <w:noProof/>
          <w:lang w:val="fr-FR"/>
        </w:rPr>
        <w:t>Forefront Protection 2010 para SharePoint</w:t>
      </w:r>
      <w:r>
        <w:rPr>
          <w:noProof/>
        </w:rPr>
        <w:t>, 16, 61</w:t>
      </w:r>
    </w:p>
    <w:p w14:paraId="094C5790" w14:textId="77777777" w:rsidR="00B46D25" w:rsidRDefault="00B46D25">
      <w:pPr>
        <w:pStyle w:val="Index1"/>
        <w:tabs>
          <w:tab w:val="right" w:pos="5030"/>
        </w:tabs>
        <w:rPr>
          <w:noProof/>
        </w:rPr>
      </w:pPr>
      <w:r w:rsidRPr="00945D08">
        <w:rPr>
          <w:noProof/>
          <w:lang w:val="fr-FR"/>
        </w:rPr>
        <w:t>Forefront Protection 2010 para SharePoint para Sites</w:t>
      </w:r>
      <w:r>
        <w:rPr>
          <w:noProof/>
        </w:rPr>
        <w:t>, 61</w:t>
      </w:r>
    </w:p>
    <w:p w14:paraId="094C5791" w14:textId="77777777" w:rsidR="00B46D25" w:rsidRDefault="00B46D25">
      <w:pPr>
        <w:pStyle w:val="Index1"/>
        <w:tabs>
          <w:tab w:val="right" w:pos="5030"/>
        </w:tabs>
        <w:rPr>
          <w:noProof/>
        </w:rPr>
      </w:pPr>
      <w:r w:rsidRPr="00945D08">
        <w:rPr>
          <w:noProof/>
          <w:lang w:val="fr-FR"/>
        </w:rPr>
        <w:t>Forefront Protection 2010 para Sites</w:t>
      </w:r>
      <w:r>
        <w:rPr>
          <w:noProof/>
        </w:rPr>
        <w:t>, 16</w:t>
      </w:r>
    </w:p>
    <w:p w14:paraId="094C5792" w14:textId="77777777" w:rsidR="00B46D25" w:rsidRDefault="00B46D25">
      <w:pPr>
        <w:pStyle w:val="Index1"/>
        <w:tabs>
          <w:tab w:val="right" w:pos="5030"/>
        </w:tabs>
        <w:rPr>
          <w:noProof/>
        </w:rPr>
      </w:pPr>
      <w:r w:rsidRPr="00945D08">
        <w:rPr>
          <w:noProof/>
          <w:lang w:val="pt-BR"/>
        </w:rPr>
        <w:t>Forefront Unified Access Gateway</w:t>
      </w:r>
      <w:r>
        <w:rPr>
          <w:noProof/>
        </w:rPr>
        <w:t>, 14, 16</w:t>
      </w:r>
    </w:p>
    <w:p w14:paraId="094C5793" w14:textId="77777777" w:rsidR="00B46D25" w:rsidRDefault="00B46D25">
      <w:pPr>
        <w:pStyle w:val="Index1"/>
        <w:tabs>
          <w:tab w:val="right" w:pos="5030"/>
        </w:tabs>
        <w:rPr>
          <w:noProof/>
        </w:rPr>
      </w:pPr>
      <w:r w:rsidRPr="00945D08">
        <w:rPr>
          <w:noProof/>
          <w:lang w:val="pt-BR"/>
        </w:rPr>
        <w:t>Gerenciamento de Ativos Móveis do Bing Maps (Europa)</w:t>
      </w:r>
      <w:r>
        <w:rPr>
          <w:noProof/>
        </w:rPr>
        <w:t>, 58</w:t>
      </w:r>
    </w:p>
    <w:p w14:paraId="094C5794" w14:textId="77777777" w:rsidR="00B46D25" w:rsidRDefault="00B46D25">
      <w:pPr>
        <w:pStyle w:val="Index1"/>
        <w:tabs>
          <w:tab w:val="right" w:pos="5030"/>
        </w:tabs>
        <w:rPr>
          <w:noProof/>
        </w:rPr>
      </w:pPr>
      <w:r>
        <w:rPr>
          <w:noProof/>
        </w:rPr>
        <w:t>HPC Pack 2008 R2 Enterprise, 42</w:t>
      </w:r>
    </w:p>
    <w:p w14:paraId="094C5795" w14:textId="77777777" w:rsidR="00B46D25" w:rsidRDefault="00B46D25">
      <w:pPr>
        <w:pStyle w:val="Index1"/>
        <w:tabs>
          <w:tab w:val="right" w:pos="5030"/>
        </w:tabs>
        <w:rPr>
          <w:noProof/>
        </w:rPr>
      </w:pPr>
      <w:r w:rsidRPr="00945D08">
        <w:rPr>
          <w:noProof/>
          <w:lang w:val="pt-BR"/>
        </w:rPr>
        <w:t>Identity Lifecycle Manager 2007 – Windows Live Edition</w:t>
      </w:r>
      <w:r>
        <w:rPr>
          <w:noProof/>
        </w:rPr>
        <w:t>, 16</w:t>
      </w:r>
    </w:p>
    <w:p w14:paraId="094C5796" w14:textId="77777777" w:rsidR="00B46D25" w:rsidRDefault="00B46D25">
      <w:pPr>
        <w:pStyle w:val="Index1"/>
        <w:tabs>
          <w:tab w:val="right" w:pos="5030"/>
        </w:tabs>
        <w:rPr>
          <w:noProof/>
        </w:rPr>
      </w:pPr>
      <w:r>
        <w:rPr>
          <w:noProof/>
        </w:rPr>
        <w:t>InfoPath 2013, 21, 66</w:t>
      </w:r>
    </w:p>
    <w:p w14:paraId="094C5797" w14:textId="77777777" w:rsidR="00B46D25" w:rsidRDefault="00B46D25">
      <w:pPr>
        <w:pStyle w:val="Index1"/>
        <w:tabs>
          <w:tab w:val="right" w:pos="5030"/>
        </w:tabs>
        <w:rPr>
          <w:noProof/>
        </w:rPr>
      </w:pPr>
      <w:r w:rsidRPr="00945D08">
        <w:rPr>
          <w:noProof/>
          <w:lang w:val="pt-BR"/>
        </w:rPr>
        <w:t>Instância de Não Produção do Microsoft Dynamics CRM Online</w:t>
      </w:r>
      <w:r>
        <w:rPr>
          <w:noProof/>
        </w:rPr>
        <w:t>, 47</w:t>
      </w:r>
    </w:p>
    <w:p w14:paraId="094C5798" w14:textId="77777777" w:rsidR="00B46D25" w:rsidRDefault="00B46D25">
      <w:pPr>
        <w:pStyle w:val="Index1"/>
        <w:tabs>
          <w:tab w:val="right" w:pos="5030"/>
        </w:tabs>
        <w:rPr>
          <w:noProof/>
        </w:rPr>
      </w:pPr>
      <w:r w:rsidRPr="00945D08">
        <w:rPr>
          <w:noProof/>
          <w:lang w:val="pt-BR"/>
        </w:rPr>
        <w:t>Instância de Produção Adicional do Microsoft Dynamics Marketing Enterprise (SL Complementar)</w:t>
      </w:r>
      <w:r>
        <w:rPr>
          <w:noProof/>
        </w:rPr>
        <w:t>, 48</w:t>
      </w:r>
    </w:p>
    <w:p w14:paraId="094C5799" w14:textId="77777777" w:rsidR="00B46D25" w:rsidRDefault="00B46D25">
      <w:pPr>
        <w:pStyle w:val="Index1"/>
        <w:tabs>
          <w:tab w:val="right" w:pos="5030"/>
        </w:tabs>
        <w:rPr>
          <w:noProof/>
        </w:rPr>
      </w:pPr>
      <w:r w:rsidRPr="00945D08">
        <w:rPr>
          <w:noProof/>
          <w:lang w:val="pt-BR"/>
        </w:rPr>
        <w:t>Instância de Produção Complementar do Microsoft Dynamics CRM Online</w:t>
      </w:r>
      <w:r>
        <w:rPr>
          <w:noProof/>
        </w:rPr>
        <w:t>, 47</w:t>
      </w:r>
    </w:p>
    <w:p w14:paraId="094C579A" w14:textId="77777777" w:rsidR="00B46D25" w:rsidRDefault="00B46D25">
      <w:pPr>
        <w:pStyle w:val="Index1"/>
        <w:tabs>
          <w:tab w:val="right" w:pos="5030"/>
        </w:tabs>
        <w:rPr>
          <w:noProof/>
        </w:rPr>
      </w:pPr>
      <w:r w:rsidRPr="00945D08">
        <w:rPr>
          <w:noProof/>
          <w:lang w:val="pt-BR"/>
        </w:rPr>
        <w:t>Instância que Não Seja de Produção Adicional do Microsoft Dynamics Marketing Enterprise (SL Complementar)</w:t>
      </w:r>
      <w:r>
        <w:rPr>
          <w:noProof/>
        </w:rPr>
        <w:t>, 48</w:t>
      </w:r>
    </w:p>
    <w:p w14:paraId="094C579B" w14:textId="77777777" w:rsidR="00B46D25" w:rsidRDefault="00B46D25">
      <w:pPr>
        <w:pStyle w:val="Index1"/>
        <w:tabs>
          <w:tab w:val="right" w:pos="5030"/>
        </w:tabs>
        <w:rPr>
          <w:noProof/>
        </w:rPr>
      </w:pPr>
      <w:r w:rsidRPr="00945D08">
        <w:rPr>
          <w:noProof/>
          <w:lang w:val="pt-BR"/>
        </w:rPr>
        <w:t>Licença de Gerenciamento de Cliente (ML de Cliente) do System Center Service Manager 2010 por OSE</w:t>
      </w:r>
      <w:r>
        <w:rPr>
          <w:noProof/>
        </w:rPr>
        <w:t>, 32</w:t>
      </w:r>
    </w:p>
    <w:p w14:paraId="094C579C" w14:textId="77777777" w:rsidR="00B46D25" w:rsidRDefault="00B46D25">
      <w:pPr>
        <w:pStyle w:val="Index1"/>
        <w:tabs>
          <w:tab w:val="right" w:pos="5030"/>
        </w:tabs>
        <w:rPr>
          <w:noProof/>
        </w:rPr>
      </w:pPr>
      <w:r w:rsidRPr="00945D08">
        <w:rPr>
          <w:noProof/>
          <w:lang w:val="pt-BR"/>
        </w:rPr>
        <w:t>Licença de Gerenciamento de Cliente (ML de Cliente) do System Center Service Manager 2010 por Usuário</w:t>
      </w:r>
      <w:r>
        <w:rPr>
          <w:noProof/>
        </w:rPr>
        <w:t>, 32</w:t>
      </w:r>
    </w:p>
    <w:p w14:paraId="094C579D" w14:textId="77777777" w:rsidR="00B46D25" w:rsidRDefault="00B46D25">
      <w:pPr>
        <w:pStyle w:val="Index1"/>
        <w:tabs>
          <w:tab w:val="right" w:pos="5030"/>
        </w:tabs>
        <w:rPr>
          <w:noProof/>
        </w:rPr>
      </w:pPr>
      <w:r w:rsidRPr="00945D08">
        <w:rPr>
          <w:noProof/>
          <w:lang w:val="pt-BR"/>
        </w:rPr>
        <w:t>Licença de Gerenciamento de Cliente do System Center 2012 R2 Configuration Manager</w:t>
      </w:r>
      <w:r>
        <w:rPr>
          <w:noProof/>
        </w:rPr>
        <w:t>, 29</w:t>
      </w:r>
    </w:p>
    <w:p w14:paraId="094C579E" w14:textId="77777777" w:rsidR="00B46D25" w:rsidRDefault="00B46D25">
      <w:pPr>
        <w:pStyle w:val="Index1"/>
        <w:tabs>
          <w:tab w:val="right" w:pos="5030"/>
        </w:tabs>
        <w:rPr>
          <w:noProof/>
        </w:rPr>
      </w:pPr>
      <w:r w:rsidRPr="00945D08">
        <w:rPr>
          <w:noProof/>
          <w:lang w:val="pt-BR"/>
        </w:rPr>
        <w:t>Licença de Gerenciamento de Cliente do System Center 2012 R2 Configuration Manager por OSE</w:t>
      </w:r>
      <w:r>
        <w:rPr>
          <w:noProof/>
        </w:rPr>
        <w:t>, 29</w:t>
      </w:r>
    </w:p>
    <w:p w14:paraId="094C579F" w14:textId="77777777" w:rsidR="00B46D25" w:rsidRDefault="00B46D25">
      <w:pPr>
        <w:pStyle w:val="Index1"/>
        <w:tabs>
          <w:tab w:val="right" w:pos="5030"/>
        </w:tabs>
        <w:rPr>
          <w:noProof/>
        </w:rPr>
      </w:pPr>
      <w:r w:rsidRPr="00945D08">
        <w:rPr>
          <w:noProof/>
          <w:lang w:val="pt-BR"/>
        </w:rPr>
        <w:t>Licença de Gerenciamento de Cliente do System Center 2012 R2 Configuration Manager por Usuário</w:t>
      </w:r>
      <w:r>
        <w:rPr>
          <w:noProof/>
        </w:rPr>
        <w:t>, 29</w:t>
      </w:r>
    </w:p>
    <w:p w14:paraId="094C57A0" w14:textId="77777777" w:rsidR="00B46D25" w:rsidRDefault="00B46D25">
      <w:pPr>
        <w:pStyle w:val="Index1"/>
        <w:tabs>
          <w:tab w:val="right" w:pos="5030"/>
        </w:tabs>
        <w:rPr>
          <w:noProof/>
        </w:rPr>
      </w:pPr>
      <w:r w:rsidRPr="00945D08">
        <w:rPr>
          <w:noProof/>
          <w:lang w:val="pt-BR"/>
        </w:rPr>
        <w:t>Licença de Gerenciamento de Cliente do System Center Operations Manager 2007 R2 por OSE</w:t>
      </w:r>
      <w:r>
        <w:rPr>
          <w:noProof/>
        </w:rPr>
        <w:t>, 30</w:t>
      </w:r>
    </w:p>
    <w:p w14:paraId="094C57A1" w14:textId="77777777" w:rsidR="00B46D25" w:rsidRDefault="00B46D25">
      <w:pPr>
        <w:pStyle w:val="Index1"/>
        <w:tabs>
          <w:tab w:val="right" w:pos="5030"/>
        </w:tabs>
        <w:rPr>
          <w:noProof/>
        </w:rPr>
      </w:pPr>
      <w:r w:rsidRPr="00945D08">
        <w:rPr>
          <w:noProof/>
          <w:lang w:val="pt-BR"/>
        </w:rPr>
        <w:t>Licença de Gerenciamento de Cliente do System Center Operations Manager 2007 R2 por Usuário</w:t>
      </w:r>
      <w:r>
        <w:rPr>
          <w:noProof/>
        </w:rPr>
        <w:t>, 30</w:t>
      </w:r>
    </w:p>
    <w:p w14:paraId="094C57A2" w14:textId="77777777" w:rsidR="00B46D25" w:rsidRDefault="00B46D25">
      <w:pPr>
        <w:pStyle w:val="Index1"/>
        <w:tabs>
          <w:tab w:val="right" w:pos="5030"/>
        </w:tabs>
        <w:rPr>
          <w:noProof/>
        </w:rPr>
      </w:pPr>
      <w:r w:rsidRPr="00945D08">
        <w:rPr>
          <w:noProof/>
          <w:lang w:val="pt-BR"/>
        </w:rPr>
        <w:t>Licença de Gerenciamento de Servidor (ML de Servidor) do System Center Service Manager 2010 por OSE</w:t>
      </w:r>
      <w:r>
        <w:rPr>
          <w:noProof/>
        </w:rPr>
        <w:t>, 32</w:t>
      </w:r>
    </w:p>
    <w:p w14:paraId="094C57A3" w14:textId="77777777" w:rsidR="00B46D25" w:rsidRDefault="00B46D25">
      <w:pPr>
        <w:pStyle w:val="Index1"/>
        <w:tabs>
          <w:tab w:val="right" w:pos="5030"/>
        </w:tabs>
        <w:rPr>
          <w:noProof/>
        </w:rPr>
      </w:pPr>
      <w:r w:rsidRPr="00945D08">
        <w:rPr>
          <w:noProof/>
          <w:lang w:val="pt-BR"/>
        </w:rPr>
        <w:t>Licença de Gerenciamento de Servidor Enterprise do System Center Configuration Manager 2007 R3</w:t>
      </w:r>
      <w:r>
        <w:rPr>
          <w:noProof/>
        </w:rPr>
        <w:t>, 29</w:t>
      </w:r>
    </w:p>
    <w:p w14:paraId="094C57A4" w14:textId="77777777" w:rsidR="00B46D25" w:rsidRDefault="00B46D25">
      <w:pPr>
        <w:pStyle w:val="Index1"/>
        <w:tabs>
          <w:tab w:val="right" w:pos="5030"/>
        </w:tabs>
        <w:rPr>
          <w:noProof/>
        </w:rPr>
      </w:pPr>
      <w:r w:rsidRPr="00945D08">
        <w:rPr>
          <w:noProof/>
          <w:lang w:val="pt-BR"/>
        </w:rPr>
        <w:t>Licença de Gerenciamento de Servidor Enterprise do System Center Data Protection Manager 2010</w:t>
      </w:r>
      <w:r>
        <w:rPr>
          <w:noProof/>
        </w:rPr>
        <w:t>, 30</w:t>
      </w:r>
    </w:p>
    <w:p w14:paraId="094C57A5" w14:textId="77777777" w:rsidR="00B46D25" w:rsidRDefault="00B46D25">
      <w:pPr>
        <w:pStyle w:val="Index1"/>
        <w:tabs>
          <w:tab w:val="right" w:pos="5030"/>
        </w:tabs>
        <w:rPr>
          <w:noProof/>
        </w:rPr>
      </w:pPr>
      <w:r w:rsidRPr="00945D08">
        <w:rPr>
          <w:noProof/>
          <w:lang w:val="pt-BR"/>
        </w:rPr>
        <w:t>Licença de Gerenciamento de Servidor Enterprise do System Center Operations Manager 2007 R2</w:t>
      </w:r>
      <w:r>
        <w:rPr>
          <w:noProof/>
        </w:rPr>
        <w:t>, 30</w:t>
      </w:r>
    </w:p>
    <w:p w14:paraId="094C57A6" w14:textId="77777777" w:rsidR="00B46D25" w:rsidRDefault="00B46D25">
      <w:pPr>
        <w:pStyle w:val="Index1"/>
        <w:tabs>
          <w:tab w:val="right" w:pos="5030"/>
        </w:tabs>
        <w:rPr>
          <w:noProof/>
        </w:rPr>
      </w:pPr>
      <w:r w:rsidRPr="00945D08">
        <w:rPr>
          <w:noProof/>
          <w:lang w:val="pt-BR"/>
        </w:rPr>
        <w:t>Licença de Gerenciamento de Servidor Standard do System Center Configuration Manager 2007 R3</w:t>
      </w:r>
      <w:r>
        <w:rPr>
          <w:noProof/>
        </w:rPr>
        <w:t>, 29</w:t>
      </w:r>
    </w:p>
    <w:p w14:paraId="094C57A7" w14:textId="77777777" w:rsidR="00B46D25" w:rsidRDefault="00B46D25">
      <w:pPr>
        <w:pStyle w:val="Index1"/>
        <w:tabs>
          <w:tab w:val="right" w:pos="5030"/>
        </w:tabs>
        <w:rPr>
          <w:noProof/>
        </w:rPr>
      </w:pPr>
      <w:r w:rsidRPr="00945D08">
        <w:rPr>
          <w:noProof/>
          <w:lang w:val="pt-BR"/>
        </w:rPr>
        <w:t>Licença de Gerenciamento de Servidor Standard do System Center Data Protection Manager 2010</w:t>
      </w:r>
      <w:r>
        <w:rPr>
          <w:noProof/>
        </w:rPr>
        <w:t>, 30</w:t>
      </w:r>
    </w:p>
    <w:p w14:paraId="094C57A8" w14:textId="77777777" w:rsidR="00B46D25" w:rsidRDefault="00B46D25">
      <w:pPr>
        <w:pStyle w:val="Index1"/>
        <w:tabs>
          <w:tab w:val="right" w:pos="5030"/>
        </w:tabs>
        <w:rPr>
          <w:noProof/>
        </w:rPr>
      </w:pPr>
      <w:r w:rsidRPr="00945D08">
        <w:rPr>
          <w:noProof/>
          <w:lang w:val="pt-BR"/>
        </w:rPr>
        <w:t>Licença de Gerenciamento de Servidor Standard do System Center Operations Manager 2007 R2</w:t>
      </w:r>
      <w:r>
        <w:rPr>
          <w:noProof/>
        </w:rPr>
        <w:t>, 30</w:t>
      </w:r>
    </w:p>
    <w:p w14:paraId="094C57A9" w14:textId="77777777" w:rsidR="00B46D25" w:rsidRDefault="00B46D25">
      <w:pPr>
        <w:pStyle w:val="Index1"/>
        <w:tabs>
          <w:tab w:val="right" w:pos="5030"/>
        </w:tabs>
        <w:rPr>
          <w:noProof/>
        </w:rPr>
      </w:pPr>
      <w:r w:rsidRPr="00945D08">
        <w:rPr>
          <w:noProof/>
          <w:lang w:val="pt-BR"/>
        </w:rPr>
        <w:t>Licença de Gerenciamento do System Center 2012 R2 Datacenter Server</w:t>
      </w:r>
      <w:r>
        <w:rPr>
          <w:noProof/>
        </w:rPr>
        <w:t>, 31</w:t>
      </w:r>
    </w:p>
    <w:p w14:paraId="094C57AA" w14:textId="77777777" w:rsidR="00B46D25" w:rsidRDefault="00B46D25">
      <w:pPr>
        <w:pStyle w:val="Index1"/>
        <w:tabs>
          <w:tab w:val="right" w:pos="5030"/>
        </w:tabs>
        <w:rPr>
          <w:noProof/>
        </w:rPr>
      </w:pPr>
      <w:r w:rsidRPr="00945D08">
        <w:rPr>
          <w:noProof/>
          <w:lang w:val="pt-BR"/>
        </w:rPr>
        <w:t>Licença de Gerenciamento do System Center 2012 R2 Standard Server</w:t>
      </w:r>
      <w:r>
        <w:rPr>
          <w:noProof/>
        </w:rPr>
        <w:t>, 31</w:t>
      </w:r>
    </w:p>
    <w:p w14:paraId="094C57AB" w14:textId="77777777" w:rsidR="00B46D25" w:rsidRDefault="00B46D25">
      <w:pPr>
        <w:pStyle w:val="Index1"/>
        <w:tabs>
          <w:tab w:val="right" w:pos="5030"/>
        </w:tabs>
        <w:rPr>
          <w:noProof/>
        </w:rPr>
      </w:pPr>
      <w:r>
        <w:rPr>
          <w:noProof/>
        </w:rPr>
        <w:t>Lync 2013, 21, 51, 54, 66</w:t>
      </w:r>
    </w:p>
    <w:p w14:paraId="094C57AC" w14:textId="77777777" w:rsidR="00B46D25" w:rsidRDefault="00B46D25">
      <w:pPr>
        <w:pStyle w:val="Index1"/>
        <w:tabs>
          <w:tab w:val="right" w:pos="5030"/>
        </w:tabs>
        <w:rPr>
          <w:noProof/>
        </w:rPr>
      </w:pPr>
      <w:r w:rsidRPr="00945D08">
        <w:rPr>
          <w:noProof/>
          <w:lang w:val="pt-BR"/>
        </w:rPr>
        <w:t>Lync Online Plano 1</w:t>
      </w:r>
      <w:r>
        <w:rPr>
          <w:noProof/>
        </w:rPr>
        <w:t>, 51, 54</w:t>
      </w:r>
    </w:p>
    <w:p w14:paraId="094C57AD" w14:textId="77777777" w:rsidR="00B46D25" w:rsidRDefault="00B46D25">
      <w:pPr>
        <w:pStyle w:val="Index1"/>
        <w:tabs>
          <w:tab w:val="right" w:pos="5030"/>
        </w:tabs>
        <w:rPr>
          <w:noProof/>
        </w:rPr>
      </w:pPr>
      <w:r w:rsidRPr="00945D08">
        <w:rPr>
          <w:noProof/>
          <w:lang w:val="pt-BR"/>
        </w:rPr>
        <w:t>Lync Online Plano 1G</w:t>
      </w:r>
      <w:r>
        <w:rPr>
          <w:noProof/>
        </w:rPr>
        <w:t>, 51</w:t>
      </w:r>
    </w:p>
    <w:p w14:paraId="094C57AE" w14:textId="77777777" w:rsidR="00B46D25" w:rsidRDefault="00B46D25">
      <w:pPr>
        <w:pStyle w:val="Index1"/>
        <w:tabs>
          <w:tab w:val="right" w:pos="5030"/>
        </w:tabs>
        <w:rPr>
          <w:noProof/>
        </w:rPr>
      </w:pPr>
      <w:r w:rsidRPr="00945D08">
        <w:rPr>
          <w:noProof/>
          <w:lang w:val="pt-BR"/>
        </w:rPr>
        <w:t>Lync Online Plano 2</w:t>
      </w:r>
      <w:r>
        <w:rPr>
          <w:noProof/>
        </w:rPr>
        <w:t>, 51</w:t>
      </w:r>
    </w:p>
    <w:p w14:paraId="094C57AF" w14:textId="77777777" w:rsidR="00B46D25" w:rsidRDefault="00B46D25">
      <w:pPr>
        <w:pStyle w:val="Index1"/>
        <w:tabs>
          <w:tab w:val="right" w:pos="5030"/>
        </w:tabs>
        <w:rPr>
          <w:noProof/>
        </w:rPr>
      </w:pPr>
      <w:r w:rsidRPr="00945D08">
        <w:rPr>
          <w:noProof/>
          <w:lang w:val="pt-BR"/>
        </w:rPr>
        <w:t>Lync Online Plano 2G</w:t>
      </w:r>
      <w:r>
        <w:rPr>
          <w:noProof/>
        </w:rPr>
        <w:t>, 51</w:t>
      </w:r>
    </w:p>
    <w:p w14:paraId="094C57B0" w14:textId="77777777" w:rsidR="00B46D25" w:rsidRDefault="00B46D25">
      <w:pPr>
        <w:pStyle w:val="Index1"/>
        <w:tabs>
          <w:tab w:val="right" w:pos="5030"/>
        </w:tabs>
        <w:rPr>
          <w:noProof/>
        </w:rPr>
      </w:pPr>
      <w:r>
        <w:rPr>
          <w:noProof/>
        </w:rPr>
        <w:t>Lync para Mac 2011, 22, 23, 51, 54, 66</w:t>
      </w:r>
    </w:p>
    <w:p w14:paraId="094C57B1" w14:textId="77777777" w:rsidR="00B46D25" w:rsidRDefault="00B46D25">
      <w:pPr>
        <w:pStyle w:val="Index1"/>
        <w:tabs>
          <w:tab w:val="right" w:pos="5030"/>
        </w:tabs>
        <w:rPr>
          <w:noProof/>
        </w:rPr>
      </w:pPr>
      <w:r>
        <w:rPr>
          <w:noProof/>
        </w:rPr>
        <w:t>Lync Server 2010, 24</w:t>
      </w:r>
    </w:p>
    <w:p w14:paraId="094C57B2" w14:textId="77777777" w:rsidR="00B46D25" w:rsidRDefault="00B46D25">
      <w:pPr>
        <w:pStyle w:val="Index1"/>
        <w:tabs>
          <w:tab w:val="right" w:pos="5030"/>
        </w:tabs>
        <w:rPr>
          <w:noProof/>
        </w:rPr>
      </w:pPr>
      <w:r w:rsidRPr="00945D08">
        <w:rPr>
          <w:noProof/>
          <w:lang w:val="pt-BR"/>
        </w:rPr>
        <w:t>Lync Server 2013</w:t>
      </w:r>
      <w:r>
        <w:rPr>
          <w:noProof/>
        </w:rPr>
        <w:t>, 14, 24</w:t>
      </w:r>
    </w:p>
    <w:p w14:paraId="094C57B3" w14:textId="77777777" w:rsidR="00B46D25" w:rsidRDefault="00B46D25">
      <w:pPr>
        <w:pStyle w:val="Index1"/>
        <w:tabs>
          <w:tab w:val="right" w:pos="5030"/>
        </w:tabs>
        <w:rPr>
          <w:noProof/>
        </w:rPr>
      </w:pPr>
      <w:r>
        <w:rPr>
          <w:noProof/>
        </w:rPr>
        <w:t>MapPoint 2013 para Windows, 16</w:t>
      </w:r>
    </w:p>
    <w:p w14:paraId="094C57B4" w14:textId="77777777" w:rsidR="00B46D25" w:rsidRDefault="00B46D25">
      <w:pPr>
        <w:pStyle w:val="Index1"/>
        <w:tabs>
          <w:tab w:val="right" w:pos="5030"/>
        </w:tabs>
        <w:rPr>
          <w:noProof/>
        </w:rPr>
      </w:pPr>
      <w:r>
        <w:rPr>
          <w:noProof/>
        </w:rPr>
        <w:t>MapPoint Fleet Edition 2013, 16</w:t>
      </w:r>
    </w:p>
    <w:p w14:paraId="094C57B5" w14:textId="77777777" w:rsidR="00B46D25" w:rsidRDefault="00B46D25">
      <w:pPr>
        <w:pStyle w:val="Index1"/>
        <w:tabs>
          <w:tab w:val="right" w:pos="5030"/>
        </w:tabs>
        <w:rPr>
          <w:noProof/>
        </w:rPr>
      </w:pPr>
      <w:r w:rsidRPr="00945D08">
        <w:rPr>
          <w:noProof/>
          <w:lang w:val="pt-BR"/>
        </w:rPr>
        <w:t>MDOP</w:t>
      </w:r>
      <w:r>
        <w:rPr>
          <w:noProof/>
        </w:rPr>
        <w:t>, 9, 17, 32, 34, 58, 65, 77</w:t>
      </w:r>
    </w:p>
    <w:p w14:paraId="094C57B6" w14:textId="77777777" w:rsidR="00B46D25" w:rsidRDefault="00B46D25">
      <w:pPr>
        <w:pStyle w:val="Index1"/>
        <w:tabs>
          <w:tab w:val="right" w:pos="5030"/>
        </w:tabs>
        <w:rPr>
          <w:noProof/>
        </w:rPr>
      </w:pPr>
      <w:r w:rsidRPr="00945D08">
        <w:rPr>
          <w:noProof/>
          <w:lang w:val="pt-BR"/>
        </w:rPr>
        <w:t xml:space="preserve">Mensagens Adicionais do Microsoft Dynamics Marketing Enterprise </w:t>
      </w:r>
      <w:r>
        <w:rPr>
          <w:noProof/>
          <w:lang w:val="pt-BR"/>
        </w:rPr>
        <w:br/>
      </w:r>
      <w:r w:rsidRPr="00945D08">
        <w:rPr>
          <w:noProof/>
          <w:lang w:val="pt-BR"/>
        </w:rPr>
        <w:t>(SL Complementar)</w:t>
      </w:r>
      <w:r>
        <w:rPr>
          <w:noProof/>
        </w:rPr>
        <w:t>, 48</w:t>
      </w:r>
    </w:p>
    <w:p w14:paraId="094C57B7" w14:textId="77777777" w:rsidR="00B46D25" w:rsidRDefault="00B46D25">
      <w:pPr>
        <w:pStyle w:val="Index1"/>
        <w:tabs>
          <w:tab w:val="right" w:pos="5030"/>
        </w:tabs>
        <w:rPr>
          <w:noProof/>
        </w:rPr>
      </w:pPr>
      <w:r>
        <w:rPr>
          <w:noProof/>
        </w:rPr>
        <w:t>Mensagens Adicionais do Microsoft Dynamics Marketing Enterprise Education (SL Complementar), 48</w:t>
      </w:r>
    </w:p>
    <w:p w14:paraId="094C57B8" w14:textId="77777777" w:rsidR="00B46D25" w:rsidRDefault="00B46D25">
      <w:pPr>
        <w:pStyle w:val="Index1"/>
        <w:tabs>
          <w:tab w:val="right" w:pos="5030"/>
        </w:tabs>
        <w:rPr>
          <w:noProof/>
        </w:rPr>
      </w:pPr>
      <w:r>
        <w:rPr>
          <w:noProof/>
        </w:rPr>
        <w:t>Microsoft Desktop Optimization Pack para SA, 16, 17, 77</w:t>
      </w:r>
    </w:p>
    <w:p w14:paraId="094C57B9" w14:textId="77777777" w:rsidR="00B46D25" w:rsidRDefault="00B46D25">
      <w:pPr>
        <w:pStyle w:val="Index1"/>
        <w:tabs>
          <w:tab w:val="right" w:pos="5030"/>
        </w:tabs>
        <w:rPr>
          <w:noProof/>
        </w:rPr>
      </w:pPr>
      <w:r w:rsidRPr="00945D08">
        <w:rPr>
          <w:noProof/>
          <w:lang w:val="pt-BR"/>
        </w:rPr>
        <w:t>Microsoft Dynamics AX 2012 R3 Server</w:t>
      </w:r>
      <w:r>
        <w:rPr>
          <w:noProof/>
        </w:rPr>
        <w:t>, 17</w:t>
      </w:r>
    </w:p>
    <w:p w14:paraId="094C57BA" w14:textId="77777777" w:rsidR="00B46D25" w:rsidRDefault="00B46D25">
      <w:pPr>
        <w:pStyle w:val="Index1"/>
        <w:tabs>
          <w:tab w:val="right" w:pos="5030"/>
        </w:tabs>
        <w:rPr>
          <w:noProof/>
        </w:rPr>
      </w:pPr>
      <w:r>
        <w:rPr>
          <w:noProof/>
        </w:rPr>
        <w:t>Microsoft Dynamics CRM Online Basic, 47</w:t>
      </w:r>
    </w:p>
    <w:p w14:paraId="094C57BB" w14:textId="77777777" w:rsidR="00B46D25" w:rsidRDefault="00B46D25">
      <w:pPr>
        <w:pStyle w:val="Index1"/>
        <w:tabs>
          <w:tab w:val="right" w:pos="5030"/>
        </w:tabs>
        <w:rPr>
          <w:noProof/>
        </w:rPr>
      </w:pPr>
      <w:r>
        <w:rPr>
          <w:noProof/>
        </w:rPr>
        <w:t>Microsoft Dynamics CRM Online Basic para SA, 47</w:t>
      </w:r>
    </w:p>
    <w:p w14:paraId="094C57BC" w14:textId="77777777" w:rsidR="00B46D25" w:rsidRDefault="00B46D25">
      <w:pPr>
        <w:pStyle w:val="Index1"/>
        <w:tabs>
          <w:tab w:val="right" w:pos="5030"/>
        </w:tabs>
        <w:rPr>
          <w:noProof/>
        </w:rPr>
      </w:pPr>
      <w:r w:rsidRPr="00945D08">
        <w:rPr>
          <w:noProof/>
          <w:lang w:val="pt-BR"/>
        </w:rPr>
        <w:t>Microsoft Dynamics CRM Online Essential</w:t>
      </w:r>
      <w:r>
        <w:rPr>
          <w:noProof/>
        </w:rPr>
        <w:t>, 47</w:t>
      </w:r>
    </w:p>
    <w:p w14:paraId="094C57BD" w14:textId="77777777" w:rsidR="00B46D25" w:rsidRDefault="00B46D25">
      <w:pPr>
        <w:pStyle w:val="Index1"/>
        <w:tabs>
          <w:tab w:val="right" w:pos="5030"/>
        </w:tabs>
        <w:rPr>
          <w:noProof/>
        </w:rPr>
      </w:pPr>
      <w:r>
        <w:rPr>
          <w:noProof/>
        </w:rPr>
        <w:t>Microsoft Dynamics CRM Online Essential para SA, 47</w:t>
      </w:r>
    </w:p>
    <w:p w14:paraId="094C57BE" w14:textId="77777777" w:rsidR="00B46D25" w:rsidRDefault="00B46D25">
      <w:pPr>
        <w:pStyle w:val="Index1"/>
        <w:tabs>
          <w:tab w:val="right" w:pos="5030"/>
        </w:tabs>
        <w:rPr>
          <w:noProof/>
        </w:rPr>
      </w:pPr>
      <w:r>
        <w:rPr>
          <w:noProof/>
        </w:rPr>
        <w:t>Microsoft Dynamics CRM Online Professional, 47, 49</w:t>
      </w:r>
    </w:p>
    <w:p w14:paraId="094C57BF" w14:textId="77777777" w:rsidR="00B46D25" w:rsidRDefault="00B46D25">
      <w:pPr>
        <w:pStyle w:val="Index1"/>
        <w:tabs>
          <w:tab w:val="right" w:pos="5030"/>
        </w:tabs>
        <w:rPr>
          <w:noProof/>
        </w:rPr>
      </w:pPr>
      <w:r w:rsidRPr="00945D08">
        <w:rPr>
          <w:noProof/>
          <w:lang w:val="pt-BR"/>
        </w:rPr>
        <w:t>Microsoft Dynamics CRM Online Professional para SA</w:t>
      </w:r>
      <w:r>
        <w:rPr>
          <w:noProof/>
        </w:rPr>
        <w:t>, 47, 49</w:t>
      </w:r>
    </w:p>
    <w:p w14:paraId="094C57C0" w14:textId="77777777" w:rsidR="00B46D25" w:rsidRDefault="00B46D25">
      <w:pPr>
        <w:pStyle w:val="Index1"/>
        <w:tabs>
          <w:tab w:val="right" w:pos="5030"/>
        </w:tabs>
        <w:rPr>
          <w:noProof/>
        </w:rPr>
      </w:pPr>
      <w:r>
        <w:rPr>
          <w:noProof/>
        </w:rPr>
        <w:t>Microsoft Dynamics CRM Server 2013, 19, 66, 68</w:t>
      </w:r>
    </w:p>
    <w:p w14:paraId="094C57C1" w14:textId="77777777" w:rsidR="00B46D25" w:rsidRDefault="00B46D25">
      <w:pPr>
        <w:pStyle w:val="Index1"/>
        <w:tabs>
          <w:tab w:val="right" w:pos="5030"/>
        </w:tabs>
        <w:rPr>
          <w:noProof/>
        </w:rPr>
      </w:pPr>
      <w:r>
        <w:rPr>
          <w:noProof/>
        </w:rPr>
        <w:t>Microsoft Dynamics CRM Workgroup Server 2013, 19</w:t>
      </w:r>
    </w:p>
    <w:p w14:paraId="094C57C2" w14:textId="77777777" w:rsidR="00B46D25" w:rsidRDefault="00B46D25">
      <w:pPr>
        <w:pStyle w:val="Index1"/>
        <w:tabs>
          <w:tab w:val="right" w:pos="5030"/>
        </w:tabs>
        <w:rPr>
          <w:noProof/>
        </w:rPr>
      </w:pPr>
      <w:r>
        <w:rPr>
          <w:noProof/>
        </w:rPr>
        <w:t>Microsoft Dynamics Marketing Enterprise (SL de Usuário), 48</w:t>
      </w:r>
    </w:p>
    <w:p w14:paraId="094C57C3" w14:textId="77777777" w:rsidR="00B46D25" w:rsidRDefault="00B46D25">
      <w:pPr>
        <w:pStyle w:val="Index1"/>
        <w:tabs>
          <w:tab w:val="right" w:pos="5030"/>
        </w:tabs>
        <w:rPr>
          <w:noProof/>
        </w:rPr>
      </w:pPr>
      <w:r>
        <w:rPr>
          <w:noProof/>
        </w:rPr>
        <w:t>Microsoft Dynamics Marketing Enterprise Education (SL de Usuário), 48</w:t>
      </w:r>
    </w:p>
    <w:p w14:paraId="094C57C4" w14:textId="77777777" w:rsidR="00B46D25" w:rsidRDefault="00B46D25">
      <w:pPr>
        <w:pStyle w:val="Index1"/>
        <w:tabs>
          <w:tab w:val="right" w:pos="5030"/>
        </w:tabs>
        <w:rPr>
          <w:noProof/>
        </w:rPr>
      </w:pPr>
      <w:r>
        <w:rPr>
          <w:noProof/>
        </w:rPr>
        <w:t>Microsoft Learning E-Reference Library, 61</w:t>
      </w:r>
    </w:p>
    <w:p w14:paraId="094C57C5" w14:textId="77777777" w:rsidR="00B46D25" w:rsidRDefault="00B46D25">
      <w:pPr>
        <w:pStyle w:val="Index1"/>
        <w:tabs>
          <w:tab w:val="right" w:pos="5030"/>
        </w:tabs>
        <w:rPr>
          <w:noProof/>
        </w:rPr>
      </w:pPr>
      <w:r>
        <w:rPr>
          <w:noProof/>
        </w:rPr>
        <w:t>Microsoft Learning IT Academy, 61</w:t>
      </w:r>
    </w:p>
    <w:p w14:paraId="094C57C6" w14:textId="77777777" w:rsidR="00B46D25" w:rsidRDefault="00B46D25">
      <w:pPr>
        <w:pStyle w:val="Index1"/>
        <w:tabs>
          <w:tab w:val="right" w:pos="5030"/>
        </w:tabs>
        <w:rPr>
          <w:noProof/>
        </w:rPr>
      </w:pPr>
      <w:r w:rsidRPr="00945D08">
        <w:rPr>
          <w:noProof/>
          <w:lang w:val="pt-BR"/>
        </w:rPr>
        <w:t>Microsoft Learning MCP</w:t>
      </w:r>
      <w:r>
        <w:rPr>
          <w:noProof/>
        </w:rPr>
        <w:t>, 61</w:t>
      </w:r>
    </w:p>
    <w:p w14:paraId="094C57C7" w14:textId="77777777" w:rsidR="00B46D25" w:rsidRDefault="00B46D25">
      <w:pPr>
        <w:pStyle w:val="Index1"/>
        <w:tabs>
          <w:tab w:val="right" w:pos="5030"/>
        </w:tabs>
        <w:rPr>
          <w:noProof/>
        </w:rPr>
      </w:pPr>
      <w:r w:rsidRPr="00945D08">
        <w:rPr>
          <w:noProof/>
          <w:lang w:val="pt-BR"/>
        </w:rPr>
        <w:t>Microsoft Learning MOS</w:t>
      </w:r>
      <w:r>
        <w:rPr>
          <w:noProof/>
        </w:rPr>
        <w:t>, 61</w:t>
      </w:r>
    </w:p>
    <w:p w14:paraId="094C57C8" w14:textId="77777777" w:rsidR="00B46D25" w:rsidRDefault="00B46D25">
      <w:pPr>
        <w:pStyle w:val="Index1"/>
        <w:tabs>
          <w:tab w:val="right" w:pos="5030"/>
        </w:tabs>
        <w:rPr>
          <w:noProof/>
        </w:rPr>
      </w:pPr>
      <w:r w:rsidRPr="00945D08">
        <w:rPr>
          <w:noProof/>
          <w:lang w:val="pt-BR"/>
        </w:rPr>
        <w:t>Microsoft Learning MTA</w:t>
      </w:r>
      <w:r>
        <w:rPr>
          <w:noProof/>
        </w:rPr>
        <w:t>, 61</w:t>
      </w:r>
    </w:p>
    <w:p w14:paraId="094C57C9" w14:textId="77777777" w:rsidR="00B46D25" w:rsidRDefault="00B46D25">
      <w:pPr>
        <w:pStyle w:val="Index1"/>
        <w:tabs>
          <w:tab w:val="right" w:pos="5030"/>
        </w:tabs>
        <w:rPr>
          <w:noProof/>
        </w:rPr>
      </w:pPr>
      <w:r>
        <w:rPr>
          <w:noProof/>
        </w:rPr>
        <w:t>Microsoft Office Audit and Control Management Server, 24</w:t>
      </w:r>
    </w:p>
    <w:p w14:paraId="094C57CA" w14:textId="77777777" w:rsidR="00B46D25" w:rsidRDefault="00B46D25">
      <w:pPr>
        <w:pStyle w:val="Index1"/>
        <w:tabs>
          <w:tab w:val="right" w:pos="5030"/>
        </w:tabs>
        <w:rPr>
          <w:noProof/>
        </w:rPr>
      </w:pPr>
      <w:r>
        <w:rPr>
          <w:noProof/>
        </w:rPr>
        <w:t>Microsoft Rights Management, 55, 61</w:t>
      </w:r>
    </w:p>
    <w:p w14:paraId="094C57CB" w14:textId="77777777" w:rsidR="00B46D25" w:rsidRDefault="00B46D25">
      <w:pPr>
        <w:pStyle w:val="Index1"/>
        <w:tabs>
          <w:tab w:val="right" w:pos="5030"/>
        </w:tabs>
        <w:rPr>
          <w:noProof/>
        </w:rPr>
      </w:pPr>
      <w:r>
        <w:rPr>
          <w:noProof/>
        </w:rPr>
        <w:t>Microsoft Rights Management A, 61</w:t>
      </w:r>
    </w:p>
    <w:p w14:paraId="094C57CC" w14:textId="77777777" w:rsidR="00B46D25" w:rsidRDefault="00B46D25">
      <w:pPr>
        <w:pStyle w:val="Index1"/>
        <w:tabs>
          <w:tab w:val="right" w:pos="5030"/>
        </w:tabs>
        <w:rPr>
          <w:noProof/>
        </w:rPr>
      </w:pPr>
      <w:r w:rsidRPr="00945D08">
        <w:rPr>
          <w:noProof/>
          <w:lang w:val="pt-BR"/>
        </w:rPr>
        <w:t>Microsoft Social Listening Professional (SL de Usuário)</w:t>
      </w:r>
      <w:r>
        <w:rPr>
          <w:noProof/>
        </w:rPr>
        <w:t>, 49</w:t>
      </w:r>
    </w:p>
    <w:p w14:paraId="094C57CD" w14:textId="77777777" w:rsidR="00B46D25" w:rsidRDefault="00B46D25">
      <w:pPr>
        <w:pStyle w:val="Index1"/>
        <w:tabs>
          <w:tab w:val="right" w:pos="5030"/>
        </w:tabs>
        <w:rPr>
          <w:noProof/>
        </w:rPr>
      </w:pPr>
      <w:r>
        <w:rPr>
          <w:noProof/>
        </w:rPr>
        <w:t>Microsoft Social Listening Professional Education (SL de Usuário), 49</w:t>
      </w:r>
    </w:p>
    <w:p w14:paraId="094C57CE" w14:textId="77777777" w:rsidR="00B46D25" w:rsidRDefault="00B46D25">
      <w:pPr>
        <w:pStyle w:val="Index1"/>
        <w:tabs>
          <w:tab w:val="right" w:pos="5030"/>
        </w:tabs>
        <w:rPr>
          <w:noProof/>
        </w:rPr>
      </w:pPr>
      <w:r w:rsidRPr="00945D08">
        <w:rPr>
          <w:noProof/>
          <w:lang w:val="pt-BR"/>
        </w:rPr>
        <w:t>Microsoft Social Listening Professional Education para CAL Profissional do Microsoft Dynamics CRM (Dispositivo e Usuário)</w:t>
      </w:r>
      <w:r>
        <w:rPr>
          <w:noProof/>
        </w:rPr>
        <w:t>, 49</w:t>
      </w:r>
    </w:p>
    <w:p w14:paraId="094C57CF" w14:textId="77777777" w:rsidR="00B46D25" w:rsidRDefault="00B46D25">
      <w:pPr>
        <w:pStyle w:val="Index1"/>
        <w:tabs>
          <w:tab w:val="right" w:pos="5030"/>
        </w:tabs>
        <w:rPr>
          <w:noProof/>
        </w:rPr>
      </w:pPr>
      <w:r w:rsidRPr="00945D08">
        <w:rPr>
          <w:noProof/>
          <w:lang w:val="pt-BR"/>
        </w:rPr>
        <w:t>Microsoft Social Listening Professional para CAL Profissional do Microsoft Dynamics CRM (Dispositivo e Usuário)</w:t>
      </w:r>
      <w:r>
        <w:rPr>
          <w:noProof/>
        </w:rPr>
        <w:t>, 49</w:t>
      </w:r>
    </w:p>
    <w:p w14:paraId="094C57D0" w14:textId="77777777" w:rsidR="00B46D25" w:rsidRDefault="00B46D25">
      <w:pPr>
        <w:pStyle w:val="Index1"/>
        <w:tabs>
          <w:tab w:val="right" w:pos="5030"/>
        </w:tabs>
        <w:rPr>
          <w:noProof/>
        </w:rPr>
      </w:pPr>
      <w:r>
        <w:rPr>
          <w:noProof/>
        </w:rPr>
        <w:t>MSDN Operating Systems, 32, 33</w:t>
      </w:r>
    </w:p>
    <w:p w14:paraId="094C57D1" w14:textId="77777777" w:rsidR="00B46D25" w:rsidRDefault="00B46D25">
      <w:pPr>
        <w:pStyle w:val="Index1"/>
        <w:tabs>
          <w:tab w:val="right" w:pos="5030"/>
        </w:tabs>
        <w:rPr>
          <w:noProof/>
        </w:rPr>
      </w:pPr>
      <w:r>
        <w:rPr>
          <w:noProof/>
        </w:rPr>
        <w:t>Office 365 Education A2, 53, 54</w:t>
      </w:r>
    </w:p>
    <w:p w14:paraId="094C57D2" w14:textId="77777777" w:rsidR="00B46D25" w:rsidRDefault="00B46D25">
      <w:pPr>
        <w:pStyle w:val="Index1"/>
        <w:tabs>
          <w:tab w:val="right" w:pos="5030"/>
        </w:tabs>
        <w:rPr>
          <w:noProof/>
        </w:rPr>
      </w:pPr>
      <w:r>
        <w:rPr>
          <w:noProof/>
        </w:rPr>
        <w:t>Office 365 Education A3, 53, 54, 55</w:t>
      </w:r>
    </w:p>
    <w:p w14:paraId="094C57D3" w14:textId="77777777" w:rsidR="00B46D25" w:rsidRDefault="00B46D25">
      <w:pPr>
        <w:pStyle w:val="Index1"/>
        <w:tabs>
          <w:tab w:val="right" w:pos="5030"/>
        </w:tabs>
        <w:rPr>
          <w:noProof/>
        </w:rPr>
      </w:pPr>
      <w:r>
        <w:rPr>
          <w:noProof/>
        </w:rPr>
        <w:t>Office 365 Education A4, 53</w:t>
      </w:r>
    </w:p>
    <w:p w14:paraId="094C57D4" w14:textId="77777777" w:rsidR="00B46D25" w:rsidRDefault="00B46D25">
      <w:pPr>
        <w:pStyle w:val="Index1"/>
        <w:tabs>
          <w:tab w:val="right" w:pos="5030"/>
        </w:tabs>
        <w:rPr>
          <w:noProof/>
        </w:rPr>
      </w:pPr>
      <w:r w:rsidRPr="00945D08">
        <w:rPr>
          <w:noProof/>
          <w:lang w:val="pt-BR"/>
        </w:rPr>
        <w:t>Office 365 Enterprise A2, A3, A4 sem Complemento do Office Pro Plus</w:t>
      </w:r>
      <w:r>
        <w:rPr>
          <w:noProof/>
        </w:rPr>
        <w:t>, 53</w:t>
      </w:r>
    </w:p>
    <w:p w14:paraId="094C57D5" w14:textId="77777777" w:rsidR="00B46D25" w:rsidRDefault="00B46D25">
      <w:pPr>
        <w:pStyle w:val="Index1"/>
        <w:tabs>
          <w:tab w:val="right" w:pos="5030"/>
        </w:tabs>
        <w:rPr>
          <w:noProof/>
        </w:rPr>
      </w:pPr>
      <w:r>
        <w:rPr>
          <w:noProof/>
        </w:rPr>
        <w:t>Office 365 Enterprise E1, 15, 53, 54</w:t>
      </w:r>
    </w:p>
    <w:p w14:paraId="094C57D6" w14:textId="77777777" w:rsidR="00B46D25" w:rsidRDefault="00B46D25">
      <w:pPr>
        <w:pStyle w:val="Index1"/>
        <w:tabs>
          <w:tab w:val="right" w:pos="5030"/>
        </w:tabs>
        <w:rPr>
          <w:noProof/>
        </w:rPr>
      </w:pPr>
      <w:r w:rsidRPr="00945D08">
        <w:rPr>
          <w:noProof/>
          <w:lang w:val="pt-BR"/>
        </w:rPr>
        <w:t>Office 365 Enterprise E1, E3, E4 sem Complemento do Office Pro Plus</w:t>
      </w:r>
      <w:r>
        <w:rPr>
          <w:noProof/>
        </w:rPr>
        <w:t>, 53</w:t>
      </w:r>
    </w:p>
    <w:p w14:paraId="094C57D7" w14:textId="77777777" w:rsidR="00B46D25" w:rsidRDefault="00B46D25">
      <w:pPr>
        <w:pStyle w:val="Index1"/>
        <w:tabs>
          <w:tab w:val="right" w:pos="5030"/>
        </w:tabs>
        <w:rPr>
          <w:noProof/>
        </w:rPr>
      </w:pPr>
      <w:r>
        <w:rPr>
          <w:noProof/>
        </w:rPr>
        <w:t>Office 365 Enterprise E3, 15, 53, 54, 55</w:t>
      </w:r>
    </w:p>
    <w:p w14:paraId="094C57D8" w14:textId="77777777" w:rsidR="00B46D25" w:rsidRDefault="00B46D25">
      <w:pPr>
        <w:pStyle w:val="Index1"/>
        <w:tabs>
          <w:tab w:val="right" w:pos="5030"/>
        </w:tabs>
        <w:rPr>
          <w:noProof/>
        </w:rPr>
      </w:pPr>
      <w:r>
        <w:rPr>
          <w:noProof/>
        </w:rPr>
        <w:t>Office 365 Enterprise E4, 15, 53, 54</w:t>
      </w:r>
    </w:p>
    <w:p w14:paraId="094C57D9" w14:textId="77777777" w:rsidR="00B46D25" w:rsidRDefault="00B46D25">
      <w:pPr>
        <w:pStyle w:val="Index1"/>
        <w:tabs>
          <w:tab w:val="right" w:pos="5030"/>
        </w:tabs>
        <w:rPr>
          <w:noProof/>
        </w:rPr>
      </w:pPr>
      <w:r w:rsidRPr="00945D08">
        <w:rPr>
          <w:noProof/>
          <w:lang w:val="pt-BR"/>
        </w:rPr>
        <w:t>Office 365 Enterprise K1</w:t>
      </w:r>
      <w:r>
        <w:rPr>
          <w:noProof/>
        </w:rPr>
        <w:t>, 43, 53, 56</w:t>
      </w:r>
    </w:p>
    <w:p w14:paraId="094C57DA" w14:textId="77777777" w:rsidR="00B46D25" w:rsidRDefault="00B46D25">
      <w:pPr>
        <w:pStyle w:val="Index1"/>
        <w:tabs>
          <w:tab w:val="right" w:pos="5030"/>
        </w:tabs>
        <w:rPr>
          <w:noProof/>
        </w:rPr>
      </w:pPr>
      <w:r>
        <w:rPr>
          <w:noProof/>
        </w:rPr>
        <w:t>Office 365 Government G1, G3, G4, 53</w:t>
      </w:r>
    </w:p>
    <w:p w14:paraId="094C57DB" w14:textId="77777777" w:rsidR="00B46D25" w:rsidRDefault="00B46D25">
      <w:pPr>
        <w:pStyle w:val="Index1"/>
        <w:tabs>
          <w:tab w:val="right" w:pos="5030"/>
        </w:tabs>
        <w:rPr>
          <w:noProof/>
        </w:rPr>
      </w:pPr>
      <w:r w:rsidRPr="00945D08">
        <w:rPr>
          <w:noProof/>
          <w:lang w:val="pt-BR"/>
        </w:rPr>
        <w:t>Office 365 Government G1, G3, G4 sem Complemento do Office Pro Plus</w:t>
      </w:r>
      <w:r>
        <w:rPr>
          <w:noProof/>
        </w:rPr>
        <w:t>, 53</w:t>
      </w:r>
    </w:p>
    <w:p w14:paraId="094C57DC" w14:textId="77777777" w:rsidR="00B46D25" w:rsidRDefault="00B46D25">
      <w:pPr>
        <w:pStyle w:val="Index1"/>
        <w:tabs>
          <w:tab w:val="right" w:pos="5030"/>
        </w:tabs>
        <w:rPr>
          <w:noProof/>
        </w:rPr>
      </w:pPr>
      <w:r>
        <w:rPr>
          <w:noProof/>
        </w:rPr>
        <w:t>Office 365 Midsize Business, 53, 54, 55</w:t>
      </w:r>
    </w:p>
    <w:p w14:paraId="094C57DD" w14:textId="77777777" w:rsidR="00B46D25" w:rsidRDefault="00B46D25">
      <w:pPr>
        <w:pStyle w:val="Index1"/>
        <w:tabs>
          <w:tab w:val="right" w:pos="5030"/>
        </w:tabs>
        <w:rPr>
          <w:noProof/>
        </w:rPr>
      </w:pPr>
      <w:r>
        <w:rPr>
          <w:noProof/>
        </w:rPr>
        <w:t>Office 365 ProPlus, 51, 52, 54, 56</w:t>
      </w:r>
    </w:p>
    <w:p w14:paraId="094C57DE" w14:textId="77777777" w:rsidR="00B46D25" w:rsidRDefault="00B46D25">
      <w:pPr>
        <w:pStyle w:val="Index1"/>
        <w:tabs>
          <w:tab w:val="right" w:pos="5030"/>
        </w:tabs>
        <w:rPr>
          <w:noProof/>
        </w:rPr>
      </w:pPr>
      <w:r w:rsidRPr="00945D08">
        <w:rPr>
          <w:noProof/>
          <w:lang w:val="pt-BR"/>
        </w:rPr>
        <w:t>Office 365 ProPlus A</w:t>
      </w:r>
      <w:r>
        <w:rPr>
          <w:noProof/>
        </w:rPr>
        <w:t>, 51</w:t>
      </w:r>
    </w:p>
    <w:p w14:paraId="094C57DF" w14:textId="77777777" w:rsidR="00B46D25" w:rsidRDefault="00B46D25">
      <w:pPr>
        <w:pStyle w:val="Index1"/>
        <w:tabs>
          <w:tab w:val="right" w:pos="5030"/>
        </w:tabs>
        <w:rPr>
          <w:noProof/>
        </w:rPr>
      </w:pPr>
      <w:r>
        <w:rPr>
          <w:noProof/>
        </w:rPr>
        <w:t>Office 365 ProPlus Government G, 51</w:t>
      </w:r>
    </w:p>
    <w:p w14:paraId="094C57E0" w14:textId="77777777" w:rsidR="00B46D25" w:rsidRDefault="00B46D25">
      <w:pPr>
        <w:pStyle w:val="Index1"/>
        <w:tabs>
          <w:tab w:val="right" w:pos="5030"/>
        </w:tabs>
        <w:rPr>
          <w:noProof/>
        </w:rPr>
      </w:pPr>
      <w:r>
        <w:rPr>
          <w:noProof/>
        </w:rPr>
        <w:t>Office Multi Language Pack 2013, 21</w:t>
      </w:r>
    </w:p>
    <w:p w14:paraId="094C57E1" w14:textId="77777777" w:rsidR="00B46D25" w:rsidRDefault="00B46D25">
      <w:pPr>
        <w:pStyle w:val="Index1"/>
        <w:tabs>
          <w:tab w:val="right" w:pos="5030"/>
        </w:tabs>
        <w:rPr>
          <w:noProof/>
        </w:rPr>
      </w:pPr>
      <w:r>
        <w:rPr>
          <w:noProof/>
        </w:rPr>
        <w:t>Office para Mac Standard 2011, 22, 23, 52, 66, 71</w:t>
      </w:r>
    </w:p>
    <w:p w14:paraId="094C57E2" w14:textId="77777777" w:rsidR="00B46D25" w:rsidRDefault="00B46D25">
      <w:pPr>
        <w:pStyle w:val="Index1"/>
        <w:tabs>
          <w:tab w:val="right" w:pos="5030"/>
        </w:tabs>
        <w:rPr>
          <w:noProof/>
        </w:rPr>
      </w:pPr>
      <w:r w:rsidRPr="00945D08">
        <w:rPr>
          <w:noProof/>
          <w:lang w:val="pt-BR"/>
        </w:rPr>
        <w:t>Office Professional 2010</w:t>
      </w:r>
      <w:r>
        <w:rPr>
          <w:noProof/>
        </w:rPr>
        <w:t>, 21</w:t>
      </w:r>
    </w:p>
    <w:p w14:paraId="094C57E3" w14:textId="77777777" w:rsidR="00B46D25" w:rsidRDefault="00B46D25">
      <w:pPr>
        <w:pStyle w:val="Index1"/>
        <w:tabs>
          <w:tab w:val="right" w:pos="5030"/>
        </w:tabs>
        <w:rPr>
          <w:noProof/>
        </w:rPr>
      </w:pPr>
      <w:r w:rsidRPr="00945D08">
        <w:rPr>
          <w:noProof/>
          <w:lang w:val="pt-BR"/>
        </w:rPr>
        <w:t>Office Professional Plus 2010</w:t>
      </w:r>
      <w:r>
        <w:rPr>
          <w:noProof/>
        </w:rPr>
        <w:t>, 21, 26, 52, 71</w:t>
      </w:r>
    </w:p>
    <w:p w14:paraId="094C57E4" w14:textId="77777777" w:rsidR="00B46D25" w:rsidRDefault="00B46D25">
      <w:pPr>
        <w:pStyle w:val="Index1"/>
        <w:tabs>
          <w:tab w:val="right" w:pos="5030"/>
        </w:tabs>
        <w:rPr>
          <w:noProof/>
        </w:rPr>
      </w:pPr>
      <w:r>
        <w:rPr>
          <w:noProof/>
        </w:rPr>
        <w:t>Office Professional Plus 2013, 21, 22, 26, 52, 54, 66, 71</w:t>
      </w:r>
    </w:p>
    <w:p w14:paraId="094C57E5" w14:textId="77777777" w:rsidR="00B46D25" w:rsidRDefault="00B46D25">
      <w:pPr>
        <w:pStyle w:val="Index1"/>
        <w:tabs>
          <w:tab w:val="right" w:pos="5030"/>
        </w:tabs>
        <w:rPr>
          <w:noProof/>
        </w:rPr>
      </w:pPr>
      <w:r>
        <w:rPr>
          <w:noProof/>
        </w:rPr>
        <w:t>Office Standard 2013, 21, 22, 26, 63, 66</w:t>
      </w:r>
    </w:p>
    <w:p w14:paraId="094C57E6" w14:textId="77777777" w:rsidR="00B46D25" w:rsidRDefault="00B46D25">
      <w:pPr>
        <w:pStyle w:val="Index1"/>
        <w:tabs>
          <w:tab w:val="right" w:pos="5030"/>
        </w:tabs>
        <w:rPr>
          <w:noProof/>
        </w:rPr>
      </w:pPr>
      <w:r w:rsidRPr="00945D08">
        <w:rPr>
          <w:noProof/>
          <w:lang w:val="pt-BR"/>
        </w:rPr>
        <w:t>Office Web Apps Server 2013</w:t>
      </w:r>
      <w:r>
        <w:rPr>
          <w:noProof/>
        </w:rPr>
        <w:t>, 21</w:t>
      </w:r>
    </w:p>
    <w:p w14:paraId="094C57E7" w14:textId="77777777" w:rsidR="00B46D25" w:rsidRDefault="00B46D25">
      <w:pPr>
        <w:pStyle w:val="Index1"/>
        <w:tabs>
          <w:tab w:val="right" w:pos="5030"/>
        </w:tabs>
        <w:rPr>
          <w:noProof/>
        </w:rPr>
      </w:pPr>
      <w:r w:rsidRPr="00945D08">
        <w:rPr>
          <w:noProof/>
          <w:lang w:val="pt-BR"/>
        </w:rPr>
        <w:t>OneDrive para Business</w:t>
      </w:r>
      <w:r>
        <w:rPr>
          <w:noProof/>
        </w:rPr>
        <w:t>, 56</w:t>
      </w:r>
    </w:p>
    <w:p w14:paraId="094C57E8" w14:textId="77777777" w:rsidR="00B46D25" w:rsidRDefault="00B46D25">
      <w:pPr>
        <w:pStyle w:val="Index1"/>
        <w:tabs>
          <w:tab w:val="right" w:pos="5030"/>
        </w:tabs>
        <w:rPr>
          <w:noProof/>
        </w:rPr>
      </w:pPr>
      <w:r>
        <w:rPr>
          <w:noProof/>
        </w:rPr>
        <w:t>OneDrive para Business com Office Online (SL de Usuário), 56</w:t>
      </w:r>
    </w:p>
    <w:p w14:paraId="094C57E9" w14:textId="77777777" w:rsidR="00B46D25" w:rsidRDefault="00B46D25">
      <w:pPr>
        <w:pStyle w:val="Index1"/>
        <w:tabs>
          <w:tab w:val="right" w:pos="5030"/>
        </w:tabs>
        <w:rPr>
          <w:noProof/>
        </w:rPr>
      </w:pPr>
      <w:r w:rsidRPr="00945D08">
        <w:rPr>
          <w:noProof/>
          <w:lang w:val="pt-BR"/>
        </w:rPr>
        <w:t>OneDrive para Business com Office Online G (SL de Usuário)</w:t>
      </w:r>
      <w:r>
        <w:rPr>
          <w:noProof/>
        </w:rPr>
        <w:t>, 56</w:t>
      </w:r>
    </w:p>
    <w:p w14:paraId="094C57EA" w14:textId="77777777" w:rsidR="00B46D25" w:rsidRDefault="00B46D25">
      <w:pPr>
        <w:pStyle w:val="Index1"/>
        <w:tabs>
          <w:tab w:val="right" w:pos="5030"/>
        </w:tabs>
        <w:rPr>
          <w:noProof/>
        </w:rPr>
      </w:pPr>
      <w:r>
        <w:rPr>
          <w:noProof/>
        </w:rPr>
        <w:t>OneNote 2013, 21, 66</w:t>
      </w:r>
    </w:p>
    <w:p w14:paraId="094C57EB" w14:textId="77777777" w:rsidR="00B46D25" w:rsidRDefault="00B46D25">
      <w:pPr>
        <w:pStyle w:val="Index1"/>
        <w:tabs>
          <w:tab w:val="right" w:pos="5030"/>
        </w:tabs>
        <w:rPr>
          <w:noProof/>
        </w:rPr>
      </w:pPr>
      <w:r w:rsidRPr="00945D08">
        <w:rPr>
          <w:noProof/>
          <w:lang w:val="pt-BR"/>
        </w:rPr>
        <w:t>Operations Manager 2007 R2</w:t>
      </w:r>
      <w:r>
        <w:rPr>
          <w:noProof/>
        </w:rPr>
        <w:t>, 30, 32</w:t>
      </w:r>
    </w:p>
    <w:p w14:paraId="094C57EC" w14:textId="77777777" w:rsidR="00B46D25" w:rsidRDefault="00B46D25">
      <w:pPr>
        <w:pStyle w:val="Index1"/>
        <w:tabs>
          <w:tab w:val="right" w:pos="5030"/>
        </w:tabs>
        <w:rPr>
          <w:noProof/>
        </w:rPr>
      </w:pPr>
      <w:r>
        <w:rPr>
          <w:noProof/>
        </w:rPr>
        <w:t>Outlook 2013, 21, 66</w:t>
      </w:r>
    </w:p>
    <w:p w14:paraId="094C57ED" w14:textId="77777777" w:rsidR="00B46D25" w:rsidRDefault="00B46D25">
      <w:pPr>
        <w:pStyle w:val="Index1"/>
        <w:tabs>
          <w:tab w:val="right" w:pos="5030"/>
        </w:tabs>
        <w:rPr>
          <w:noProof/>
        </w:rPr>
      </w:pPr>
      <w:r>
        <w:rPr>
          <w:noProof/>
        </w:rPr>
        <w:t>Outlook para Mac 2011, 22, 23, 66</w:t>
      </w:r>
    </w:p>
    <w:p w14:paraId="094C57EE" w14:textId="77777777" w:rsidR="00B46D25" w:rsidRDefault="00B46D25">
      <w:pPr>
        <w:pStyle w:val="Index1"/>
        <w:tabs>
          <w:tab w:val="right" w:pos="5030"/>
        </w:tabs>
        <w:rPr>
          <w:noProof/>
        </w:rPr>
      </w:pPr>
      <w:r>
        <w:rPr>
          <w:noProof/>
        </w:rPr>
        <w:t>Pacote de CALs do Complemento do Windows Small Business Server (2011) Premium, 42</w:t>
      </w:r>
    </w:p>
    <w:p w14:paraId="094C57EF" w14:textId="77777777" w:rsidR="00B46D25" w:rsidRDefault="00B46D25">
      <w:pPr>
        <w:pStyle w:val="Index1"/>
        <w:tabs>
          <w:tab w:val="right" w:pos="5030"/>
        </w:tabs>
        <w:rPr>
          <w:noProof/>
        </w:rPr>
      </w:pPr>
      <w:r w:rsidRPr="00945D08">
        <w:rPr>
          <w:noProof/>
          <w:lang w:val="pt-BR"/>
        </w:rPr>
        <w:t>Pacote de CALs Empresariais</w:t>
      </w:r>
      <w:r>
        <w:rPr>
          <w:noProof/>
        </w:rPr>
        <w:t>, 9, 14, 15, 51, 58, 67, 68, 78</w:t>
      </w:r>
    </w:p>
    <w:p w14:paraId="094C57F0" w14:textId="77777777" w:rsidR="00B46D25" w:rsidRDefault="00B46D25">
      <w:pPr>
        <w:pStyle w:val="Index1"/>
        <w:tabs>
          <w:tab w:val="right" w:pos="5030"/>
        </w:tabs>
        <w:rPr>
          <w:noProof/>
        </w:rPr>
      </w:pPr>
      <w:r w:rsidRPr="00945D08">
        <w:rPr>
          <w:noProof/>
          <w:lang w:val="pt-BR"/>
        </w:rPr>
        <w:t>Pacote de CALs Principais</w:t>
      </w:r>
      <w:r>
        <w:rPr>
          <w:noProof/>
        </w:rPr>
        <w:t>, 9, 13, 14, 15, 67, 68, 78</w:t>
      </w:r>
    </w:p>
    <w:p w14:paraId="094C57F1" w14:textId="77777777" w:rsidR="00B46D25" w:rsidRDefault="00B46D25">
      <w:pPr>
        <w:pStyle w:val="Index1"/>
        <w:tabs>
          <w:tab w:val="right" w:pos="5030"/>
        </w:tabs>
        <w:rPr>
          <w:noProof/>
        </w:rPr>
      </w:pPr>
      <w:r w:rsidRPr="00945D08">
        <w:rPr>
          <w:noProof/>
          <w:lang w:val="pt-BR"/>
        </w:rPr>
        <w:t>Pacote de CALs Principais para Windows Intune</w:t>
      </w:r>
      <w:r>
        <w:rPr>
          <w:noProof/>
        </w:rPr>
        <w:t>, 13</w:t>
      </w:r>
    </w:p>
    <w:p w14:paraId="094C57F2" w14:textId="77777777" w:rsidR="00B46D25" w:rsidRDefault="00B46D25">
      <w:pPr>
        <w:pStyle w:val="Index1"/>
        <w:tabs>
          <w:tab w:val="right" w:pos="5030"/>
        </w:tabs>
        <w:rPr>
          <w:noProof/>
        </w:rPr>
      </w:pPr>
      <w:r w:rsidRPr="00945D08">
        <w:rPr>
          <w:noProof/>
          <w:lang w:val="pt-BR"/>
        </w:rPr>
        <w:t>Pacote de Mobilidade Corporativa</w:t>
      </w:r>
      <w:r>
        <w:rPr>
          <w:noProof/>
        </w:rPr>
        <w:t>, 59, 60</w:t>
      </w:r>
    </w:p>
    <w:p w14:paraId="094C57F3" w14:textId="77777777" w:rsidR="00B46D25" w:rsidRDefault="00B46D25">
      <w:pPr>
        <w:pStyle w:val="Index1"/>
        <w:tabs>
          <w:tab w:val="right" w:pos="5030"/>
        </w:tabs>
        <w:rPr>
          <w:noProof/>
        </w:rPr>
      </w:pPr>
      <w:r>
        <w:rPr>
          <w:noProof/>
        </w:rPr>
        <w:t>Plataformas MSDN, 32, 33</w:t>
      </w:r>
    </w:p>
    <w:p w14:paraId="094C57F4" w14:textId="77777777" w:rsidR="00B46D25" w:rsidRDefault="00B46D25">
      <w:pPr>
        <w:pStyle w:val="Index1"/>
        <w:tabs>
          <w:tab w:val="right" w:pos="5030"/>
        </w:tabs>
        <w:rPr>
          <w:noProof/>
        </w:rPr>
      </w:pPr>
      <w:r w:rsidRPr="00945D08">
        <w:rPr>
          <w:noProof/>
          <w:lang w:val="pt-BR"/>
        </w:rPr>
        <w:t>Power BI para Office 365</w:t>
      </w:r>
      <w:r>
        <w:rPr>
          <w:noProof/>
        </w:rPr>
        <w:t>, 57</w:t>
      </w:r>
    </w:p>
    <w:p w14:paraId="094C57F5" w14:textId="77777777" w:rsidR="00B46D25" w:rsidRDefault="00B46D25">
      <w:pPr>
        <w:pStyle w:val="Index1"/>
        <w:tabs>
          <w:tab w:val="right" w:pos="5030"/>
        </w:tabs>
        <w:rPr>
          <w:noProof/>
        </w:rPr>
      </w:pPr>
      <w:r>
        <w:rPr>
          <w:noProof/>
        </w:rPr>
        <w:t>Power BI para Office 365 A, 57</w:t>
      </w:r>
    </w:p>
    <w:p w14:paraId="094C57F6" w14:textId="77777777" w:rsidR="00B46D25" w:rsidRDefault="00B46D25">
      <w:pPr>
        <w:pStyle w:val="Index1"/>
        <w:tabs>
          <w:tab w:val="right" w:pos="5030"/>
        </w:tabs>
        <w:rPr>
          <w:noProof/>
        </w:rPr>
      </w:pPr>
      <w:r>
        <w:rPr>
          <w:noProof/>
        </w:rPr>
        <w:t>PowerPoint 2013, 21, 66</w:t>
      </w:r>
    </w:p>
    <w:p w14:paraId="094C57F7" w14:textId="77777777" w:rsidR="00B46D25" w:rsidRDefault="00B46D25">
      <w:pPr>
        <w:pStyle w:val="Index1"/>
        <w:tabs>
          <w:tab w:val="right" w:pos="5030"/>
        </w:tabs>
        <w:rPr>
          <w:noProof/>
        </w:rPr>
      </w:pPr>
      <w:r>
        <w:rPr>
          <w:noProof/>
        </w:rPr>
        <w:t>PowerPoint para Mac 2011, 22, 66</w:t>
      </w:r>
    </w:p>
    <w:p w14:paraId="094C57F8" w14:textId="77777777" w:rsidR="00B46D25" w:rsidRDefault="00B46D25">
      <w:pPr>
        <w:pStyle w:val="Index1"/>
        <w:tabs>
          <w:tab w:val="right" w:pos="5030"/>
        </w:tabs>
        <w:rPr>
          <w:noProof/>
        </w:rPr>
      </w:pPr>
      <w:r>
        <w:rPr>
          <w:noProof/>
        </w:rPr>
        <w:t>Project Lite, 57</w:t>
      </w:r>
    </w:p>
    <w:p w14:paraId="094C57F9" w14:textId="77777777" w:rsidR="00B46D25" w:rsidRDefault="00B46D25">
      <w:pPr>
        <w:pStyle w:val="Index1"/>
        <w:tabs>
          <w:tab w:val="right" w:pos="5030"/>
        </w:tabs>
        <w:rPr>
          <w:noProof/>
        </w:rPr>
      </w:pPr>
      <w:r w:rsidRPr="00945D08">
        <w:rPr>
          <w:noProof/>
          <w:lang w:val="pt-BR"/>
        </w:rPr>
        <w:t>Project Online</w:t>
      </w:r>
      <w:r>
        <w:rPr>
          <w:noProof/>
        </w:rPr>
        <w:t>, 52, 57</w:t>
      </w:r>
    </w:p>
    <w:p w14:paraId="094C57FA" w14:textId="77777777" w:rsidR="00B46D25" w:rsidRDefault="00B46D25">
      <w:pPr>
        <w:pStyle w:val="Index1"/>
        <w:tabs>
          <w:tab w:val="right" w:pos="5030"/>
        </w:tabs>
        <w:rPr>
          <w:noProof/>
        </w:rPr>
      </w:pPr>
      <w:r>
        <w:rPr>
          <w:noProof/>
        </w:rPr>
        <w:t>Project Online A, 57</w:t>
      </w:r>
    </w:p>
    <w:p w14:paraId="094C57FB" w14:textId="77777777" w:rsidR="00B46D25" w:rsidRDefault="00B46D25">
      <w:pPr>
        <w:pStyle w:val="Index1"/>
        <w:tabs>
          <w:tab w:val="right" w:pos="5030"/>
        </w:tabs>
        <w:rPr>
          <w:noProof/>
        </w:rPr>
      </w:pPr>
      <w:r w:rsidRPr="00945D08">
        <w:rPr>
          <w:noProof/>
          <w:lang w:val="pt-BR"/>
        </w:rPr>
        <w:t>Project Online com Project Pro para Offices 365</w:t>
      </w:r>
      <w:r>
        <w:rPr>
          <w:noProof/>
        </w:rPr>
        <w:t>, 52</w:t>
      </w:r>
    </w:p>
    <w:p w14:paraId="094C57FC" w14:textId="77777777" w:rsidR="00B46D25" w:rsidRDefault="00B46D25">
      <w:pPr>
        <w:pStyle w:val="Index1"/>
        <w:tabs>
          <w:tab w:val="right" w:pos="5030"/>
        </w:tabs>
        <w:rPr>
          <w:noProof/>
        </w:rPr>
      </w:pPr>
      <w:r>
        <w:rPr>
          <w:noProof/>
        </w:rPr>
        <w:t>Project Pro para Office 365, 52</w:t>
      </w:r>
    </w:p>
    <w:p w14:paraId="094C57FD" w14:textId="77777777" w:rsidR="00B46D25" w:rsidRDefault="00B46D25">
      <w:pPr>
        <w:pStyle w:val="Index1"/>
        <w:tabs>
          <w:tab w:val="right" w:pos="5030"/>
        </w:tabs>
        <w:rPr>
          <w:noProof/>
        </w:rPr>
      </w:pPr>
      <w:r>
        <w:rPr>
          <w:noProof/>
        </w:rPr>
        <w:t>Project Pro para Office 365 A, 52</w:t>
      </w:r>
    </w:p>
    <w:p w14:paraId="094C57FE" w14:textId="77777777" w:rsidR="00B46D25" w:rsidRDefault="00B46D25">
      <w:pPr>
        <w:pStyle w:val="Index1"/>
        <w:tabs>
          <w:tab w:val="right" w:pos="5030"/>
        </w:tabs>
        <w:rPr>
          <w:noProof/>
        </w:rPr>
      </w:pPr>
      <w:r>
        <w:rPr>
          <w:noProof/>
        </w:rPr>
        <w:t>Project Professional 2013, 21, 22, 66</w:t>
      </w:r>
    </w:p>
    <w:p w14:paraId="094C57FF" w14:textId="77777777" w:rsidR="00B46D25" w:rsidRDefault="00B46D25">
      <w:pPr>
        <w:pStyle w:val="Index1"/>
        <w:tabs>
          <w:tab w:val="right" w:pos="5030"/>
        </w:tabs>
        <w:rPr>
          <w:noProof/>
        </w:rPr>
      </w:pPr>
      <w:r w:rsidRPr="00945D08">
        <w:rPr>
          <w:noProof/>
          <w:lang w:val="pt-BR"/>
        </w:rPr>
        <w:t>Project Server 2013</w:t>
      </w:r>
      <w:r>
        <w:rPr>
          <w:noProof/>
        </w:rPr>
        <w:t>, 22, 24</w:t>
      </w:r>
    </w:p>
    <w:p w14:paraId="094C5800" w14:textId="77777777" w:rsidR="00B46D25" w:rsidRDefault="00B46D25">
      <w:pPr>
        <w:pStyle w:val="Index1"/>
        <w:tabs>
          <w:tab w:val="right" w:pos="5030"/>
        </w:tabs>
        <w:rPr>
          <w:noProof/>
        </w:rPr>
      </w:pPr>
      <w:r>
        <w:rPr>
          <w:noProof/>
        </w:rPr>
        <w:t>Project Standard 2013, 21, 22, 66, 71</w:t>
      </w:r>
    </w:p>
    <w:p w14:paraId="094C5801" w14:textId="77777777" w:rsidR="00B46D25" w:rsidRDefault="00B46D25">
      <w:pPr>
        <w:pStyle w:val="Index1"/>
        <w:tabs>
          <w:tab w:val="right" w:pos="5030"/>
        </w:tabs>
        <w:rPr>
          <w:noProof/>
        </w:rPr>
      </w:pPr>
      <w:r w:rsidRPr="00945D08">
        <w:rPr>
          <w:noProof/>
          <w:lang w:val="pt-BR"/>
        </w:rPr>
        <w:t xml:space="preserve">Publicações Adicionais do Microsoft Social Listening Professional </w:t>
      </w:r>
      <w:r>
        <w:rPr>
          <w:noProof/>
          <w:lang w:val="pt-BR"/>
        </w:rPr>
        <w:br/>
      </w:r>
      <w:r w:rsidRPr="00945D08">
        <w:rPr>
          <w:noProof/>
          <w:lang w:val="pt-BR"/>
        </w:rPr>
        <w:t>(SL Complementar)</w:t>
      </w:r>
      <w:r>
        <w:rPr>
          <w:noProof/>
        </w:rPr>
        <w:t>, 49</w:t>
      </w:r>
    </w:p>
    <w:p w14:paraId="094C5802" w14:textId="77777777" w:rsidR="00B46D25" w:rsidRDefault="00B46D25">
      <w:pPr>
        <w:pStyle w:val="Index1"/>
        <w:tabs>
          <w:tab w:val="right" w:pos="5030"/>
        </w:tabs>
        <w:rPr>
          <w:noProof/>
        </w:rPr>
      </w:pPr>
      <w:r w:rsidRPr="00945D08">
        <w:rPr>
          <w:noProof/>
          <w:lang w:val="pt-BR"/>
        </w:rPr>
        <w:t>Publicações Adicionais do Microsoft Social Listening Professional Education (SL Complementar)</w:t>
      </w:r>
      <w:r>
        <w:rPr>
          <w:noProof/>
        </w:rPr>
        <w:t>, 49</w:t>
      </w:r>
    </w:p>
    <w:p w14:paraId="094C5803" w14:textId="77777777" w:rsidR="00B46D25" w:rsidRDefault="00B46D25">
      <w:pPr>
        <w:pStyle w:val="Index1"/>
        <w:tabs>
          <w:tab w:val="right" w:pos="5030"/>
        </w:tabs>
        <w:rPr>
          <w:noProof/>
        </w:rPr>
      </w:pPr>
      <w:r>
        <w:rPr>
          <w:noProof/>
        </w:rPr>
        <w:t>Publisher 2013, 21, 66</w:t>
      </w:r>
    </w:p>
    <w:p w14:paraId="094C5804" w14:textId="77777777" w:rsidR="00B46D25" w:rsidRDefault="00B46D25">
      <w:pPr>
        <w:pStyle w:val="Index1"/>
        <w:tabs>
          <w:tab w:val="right" w:pos="5030"/>
        </w:tabs>
        <w:rPr>
          <w:noProof/>
        </w:rPr>
      </w:pPr>
      <w:r w:rsidRPr="00945D08">
        <w:rPr>
          <w:noProof/>
          <w:lang w:val="pt-BR"/>
        </w:rPr>
        <w:t>Quiosque do Exchange Online</w:t>
      </w:r>
      <w:r>
        <w:rPr>
          <w:noProof/>
        </w:rPr>
        <w:t>, 43, 50</w:t>
      </w:r>
    </w:p>
    <w:p w14:paraId="094C5805" w14:textId="77777777" w:rsidR="00B46D25" w:rsidRDefault="00B46D25">
      <w:pPr>
        <w:pStyle w:val="Index1"/>
        <w:tabs>
          <w:tab w:val="right" w:pos="5030"/>
        </w:tabs>
        <w:rPr>
          <w:noProof/>
        </w:rPr>
      </w:pPr>
      <w:r w:rsidRPr="00945D08">
        <w:rPr>
          <w:noProof/>
          <w:lang w:val="pt-BR"/>
        </w:rPr>
        <w:t>Quiosque do Exchange Online G</w:t>
      </w:r>
      <w:r>
        <w:rPr>
          <w:noProof/>
        </w:rPr>
        <w:t>, 50</w:t>
      </w:r>
    </w:p>
    <w:p w14:paraId="094C5806" w14:textId="77777777" w:rsidR="00B46D25" w:rsidRDefault="00B46D25">
      <w:pPr>
        <w:pStyle w:val="Index1"/>
        <w:tabs>
          <w:tab w:val="right" w:pos="5030"/>
        </w:tabs>
        <w:rPr>
          <w:noProof/>
        </w:rPr>
      </w:pPr>
      <w:r w:rsidRPr="00945D08">
        <w:rPr>
          <w:noProof/>
          <w:lang w:val="pt-BR"/>
        </w:rPr>
        <w:t>R2 do Windows Server 2008</w:t>
      </w:r>
      <w:r>
        <w:rPr>
          <w:noProof/>
        </w:rPr>
        <w:t>, 13, 42</w:t>
      </w:r>
    </w:p>
    <w:p w14:paraId="094C5807" w14:textId="77777777" w:rsidR="00B46D25" w:rsidRDefault="00B46D25">
      <w:pPr>
        <w:pStyle w:val="Index1"/>
        <w:tabs>
          <w:tab w:val="right" w:pos="5030"/>
        </w:tabs>
        <w:rPr>
          <w:noProof/>
        </w:rPr>
      </w:pPr>
      <w:r w:rsidRPr="00945D08">
        <w:rPr>
          <w:noProof/>
          <w:lang w:val="pt-BR"/>
        </w:rPr>
        <w:t>Search Server</w:t>
      </w:r>
      <w:r>
        <w:rPr>
          <w:noProof/>
        </w:rPr>
        <w:t>, 25</w:t>
      </w:r>
    </w:p>
    <w:p w14:paraId="094C5808" w14:textId="77777777" w:rsidR="00B46D25" w:rsidRDefault="00B46D25">
      <w:pPr>
        <w:pStyle w:val="Index1"/>
        <w:tabs>
          <w:tab w:val="right" w:pos="5030"/>
        </w:tabs>
        <w:rPr>
          <w:noProof/>
        </w:rPr>
      </w:pPr>
      <w:r w:rsidRPr="00945D08">
        <w:rPr>
          <w:noProof/>
          <w:lang w:val="pt-BR"/>
        </w:rPr>
        <w:t>Service Manager 2010</w:t>
      </w:r>
      <w:r>
        <w:rPr>
          <w:noProof/>
        </w:rPr>
        <w:t>, 32</w:t>
      </w:r>
    </w:p>
    <w:p w14:paraId="094C5809" w14:textId="77777777" w:rsidR="00B46D25" w:rsidRDefault="00B46D25">
      <w:pPr>
        <w:pStyle w:val="Index1"/>
        <w:tabs>
          <w:tab w:val="right" w:pos="5030"/>
        </w:tabs>
        <w:rPr>
          <w:noProof/>
        </w:rPr>
      </w:pPr>
      <w:r w:rsidRPr="00945D08">
        <w:rPr>
          <w:noProof/>
          <w:lang w:val="pt-BR"/>
        </w:rPr>
        <w:t>Serviços do Microsoft Azure</w:t>
      </w:r>
      <w:r>
        <w:rPr>
          <w:noProof/>
        </w:rPr>
        <w:t>, 44</w:t>
      </w:r>
    </w:p>
    <w:p w14:paraId="094C580A" w14:textId="77777777" w:rsidR="00B46D25" w:rsidRDefault="00B46D25">
      <w:pPr>
        <w:pStyle w:val="Index1"/>
        <w:tabs>
          <w:tab w:val="right" w:pos="5030"/>
        </w:tabs>
        <w:rPr>
          <w:noProof/>
        </w:rPr>
      </w:pPr>
      <w:r>
        <w:rPr>
          <w:noProof/>
        </w:rPr>
        <w:t>SharePoint Online Plano 1, 54, 57</w:t>
      </w:r>
    </w:p>
    <w:p w14:paraId="094C580B" w14:textId="77777777" w:rsidR="00B46D25" w:rsidRDefault="00B46D25">
      <w:pPr>
        <w:pStyle w:val="Index1"/>
        <w:tabs>
          <w:tab w:val="right" w:pos="5030"/>
        </w:tabs>
        <w:rPr>
          <w:noProof/>
        </w:rPr>
      </w:pPr>
      <w:r w:rsidRPr="00945D08">
        <w:rPr>
          <w:noProof/>
          <w:lang w:val="pt-BR"/>
        </w:rPr>
        <w:t>SharePoint Online Plano 1 com Complemento Yammer</w:t>
      </w:r>
      <w:r>
        <w:rPr>
          <w:noProof/>
        </w:rPr>
        <w:t>, 10</w:t>
      </w:r>
    </w:p>
    <w:p w14:paraId="094C580C" w14:textId="77777777" w:rsidR="00B46D25" w:rsidRDefault="00B46D25">
      <w:pPr>
        <w:pStyle w:val="Index1"/>
        <w:tabs>
          <w:tab w:val="right" w:pos="5030"/>
        </w:tabs>
        <w:rPr>
          <w:noProof/>
        </w:rPr>
      </w:pPr>
      <w:r w:rsidRPr="00945D08">
        <w:rPr>
          <w:noProof/>
          <w:lang w:val="pt-BR"/>
        </w:rPr>
        <w:t>SharePoint Online Plano 1G</w:t>
      </w:r>
      <w:r>
        <w:rPr>
          <w:noProof/>
        </w:rPr>
        <w:t>, 57</w:t>
      </w:r>
    </w:p>
    <w:p w14:paraId="094C580D" w14:textId="77777777" w:rsidR="00B46D25" w:rsidRDefault="00B46D25">
      <w:pPr>
        <w:pStyle w:val="Index1"/>
        <w:tabs>
          <w:tab w:val="right" w:pos="5030"/>
        </w:tabs>
        <w:rPr>
          <w:noProof/>
        </w:rPr>
      </w:pPr>
      <w:r w:rsidRPr="00945D08">
        <w:rPr>
          <w:noProof/>
          <w:lang w:val="pt-BR"/>
        </w:rPr>
        <w:t>SharePoint Online Plano 2</w:t>
      </w:r>
      <w:r>
        <w:rPr>
          <w:noProof/>
        </w:rPr>
        <w:t>, 57</w:t>
      </w:r>
    </w:p>
    <w:p w14:paraId="094C580E" w14:textId="77777777" w:rsidR="00B46D25" w:rsidRDefault="00B46D25">
      <w:pPr>
        <w:pStyle w:val="Index1"/>
        <w:tabs>
          <w:tab w:val="right" w:pos="5030"/>
        </w:tabs>
        <w:rPr>
          <w:noProof/>
        </w:rPr>
      </w:pPr>
      <w:r w:rsidRPr="00945D08">
        <w:rPr>
          <w:noProof/>
          <w:lang w:val="pt-BR"/>
        </w:rPr>
        <w:t>SharePoint Online Plano 2G</w:t>
      </w:r>
      <w:r>
        <w:rPr>
          <w:noProof/>
        </w:rPr>
        <w:t>, 57</w:t>
      </w:r>
    </w:p>
    <w:p w14:paraId="094C580F" w14:textId="77777777" w:rsidR="00B46D25" w:rsidRDefault="00B46D25">
      <w:pPr>
        <w:pStyle w:val="Index1"/>
        <w:tabs>
          <w:tab w:val="right" w:pos="5030"/>
        </w:tabs>
        <w:rPr>
          <w:noProof/>
        </w:rPr>
      </w:pPr>
      <w:r>
        <w:rPr>
          <w:noProof/>
        </w:rPr>
        <w:t>SharePoint Server 2010, 25, 27</w:t>
      </w:r>
    </w:p>
    <w:p w14:paraId="094C5810" w14:textId="77777777" w:rsidR="00B46D25" w:rsidRDefault="00B46D25">
      <w:pPr>
        <w:pStyle w:val="Index1"/>
        <w:tabs>
          <w:tab w:val="right" w:pos="5030"/>
        </w:tabs>
        <w:rPr>
          <w:noProof/>
        </w:rPr>
      </w:pPr>
      <w:r w:rsidRPr="00945D08">
        <w:rPr>
          <w:noProof/>
          <w:lang w:val="pt-BR"/>
        </w:rPr>
        <w:t>SharePoint Server 2013</w:t>
      </w:r>
      <w:r>
        <w:rPr>
          <w:noProof/>
        </w:rPr>
        <w:t>, 14, 24, 25</w:t>
      </w:r>
    </w:p>
    <w:p w14:paraId="094C5811" w14:textId="77777777" w:rsidR="00B46D25" w:rsidRDefault="00B46D25">
      <w:pPr>
        <w:pStyle w:val="Index1"/>
        <w:tabs>
          <w:tab w:val="right" w:pos="5030"/>
        </w:tabs>
        <w:rPr>
          <w:noProof/>
        </w:rPr>
      </w:pPr>
      <w:r w:rsidRPr="00945D08">
        <w:rPr>
          <w:noProof/>
          <w:lang w:val="pt-BR"/>
        </w:rPr>
        <w:t>SharePoint Server para Sites da Internet</w:t>
      </w:r>
      <w:r>
        <w:rPr>
          <w:noProof/>
        </w:rPr>
        <w:t>, 25</w:t>
      </w:r>
    </w:p>
    <w:p w14:paraId="094C5812" w14:textId="77777777" w:rsidR="00B46D25" w:rsidRDefault="00B46D25">
      <w:pPr>
        <w:pStyle w:val="Index1"/>
        <w:tabs>
          <w:tab w:val="right" w:pos="5030"/>
        </w:tabs>
        <w:rPr>
          <w:noProof/>
        </w:rPr>
      </w:pPr>
      <w:r w:rsidRPr="00945D08">
        <w:rPr>
          <w:noProof/>
          <w:lang w:val="pt-BR"/>
        </w:rPr>
        <w:t>SQL Server 2008 R2</w:t>
      </w:r>
      <w:r>
        <w:rPr>
          <w:noProof/>
        </w:rPr>
        <w:t>, 27, 28</w:t>
      </w:r>
    </w:p>
    <w:p w14:paraId="094C5813" w14:textId="77777777" w:rsidR="00B46D25" w:rsidRDefault="00B46D25">
      <w:pPr>
        <w:pStyle w:val="Index1"/>
        <w:tabs>
          <w:tab w:val="right" w:pos="5030"/>
        </w:tabs>
        <w:rPr>
          <w:noProof/>
        </w:rPr>
      </w:pPr>
      <w:r>
        <w:rPr>
          <w:noProof/>
        </w:rPr>
        <w:t>SQL Server 2012 Parallel Data Warehouse, 27, 28, 33</w:t>
      </w:r>
    </w:p>
    <w:p w14:paraId="094C5814" w14:textId="77777777" w:rsidR="00B46D25" w:rsidRDefault="00B46D25">
      <w:pPr>
        <w:pStyle w:val="Index1"/>
        <w:tabs>
          <w:tab w:val="right" w:pos="5030"/>
        </w:tabs>
        <w:rPr>
          <w:noProof/>
        </w:rPr>
      </w:pPr>
      <w:r>
        <w:rPr>
          <w:noProof/>
        </w:rPr>
        <w:t>SQL Server 2012 Parallel Data Warehouse Developer, 27, 33</w:t>
      </w:r>
    </w:p>
    <w:p w14:paraId="094C5815" w14:textId="77777777" w:rsidR="00B46D25" w:rsidRDefault="00B46D25">
      <w:pPr>
        <w:pStyle w:val="Index1"/>
        <w:tabs>
          <w:tab w:val="right" w:pos="5030"/>
        </w:tabs>
        <w:rPr>
          <w:noProof/>
        </w:rPr>
      </w:pPr>
      <w:r>
        <w:rPr>
          <w:noProof/>
        </w:rPr>
        <w:t>SQL Server 2014 Business Intelligence, 27</w:t>
      </w:r>
    </w:p>
    <w:p w14:paraId="094C5816" w14:textId="77777777" w:rsidR="00B46D25" w:rsidRDefault="00B46D25">
      <w:pPr>
        <w:pStyle w:val="Index1"/>
        <w:tabs>
          <w:tab w:val="right" w:pos="5030"/>
        </w:tabs>
        <w:rPr>
          <w:noProof/>
        </w:rPr>
      </w:pPr>
      <w:r>
        <w:rPr>
          <w:noProof/>
        </w:rPr>
        <w:t>SQL Server 2014 Developer, 27</w:t>
      </w:r>
    </w:p>
    <w:p w14:paraId="094C5817" w14:textId="77777777" w:rsidR="00B46D25" w:rsidRDefault="00B46D25">
      <w:pPr>
        <w:pStyle w:val="Index1"/>
        <w:tabs>
          <w:tab w:val="right" w:pos="5030"/>
        </w:tabs>
        <w:rPr>
          <w:noProof/>
        </w:rPr>
      </w:pPr>
      <w:r>
        <w:rPr>
          <w:noProof/>
        </w:rPr>
        <w:t>SQL Server 2014 Enterprise, 27</w:t>
      </w:r>
    </w:p>
    <w:p w14:paraId="094C5818" w14:textId="77777777" w:rsidR="00B46D25" w:rsidRDefault="00B46D25">
      <w:pPr>
        <w:pStyle w:val="Index1"/>
        <w:tabs>
          <w:tab w:val="right" w:pos="5030"/>
        </w:tabs>
        <w:rPr>
          <w:noProof/>
        </w:rPr>
      </w:pPr>
      <w:r w:rsidRPr="00945D08">
        <w:rPr>
          <w:noProof/>
          <w:lang w:val="pt-BR"/>
        </w:rPr>
        <w:t>SQL Server 2014 Enterprise Core</w:t>
      </w:r>
      <w:r>
        <w:rPr>
          <w:noProof/>
        </w:rPr>
        <w:t>, 27</w:t>
      </w:r>
    </w:p>
    <w:p w14:paraId="094C5819" w14:textId="77777777" w:rsidR="00B46D25" w:rsidRDefault="00B46D25">
      <w:pPr>
        <w:pStyle w:val="Index1"/>
        <w:tabs>
          <w:tab w:val="right" w:pos="5030"/>
        </w:tabs>
        <w:rPr>
          <w:noProof/>
        </w:rPr>
      </w:pPr>
      <w:r>
        <w:rPr>
          <w:noProof/>
        </w:rPr>
        <w:t>SQL Server 2014 Standard, 27</w:t>
      </w:r>
    </w:p>
    <w:p w14:paraId="094C581A" w14:textId="77777777" w:rsidR="00B46D25" w:rsidRDefault="00B46D25">
      <w:pPr>
        <w:pStyle w:val="Index1"/>
        <w:tabs>
          <w:tab w:val="right" w:pos="5030"/>
        </w:tabs>
        <w:rPr>
          <w:noProof/>
        </w:rPr>
      </w:pPr>
      <w:r w:rsidRPr="00945D08">
        <w:rPr>
          <w:noProof/>
          <w:lang w:val="pt-BR"/>
        </w:rPr>
        <w:t>SQL Server 2014 Standard Core</w:t>
      </w:r>
      <w:r>
        <w:rPr>
          <w:noProof/>
        </w:rPr>
        <w:t>, 27</w:t>
      </w:r>
    </w:p>
    <w:p w14:paraId="094C581B" w14:textId="77777777" w:rsidR="00B46D25" w:rsidRDefault="00B46D25">
      <w:pPr>
        <w:pStyle w:val="Index1"/>
        <w:tabs>
          <w:tab w:val="right" w:pos="5030"/>
        </w:tabs>
        <w:rPr>
          <w:noProof/>
        </w:rPr>
      </w:pPr>
      <w:r>
        <w:rPr>
          <w:noProof/>
        </w:rPr>
        <w:t>Street and Trips 2013, 29</w:t>
      </w:r>
    </w:p>
    <w:p w14:paraId="094C581C" w14:textId="77777777" w:rsidR="00B46D25" w:rsidRDefault="00B46D25">
      <w:pPr>
        <w:pStyle w:val="Index1"/>
        <w:tabs>
          <w:tab w:val="right" w:pos="5030"/>
        </w:tabs>
        <w:rPr>
          <w:noProof/>
        </w:rPr>
      </w:pPr>
      <w:r w:rsidRPr="00945D08">
        <w:rPr>
          <w:noProof/>
          <w:lang w:val="pt-BR"/>
        </w:rPr>
        <w:t>Suporte Aprimorado do Microsoft Dynamics CRM Online</w:t>
      </w:r>
      <w:r>
        <w:rPr>
          <w:noProof/>
        </w:rPr>
        <w:t>, 47</w:t>
      </w:r>
    </w:p>
    <w:p w14:paraId="094C581D" w14:textId="77777777" w:rsidR="00B46D25" w:rsidRDefault="00B46D25">
      <w:pPr>
        <w:pStyle w:val="Index1"/>
        <w:tabs>
          <w:tab w:val="right" w:pos="5030"/>
        </w:tabs>
        <w:rPr>
          <w:noProof/>
        </w:rPr>
      </w:pPr>
      <w:r w:rsidRPr="00945D08">
        <w:rPr>
          <w:noProof/>
          <w:lang w:val="pt-BR"/>
        </w:rPr>
        <w:t>Suporte Aprimorado do Microsoft Dynamics Marketing Enterprise</w:t>
      </w:r>
      <w:r>
        <w:rPr>
          <w:noProof/>
        </w:rPr>
        <w:t>, 48</w:t>
      </w:r>
    </w:p>
    <w:p w14:paraId="094C581E" w14:textId="77777777" w:rsidR="00B46D25" w:rsidRDefault="00B46D25">
      <w:pPr>
        <w:pStyle w:val="Index1"/>
        <w:tabs>
          <w:tab w:val="right" w:pos="5030"/>
        </w:tabs>
        <w:rPr>
          <w:noProof/>
        </w:rPr>
      </w:pPr>
      <w:r w:rsidRPr="00945D08">
        <w:rPr>
          <w:noProof/>
          <w:lang w:val="pt-BR"/>
        </w:rPr>
        <w:t>Suporte Aprimorado do Microsoft Social Listening Professional</w:t>
      </w:r>
      <w:r>
        <w:rPr>
          <w:noProof/>
        </w:rPr>
        <w:t>, 49</w:t>
      </w:r>
    </w:p>
    <w:p w14:paraId="094C581F" w14:textId="77777777" w:rsidR="00B46D25" w:rsidRDefault="00B46D25">
      <w:pPr>
        <w:pStyle w:val="Index1"/>
        <w:tabs>
          <w:tab w:val="right" w:pos="5030"/>
        </w:tabs>
        <w:rPr>
          <w:noProof/>
        </w:rPr>
      </w:pPr>
      <w:r w:rsidRPr="00945D08">
        <w:rPr>
          <w:noProof/>
          <w:lang w:val="pt-BR"/>
        </w:rPr>
        <w:t>Suporte Direto ao Microsoft Dynamics CRM Online Professional</w:t>
      </w:r>
      <w:r>
        <w:rPr>
          <w:noProof/>
        </w:rPr>
        <w:t>, 47</w:t>
      </w:r>
    </w:p>
    <w:p w14:paraId="094C5820" w14:textId="77777777" w:rsidR="00B46D25" w:rsidRDefault="00B46D25">
      <w:pPr>
        <w:pStyle w:val="Index1"/>
        <w:tabs>
          <w:tab w:val="right" w:pos="5030"/>
        </w:tabs>
        <w:rPr>
          <w:noProof/>
        </w:rPr>
      </w:pPr>
      <w:r w:rsidRPr="00945D08">
        <w:rPr>
          <w:noProof/>
          <w:lang w:val="pt-BR"/>
        </w:rPr>
        <w:t>Suporte Direto do Microsoft Social Listening Professional</w:t>
      </w:r>
      <w:r>
        <w:rPr>
          <w:noProof/>
        </w:rPr>
        <w:t>, 49</w:t>
      </w:r>
    </w:p>
    <w:p w14:paraId="094C5821" w14:textId="77777777" w:rsidR="00B46D25" w:rsidRDefault="00B46D25">
      <w:pPr>
        <w:pStyle w:val="Index1"/>
        <w:tabs>
          <w:tab w:val="right" w:pos="5030"/>
        </w:tabs>
        <w:rPr>
          <w:noProof/>
        </w:rPr>
      </w:pPr>
      <w:r w:rsidRPr="00945D08">
        <w:rPr>
          <w:noProof/>
          <w:lang w:val="pt-BR"/>
        </w:rPr>
        <w:t>Suporte Direto Profissional ao Microsoft Dynamics Marketing Enterprise</w:t>
      </w:r>
      <w:r>
        <w:rPr>
          <w:noProof/>
        </w:rPr>
        <w:t>, 48</w:t>
      </w:r>
    </w:p>
    <w:p w14:paraId="094C5822" w14:textId="77777777" w:rsidR="00B46D25" w:rsidRDefault="00B46D25">
      <w:pPr>
        <w:pStyle w:val="Index1"/>
        <w:tabs>
          <w:tab w:val="right" w:pos="5030"/>
        </w:tabs>
        <w:rPr>
          <w:noProof/>
        </w:rPr>
      </w:pPr>
      <w:r w:rsidRPr="00945D08">
        <w:rPr>
          <w:noProof/>
          <w:lang w:val="pt-BR"/>
        </w:rPr>
        <w:t>Suporte Padrão para Microsoft Azure</w:t>
      </w:r>
      <w:r>
        <w:rPr>
          <w:noProof/>
        </w:rPr>
        <w:t>, 44</w:t>
      </w:r>
    </w:p>
    <w:p w14:paraId="094C5823" w14:textId="77777777" w:rsidR="00B46D25" w:rsidRDefault="00B46D25">
      <w:pPr>
        <w:pStyle w:val="Index1"/>
        <w:tabs>
          <w:tab w:val="right" w:pos="5030"/>
        </w:tabs>
        <w:rPr>
          <w:noProof/>
        </w:rPr>
      </w:pPr>
      <w:r w:rsidRPr="00945D08">
        <w:rPr>
          <w:noProof/>
          <w:lang w:val="pt-BR"/>
        </w:rPr>
        <w:t>Suporte Profissional Direto para Microsoft Azure</w:t>
      </w:r>
      <w:r>
        <w:rPr>
          <w:noProof/>
        </w:rPr>
        <w:t>, 44</w:t>
      </w:r>
    </w:p>
    <w:p w14:paraId="094C5824" w14:textId="77777777" w:rsidR="00B46D25" w:rsidRDefault="00B46D25">
      <w:pPr>
        <w:pStyle w:val="Index1"/>
        <w:tabs>
          <w:tab w:val="right" w:pos="5030"/>
        </w:tabs>
        <w:rPr>
          <w:noProof/>
        </w:rPr>
      </w:pPr>
      <w:r w:rsidRPr="00945D08">
        <w:rPr>
          <w:noProof/>
          <w:lang w:val="pt-BR"/>
        </w:rPr>
        <w:t>System Center 2012 Datacenter</w:t>
      </w:r>
      <w:r>
        <w:rPr>
          <w:noProof/>
        </w:rPr>
        <w:t>, 67, 68</w:t>
      </w:r>
    </w:p>
    <w:p w14:paraId="094C5825" w14:textId="77777777" w:rsidR="00B46D25" w:rsidRDefault="00B46D25">
      <w:pPr>
        <w:pStyle w:val="Index1"/>
        <w:tabs>
          <w:tab w:val="right" w:pos="5030"/>
        </w:tabs>
        <w:rPr>
          <w:noProof/>
        </w:rPr>
      </w:pPr>
      <w:r w:rsidRPr="00945D08">
        <w:rPr>
          <w:noProof/>
          <w:lang w:val="pt-BR"/>
        </w:rPr>
        <w:t>System Center 2012 Endpoint Protection</w:t>
      </w:r>
      <w:r>
        <w:rPr>
          <w:noProof/>
        </w:rPr>
        <w:t>, 14, 62</w:t>
      </w:r>
    </w:p>
    <w:p w14:paraId="094C5826" w14:textId="77777777" w:rsidR="00B46D25" w:rsidRDefault="00B46D25">
      <w:pPr>
        <w:pStyle w:val="Index1"/>
        <w:tabs>
          <w:tab w:val="right" w:pos="5030"/>
        </w:tabs>
        <w:rPr>
          <w:noProof/>
        </w:rPr>
      </w:pPr>
      <w:r>
        <w:rPr>
          <w:noProof/>
        </w:rPr>
        <w:t>System Center 2012 R2 Client Management Suite (ML de Cliente) por OSE, 29</w:t>
      </w:r>
    </w:p>
    <w:p w14:paraId="094C5827" w14:textId="77777777" w:rsidR="00B46D25" w:rsidRDefault="00B46D25">
      <w:pPr>
        <w:pStyle w:val="Index1"/>
        <w:tabs>
          <w:tab w:val="right" w:pos="5030"/>
        </w:tabs>
        <w:rPr>
          <w:noProof/>
        </w:rPr>
      </w:pPr>
      <w:r>
        <w:rPr>
          <w:noProof/>
        </w:rPr>
        <w:t xml:space="preserve">System Center 2012 R2 Client Management Suite </w:t>
      </w:r>
      <w:r>
        <w:rPr>
          <w:noProof/>
        </w:rPr>
        <w:br/>
        <w:t>(ML de Cliente) por Usuário, 29</w:t>
      </w:r>
    </w:p>
    <w:p w14:paraId="094C5828" w14:textId="77777777" w:rsidR="00B46D25" w:rsidRDefault="00B46D25">
      <w:pPr>
        <w:pStyle w:val="Index1"/>
        <w:tabs>
          <w:tab w:val="right" w:pos="5030"/>
        </w:tabs>
        <w:rPr>
          <w:noProof/>
        </w:rPr>
      </w:pPr>
      <w:r w:rsidRPr="00945D08">
        <w:rPr>
          <w:noProof/>
          <w:lang w:val="pt-BR"/>
        </w:rPr>
        <w:t>System Center 2012 R2 Endpoint Protection</w:t>
      </w:r>
      <w:r>
        <w:rPr>
          <w:noProof/>
        </w:rPr>
        <w:t>, 62</w:t>
      </w:r>
    </w:p>
    <w:p w14:paraId="094C5829" w14:textId="77777777" w:rsidR="00B46D25" w:rsidRDefault="00B46D25">
      <w:pPr>
        <w:pStyle w:val="Index1"/>
        <w:tabs>
          <w:tab w:val="right" w:pos="5030"/>
        </w:tabs>
        <w:rPr>
          <w:noProof/>
        </w:rPr>
      </w:pPr>
      <w:r>
        <w:rPr>
          <w:noProof/>
        </w:rPr>
        <w:t>System Center 2012 Standard, 12, 28, 66, 68, 77</w:t>
      </w:r>
    </w:p>
    <w:p w14:paraId="094C582A" w14:textId="77777777" w:rsidR="00B46D25" w:rsidRDefault="00B46D25">
      <w:pPr>
        <w:pStyle w:val="Index1"/>
        <w:tabs>
          <w:tab w:val="right" w:pos="5030"/>
        </w:tabs>
        <w:rPr>
          <w:noProof/>
        </w:rPr>
      </w:pPr>
      <w:r w:rsidRPr="00945D08">
        <w:rPr>
          <w:noProof/>
          <w:lang w:val="pt-BR"/>
        </w:rPr>
        <w:t>System Center Configuration Manager 2007 R3</w:t>
      </w:r>
      <w:r>
        <w:rPr>
          <w:noProof/>
        </w:rPr>
        <w:t>, 29, 30, 32</w:t>
      </w:r>
    </w:p>
    <w:p w14:paraId="094C582B" w14:textId="77777777" w:rsidR="00B46D25" w:rsidRDefault="00B46D25">
      <w:pPr>
        <w:pStyle w:val="Index1"/>
        <w:tabs>
          <w:tab w:val="right" w:pos="5030"/>
        </w:tabs>
        <w:rPr>
          <w:noProof/>
        </w:rPr>
      </w:pPr>
      <w:r>
        <w:rPr>
          <w:noProof/>
        </w:rPr>
        <w:t>System Center Essentials 2010, 31</w:t>
      </w:r>
    </w:p>
    <w:p w14:paraId="094C582C" w14:textId="77777777" w:rsidR="00B46D25" w:rsidRDefault="00B46D25">
      <w:pPr>
        <w:pStyle w:val="Index1"/>
        <w:tabs>
          <w:tab w:val="right" w:pos="5030"/>
        </w:tabs>
        <w:rPr>
          <w:noProof/>
        </w:rPr>
      </w:pPr>
      <w:r>
        <w:rPr>
          <w:noProof/>
        </w:rPr>
        <w:t>System Center Reporting Manager 2006, 31</w:t>
      </w:r>
    </w:p>
    <w:p w14:paraId="094C582D" w14:textId="77777777" w:rsidR="00B46D25" w:rsidRDefault="00B46D25">
      <w:pPr>
        <w:pStyle w:val="Index1"/>
        <w:tabs>
          <w:tab w:val="right" w:pos="5030"/>
        </w:tabs>
        <w:rPr>
          <w:noProof/>
        </w:rPr>
      </w:pPr>
      <w:r>
        <w:rPr>
          <w:noProof/>
        </w:rPr>
        <w:t>System Center Server Management Suite Datacenter, 31, 32</w:t>
      </w:r>
    </w:p>
    <w:p w14:paraId="094C582E" w14:textId="77777777" w:rsidR="00B46D25" w:rsidRDefault="00B46D25">
      <w:pPr>
        <w:pStyle w:val="Index1"/>
        <w:tabs>
          <w:tab w:val="right" w:pos="5030"/>
        </w:tabs>
        <w:rPr>
          <w:noProof/>
        </w:rPr>
      </w:pPr>
      <w:r>
        <w:rPr>
          <w:noProof/>
        </w:rPr>
        <w:t>System Center Server Management Suite Enterprise, 31, 32</w:t>
      </w:r>
    </w:p>
    <w:p w14:paraId="094C582F" w14:textId="77777777" w:rsidR="00B46D25" w:rsidRDefault="00B46D25">
      <w:pPr>
        <w:pStyle w:val="Index1"/>
        <w:tabs>
          <w:tab w:val="right" w:pos="5030"/>
        </w:tabs>
        <w:rPr>
          <w:noProof/>
        </w:rPr>
      </w:pPr>
      <w:r w:rsidRPr="00945D08">
        <w:rPr>
          <w:noProof/>
          <w:lang w:val="pt-BR"/>
        </w:rPr>
        <w:t>Transição de SA do Office 365 ProPlus</w:t>
      </w:r>
      <w:r>
        <w:rPr>
          <w:noProof/>
        </w:rPr>
        <w:t>, 52</w:t>
      </w:r>
    </w:p>
    <w:p w14:paraId="094C5830" w14:textId="77777777" w:rsidR="00B46D25" w:rsidRDefault="00B46D25">
      <w:pPr>
        <w:pStyle w:val="Index1"/>
        <w:tabs>
          <w:tab w:val="right" w:pos="5030"/>
        </w:tabs>
        <w:rPr>
          <w:noProof/>
        </w:rPr>
      </w:pPr>
      <w:r>
        <w:rPr>
          <w:noProof/>
        </w:rPr>
        <w:t>Uso Comercial do Office Home &amp; Student 2013 RT, 21</w:t>
      </w:r>
    </w:p>
    <w:p w14:paraId="094C5831" w14:textId="77777777" w:rsidR="00B46D25" w:rsidRDefault="00B46D25">
      <w:pPr>
        <w:pStyle w:val="Index1"/>
        <w:tabs>
          <w:tab w:val="right" w:pos="5030"/>
        </w:tabs>
        <w:rPr>
          <w:noProof/>
        </w:rPr>
      </w:pPr>
      <w:r w:rsidRPr="00945D08">
        <w:rPr>
          <w:noProof/>
          <w:lang w:val="pt-BR"/>
        </w:rPr>
        <w:t>Uso Comercial do Office Home and Student RT 2013</w:t>
      </w:r>
      <w:r>
        <w:rPr>
          <w:noProof/>
        </w:rPr>
        <w:t>, 21, 23</w:t>
      </w:r>
    </w:p>
    <w:p w14:paraId="094C5832" w14:textId="77777777" w:rsidR="00B46D25" w:rsidRDefault="00B46D25">
      <w:pPr>
        <w:pStyle w:val="Index1"/>
        <w:tabs>
          <w:tab w:val="right" w:pos="5030"/>
        </w:tabs>
        <w:rPr>
          <w:noProof/>
        </w:rPr>
      </w:pPr>
      <w:r w:rsidRPr="00945D08">
        <w:rPr>
          <w:noProof/>
          <w:lang w:val="pt-BR"/>
        </w:rPr>
        <w:t>Uso do Site Interno do Bing Maps</w:t>
      </w:r>
      <w:r>
        <w:rPr>
          <w:noProof/>
        </w:rPr>
        <w:t>, 58, 59</w:t>
      </w:r>
    </w:p>
    <w:p w14:paraId="094C5833" w14:textId="77777777" w:rsidR="00B46D25" w:rsidRDefault="00B46D25">
      <w:pPr>
        <w:pStyle w:val="Index1"/>
        <w:tabs>
          <w:tab w:val="right" w:pos="5030"/>
        </w:tabs>
        <w:rPr>
          <w:noProof/>
        </w:rPr>
      </w:pPr>
      <w:r w:rsidRPr="00945D08">
        <w:rPr>
          <w:noProof/>
          <w:lang w:val="pt-BR"/>
        </w:rPr>
        <w:t>Valor da Assinatura Mensal do Bing Maps Enterprise</w:t>
      </w:r>
      <w:r>
        <w:rPr>
          <w:noProof/>
        </w:rPr>
        <w:t>, 58</w:t>
      </w:r>
    </w:p>
    <w:p w14:paraId="094C5834" w14:textId="77777777" w:rsidR="00B46D25" w:rsidRDefault="00B46D25">
      <w:pPr>
        <w:pStyle w:val="Index1"/>
        <w:tabs>
          <w:tab w:val="right" w:pos="5030"/>
        </w:tabs>
        <w:rPr>
          <w:noProof/>
        </w:rPr>
      </w:pPr>
      <w:r>
        <w:rPr>
          <w:noProof/>
        </w:rPr>
        <w:t>VDI Suite, 32</w:t>
      </w:r>
    </w:p>
    <w:p w14:paraId="094C5835" w14:textId="77777777" w:rsidR="00B46D25" w:rsidRDefault="00B46D25">
      <w:pPr>
        <w:pStyle w:val="Index1"/>
        <w:tabs>
          <w:tab w:val="right" w:pos="5030"/>
        </w:tabs>
        <w:rPr>
          <w:noProof/>
        </w:rPr>
      </w:pPr>
      <w:r>
        <w:rPr>
          <w:noProof/>
        </w:rPr>
        <w:t>VDI Suite com MDOP, 32</w:t>
      </w:r>
    </w:p>
    <w:p w14:paraId="094C5836" w14:textId="77777777" w:rsidR="00B46D25" w:rsidRDefault="00B46D25">
      <w:pPr>
        <w:pStyle w:val="Index1"/>
        <w:tabs>
          <w:tab w:val="right" w:pos="5030"/>
        </w:tabs>
        <w:rPr>
          <w:noProof/>
        </w:rPr>
      </w:pPr>
      <w:r w:rsidRPr="00945D08">
        <w:rPr>
          <w:noProof/>
          <w:lang w:val="pt-BR"/>
        </w:rPr>
        <w:t>Virtual Machine Manager 2008 R2</w:t>
      </w:r>
      <w:r>
        <w:rPr>
          <w:noProof/>
        </w:rPr>
        <w:t>, 32</w:t>
      </w:r>
    </w:p>
    <w:p w14:paraId="094C5837" w14:textId="77777777" w:rsidR="00B46D25" w:rsidRDefault="00B46D25">
      <w:pPr>
        <w:pStyle w:val="Index1"/>
        <w:tabs>
          <w:tab w:val="right" w:pos="5030"/>
        </w:tabs>
        <w:rPr>
          <w:noProof/>
        </w:rPr>
      </w:pPr>
      <w:r>
        <w:rPr>
          <w:noProof/>
        </w:rPr>
        <w:t>Visio 2013 Professional, 21</w:t>
      </w:r>
    </w:p>
    <w:p w14:paraId="094C5838" w14:textId="77777777" w:rsidR="00B46D25" w:rsidRDefault="00B46D25">
      <w:pPr>
        <w:pStyle w:val="Index1"/>
        <w:tabs>
          <w:tab w:val="right" w:pos="5030"/>
        </w:tabs>
        <w:rPr>
          <w:noProof/>
        </w:rPr>
      </w:pPr>
      <w:r>
        <w:rPr>
          <w:noProof/>
        </w:rPr>
        <w:t>Visio 2013 Standard, 21</w:t>
      </w:r>
    </w:p>
    <w:p w14:paraId="094C5839" w14:textId="77777777" w:rsidR="00B46D25" w:rsidRDefault="00B46D25">
      <w:pPr>
        <w:pStyle w:val="Index1"/>
        <w:tabs>
          <w:tab w:val="right" w:pos="5030"/>
        </w:tabs>
        <w:rPr>
          <w:noProof/>
        </w:rPr>
      </w:pPr>
      <w:r w:rsidRPr="00945D08">
        <w:rPr>
          <w:noProof/>
          <w:lang w:val="pt-BR"/>
        </w:rPr>
        <w:t>Visio Premium 2010</w:t>
      </w:r>
      <w:r>
        <w:rPr>
          <w:noProof/>
        </w:rPr>
        <w:t>, 22</w:t>
      </w:r>
    </w:p>
    <w:p w14:paraId="094C583A" w14:textId="77777777" w:rsidR="00B46D25" w:rsidRDefault="00B46D25">
      <w:pPr>
        <w:pStyle w:val="Index1"/>
        <w:tabs>
          <w:tab w:val="right" w:pos="5030"/>
        </w:tabs>
        <w:rPr>
          <w:noProof/>
        </w:rPr>
      </w:pPr>
      <w:r>
        <w:rPr>
          <w:noProof/>
        </w:rPr>
        <w:t>Visio Pro para Office 365, 52</w:t>
      </w:r>
    </w:p>
    <w:p w14:paraId="094C583B" w14:textId="77777777" w:rsidR="00B46D25" w:rsidRDefault="00B46D25">
      <w:pPr>
        <w:pStyle w:val="Index1"/>
        <w:tabs>
          <w:tab w:val="right" w:pos="5030"/>
        </w:tabs>
        <w:rPr>
          <w:noProof/>
        </w:rPr>
      </w:pPr>
      <w:r>
        <w:rPr>
          <w:noProof/>
        </w:rPr>
        <w:t>Visio Pro para Office 365 A, 52</w:t>
      </w:r>
    </w:p>
    <w:p w14:paraId="094C583C" w14:textId="77777777" w:rsidR="00B46D25" w:rsidRDefault="00B46D25">
      <w:pPr>
        <w:pStyle w:val="Index1"/>
        <w:tabs>
          <w:tab w:val="right" w:pos="5030"/>
        </w:tabs>
        <w:rPr>
          <w:noProof/>
        </w:rPr>
      </w:pPr>
      <w:r>
        <w:rPr>
          <w:noProof/>
        </w:rPr>
        <w:t>Visio Professional 2013, 22, 66, 71</w:t>
      </w:r>
    </w:p>
    <w:p w14:paraId="094C583D" w14:textId="77777777" w:rsidR="00B46D25" w:rsidRDefault="00B46D25">
      <w:pPr>
        <w:pStyle w:val="Index1"/>
        <w:tabs>
          <w:tab w:val="right" w:pos="5030"/>
        </w:tabs>
        <w:rPr>
          <w:noProof/>
        </w:rPr>
      </w:pPr>
      <w:r>
        <w:rPr>
          <w:noProof/>
        </w:rPr>
        <w:t>Visio Standard 2013, 22, 66</w:t>
      </w:r>
    </w:p>
    <w:p w14:paraId="094C583E" w14:textId="77777777" w:rsidR="00B46D25" w:rsidRDefault="00B46D25">
      <w:pPr>
        <w:pStyle w:val="Index1"/>
        <w:tabs>
          <w:tab w:val="right" w:pos="5030"/>
        </w:tabs>
        <w:rPr>
          <w:noProof/>
        </w:rPr>
      </w:pPr>
      <w:r>
        <w:rPr>
          <w:noProof/>
        </w:rPr>
        <w:t>Visual Studio Deployment 2013 Datacenter, 33</w:t>
      </w:r>
    </w:p>
    <w:p w14:paraId="094C583F" w14:textId="77777777" w:rsidR="00B46D25" w:rsidRDefault="00B46D25">
      <w:pPr>
        <w:pStyle w:val="Index1"/>
        <w:tabs>
          <w:tab w:val="right" w:pos="5030"/>
        </w:tabs>
        <w:rPr>
          <w:noProof/>
        </w:rPr>
      </w:pPr>
      <w:r>
        <w:rPr>
          <w:noProof/>
        </w:rPr>
        <w:t>Visual Studio Deployment 2013 Standard, 33</w:t>
      </w:r>
    </w:p>
    <w:p w14:paraId="094C5840" w14:textId="77777777" w:rsidR="00B46D25" w:rsidRDefault="00B46D25">
      <w:pPr>
        <w:pStyle w:val="Index1"/>
        <w:tabs>
          <w:tab w:val="right" w:pos="5030"/>
        </w:tabs>
        <w:rPr>
          <w:noProof/>
        </w:rPr>
      </w:pPr>
      <w:r w:rsidRPr="00945D08">
        <w:rPr>
          <w:noProof/>
          <w:lang w:val="pt-BR"/>
        </w:rPr>
        <w:t>Visual Studio LightSwitch 2011</w:t>
      </w:r>
      <w:r>
        <w:rPr>
          <w:noProof/>
        </w:rPr>
        <w:t>, 33</w:t>
      </w:r>
    </w:p>
    <w:p w14:paraId="094C5841" w14:textId="77777777" w:rsidR="00B46D25" w:rsidRDefault="00B46D25">
      <w:pPr>
        <w:pStyle w:val="Index1"/>
        <w:tabs>
          <w:tab w:val="right" w:pos="5030"/>
        </w:tabs>
        <w:rPr>
          <w:noProof/>
        </w:rPr>
      </w:pPr>
      <w:r w:rsidRPr="00945D08">
        <w:rPr>
          <w:noProof/>
          <w:lang w:val="pt-BR"/>
        </w:rPr>
        <w:t>Visual Studio Premium 2013 com MSDN</w:t>
      </w:r>
      <w:r>
        <w:rPr>
          <w:noProof/>
        </w:rPr>
        <w:t>, 32, 33</w:t>
      </w:r>
    </w:p>
    <w:p w14:paraId="094C5842" w14:textId="77777777" w:rsidR="00B46D25" w:rsidRDefault="00B46D25">
      <w:pPr>
        <w:pStyle w:val="Index1"/>
        <w:tabs>
          <w:tab w:val="right" w:pos="5030"/>
        </w:tabs>
        <w:rPr>
          <w:noProof/>
        </w:rPr>
      </w:pPr>
      <w:r w:rsidRPr="00945D08">
        <w:rPr>
          <w:noProof/>
          <w:lang w:val="pt-BR"/>
        </w:rPr>
        <w:t>Visual Studio Professional 2012</w:t>
      </w:r>
      <w:r>
        <w:rPr>
          <w:noProof/>
        </w:rPr>
        <w:t>, 33</w:t>
      </w:r>
    </w:p>
    <w:p w14:paraId="094C5843" w14:textId="77777777" w:rsidR="00B46D25" w:rsidRDefault="00B46D25">
      <w:pPr>
        <w:pStyle w:val="Index1"/>
        <w:tabs>
          <w:tab w:val="right" w:pos="5030"/>
        </w:tabs>
        <w:rPr>
          <w:noProof/>
        </w:rPr>
      </w:pPr>
      <w:r>
        <w:rPr>
          <w:noProof/>
        </w:rPr>
        <w:t>Visual Studio Professional 2013, 32</w:t>
      </w:r>
    </w:p>
    <w:p w14:paraId="094C5844" w14:textId="77777777" w:rsidR="00B46D25" w:rsidRDefault="00B46D25">
      <w:pPr>
        <w:pStyle w:val="Index1"/>
        <w:tabs>
          <w:tab w:val="right" w:pos="5030"/>
        </w:tabs>
        <w:rPr>
          <w:noProof/>
        </w:rPr>
      </w:pPr>
      <w:r w:rsidRPr="00945D08">
        <w:rPr>
          <w:noProof/>
          <w:lang w:val="pt-BR"/>
        </w:rPr>
        <w:t>Visual Studio Professional 2013 com MSDN</w:t>
      </w:r>
      <w:r>
        <w:rPr>
          <w:noProof/>
        </w:rPr>
        <w:t>, 32</w:t>
      </w:r>
    </w:p>
    <w:p w14:paraId="094C5845" w14:textId="77777777" w:rsidR="00B46D25" w:rsidRDefault="00B46D25">
      <w:pPr>
        <w:pStyle w:val="Index1"/>
        <w:tabs>
          <w:tab w:val="right" w:pos="5030"/>
        </w:tabs>
        <w:rPr>
          <w:noProof/>
        </w:rPr>
      </w:pPr>
      <w:r>
        <w:rPr>
          <w:noProof/>
        </w:rPr>
        <w:t xml:space="preserve">Visual Studio Team Foundation Server 2013 com </w:t>
      </w:r>
      <w:r>
        <w:rPr>
          <w:noProof/>
        </w:rPr>
        <w:br/>
        <w:t>Tecnologia SQL Server 2010, 33</w:t>
      </w:r>
    </w:p>
    <w:p w14:paraId="094C5846" w14:textId="77777777" w:rsidR="00B46D25" w:rsidRDefault="00B46D25">
      <w:pPr>
        <w:pStyle w:val="Index1"/>
        <w:tabs>
          <w:tab w:val="right" w:pos="5030"/>
        </w:tabs>
        <w:rPr>
          <w:noProof/>
        </w:rPr>
      </w:pPr>
      <w:r>
        <w:rPr>
          <w:noProof/>
        </w:rPr>
        <w:t>Visual Studio Test Professional 2013 com MSDN, 33</w:t>
      </w:r>
    </w:p>
    <w:p w14:paraId="094C5847" w14:textId="77777777" w:rsidR="00B46D25" w:rsidRDefault="00B46D25">
      <w:pPr>
        <w:pStyle w:val="Index1"/>
        <w:tabs>
          <w:tab w:val="right" w:pos="5030"/>
        </w:tabs>
        <w:rPr>
          <w:noProof/>
        </w:rPr>
      </w:pPr>
      <w:r w:rsidRPr="00945D08">
        <w:rPr>
          <w:noProof/>
          <w:lang w:val="pt-BR"/>
        </w:rPr>
        <w:t>Visual Studio Ultimate 2013 com MSDN</w:t>
      </w:r>
      <w:r>
        <w:rPr>
          <w:noProof/>
        </w:rPr>
        <w:t>, 33</w:t>
      </w:r>
    </w:p>
    <w:p w14:paraId="094C5848" w14:textId="77777777" w:rsidR="00B46D25" w:rsidRDefault="00B46D25">
      <w:pPr>
        <w:pStyle w:val="Index1"/>
        <w:tabs>
          <w:tab w:val="right" w:pos="5030"/>
        </w:tabs>
        <w:rPr>
          <w:noProof/>
        </w:rPr>
      </w:pPr>
      <w:r>
        <w:rPr>
          <w:noProof/>
        </w:rPr>
        <w:t>Windows 8.1 Enterprise Sideloading, 34</w:t>
      </w:r>
    </w:p>
    <w:p w14:paraId="094C5849" w14:textId="77777777" w:rsidR="00B46D25" w:rsidRDefault="00B46D25">
      <w:pPr>
        <w:pStyle w:val="Index1"/>
        <w:tabs>
          <w:tab w:val="right" w:pos="5030"/>
        </w:tabs>
        <w:rPr>
          <w:noProof/>
        </w:rPr>
      </w:pPr>
      <w:r w:rsidRPr="00945D08">
        <w:rPr>
          <w:noProof/>
          <w:lang w:val="pt-BR"/>
        </w:rPr>
        <w:t>Windows 8.1 Pro</w:t>
      </w:r>
      <w:r>
        <w:rPr>
          <w:noProof/>
        </w:rPr>
        <w:t>, 40</w:t>
      </w:r>
    </w:p>
    <w:p w14:paraId="094C584A" w14:textId="77777777" w:rsidR="00B46D25" w:rsidRDefault="00B46D25">
      <w:pPr>
        <w:pStyle w:val="Index1"/>
        <w:tabs>
          <w:tab w:val="right" w:pos="5030"/>
        </w:tabs>
        <w:rPr>
          <w:noProof/>
        </w:rPr>
      </w:pPr>
      <w:r>
        <w:rPr>
          <w:noProof/>
        </w:rPr>
        <w:t>Windows Embedded 8 Standard Enterprise Kit, 38, 39</w:t>
      </w:r>
    </w:p>
    <w:p w14:paraId="094C584B" w14:textId="77777777" w:rsidR="00B46D25" w:rsidRDefault="00B46D25">
      <w:pPr>
        <w:pStyle w:val="Index1"/>
        <w:tabs>
          <w:tab w:val="right" w:pos="5030"/>
        </w:tabs>
        <w:rPr>
          <w:noProof/>
        </w:rPr>
      </w:pPr>
      <w:r w:rsidRPr="00945D08">
        <w:rPr>
          <w:noProof/>
          <w:lang w:val="pt-BR"/>
        </w:rPr>
        <w:t>Windows Embedded 8.1 Industry Enterprise para SA</w:t>
      </w:r>
      <w:r>
        <w:rPr>
          <w:noProof/>
        </w:rPr>
        <w:t>, 38</w:t>
      </w:r>
    </w:p>
    <w:p w14:paraId="094C584C" w14:textId="77777777" w:rsidR="00B46D25" w:rsidRDefault="00B46D25">
      <w:pPr>
        <w:pStyle w:val="Index1"/>
        <w:tabs>
          <w:tab w:val="right" w:pos="5030"/>
        </w:tabs>
        <w:rPr>
          <w:noProof/>
        </w:rPr>
      </w:pPr>
      <w:r>
        <w:rPr>
          <w:noProof/>
        </w:rPr>
        <w:t>Windows Embedded 8.1 Industry Pro, 38, 39, 40, 68</w:t>
      </w:r>
    </w:p>
    <w:p w14:paraId="094C584D" w14:textId="77777777" w:rsidR="00B46D25" w:rsidRDefault="00B46D25">
      <w:pPr>
        <w:pStyle w:val="Index1"/>
        <w:tabs>
          <w:tab w:val="right" w:pos="5030"/>
        </w:tabs>
        <w:rPr>
          <w:noProof/>
        </w:rPr>
      </w:pPr>
      <w:r>
        <w:rPr>
          <w:noProof/>
        </w:rPr>
        <w:t>Windows Embedded Device Manager 2011, 31</w:t>
      </w:r>
    </w:p>
    <w:p w14:paraId="094C584E" w14:textId="77777777" w:rsidR="00B46D25" w:rsidRDefault="00B46D25">
      <w:pPr>
        <w:pStyle w:val="Index1"/>
        <w:tabs>
          <w:tab w:val="right" w:pos="5030"/>
        </w:tabs>
        <w:rPr>
          <w:noProof/>
        </w:rPr>
      </w:pPr>
      <w:r>
        <w:rPr>
          <w:noProof/>
        </w:rPr>
        <w:t>Windows HPC Server 2008 R2 Suite, 42</w:t>
      </w:r>
    </w:p>
    <w:p w14:paraId="094C584F" w14:textId="77777777" w:rsidR="00B46D25" w:rsidRDefault="00B46D25">
      <w:pPr>
        <w:pStyle w:val="Index1"/>
        <w:tabs>
          <w:tab w:val="right" w:pos="5030"/>
        </w:tabs>
        <w:rPr>
          <w:noProof/>
        </w:rPr>
      </w:pPr>
      <w:r w:rsidRPr="00945D08">
        <w:rPr>
          <w:noProof/>
          <w:lang w:val="pt-BR"/>
        </w:rPr>
        <w:t>Windows Intune</w:t>
      </w:r>
      <w:r>
        <w:rPr>
          <w:noProof/>
        </w:rPr>
        <w:t>, 15, 43, 58, 83</w:t>
      </w:r>
    </w:p>
    <w:p w14:paraId="094C5850" w14:textId="77777777" w:rsidR="00B46D25" w:rsidRDefault="00B46D25">
      <w:pPr>
        <w:pStyle w:val="Index1"/>
        <w:tabs>
          <w:tab w:val="right" w:pos="5030"/>
        </w:tabs>
        <w:rPr>
          <w:noProof/>
        </w:rPr>
      </w:pPr>
      <w:r w:rsidRPr="00945D08">
        <w:rPr>
          <w:noProof/>
          <w:lang w:val="pt-BR"/>
        </w:rPr>
        <w:t>Windows Intune Complementar</w:t>
      </w:r>
      <w:r>
        <w:rPr>
          <w:noProof/>
        </w:rPr>
        <w:t>, 58</w:t>
      </w:r>
    </w:p>
    <w:p w14:paraId="094C5851" w14:textId="77777777" w:rsidR="00B46D25" w:rsidRDefault="00B46D25">
      <w:pPr>
        <w:pStyle w:val="Index1"/>
        <w:tabs>
          <w:tab w:val="right" w:pos="5030"/>
        </w:tabs>
        <w:rPr>
          <w:noProof/>
        </w:rPr>
      </w:pPr>
      <w:r>
        <w:rPr>
          <w:noProof/>
        </w:rPr>
        <w:t>Windows MultiPoint Server 2012 Premium, 41</w:t>
      </w:r>
    </w:p>
    <w:p w14:paraId="094C5852" w14:textId="77777777" w:rsidR="00B46D25" w:rsidRDefault="00B46D25">
      <w:pPr>
        <w:pStyle w:val="Index1"/>
        <w:tabs>
          <w:tab w:val="right" w:pos="5030"/>
        </w:tabs>
        <w:rPr>
          <w:noProof/>
        </w:rPr>
      </w:pPr>
      <w:r w:rsidRPr="00945D08">
        <w:rPr>
          <w:noProof/>
          <w:lang w:val="pt-BR"/>
        </w:rPr>
        <w:t xml:space="preserve">Windows MultiPoint Server 2012 Premium com CAL do </w:t>
      </w:r>
      <w:r>
        <w:rPr>
          <w:noProof/>
          <w:lang w:val="pt-BR"/>
        </w:rPr>
        <w:br/>
      </w:r>
      <w:r w:rsidRPr="00945D08">
        <w:rPr>
          <w:noProof/>
          <w:lang w:val="pt-BR"/>
        </w:rPr>
        <w:t>Windows MultiPoint Server</w:t>
      </w:r>
      <w:r>
        <w:rPr>
          <w:noProof/>
        </w:rPr>
        <w:t>, 41</w:t>
      </w:r>
    </w:p>
    <w:p w14:paraId="094C5853" w14:textId="77777777" w:rsidR="00B46D25" w:rsidRDefault="00B46D25">
      <w:pPr>
        <w:pStyle w:val="Index1"/>
        <w:tabs>
          <w:tab w:val="right" w:pos="5030"/>
        </w:tabs>
        <w:rPr>
          <w:noProof/>
        </w:rPr>
      </w:pPr>
      <w:r w:rsidRPr="00945D08">
        <w:rPr>
          <w:noProof/>
          <w:lang w:val="pt-BR"/>
        </w:rPr>
        <w:t>Windows MultiPoint Server 2012 Premium com CAL do Windows MultiPoint Server 2012 (5 clientes) com CAL do Windows Server 2010</w:t>
      </w:r>
      <w:r>
        <w:rPr>
          <w:noProof/>
        </w:rPr>
        <w:t>, 41</w:t>
      </w:r>
    </w:p>
    <w:p w14:paraId="094C5854" w14:textId="77777777" w:rsidR="00B46D25" w:rsidRDefault="00B46D25">
      <w:pPr>
        <w:pStyle w:val="Index1"/>
        <w:tabs>
          <w:tab w:val="right" w:pos="5030"/>
        </w:tabs>
        <w:rPr>
          <w:noProof/>
        </w:rPr>
      </w:pPr>
      <w:r>
        <w:rPr>
          <w:noProof/>
        </w:rPr>
        <w:t>Windows MultiPoint Server 2012 Standard, 41</w:t>
      </w:r>
    </w:p>
    <w:p w14:paraId="094C5855" w14:textId="77777777" w:rsidR="00B46D25" w:rsidRDefault="00B46D25">
      <w:pPr>
        <w:pStyle w:val="Index1"/>
        <w:tabs>
          <w:tab w:val="right" w:pos="5030"/>
        </w:tabs>
        <w:rPr>
          <w:noProof/>
        </w:rPr>
      </w:pPr>
      <w:r>
        <w:rPr>
          <w:noProof/>
        </w:rPr>
        <w:t>Windows Server 2012 R2 Datacenter, 41</w:t>
      </w:r>
    </w:p>
    <w:p w14:paraId="094C5856" w14:textId="77777777" w:rsidR="00B46D25" w:rsidRDefault="00B46D25">
      <w:pPr>
        <w:pStyle w:val="Index1"/>
        <w:tabs>
          <w:tab w:val="right" w:pos="5030"/>
        </w:tabs>
        <w:rPr>
          <w:noProof/>
        </w:rPr>
      </w:pPr>
      <w:r>
        <w:rPr>
          <w:noProof/>
        </w:rPr>
        <w:t>Windows Server 2012 R2 Essentials, 41</w:t>
      </w:r>
    </w:p>
    <w:p w14:paraId="094C5857" w14:textId="77777777" w:rsidR="00B46D25" w:rsidRDefault="00B46D25">
      <w:pPr>
        <w:pStyle w:val="Index1"/>
        <w:tabs>
          <w:tab w:val="right" w:pos="5030"/>
        </w:tabs>
        <w:rPr>
          <w:noProof/>
        </w:rPr>
      </w:pPr>
      <w:r>
        <w:rPr>
          <w:noProof/>
        </w:rPr>
        <w:t>Windows Server 2012 R2 Standard, 41</w:t>
      </w:r>
    </w:p>
    <w:p w14:paraId="094C5858" w14:textId="77777777" w:rsidR="00B46D25" w:rsidRDefault="00B46D25">
      <w:pPr>
        <w:pStyle w:val="Index1"/>
        <w:tabs>
          <w:tab w:val="right" w:pos="5030"/>
        </w:tabs>
        <w:rPr>
          <w:noProof/>
        </w:rPr>
      </w:pPr>
      <w:r>
        <w:rPr>
          <w:noProof/>
        </w:rPr>
        <w:t>Windows Server 2012 Standard, 12</w:t>
      </w:r>
    </w:p>
    <w:p w14:paraId="094C5859" w14:textId="77777777" w:rsidR="00B46D25" w:rsidRDefault="00B46D25">
      <w:pPr>
        <w:pStyle w:val="Index1"/>
        <w:tabs>
          <w:tab w:val="right" w:pos="5030"/>
        </w:tabs>
        <w:rPr>
          <w:noProof/>
        </w:rPr>
      </w:pPr>
      <w:r>
        <w:rPr>
          <w:noProof/>
        </w:rPr>
        <w:t>Windows Small Business Server 2008, 42</w:t>
      </w:r>
    </w:p>
    <w:p w14:paraId="094C585A" w14:textId="77777777" w:rsidR="00B46D25" w:rsidRDefault="00B46D25">
      <w:pPr>
        <w:pStyle w:val="Index1"/>
        <w:tabs>
          <w:tab w:val="right" w:pos="5030"/>
        </w:tabs>
        <w:rPr>
          <w:noProof/>
        </w:rPr>
      </w:pPr>
      <w:r>
        <w:rPr>
          <w:noProof/>
        </w:rPr>
        <w:t>Windows Small Business Server 2011, 42</w:t>
      </w:r>
    </w:p>
    <w:p w14:paraId="094C585B" w14:textId="77777777" w:rsidR="00B46D25" w:rsidRDefault="00B46D25">
      <w:pPr>
        <w:pStyle w:val="Index1"/>
        <w:tabs>
          <w:tab w:val="right" w:pos="5030"/>
        </w:tabs>
        <w:rPr>
          <w:noProof/>
        </w:rPr>
      </w:pPr>
      <w:r>
        <w:rPr>
          <w:noProof/>
        </w:rPr>
        <w:t>Windows Small Business Server 2011 CAL Suite, 42</w:t>
      </w:r>
    </w:p>
    <w:p w14:paraId="094C585C" w14:textId="77777777" w:rsidR="00B46D25" w:rsidRDefault="00B46D25">
      <w:pPr>
        <w:pStyle w:val="Index1"/>
        <w:tabs>
          <w:tab w:val="right" w:pos="5030"/>
        </w:tabs>
        <w:rPr>
          <w:noProof/>
        </w:rPr>
      </w:pPr>
      <w:r w:rsidRPr="00945D08">
        <w:rPr>
          <w:noProof/>
          <w:lang w:val="pt-BR"/>
        </w:rPr>
        <w:t>Windows Virtual Desktop Access</w:t>
      </w:r>
      <w:r>
        <w:rPr>
          <w:noProof/>
        </w:rPr>
        <w:t>, 17, 34, 65, 77, 78, 83</w:t>
      </w:r>
    </w:p>
    <w:p w14:paraId="094C585D" w14:textId="77777777" w:rsidR="00B46D25" w:rsidRDefault="00B46D25">
      <w:pPr>
        <w:pStyle w:val="Index1"/>
        <w:tabs>
          <w:tab w:val="right" w:pos="5030"/>
        </w:tabs>
        <w:rPr>
          <w:noProof/>
        </w:rPr>
      </w:pPr>
      <w:r>
        <w:rPr>
          <w:noProof/>
        </w:rPr>
        <w:t>Word 2013, 21, 66</w:t>
      </w:r>
    </w:p>
    <w:p w14:paraId="094C585E" w14:textId="77777777" w:rsidR="00B46D25" w:rsidRDefault="00B46D25">
      <w:pPr>
        <w:pStyle w:val="Index1"/>
        <w:tabs>
          <w:tab w:val="right" w:pos="5030"/>
        </w:tabs>
        <w:rPr>
          <w:noProof/>
        </w:rPr>
      </w:pPr>
      <w:r>
        <w:rPr>
          <w:noProof/>
        </w:rPr>
        <w:t>Word para Mac 2011, 22, 66</w:t>
      </w:r>
    </w:p>
    <w:p w14:paraId="094C585F" w14:textId="77777777" w:rsidR="00B46D25" w:rsidRDefault="00B46D25">
      <w:pPr>
        <w:pStyle w:val="Index1"/>
        <w:tabs>
          <w:tab w:val="right" w:pos="5030"/>
        </w:tabs>
        <w:rPr>
          <w:noProof/>
        </w:rPr>
      </w:pPr>
      <w:r>
        <w:rPr>
          <w:noProof/>
        </w:rPr>
        <w:t>Work at Home para Mac 2011, 22</w:t>
      </w:r>
    </w:p>
    <w:p w14:paraId="094C5860" w14:textId="77777777" w:rsidR="00B46D25" w:rsidRDefault="00B46D25">
      <w:pPr>
        <w:pStyle w:val="Index1"/>
        <w:tabs>
          <w:tab w:val="right" w:pos="5030"/>
        </w:tabs>
        <w:rPr>
          <w:noProof/>
        </w:rPr>
      </w:pPr>
      <w:r>
        <w:rPr>
          <w:noProof/>
        </w:rPr>
        <w:t>Work At Home para Office Professional Plus 2013, 21</w:t>
      </w:r>
    </w:p>
    <w:p w14:paraId="094C5861" w14:textId="77777777" w:rsidR="00B46D25" w:rsidRDefault="00B46D25">
      <w:pPr>
        <w:pStyle w:val="Index1"/>
        <w:tabs>
          <w:tab w:val="right" w:pos="5030"/>
        </w:tabs>
        <w:rPr>
          <w:noProof/>
        </w:rPr>
      </w:pPr>
      <w:r>
        <w:rPr>
          <w:noProof/>
        </w:rPr>
        <w:t>Work at Home para Office Standard 2013, 21</w:t>
      </w:r>
    </w:p>
    <w:p w14:paraId="094C5862" w14:textId="77777777" w:rsidR="00B46D25" w:rsidRDefault="00B46D25">
      <w:pPr>
        <w:pStyle w:val="Index1"/>
        <w:tabs>
          <w:tab w:val="right" w:pos="5030"/>
        </w:tabs>
        <w:rPr>
          <w:noProof/>
        </w:rPr>
      </w:pPr>
      <w:r w:rsidRPr="00945D08">
        <w:rPr>
          <w:noProof/>
          <w:lang w:val="pt-BR"/>
        </w:rPr>
        <w:t>Yammer Enterprise</w:t>
      </w:r>
      <w:r>
        <w:rPr>
          <w:noProof/>
        </w:rPr>
        <w:t>, 20, 62</w:t>
      </w:r>
    </w:p>
    <w:p w14:paraId="094C5863" w14:textId="77777777" w:rsidR="00B46D25" w:rsidRDefault="00B46D25" w:rsidP="00956AFC">
      <w:pPr>
        <w:pStyle w:val="ProductList-Body"/>
        <w:rPr>
          <w:noProof/>
          <w:color w:val="000000" w:themeColor="text1"/>
        </w:rPr>
        <w:sectPr w:rsidR="00B46D25" w:rsidSect="00B46D25">
          <w:type w:val="continuous"/>
          <w:pgSz w:w="12240" w:h="15840"/>
          <w:pgMar w:top="1440" w:right="720" w:bottom="1440" w:left="720" w:header="720" w:footer="720" w:gutter="0"/>
          <w:cols w:num="2" w:space="720"/>
          <w:docGrid w:linePitch="360"/>
        </w:sectPr>
      </w:pPr>
    </w:p>
    <w:p w14:paraId="094C5864" w14:textId="77777777" w:rsidR="00956AFC" w:rsidRPr="00001778" w:rsidRDefault="00042275" w:rsidP="00956AFC">
      <w:pPr>
        <w:pStyle w:val="ProductList-Body"/>
      </w:pPr>
      <w:r>
        <w:fldChar w:fldCharType="end"/>
      </w:r>
    </w:p>
    <w:p w14:paraId="094C5865" w14:textId="77777777" w:rsidR="00956AFC" w:rsidRPr="00001778" w:rsidRDefault="00956AFC" w:rsidP="00956AFC">
      <w:pPr>
        <w:pStyle w:val="ProductList-Body"/>
      </w:pPr>
    </w:p>
    <w:sectPr w:rsidR="00956AFC" w:rsidRPr="00001778" w:rsidSect="00B46D25">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30C4A4" w14:textId="77777777" w:rsidR="008C4FED" w:rsidRDefault="008C4FED" w:rsidP="009A573F">
      <w:pPr>
        <w:spacing w:after="0" w:line="240" w:lineRule="auto"/>
      </w:pPr>
      <w:r>
        <w:separator/>
      </w:r>
    </w:p>
  </w:endnote>
  <w:endnote w:type="continuationSeparator" w:id="0">
    <w:p w14:paraId="35F7D421" w14:textId="77777777" w:rsidR="008C4FED" w:rsidRDefault="008C4FED" w:rsidP="009A573F">
      <w:pPr>
        <w:spacing w:after="0" w:line="240" w:lineRule="auto"/>
      </w:pPr>
      <w:r>
        <w:continuationSeparator/>
      </w:r>
    </w:p>
  </w:endnote>
  <w:endnote w:type="continuationNotice" w:id="1">
    <w:p w14:paraId="16C7F63C" w14:textId="77777777" w:rsidR="008C4FED" w:rsidRDefault="008C4F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4C599C" w14:textId="77777777" w:rsidR="008C4FED" w:rsidRDefault="008C4FED">
    <w:pPr>
      <w:pStyle w:val="Footer"/>
    </w:pPr>
    <w:r>
      <w:rPr>
        <w:noProof/>
      </w:rPr>
      <w:drawing>
        <wp:inline distT="0" distB="0" distL="0" distR="0" wp14:anchorId="094C5A37" wp14:editId="094C5A38">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9AD"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99E" w14:textId="77777777" w:rsidR="008C4FED" w:rsidRPr="00C76DF3" w:rsidRDefault="008C4FED" w:rsidP="002203AF">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99F" w14:textId="77777777" w:rsidR="008C4FED" w:rsidRPr="00C76DF3" w:rsidRDefault="008C4FE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0" w14:textId="77777777" w:rsidR="008C4FED" w:rsidRPr="00C76DF3" w:rsidRDefault="008C4FED" w:rsidP="002203AF">
          <w:pPr>
            <w:pStyle w:val="ProductList-OfferingBody"/>
            <w:ind w:left="-72" w:right="-74"/>
            <w:jc w:val="center"/>
            <w:rPr>
              <w:color w:val="808080" w:themeColor="background1" w:themeShade="80"/>
              <w:sz w:val="14"/>
              <w:szCs w:val="14"/>
            </w:rPr>
          </w:pPr>
          <w:hyperlink w:anchor="Introdução"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A1" w14:textId="77777777" w:rsidR="008C4FED" w:rsidRPr="00C76DF3" w:rsidRDefault="008C4FE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2"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9A3" w14:textId="77777777" w:rsidR="008C4FED" w:rsidRPr="00C76DF3" w:rsidRDefault="008C4FE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4" w14:textId="77777777" w:rsidR="008C4FED" w:rsidRPr="00C76DF3" w:rsidRDefault="008C4FED"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A5" w14:textId="77777777" w:rsidR="008C4FED" w:rsidRPr="00C76DF3" w:rsidRDefault="008C4FE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6" w14:textId="77777777" w:rsidR="008C4FED" w:rsidRPr="00C76DF3" w:rsidRDefault="008C4FED"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A7" w14:textId="77777777" w:rsidR="008C4FED" w:rsidRPr="00C76DF3" w:rsidRDefault="008C4FE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8" w14:textId="77777777" w:rsidR="008C4FED" w:rsidRPr="00C76DF3" w:rsidRDefault="008C4FED"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9A9" w14:textId="77777777" w:rsidR="008C4FED" w:rsidRPr="00C76DF3" w:rsidRDefault="008C4FE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A" w14:textId="77777777" w:rsidR="008C4FED" w:rsidRPr="00C76DF3" w:rsidRDefault="008C4FED"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AB" w14:textId="77777777" w:rsidR="008C4FED" w:rsidRPr="00C76DF3" w:rsidRDefault="008C4FE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C" w14:textId="77777777" w:rsidR="008C4FED" w:rsidRPr="00C76DF3" w:rsidRDefault="008C4FED"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9AE" w14:textId="77777777" w:rsidR="008C4FED" w:rsidRPr="00FF08DB" w:rsidRDefault="008C4FED"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9BE"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AF"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9B0"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9B1"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B2"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B3"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9B4"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B5"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B6"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B7"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B8"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B9"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9BA"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BB"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BC"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BD"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9BF" w14:textId="77777777" w:rsidR="008C4FED" w:rsidRPr="00FF08DB" w:rsidRDefault="008C4FED"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9CF"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0"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9C1"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2"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C3"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9C4"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9C5"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6"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C7"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8"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C9"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A"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9CB"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C"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CD"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CE"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9D0" w14:textId="77777777" w:rsidR="008C4FED" w:rsidRPr="00FF08DB" w:rsidRDefault="008C4FE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9E0"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D1"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9D2"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D3"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D4"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D5"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9D6"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4C59D7"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D8"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4C59D9"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DA"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4C59DB"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9DC"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DD"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DE"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DF"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9E1" w14:textId="77777777" w:rsidR="008C4FED" w:rsidRPr="00FF08DB" w:rsidRDefault="008C4FED"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9F1"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E2"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9E3"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E4"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E5"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E6"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9E7"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4C59E8"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E9"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4C59EA"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EB"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4C59EC"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9ED"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EE"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EF"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0"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9F2" w14:textId="77777777" w:rsidR="008C4FED" w:rsidRPr="00FF08DB" w:rsidRDefault="008C4FED"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A02"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3"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9F4"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5"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9F6"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7"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9F8"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9"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FA"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B"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9FC"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9FD"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9FE"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9FF"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00"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1"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A03" w14:textId="77777777" w:rsidR="008C4FED" w:rsidRPr="00FF08DB" w:rsidRDefault="008C4FED"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A13"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4"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A05"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6"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07"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8"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A09"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A"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A0B"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C"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A0D"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0E"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A0F"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A10"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11"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2"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A14" w14:textId="77777777" w:rsidR="008C4FED" w:rsidRPr="00FF08DB" w:rsidRDefault="008C4FED"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A24"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5"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A16"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7"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18"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9"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A1A"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B"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A1C"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D"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A1E"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1F"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A20"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A21"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22"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23"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A25" w14:textId="77777777" w:rsidR="008C4FED" w:rsidRPr="00FF08DB" w:rsidRDefault="008C4FED"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C4FED" w:rsidRPr="00C76DF3" w14:paraId="094C5A35" w14:textId="77777777" w:rsidTr="004278D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26" w14:textId="77777777" w:rsidR="008C4FED" w:rsidRPr="00C76DF3" w:rsidRDefault="008C4FED" w:rsidP="00CB3D69">
          <w:pPr>
            <w:pStyle w:val="ProductList-OfferingBody"/>
            <w:ind w:left="-77" w:right="-73"/>
            <w:jc w:val="center"/>
            <w:rPr>
              <w:color w:val="808080" w:themeColor="background1" w:themeShade="80"/>
              <w:sz w:val="14"/>
              <w:szCs w:val="14"/>
            </w:rPr>
          </w:pPr>
          <w:hyperlink w:anchor="Sumário" w:history="1">
            <w:r>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C5A27" w14:textId="77777777" w:rsidR="008C4FED" w:rsidRPr="00C76DF3" w:rsidRDefault="008C4FE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28" w14:textId="77777777" w:rsidR="008C4FED" w:rsidRPr="00C76DF3" w:rsidRDefault="008C4FED"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29" w14:textId="77777777" w:rsidR="008C4FED" w:rsidRPr="00C76DF3" w:rsidRDefault="008C4FE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2A" w14:textId="77777777" w:rsidR="008C4FED" w:rsidRPr="00C76DF3" w:rsidRDefault="008C4FED"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4C5A2B" w14:textId="77777777" w:rsidR="008C4FED" w:rsidRPr="00C76DF3" w:rsidRDefault="008C4FE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2C" w14:textId="77777777" w:rsidR="008C4FED" w:rsidRPr="00C76DF3" w:rsidRDefault="008C4FED"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A2D"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2E" w14:textId="77777777" w:rsidR="008C4FED" w:rsidRPr="00C76DF3" w:rsidRDefault="008C4FED"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C5A2F" w14:textId="77777777" w:rsidR="008C4FED" w:rsidRPr="00C76DF3" w:rsidRDefault="008C4FE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30" w14:textId="77777777" w:rsidR="008C4FED" w:rsidRPr="00C76DF3" w:rsidRDefault="008C4FED"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94C5A31" w14:textId="77777777" w:rsidR="008C4FED" w:rsidRPr="00C76DF3" w:rsidRDefault="008C4FE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C5A32" w14:textId="77777777" w:rsidR="008C4FED" w:rsidRPr="00C76DF3" w:rsidRDefault="008C4FED"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4C5A33" w14:textId="77777777" w:rsidR="008C4FED" w:rsidRPr="00C76DF3" w:rsidRDefault="008C4FE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4C5A34" w14:textId="77777777" w:rsidR="008C4FED" w:rsidRPr="00C76DF3" w:rsidRDefault="008C4FED"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Índice</w:t>
            </w:r>
          </w:hyperlink>
        </w:p>
      </w:tc>
    </w:tr>
  </w:tbl>
  <w:p w14:paraId="094C5A36" w14:textId="77777777" w:rsidR="008C4FED" w:rsidRPr="00FF08DB" w:rsidRDefault="008C4FED"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296C4D" w14:textId="77777777" w:rsidR="008C4FED" w:rsidRDefault="008C4FED" w:rsidP="009A573F">
      <w:pPr>
        <w:spacing w:after="0" w:line="240" w:lineRule="auto"/>
      </w:pPr>
      <w:r>
        <w:separator/>
      </w:r>
    </w:p>
  </w:footnote>
  <w:footnote w:type="continuationSeparator" w:id="0">
    <w:p w14:paraId="3E3FCF13" w14:textId="77777777" w:rsidR="008C4FED" w:rsidRDefault="008C4FED" w:rsidP="009A573F">
      <w:pPr>
        <w:spacing w:after="0" w:line="240" w:lineRule="auto"/>
      </w:pPr>
      <w:r>
        <w:continuationSeparator/>
      </w:r>
    </w:p>
  </w:footnote>
  <w:footnote w:type="continuationNotice" w:id="1">
    <w:p w14:paraId="301EA83E" w14:textId="77777777" w:rsidR="008C4FED" w:rsidRDefault="008C4FE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094C599D" w14:textId="77777777" w:rsidR="008C4FED" w:rsidRPr="00A405F9" w:rsidRDefault="008C4FED" w:rsidP="009A573F">
        <w:pPr>
          <w:pStyle w:val="ProductList-Offering1"/>
          <w:tabs>
            <w:tab w:val="right" w:pos="10890"/>
          </w:tabs>
          <w:rPr>
            <w:rStyle w:val="ProductList-Offering1Char"/>
            <w:color w:val="404040" w:themeColor="text1" w:themeTint="BF"/>
            <w:lang w:val="pt-BR"/>
          </w:rPr>
        </w:pPr>
        <w:r w:rsidRPr="00A405F9">
          <w:rPr>
            <w:color w:val="404040" w:themeColor="text1" w:themeTint="BF"/>
            <w:lang w:val="pt-BR"/>
          </w:rPr>
          <w:t>Lista de Produtos de Licenciamento por Volume da Microsoft (Português do Brasil, julho de 2014)</w:t>
        </w:r>
        <w:r w:rsidRPr="00A405F9">
          <w:rPr>
            <w:color w:val="404040" w:themeColor="text1" w:themeTint="BF"/>
            <w:lang w:val="pt-BR"/>
          </w:rPr>
          <w:tab/>
        </w:r>
        <w:r>
          <w:rPr>
            <w:rStyle w:val="ProductList-Offering1Char"/>
            <w:color w:val="404040" w:themeColor="text1" w:themeTint="BF"/>
          </w:rPr>
          <w:fldChar w:fldCharType="begin"/>
        </w:r>
        <w:r w:rsidRPr="00A405F9">
          <w:rPr>
            <w:rStyle w:val="ProductList-Offering1Char"/>
            <w:color w:val="404040" w:themeColor="text1" w:themeTint="BF"/>
            <w:lang w:val="pt-BR"/>
          </w:rPr>
          <w:instrText xml:space="preserve"> PAGE   \* MERGEFORMAT </w:instrText>
        </w:r>
        <w:r>
          <w:rPr>
            <w:rStyle w:val="ProductList-Offering1Char"/>
            <w:color w:val="404040" w:themeColor="text1" w:themeTint="BF"/>
          </w:rPr>
          <w:fldChar w:fldCharType="separate"/>
        </w:r>
        <w:r w:rsidR="00A8718E">
          <w:rPr>
            <w:rStyle w:val="ProductList-Offering1Char"/>
            <w:noProof/>
            <w:color w:val="404040" w:themeColor="text1" w:themeTint="BF"/>
            <w:lang w:val="pt-BR"/>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MjsxoIghNtD0PEhycMCW8dsTKL9Fnn3s0X7ULnr4lL7cIW6OOdmVkNjyKR0Owe94lJ13AHdRvkXAis1F2ia3mw==" w:salt="CK10qmgsuKIiwOms12yTr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4BE2"/>
    <w:rsid w:val="000056F6"/>
    <w:rsid w:val="00006A6F"/>
    <w:rsid w:val="0000793E"/>
    <w:rsid w:val="00007E40"/>
    <w:rsid w:val="000106A8"/>
    <w:rsid w:val="00012831"/>
    <w:rsid w:val="00014AB3"/>
    <w:rsid w:val="0001752C"/>
    <w:rsid w:val="000201A2"/>
    <w:rsid w:val="00024B72"/>
    <w:rsid w:val="0002605D"/>
    <w:rsid w:val="00026DDE"/>
    <w:rsid w:val="0002719C"/>
    <w:rsid w:val="00031223"/>
    <w:rsid w:val="0003320E"/>
    <w:rsid w:val="000346AC"/>
    <w:rsid w:val="00035F22"/>
    <w:rsid w:val="00036242"/>
    <w:rsid w:val="0003651D"/>
    <w:rsid w:val="0004040B"/>
    <w:rsid w:val="00042275"/>
    <w:rsid w:val="000436A0"/>
    <w:rsid w:val="00043BAC"/>
    <w:rsid w:val="000469DE"/>
    <w:rsid w:val="000476AA"/>
    <w:rsid w:val="00050592"/>
    <w:rsid w:val="00050BC6"/>
    <w:rsid w:val="00052B22"/>
    <w:rsid w:val="00054632"/>
    <w:rsid w:val="00055772"/>
    <w:rsid w:val="00056522"/>
    <w:rsid w:val="00056FAF"/>
    <w:rsid w:val="00057CE7"/>
    <w:rsid w:val="00061F6E"/>
    <w:rsid w:val="00067B4B"/>
    <w:rsid w:val="00067CAE"/>
    <w:rsid w:val="0007026F"/>
    <w:rsid w:val="00071A79"/>
    <w:rsid w:val="00071C2C"/>
    <w:rsid w:val="0007363B"/>
    <w:rsid w:val="0007491F"/>
    <w:rsid w:val="0007551D"/>
    <w:rsid w:val="000756A2"/>
    <w:rsid w:val="00077A6B"/>
    <w:rsid w:val="00081149"/>
    <w:rsid w:val="00081380"/>
    <w:rsid w:val="00081CA7"/>
    <w:rsid w:val="0008307A"/>
    <w:rsid w:val="00083FE8"/>
    <w:rsid w:val="00085D21"/>
    <w:rsid w:val="00086462"/>
    <w:rsid w:val="000872EB"/>
    <w:rsid w:val="00087650"/>
    <w:rsid w:val="000878EF"/>
    <w:rsid w:val="00087BC2"/>
    <w:rsid w:val="0009164C"/>
    <w:rsid w:val="000953A4"/>
    <w:rsid w:val="0009588E"/>
    <w:rsid w:val="000A03D2"/>
    <w:rsid w:val="000A0CD9"/>
    <w:rsid w:val="000A2E8E"/>
    <w:rsid w:val="000A5DC6"/>
    <w:rsid w:val="000A5FA1"/>
    <w:rsid w:val="000B02C9"/>
    <w:rsid w:val="000B0EE9"/>
    <w:rsid w:val="000B1561"/>
    <w:rsid w:val="000B1A20"/>
    <w:rsid w:val="000B39CD"/>
    <w:rsid w:val="000C0AC4"/>
    <w:rsid w:val="000C0ACA"/>
    <w:rsid w:val="000C34B4"/>
    <w:rsid w:val="000C457F"/>
    <w:rsid w:val="000C4BD0"/>
    <w:rsid w:val="000C6732"/>
    <w:rsid w:val="000C6DA1"/>
    <w:rsid w:val="000D2280"/>
    <w:rsid w:val="000D5752"/>
    <w:rsid w:val="000D6060"/>
    <w:rsid w:val="000D6F7C"/>
    <w:rsid w:val="000D7A7A"/>
    <w:rsid w:val="000D7E1D"/>
    <w:rsid w:val="000E08C0"/>
    <w:rsid w:val="000E1DEC"/>
    <w:rsid w:val="000F0057"/>
    <w:rsid w:val="000F032B"/>
    <w:rsid w:val="000F30EF"/>
    <w:rsid w:val="000F56C8"/>
    <w:rsid w:val="000F59F9"/>
    <w:rsid w:val="00103251"/>
    <w:rsid w:val="001034F8"/>
    <w:rsid w:val="00104DBC"/>
    <w:rsid w:val="0010587C"/>
    <w:rsid w:val="00105B4C"/>
    <w:rsid w:val="00107F31"/>
    <w:rsid w:val="00111542"/>
    <w:rsid w:val="00112401"/>
    <w:rsid w:val="00113238"/>
    <w:rsid w:val="00120E3A"/>
    <w:rsid w:val="00122400"/>
    <w:rsid w:val="001242BA"/>
    <w:rsid w:val="00125581"/>
    <w:rsid w:val="00125CBE"/>
    <w:rsid w:val="001276A7"/>
    <w:rsid w:val="00127C5F"/>
    <w:rsid w:val="001320C2"/>
    <w:rsid w:val="00132980"/>
    <w:rsid w:val="00132A99"/>
    <w:rsid w:val="00134DA1"/>
    <w:rsid w:val="00134EF8"/>
    <w:rsid w:val="00135786"/>
    <w:rsid w:val="0013601E"/>
    <w:rsid w:val="001363C0"/>
    <w:rsid w:val="00136452"/>
    <w:rsid w:val="00137E59"/>
    <w:rsid w:val="00140900"/>
    <w:rsid w:val="0014192B"/>
    <w:rsid w:val="00141936"/>
    <w:rsid w:val="00142674"/>
    <w:rsid w:val="00142A15"/>
    <w:rsid w:val="001467F7"/>
    <w:rsid w:val="001472FC"/>
    <w:rsid w:val="001504FA"/>
    <w:rsid w:val="001508C3"/>
    <w:rsid w:val="00150F54"/>
    <w:rsid w:val="0015143F"/>
    <w:rsid w:val="001517E0"/>
    <w:rsid w:val="00156C1C"/>
    <w:rsid w:val="0015746B"/>
    <w:rsid w:val="001602AC"/>
    <w:rsid w:val="001602F8"/>
    <w:rsid w:val="0016277D"/>
    <w:rsid w:val="0016589F"/>
    <w:rsid w:val="00165AF7"/>
    <w:rsid w:val="00165F81"/>
    <w:rsid w:val="00166039"/>
    <w:rsid w:val="00167128"/>
    <w:rsid w:val="00167443"/>
    <w:rsid w:val="00167B82"/>
    <w:rsid w:val="00167F52"/>
    <w:rsid w:val="00171491"/>
    <w:rsid w:val="00172E87"/>
    <w:rsid w:val="00174C82"/>
    <w:rsid w:val="0017786C"/>
    <w:rsid w:val="00181C48"/>
    <w:rsid w:val="00183408"/>
    <w:rsid w:val="001838D6"/>
    <w:rsid w:val="001908B9"/>
    <w:rsid w:val="00191C18"/>
    <w:rsid w:val="0019698D"/>
    <w:rsid w:val="001A0977"/>
    <w:rsid w:val="001A3150"/>
    <w:rsid w:val="001A44CD"/>
    <w:rsid w:val="001A5E38"/>
    <w:rsid w:val="001B02CF"/>
    <w:rsid w:val="001B07B6"/>
    <w:rsid w:val="001B25E0"/>
    <w:rsid w:val="001B3295"/>
    <w:rsid w:val="001B351E"/>
    <w:rsid w:val="001B44F9"/>
    <w:rsid w:val="001B4904"/>
    <w:rsid w:val="001B4F20"/>
    <w:rsid w:val="001B7B84"/>
    <w:rsid w:val="001C09BD"/>
    <w:rsid w:val="001C3EDC"/>
    <w:rsid w:val="001C3F2C"/>
    <w:rsid w:val="001C4DA8"/>
    <w:rsid w:val="001C6EB9"/>
    <w:rsid w:val="001C749B"/>
    <w:rsid w:val="001D0765"/>
    <w:rsid w:val="001D0B44"/>
    <w:rsid w:val="001D1AA6"/>
    <w:rsid w:val="001D2A76"/>
    <w:rsid w:val="001D494D"/>
    <w:rsid w:val="001D4FBF"/>
    <w:rsid w:val="001D7C37"/>
    <w:rsid w:val="001E0FE8"/>
    <w:rsid w:val="001E32A0"/>
    <w:rsid w:val="001E3855"/>
    <w:rsid w:val="001E5012"/>
    <w:rsid w:val="001E7C0A"/>
    <w:rsid w:val="001F011D"/>
    <w:rsid w:val="001F0B84"/>
    <w:rsid w:val="001F169E"/>
    <w:rsid w:val="001F243D"/>
    <w:rsid w:val="001F2DDF"/>
    <w:rsid w:val="001F3F1F"/>
    <w:rsid w:val="001F4069"/>
    <w:rsid w:val="001F474F"/>
    <w:rsid w:val="001F47DC"/>
    <w:rsid w:val="001F4A2A"/>
    <w:rsid w:val="001F51A5"/>
    <w:rsid w:val="001F6CA0"/>
    <w:rsid w:val="001F7AF7"/>
    <w:rsid w:val="00200918"/>
    <w:rsid w:val="00201EAA"/>
    <w:rsid w:val="00202E98"/>
    <w:rsid w:val="0020319C"/>
    <w:rsid w:val="002055C3"/>
    <w:rsid w:val="00205A59"/>
    <w:rsid w:val="00206C82"/>
    <w:rsid w:val="00210530"/>
    <w:rsid w:val="00212A48"/>
    <w:rsid w:val="0021346E"/>
    <w:rsid w:val="00215536"/>
    <w:rsid w:val="002160E0"/>
    <w:rsid w:val="00216B4F"/>
    <w:rsid w:val="00216C32"/>
    <w:rsid w:val="00217724"/>
    <w:rsid w:val="002203AF"/>
    <w:rsid w:val="00221756"/>
    <w:rsid w:val="00221CBE"/>
    <w:rsid w:val="00225724"/>
    <w:rsid w:val="00225E57"/>
    <w:rsid w:val="002337A0"/>
    <w:rsid w:val="00233861"/>
    <w:rsid w:val="002346B6"/>
    <w:rsid w:val="00235556"/>
    <w:rsid w:val="00235D7F"/>
    <w:rsid w:val="00235E69"/>
    <w:rsid w:val="00236AEC"/>
    <w:rsid w:val="00237725"/>
    <w:rsid w:val="00241D62"/>
    <w:rsid w:val="00241F8F"/>
    <w:rsid w:val="00241FA0"/>
    <w:rsid w:val="00242A7E"/>
    <w:rsid w:val="002449E9"/>
    <w:rsid w:val="00245C71"/>
    <w:rsid w:val="0024636F"/>
    <w:rsid w:val="002502BF"/>
    <w:rsid w:val="00251E6C"/>
    <w:rsid w:val="0025267B"/>
    <w:rsid w:val="00254CA5"/>
    <w:rsid w:val="00256F64"/>
    <w:rsid w:val="002634DC"/>
    <w:rsid w:val="00264262"/>
    <w:rsid w:val="002647B9"/>
    <w:rsid w:val="00266EE8"/>
    <w:rsid w:val="0026753B"/>
    <w:rsid w:val="00270CD4"/>
    <w:rsid w:val="00271353"/>
    <w:rsid w:val="002731FA"/>
    <w:rsid w:val="00273364"/>
    <w:rsid w:val="002743C4"/>
    <w:rsid w:val="00274A9F"/>
    <w:rsid w:val="0027651A"/>
    <w:rsid w:val="0028263A"/>
    <w:rsid w:val="002836FD"/>
    <w:rsid w:val="00285240"/>
    <w:rsid w:val="00286A15"/>
    <w:rsid w:val="00287117"/>
    <w:rsid w:val="0028740E"/>
    <w:rsid w:val="002879FE"/>
    <w:rsid w:val="00291105"/>
    <w:rsid w:val="002949FD"/>
    <w:rsid w:val="002967A3"/>
    <w:rsid w:val="002967C1"/>
    <w:rsid w:val="00297098"/>
    <w:rsid w:val="0029712D"/>
    <w:rsid w:val="002A23FB"/>
    <w:rsid w:val="002A35C6"/>
    <w:rsid w:val="002A5E70"/>
    <w:rsid w:val="002A5F0D"/>
    <w:rsid w:val="002B123C"/>
    <w:rsid w:val="002B4B19"/>
    <w:rsid w:val="002B686B"/>
    <w:rsid w:val="002B789A"/>
    <w:rsid w:val="002C0221"/>
    <w:rsid w:val="002C2D16"/>
    <w:rsid w:val="002C3399"/>
    <w:rsid w:val="002D07F4"/>
    <w:rsid w:val="002D0BF6"/>
    <w:rsid w:val="002D3658"/>
    <w:rsid w:val="002D6668"/>
    <w:rsid w:val="002D77A2"/>
    <w:rsid w:val="002D7FDC"/>
    <w:rsid w:val="002E028F"/>
    <w:rsid w:val="002E1083"/>
    <w:rsid w:val="002E1F83"/>
    <w:rsid w:val="002E202B"/>
    <w:rsid w:val="002E3D33"/>
    <w:rsid w:val="002E402E"/>
    <w:rsid w:val="002E662D"/>
    <w:rsid w:val="002E6E58"/>
    <w:rsid w:val="002E7154"/>
    <w:rsid w:val="002F047E"/>
    <w:rsid w:val="002F06B0"/>
    <w:rsid w:val="002F0E74"/>
    <w:rsid w:val="002F1321"/>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173CA"/>
    <w:rsid w:val="00321BDB"/>
    <w:rsid w:val="00325E8F"/>
    <w:rsid w:val="003271AA"/>
    <w:rsid w:val="00332055"/>
    <w:rsid w:val="00332075"/>
    <w:rsid w:val="00332DA2"/>
    <w:rsid w:val="00336038"/>
    <w:rsid w:val="00343417"/>
    <w:rsid w:val="00344836"/>
    <w:rsid w:val="00345E98"/>
    <w:rsid w:val="00350CB9"/>
    <w:rsid w:val="003514AE"/>
    <w:rsid w:val="003527FA"/>
    <w:rsid w:val="00352F5F"/>
    <w:rsid w:val="00353E4C"/>
    <w:rsid w:val="00354322"/>
    <w:rsid w:val="00354D09"/>
    <w:rsid w:val="00356011"/>
    <w:rsid w:val="00360479"/>
    <w:rsid w:val="0036056F"/>
    <w:rsid w:val="00362758"/>
    <w:rsid w:val="003632D9"/>
    <w:rsid w:val="0036686E"/>
    <w:rsid w:val="0036780D"/>
    <w:rsid w:val="003702A6"/>
    <w:rsid w:val="003710BD"/>
    <w:rsid w:val="00371CE9"/>
    <w:rsid w:val="0037484F"/>
    <w:rsid w:val="00380E80"/>
    <w:rsid w:val="00385C46"/>
    <w:rsid w:val="0038794D"/>
    <w:rsid w:val="003904F0"/>
    <w:rsid w:val="00390932"/>
    <w:rsid w:val="00392282"/>
    <w:rsid w:val="00395CB2"/>
    <w:rsid w:val="00395D5F"/>
    <w:rsid w:val="0039784E"/>
    <w:rsid w:val="00397EB0"/>
    <w:rsid w:val="003A0DB6"/>
    <w:rsid w:val="003A171A"/>
    <w:rsid w:val="003A2054"/>
    <w:rsid w:val="003A2AE9"/>
    <w:rsid w:val="003A2FCA"/>
    <w:rsid w:val="003A35A1"/>
    <w:rsid w:val="003A3D64"/>
    <w:rsid w:val="003A53F8"/>
    <w:rsid w:val="003B0439"/>
    <w:rsid w:val="003B18A2"/>
    <w:rsid w:val="003B2403"/>
    <w:rsid w:val="003B2415"/>
    <w:rsid w:val="003B3EBC"/>
    <w:rsid w:val="003B4047"/>
    <w:rsid w:val="003B619E"/>
    <w:rsid w:val="003B6F44"/>
    <w:rsid w:val="003B7A21"/>
    <w:rsid w:val="003C399B"/>
    <w:rsid w:val="003C3B94"/>
    <w:rsid w:val="003C662F"/>
    <w:rsid w:val="003C75FF"/>
    <w:rsid w:val="003D0497"/>
    <w:rsid w:val="003D1789"/>
    <w:rsid w:val="003D3605"/>
    <w:rsid w:val="003D396A"/>
    <w:rsid w:val="003D3A37"/>
    <w:rsid w:val="003D574E"/>
    <w:rsid w:val="003D5C95"/>
    <w:rsid w:val="003D66C9"/>
    <w:rsid w:val="003D7A21"/>
    <w:rsid w:val="003E008A"/>
    <w:rsid w:val="003E09CE"/>
    <w:rsid w:val="003E1568"/>
    <w:rsid w:val="003E33FC"/>
    <w:rsid w:val="003E3526"/>
    <w:rsid w:val="003F2F03"/>
    <w:rsid w:val="003F53AD"/>
    <w:rsid w:val="003F5D0B"/>
    <w:rsid w:val="003F6A8B"/>
    <w:rsid w:val="003F6BD4"/>
    <w:rsid w:val="003F7F0B"/>
    <w:rsid w:val="0040216E"/>
    <w:rsid w:val="004026F8"/>
    <w:rsid w:val="0040275F"/>
    <w:rsid w:val="00405189"/>
    <w:rsid w:val="0040549F"/>
    <w:rsid w:val="00407104"/>
    <w:rsid w:val="0040715C"/>
    <w:rsid w:val="00407597"/>
    <w:rsid w:val="00407E60"/>
    <w:rsid w:val="004126E0"/>
    <w:rsid w:val="00412E14"/>
    <w:rsid w:val="00413DD7"/>
    <w:rsid w:val="00416D6B"/>
    <w:rsid w:val="00422587"/>
    <w:rsid w:val="00423A2E"/>
    <w:rsid w:val="004260AB"/>
    <w:rsid w:val="004278D5"/>
    <w:rsid w:val="00430C94"/>
    <w:rsid w:val="00432379"/>
    <w:rsid w:val="00434703"/>
    <w:rsid w:val="0043598B"/>
    <w:rsid w:val="004364CA"/>
    <w:rsid w:val="0043674F"/>
    <w:rsid w:val="0043787D"/>
    <w:rsid w:val="004419F7"/>
    <w:rsid w:val="00442B9A"/>
    <w:rsid w:val="00443809"/>
    <w:rsid w:val="00444E6A"/>
    <w:rsid w:val="004456F3"/>
    <w:rsid w:val="00447F7F"/>
    <w:rsid w:val="0045030D"/>
    <w:rsid w:val="004509B1"/>
    <w:rsid w:val="00450BEA"/>
    <w:rsid w:val="00450EF0"/>
    <w:rsid w:val="004525DE"/>
    <w:rsid w:val="00452717"/>
    <w:rsid w:val="00456898"/>
    <w:rsid w:val="004605BC"/>
    <w:rsid w:val="00460BEB"/>
    <w:rsid w:val="004611C3"/>
    <w:rsid w:val="00461F02"/>
    <w:rsid w:val="00462987"/>
    <w:rsid w:val="00462C59"/>
    <w:rsid w:val="00466857"/>
    <w:rsid w:val="00467C95"/>
    <w:rsid w:val="00472FC6"/>
    <w:rsid w:val="0047555A"/>
    <w:rsid w:val="00476830"/>
    <w:rsid w:val="00477621"/>
    <w:rsid w:val="00481542"/>
    <w:rsid w:val="004865E1"/>
    <w:rsid w:val="004925A1"/>
    <w:rsid w:val="00492FEB"/>
    <w:rsid w:val="0049363D"/>
    <w:rsid w:val="004947AF"/>
    <w:rsid w:val="004947FD"/>
    <w:rsid w:val="004949B3"/>
    <w:rsid w:val="00495325"/>
    <w:rsid w:val="00495DD9"/>
    <w:rsid w:val="004A3FA6"/>
    <w:rsid w:val="004A5441"/>
    <w:rsid w:val="004A6CAA"/>
    <w:rsid w:val="004A7A3A"/>
    <w:rsid w:val="004B0482"/>
    <w:rsid w:val="004B2878"/>
    <w:rsid w:val="004B3230"/>
    <w:rsid w:val="004B6DAB"/>
    <w:rsid w:val="004C1D7D"/>
    <w:rsid w:val="004C3350"/>
    <w:rsid w:val="004C49FB"/>
    <w:rsid w:val="004C523B"/>
    <w:rsid w:val="004D0991"/>
    <w:rsid w:val="004D0A42"/>
    <w:rsid w:val="004D0ACF"/>
    <w:rsid w:val="004D3F6D"/>
    <w:rsid w:val="004D4312"/>
    <w:rsid w:val="004D4DBB"/>
    <w:rsid w:val="004E247A"/>
    <w:rsid w:val="004E53FA"/>
    <w:rsid w:val="004F2172"/>
    <w:rsid w:val="004F36CE"/>
    <w:rsid w:val="004F3C6D"/>
    <w:rsid w:val="004F5E13"/>
    <w:rsid w:val="004F681E"/>
    <w:rsid w:val="004F774C"/>
    <w:rsid w:val="00500C2E"/>
    <w:rsid w:val="00501CBA"/>
    <w:rsid w:val="00502BC6"/>
    <w:rsid w:val="00502E27"/>
    <w:rsid w:val="00504547"/>
    <w:rsid w:val="00507D7B"/>
    <w:rsid w:val="00510119"/>
    <w:rsid w:val="0051055C"/>
    <w:rsid w:val="00514A8B"/>
    <w:rsid w:val="00516278"/>
    <w:rsid w:val="00520435"/>
    <w:rsid w:val="00526842"/>
    <w:rsid w:val="00526D17"/>
    <w:rsid w:val="005274D9"/>
    <w:rsid w:val="00527DC0"/>
    <w:rsid w:val="00530493"/>
    <w:rsid w:val="0053069E"/>
    <w:rsid w:val="005328B4"/>
    <w:rsid w:val="00533DD5"/>
    <w:rsid w:val="0053420D"/>
    <w:rsid w:val="0053726B"/>
    <w:rsid w:val="00540398"/>
    <w:rsid w:val="005403A3"/>
    <w:rsid w:val="0054127E"/>
    <w:rsid w:val="00541963"/>
    <w:rsid w:val="00541C3A"/>
    <w:rsid w:val="0054201F"/>
    <w:rsid w:val="0054282A"/>
    <w:rsid w:val="00543682"/>
    <w:rsid w:val="00544156"/>
    <w:rsid w:val="00544A38"/>
    <w:rsid w:val="00545638"/>
    <w:rsid w:val="0054631F"/>
    <w:rsid w:val="00546BC2"/>
    <w:rsid w:val="005470A9"/>
    <w:rsid w:val="00550011"/>
    <w:rsid w:val="00553404"/>
    <w:rsid w:val="005535A4"/>
    <w:rsid w:val="00553757"/>
    <w:rsid w:val="005544E8"/>
    <w:rsid w:val="00554F9B"/>
    <w:rsid w:val="00557531"/>
    <w:rsid w:val="00561361"/>
    <w:rsid w:val="00561759"/>
    <w:rsid w:val="00567AAC"/>
    <w:rsid w:val="005741AA"/>
    <w:rsid w:val="005752B3"/>
    <w:rsid w:val="00577174"/>
    <w:rsid w:val="005848AB"/>
    <w:rsid w:val="00585A48"/>
    <w:rsid w:val="00586E9A"/>
    <w:rsid w:val="00594255"/>
    <w:rsid w:val="00594398"/>
    <w:rsid w:val="00594501"/>
    <w:rsid w:val="0059704A"/>
    <w:rsid w:val="005A0966"/>
    <w:rsid w:val="005A2972"/>
    <w:rsid w:val="005A483A"/>
    <w:rsid w:val="005A680F"/>
    <w:rsid w:val="005B137D"/>
    <w:rsid w:val="005B2831"/>
    <w:rsid w:val="005B5412"/>
    <w:rsid w:val="005C1832"/>
    <w:rsid w:val="005C299D"/>
    <w:rsid w:val="005C2BF5"/>
    <w:rsid w:val="005C3843"/>
    <w:rsid w:val="005C40C4"/>
    <w:rsid w:val="005C7157"/>
    <w:rsid w:val="005D0AC4"/>
    <w:rsid w:val="005D10DD"/>
    <w:rsid w:val="005D22F8"/>
    <w:rsid w:val="005D5E14"/>
    <w:rsid w:val="005D6244"/>
    <w:rsid w:val="005D74CC"/>
    <w:rsid w:val="005E1D5A"/>
    <w:rsid w:val="005E2606"/>
    <w:rsid w:val="005E69C9"/>
    <w:rsid w:val="005E7F3E"/>
    <w:rsid w:val="005F068D"/>
    <w:rsid w:val="005F0BFB"/>
    <w:rsid w:val="005F0CF7"/>
    <w:rsid w:val="005F17AF"/>
    <w:rsid w:val="005F1AED"/>
    <w:rsid w:val="005F2366"/>
    <w:rsid w:val="005F7C66"/>
    <w:rsid w:val="00600926"/>
    <w:rsid w:val="00601776"/>
    <w:rsid w:val="00605C37"/>
    <w:rsid w:val="00605D7F"/>
    <w:rsid w:val="00605E40"/>
    <w:rsid w:val="006065E6"/>
    <w:rsid w:val="00606601"/>
    <w:rsid w:val="00611682"/>
    <w:rsid w:val="00611E56"/>
    <w:rsid w:val="00612659"/>
    <w:rsid w:val="006146A3"/>
    <w:rsid w:val="0061507D"/>
    <w:rsid w:val="00615891"/>
    <w:rsid w:val="0062380D"/>
    <w:rsid w:val="00624D19"/>
    <w:rsid w:val="00626814"/>
    <w:rsid w:val="0063168C"/>
    <w:rsid w:val="00633463"/>
    <w:rsid w:val="0063398B"/>
    <w:rsid w:val="00633CC2"/>
    <w:rsid w:val="00635B11"/>
    <w:rsid w:val="006379B5"/>
    <w:rsid w:val="0064152F"/>
    <w:rsid w:val="00642513"/>
    <w:rsid w:val="006434A0"/>
    <w:rsid w:val="00650C29"/>
    <w:rsid w:val="006519F7"/>
    <w:rsid w:val="006524A3"/>
    <w:rsid w:val="00652E46"/>
    <w:rsid w:val="00653E71"/>
    <w:rsid w:val="00655A3E"/>
    <w:rsid w:val="0065606B"/>
    <w:rsid w:val="00661180"/>
    <w:rsid w:val="00662221"/>
    <w:rsid w:val="00662F15"/>
    <w:rsid w:val="00664357"/>
    <w:rsid w:val="00667401"/>
    <w:rsid w:val="006715C9"/>
    <w:rsid w:val="00671B8F"/>
    <w:rsid w:val="00672440"/>
    <w:rsid w:val="00672EEE"/>
    <w:rsid w:val="00673475"/>
    <w:rsid w:val="00673D8E"/>
    <w:rsid w:val="00677274"/>
    <w:rsid w:val="00677C94"/>
    <w:rsid w:val="00680B23"/>
    <w:rsid w:val="00680B4D"/>
    <w:rsid w:val="0068208C"/>
    <w:rsid w:val="00684714"/>
    <w:rsid w:val="00684A60"/>
    <w:rsid w:val="00685688"/>
    <w:rsid w:val="00685ABF"/>
    <w:rsid w:val="00686EF8"/>
    <w:rsid w:val="006905D1"/>
    <w:rsid w:val="00690D43"/>
    <w:rsid w:val="006925AE"/>
    <w:rsid w:val="00692F0C"/>
    <w:rsid w:val="00693493"/>
    <w:rsid w:val="0069362E"/>
    <w:rsid w:val="006961BD"/>
    <w:rsid w:val="006A07C3"/>
    <w:rsid w:val="006A16BA"/>
    <w:rsid w:val="006A2AA6"/>
    <w:rsid w:val="006A4EAE"/>
    <w:rsid w:val="006A588B"/>
    <w:rsid w:val="006A6807"/>
    <w:rsid w:val="006A70B2"/>
    <w:rsid w:val="006B151D"/>
    <w:rsid w:val="006B24CF"/>
    <w:rsid w:val="006B2591"/>
    <w:rsid w:val="006B381F"/>
    <w:rsid w:val="006B4087"/>
    <w:rsid w:val="006B527D"/>
    <w:rsid w:val="006B5B83"/>
    <w:rsid w:val="006B662A"/>
    <w:rsid w:val="006C01C4"/>
    <w:rsid w:val="006C054D"/>
    <w:rsid w:val="006C0B5E"/>
    <w:rsid w:val="006C1D10"/>
    <w:rsid w:val="006C2505"/>
    <w:rsid w:val="006C56D9"/>
    <w:rsid w:val="006C620E"/>
    <w:rsid w:val="006C6E4A"/>
    <w:rsid w:val="006D010B"/>
    <w:rsid w:val="006D0A95"/>
    <w:rsid w:val="006D0AE6"/>
    <w:rsid w:val="006D1141"/>
    <w:rsid w:val="006D17D6"/>
    <w:rsid w:val="006D4498"/>
    <w:rsid w:val="006D4A41"/>
    <w:rsid w:val="006E3752"/>
    <w:rsid w:val="006E3B3F"/>
    <w:rsid w:val="006E454E"/>
    <w:rsid w:val="006E59F8"/>
    <w:rsid w:val="006E6A2F"/>
    <w:rsid w:val="006E73AE"/>
    <w:rsid w:val="006F1126"/>
    <w:rsid w:val="006F2563"/>
    <w:rsid w:val="006F2BE3"/>
    <w:rsid w:val="006F37BD"/>
    <w:rsid w:val="006F666A"/>
    <w:rsid w:val="006F6997"/>
    <w:rsid w:val="006F6E21"/>
    <w:rsid w:val="0070170D"/>
    <w:rsid w:val="00704D9C"/>
    <w:rsid w:val="00704E5D"/>
    <w:rsid w:val="00705779"/>
    <w:rsid w:val="00710894"/>
    <w:rsid w:val="00711815"/>
    <w:rsid w:val="00712FBD"/>
    <w:rsid w:val="007155B2"/>
    <w:rsid w:val="007223E3"/>
    <w:rsid w:val="00722EB1"/>
    <w:rsid w:val="00723C8A"/>
    <w:rsid w:val="007246D4"/>
    <w:rsid w:val="007257F9"/>
    <w:rsid w:val="00726C51"/>
    <w:rsid w:val="007304A1"/>
    <w:rsid w:val="007322BD"/>
    <w:rsid w:val="00732517"/>
    <w:rsid w:val="00733083"/>
    <w:rsid w:val="0073317D"/>
    <w:rsid w:val="007337E7"/>
    <w:rsid w:val="007347E5"/>
    <w:rsid w:val="00741AC0"/>
    <w:rsid w:val="00745F87"/>
    <w:rsid w:val="007476EE"/>
    <w:rsid w:val="00752424"/>
    <w:rsid w:val="00753527"/>
    <w:rsid w:val="007566CD"/>
    <w:rsid w:val="00761047"/>
    <w:rsid w:val="007619B6"/>
    <w:rsid w:val="007625AC"/>
    <w:rsid w:val="0076350B"/>
    <w:rsid w:val="00764C0C"/>
    <w:rsid w:val="00765EA8"/>
    <w:rsid w:val="00767845"/>
    <w:rsid w:val="00777FB4"/>
    <w:rsid w:val="007804C9"/>
    <w:rsid w:val="00780D45"/>
    <w:rsid w:val="00780DEC"/>
    <w:rsid w:val="00781084"/>
    <w:rsid w:val="00782926"/>
    <w:rsid w:val="00782C7B"/>
    <w:rsid w:val="00783294"/>
    <w:rsid w:val="007835FC"/>
    <w:rsid w:val="00784263"/>
    <w:rsid w:val="00787D50"/>
    <w:rsid w:val="00797CE8"/>
    <w:rsid w:val="007A08BF"/>
    <w:rsid w:val="007A1727"/>
    <w:rsid w:val="007A1B71"/>
    <w:rsid w:val="007A4D46"/>
    <w:rsid w:val="007A5CCA"/>
    <w:rsid w:val="007A5D4D"/>
    <w:rsid w:val="007A65A8"/>
    <w:rsid w:val="007A6B32"/>
    <w:rsid w:val="007B34ED"/>
    <w:rsid w:val="007B5CDE"/>
    <w:rsid w:val="007B68D7"/>
    <w:rsid w:val="007B77A7"/>
    <w:rsid w:val="007C0A88"/>
    <w:rsid w:val="007C0ADA"/>
    <w:rsid w:val="007C2A58"/>
    <w:rsid w:val="007C2EA7"/>
    <w:rsid w:val="007C7672"/>
    <w:rsid w:val="007C7EBE"/>
    <w:rsid w:val="007D1DDF"/>
    <w:rsid w:val="007D22FF"/>
    <w:rsid w:val="007D29D8"/>
    <w:rsid w:val="007D4221"/>
    <w:rsid w:val="007D44A9"/>
    <w:rsid w:val="007D5E15"/>
    <w:rsid w:val="007E0105"/>
    <w:rsid w:val="007E3F14"/>
    <w:rsid w:val="007E66BE"/>
    <w:rsid w:val="007E7DB0"/>
    <w:rsid w:val="007F00C4"/>
    <w:rsid w:val="007F3FE6"/>
    <w:rsid w:val="007F41A2"/>
    <w:rsid w:val="007F49B0"/>
    <w:rsid w:val="007F4EE2"/>
    <w:rsid w:val="00803198"/>
    <w:rsid w:val="00803C80"/>
    <w:rsid w:val="008041CD"/>
    <w:rsid w:val="008041F1"/>
    <w:rsid w:val="00804913"/>
    <w:rsid w:val="00807286"/>
    <w:rsid w:val="00807BC9"/>
    <w:rsid w:val="00813FC9"/>
    <w:rsid w:val="00815A8B"/>
    <w:rsid w:val="00822F15"/>
    <w:rsid w:val="008254A6"/>
    <w:rsid w:val="00825F18"/>
    <w:rsid w:val="00827B1F"/>
    <w:rsid w:val="00830432"/>
    <w:rsid w:val="00830CA5"/>
    <w:rsid w:val="0083500E"/>
    <w:rsid w:val="0083545F"/>
    <w:rsid w:val="0083582D"/>
    <w:rsid w:val="00836F05"/>
    <w:rsid w:val="00840953"/>
    <w:rsid w:val="00840C6E"/>
    <w:rsid w:val="00840F96"/>
    <w:rsid w:val="008414C4"/>
    <w:rsid w:val="0084226A"/>
    <w:rsid w:val="00842358"/>
    <w:rsid w:val="00846616"/>
    <w:rsid w:val="008507CF"/>
    <w:rsid w:val="00852623"/>
    <w:rsid w:val="008526EC"/>
    <w:rsid w:val="008561D3"/>
    <w:rsid w:val="0085720F"/>
    <w:rsid w:val="008573BE"/>
    <w:rsid w:val="008605A8"/>
    <w:rsid w:val="00861FEC"/>
    <w:rsid w:val="00864C0F"/>
    <w:rsid w:val="0086620F"/>
    <w:rsid w:val="00867561"/>
    <w:rsid w:val="00867B7D"/>
    <w:rsid w:val="00867D3C"/>
    <w:rsid w:val="008729B5"/>
    <w:rsid w:val="00874A71"/>
    <w:rsid w:val="008761C7"/>
    <w:rsid w:val="008774E5"/>
    <w:rsid w:val="00877522"/>
    <w:rsid w:val="008822D7"/>
    <w:rsid w:val="008829BC"/>
    <w:rsid w:val="00882EB7"/>
    <w:rsid w:val="00887502"/>
    <w:rsid w:val="00887E02"/>
    <w:rsid w:val="00891785"/>
    <w:rsid w:val="0089383F"/>
    <w:rsid w:val="008940CA"/>
    <w:rsid w:val="0089477A"/>
    <w:rsid w:val="00897417"/>
    <w:rsid w:val="00897781"/>
    <w:rsid w:val="00897D19"/>
    <w:rsid w:val="008A0064"/>
    <w:rsid w:val="008A2BE5"/>
    <w:rsid w:val="008A2E96"/>
    <w:rsid w:val="008A7650"/>
    <w:rsid w:val="008B02EF"/>
    <w:rsid w:val="008B08EC"/>
    <w:rsid w:val="008B2E04"/>
    <w:rsid w:val="008B6ABD"/>
    <w:rsid w:val="008C0120"/>
    <w:rsid w:val="008C0FB9"/>
    <w:rsid w:val="008C1494"/>
    <w:rsid w:val="008C1B76"/>
    <w:rsid w:val="008C248B"/>
    <w:rsid w:val="008C3E2C"/>
    <w:rsid w:val="008C48D0"/>
    <w:rsid w:val="008C4FED"/>
    <w:rsid w:val="008C6215"/>
    <w:rsid w:val="008C733D"/>
    <w:rsid w:val="008D2116"/>
    <w:rsid w:val="008D38E9"/>
    <w:rsid w:val="008D48C6"/>
    <w:rsid w:val="008D6F21"/>
    <w:rsid w:val="008D7246"/>
    <w:rsid w:val="008D74AC"/>
    <w:rsid w:val="008D7AE7"/>
    <w:rsid w:val="008E15EC"/>
    <w:rsid w:val="008E2B2B"/>
    <w:rsid w:val="008E36C0"/>
    <w:rsid w:val="008E36F2"/>
    <w:rsid w:val="008E450B"/>
    <w:rsid w:val="008E4C23"/>
    <w:rsid w:val="008E667F"/>
    <w:rsid w:val="008E676F"/>
    <w:rsid w:val="008E7251"/>
    <w:rsid w:val="008E76EF"/>
    <w:rsid w:val="008E7D7C"/>
    <w:rsid w:val="008F0097"/>
    <w:rsid w:val="008F13E9"/>
    <w:rsid w:val="008F2449"/>
    <w:rsid w:val="008F4ABC"/>
    <w:rsid w:val="009007FB"/>
    <w:rsid w:val="00902519"/>
    <w:rsid w:val="00903003"/>
    <w:rsid w:val="009041B8"/>
    <w:rsid w:val="009048D8"/>
    <w:rsid w:val="00905040"/>
    <w:rsid w:val="00906A75"/>
    <w:rsid w:val="009123E5"/>
    <w:rsid w:val="009130AF"/>
    <w:rsid w:val="009141A9"/>
    <w:rsid w:val="009220CE"/>
    <w:rsid w:val="00924202"/>
    <w:rsid w:val="00925750"/>
    <w:rsid w:val="009267F8"/>
    <w:rsid w:val="00927552"/>
    <w:rsid w:val="00930A79"/>
    <w:rsid w:val="00930D5E"/>
    <w:rsid w:val="00934B9C"/>
    <w:rsid w:val="009377C8"/>
    <w:rsid w:val="0093784F"/>
    <w:rsid w:val="00941837"/>
    <w:rsid w:val="00943761"/>
    <w:rsid w:val="009446CB"/>
    <w:rsid w:val="00944F89"/>
    <w:rsid w:val="00956AFC"/>
    <w:rsid w:val="0096371A"/>
    <w:rsid w:val="00965777"/>
    <w:rsid w:val="009708AE"/>
    <w:rsid w:val="00971DC1"/>
    <w:rsid w:val="00974510"/>
    <w:rsid w:val="00974D6F"/>
    <w:rsid w:val="00976475"/>
    <w:rsid w:val="00977AF0"/>
    <w:rsid w:val="00981B7C"/>
    <w:rsid w:val="009919D2"/>
    <w:rsid w:val="00992355"/>
    <w:rsid w:val="00993957"/>
    <w:rsid w:val="009946E6"/>
    <w:rsid w:val="0099471C"/>
    <w:rsid w:val="00996DF3"/>
    <w:rsid w:val="00997B2C"/>
    <w:rsid w:val="009A0C93"/>
    <w:rsid w:val="009A0FB5"/>
    <w:rsid w:val="009A167F"/>
    <w:rsid w:val="009A18FD"/>
    <w:rsid w:val="009A2DE1"/>
    <w:rsid w:val="009A350C"/>
    <w:rsid w:val="009A38BC"/>
    <w:rsid w:val="009A48E0"/>
    <w:rsid w:val="009A573F"/>
    <w:rsid w:val="009A6DDE"/>
    <w:rsid w:val="009A72C5"/>
    <w:rsid w:val="009B0F82"/>
    <w:rsid w:val="009B300E"/>
    <w:rsid w:val="009B3712"/>
    <w:rsid w:val="009B373A"/>
    <w:rsid w:val="009B3FD1"/>
    <w:rsid w:val="009B462A"/>
    <w:rsid w:val="009B56B6"/>
    <w:rsid w:val="009B69CA"/>
    <w:rsid w:val="009B7110"/>
    <w:rsid w:val="009C160C"/>
    <w:rsid w:val="009C2439"/>
    <w:rsid w:val="009C3946"/>
    <w:rsid w:val="009C45A3"/>
    <w:rsid w:val="009C4DC6"/>
    <w:rsid w:val="009C5F8F"/>
    <w:rsid w:val="009C6E3D"/>
    <w:rsid w:val="009D0788"/>
    <w:rsid w:val="009D0AD0"/>
    <w:rsid w:val="009D1475"/>
    <w:rsid w:val="009D47AA"/>
    <w:rsid w:val="009D48DC"/>
    <w:rsid w:val="009D55C7"/>
    <w:rsid w:val="009D7029"/>
    <w:rsid w:val="009D75E4"/>
    <w:rsid w:val="009D7B57"/>
    <w:rsid w:val="009E0D28"/>
    <w:rsid w:val="009E1894"/>
    <w:rsid w:val="009E770E"/>
    <w:rsid w:val="009E7F8C"/>
    <w:rsid w:val="009F1221"/>
    <w:rsid w:val="009F2065"/>
    <w:rsid w:val="009F282C"/>
    <w:rsid w:val="009F294F"/>
    <w:rsid w:val="009F5DAD"/>
    <w:rsid w:val="009F7D89"/>
    <w:rsid w:val="00A0071A"/>
    <w:rsid w:val="00A0485E"/>
    <w:rsid w:val="00A05175"/>
    <w:rsid w:val="00A10837"/>
    <w:rsid w:val="00A11413"/>
    <w:rsid w:val="00A12C31"/>
    <w:rsid w:val="00A13C12"/>
    <w:rsid w:val="00A1418D"/>
    <w:rsid w:val="00A157E7"/>
    <w:rsid w:val="00A172BE"/>
    <w:rsid w:val="00A20735"/>
    <w:rsid w:val="00A21F1C"/>
    <w:rsid w:val="00A22AFB"/>
    <w:rsid w:val="00A23FD9"/>
    <w:rsid w:val="00A255D7"/>
    <w:rsid w:val="00A27FE2"/>
    <w:rsid w:val="00A30565"/>
    <w:rsid w:val="00A30B11"/>
    <w:rsid w:val="00A311E7"/>
    <w:rsid w:val="00A319AE"/>
    <w:rsid w:val="00A333C6"/>
    <w:rsid w:val="00A35873"/>
    <w:rsid w:val="00A40375"/>
    <w:rsid w:val="00A405CB"/>
    <w:rsid w:val="00A405F9"/>
    <w:rsid w:val="00A41193"/>
    <w:rsid w:val="00A41808"/>
    <w:rsid w:val="00A42DA5"/>
    <w:rsid w:val="00A43EDA"/>
    <w:rsid w:val="00A448CD"/>
    <w:rsid w:val="00A47BC2"/>
    <w:rsid w:val="00A50201"/>
    <w:rsid w:val="00A5062F"/>
    <w:rsid w:val="00A50B0B"/>
    <w:rsid w:val="00A568DD"/>
    <w:rsid w:val="00A60DE6"/>
    <w:rsid w:val="00A61912"/>
    <w:rsid w:val="00A62D6C"/>
    <w:rsid w:val="00A6401F"/>
    <w:rsid w:val="00A646CD"/>
    <w:rsid w:val="00A723F7"/>
    <w:rsid w:val="00A72B12"/>
    <w:rsid w:val="00A72CCB"/>
    <w:rsid w:val="00A765FA"/>
    <w:rsid w:val="00A80AAC"/>
    <w:rsid w:val="00A81D37"/>
    <w:rsid w:val="00A830E0"/>
    <w:rsid w:val="00A83621"/>
    <w:rsid w:val="00A83F1D"/>
    <w:rsid w:val="00A8718E"/>
    <w:rsid w:val="00A905BA"/>
    <w:rsid w:val="00A92723"/>
    <w:rsid w:val="00A938E0"/>
    <w:rsid w:val="00A93B06"/>
    <w:rsid w:val="00A93F66"/>
    <w:rsid w:val="00A9432E"/>
    <w:rsid w:val="00A94738"/>
    <w:rsid w:val="00A94C02"/>
    <w:rsid w:val="00A94F5F"/>
    <w:rsid w:val="00A94FDF"/>
    <w:rsid w:val="00AA0B21"/>
    <w:rsid w:val="00AA0F4D"/>
    <w:rsid w:val="00AA483D"/>
    <w:rsid w:val="00AA56FC"/>
    <w:rsid w:val="00AA6837"/>
    <w:rsid w:val="00AA69BE"/>
    <w:rsid w:val="00AA6B95"/>
    <w:rsid w:val="00AB1667"/>
    <w:rsid w:val="00AB223B"/>
    <w:rsid w:val="00AB3731"/>
    <w:rsid w:val="00AB48DD"/>
    <w:rsid w:val="00AB4E48"/>
    <w:rsid w:val="00AB64F8"/>
    <w:rsid w:val="00AC1338"/>
    <w:rsid w:val="00AC1519"/>
    <w:rsid w:val="00AC2980"/>
    <w:rsid w:val="00AC3BA6"/>
    <w:rsid w:val="00AC51A1"/>
    <w:rsid w:val="00AC61DE"/>
    <w:rsid w:val="00AC7E59"/>
    <w:rsid w:val="00AD1A32"/>
    <w:rsid w:val="00AD224C"/>
    <w:rsid w:val="00AD6DB4"/>
    <w:rsid w:val="00AD7853"/>
    <w:rsid w:val="00AD7BC9"/>
    <w:rsid w:val="00AD7E18"/>
    <w:rsid w:val="00AE12F3"/>
    <w:rsid w:val="00AE1CE5"/>
    <w:rsid w:val="00AE3D1A"/>
    <w:rsid w:val="00AE433F"/>
    <w:rsid w:val="00AE447F"/>
    <w:rsid w:val="00AE55C3"/>
    <w:rsid w:val="00AE64A9"/>
    <w:rsid w:val="00AE709D"/>
    <w:rsid w:val="00AF5400"/>
    <w:rsid w:val="00AF6659"/>
    <w:rsid w:val="00AF67A7"/>
    <w:rsid w:val="00B007B4"/>
    <w:rsid w:val="00B01933"/>
    <w:rsid w:val="00B03C1D"/>
    <w:rsid w:val="00B0782A"/>
    <w:rsid w:val="00B10DD8"/>
    <w:rsid w:val="00B12C95"/>
    <w:rsid w:val="00B17611"/>
    <w:rsid w:val="00B20876"/>
    <w:rsid w:val="00B21DA3"/>
    <w:rsid w:val="00B24648"/>
    <w:rsid w:val="00B25264"/>
    <w:rsid w:val="00B26BEF"/>
    <w:rsid w:val="00B2799C"/>
    <w:rsid w:val="00B27CC6"/>
    <w:rsid w:val="00B333B5"/>
    <w:rsid w:val="00B33F3D"/>
    <w:rsid w:val="00B35314"/>
    <w:rsid w:val="00B3772C"/>
    <w:rsid w:val="00B43D30"/>
    <w:rsid w:val="00B449AB"/>
    <w:rsid w:val="00B45BE8"/>
    <w:rsid w:val="00B46D25"/>
    <w:rsid w:val="00B47BC3"/>
    <w:rsid w:val="00B504F8"/>
    <w:rsid w:val="00B50836"/>
    <w:rsid w:val="00B51760"/>
    <w:rsid w:val="00B53E14"/>
    <w:rsid w:val="00B5449A"/>
    <w:rsid w:val="00B56A3E"/>
    <w:rsid w:val="00B608EC"/>
    <w:rsid w:val="00B60ECF"/>
    <w:rsid w:val="00B627EE"/>
    <w:rsid w:val="00B64912"/>
    <w:rsid w:val="00B64EAD"/>
    <w:rsid w:val="00B65FEE"/>
    <w:rsid w:val="00B66ACF"/>
    <w:rsid w:val="00B66FA8"/>
    <w:rsid w:val="00B674C3"/>
    <w:rsid w:val="00B70B42"/>
    <w:rsid w:val="00B70E21"/>
    <w:rsid w:val="00B710C4"/>
    <w:rsid w:val="00B72A9A"/>
    <w:rsid w:val="00B75CB7"/>
    <w:rsid w:val="00B76780"/>
    <w:rsid w:val="00B76D83"/>
    <w:rsid w:val="00B80DB3"/>
    <w:rsid w:val="00B80E51"/>
    <w:rsid w:val="00B8103D"/>
    <w:rsid w:val="00B81E2F"/>
    <w:rsid w:val="00B873D0"/>
    <w:rsid w:val="00B9273B"/>
    <w:rsid w:val="00B942D8"/>
    <w:rsid w:val="00B94358"/>
    <w:rsid w:val="00B96E63"/>
    <w:rsid w:val="00BA09A6"/>
    <w:rsid w:val="00BA3910"/>
    <w:rsid w:val="00BA49EA"/>
    <w:rsid w:val="00BA49F6"/>
    <w:rsid w:val="00BA7277"/>
    <w:rsid w:val="00BA78B4"/>
    <w:rsid w:val="00BA7CE6"/>
    <w:rsid w:val="00BA7F0F"/>
    <w:rsid w:val="00BB1F35"/>
    <w:rsid w:val="00BB3491"/>
    <w:rsid w:val="00BB3919"/>
    <w:rsid w:val="00BC0BD3"/>
    <w:rsid w:val="00BC0BEF"/>
    <w:rsid w:val="00BC0C31"/>
    <w:rsid w:val="00BC0DA1"/>
    <w:rsid w:val="00BC24FD"/>
    <w:rsid w:val="00BC36B5"/>
    <w:rsid w:val="00BC37C3"/>
    <w:rsid w:val="00BC45D7"/>
    <w:rsid w:val="00BC626C"/>
    <w:rsid w:val="00BC7AF7"/>
    <w:rsid w:val="00BD1863"/>
    <w:rsid w:val="00BD379A"/>
    <w:rsid w:val="00BD3C4D"/>
    <w:rsid w:val="00BD4EF0"/>
    <w:rsid w:val="00BD50E5"/>
    <w:rsid w:val="00BE0182"/>
    <w:rsid w:val="00BE27AD"/>
    <w:rsid w:val="00BE34E2"/>
    <w:rsid w:val="00BE396A"/>
    <w:rsid w:val="00BE646A"/>
    <w:rsid w:val="00BE6786"/>
    <w:rsid w:val="00BE719D"/>
    <w:rsid w:val="00BF3EB6"/>
    <w:rsid w:val="00BF408D"/>
    <w:rsid w:val="00BF6A60"/>
    <w:rsid w:val="00C02C0D"/>
    <w:rsid w:val="00C0319E"/>
    <w:rsid w:val="00C04B1E"/>
    <w:rsid w:val="00C05A53"/>
    <w:rsid w:val="00C064EE"/>
    <w:rsid w:val="00C13DF8"/>
    <w:rsid w:val="00C1575D"/>
    <w:rsid w:val="00C15E68"/>
    <w:rsid w:val="00C16CDA"/>
    <w:rsid w:val="00C17721"/>
    <w:rsid w:val="00C21E41"/>
    <w:rsid w:val="00C22F1E"/>
    <w:rsid w:val="00C239D9"/>
    <w:rsid w:val="00C2472D"/>
    <w:rsid w:val="00C30BD2"/>
    <w:rsid w:val="00C347FF"/>
    <w:rsid w:val="00C351CD"/>
    <w:rsid w:val="00C35601"/>
    <w:rsid w:val="00C36DBB"/>
    <w:rsid w:val="00C37C7A"/>
    <w:rsid w:val="00C422FE"/>
    <w:rsid w:val="00C428BF"/>
    <w:rsid w:val="00C438E8"/>
    <w:rsid w:val="00C457FA"/>
    <w:rsid w:val="00C4636F"/>
    <w:rsid w:val="00C47698"/>
    <w:rsid w:val="00C51DF9"/>
    <w:rsid w:val="00C524DB"/>
    <w:rsid w:val="00C579A6"/>
    <w:rsid w:val="00C614E7"/>
    <w:rsid w:val="00C622B3"/>
    <w:rsid w:val="00C64C21"/>
    <w:rsid w:val="00C66C0B"/>
    <w:rsid w:val="00C744BD"/>
    <w:rsid w:val="00C76DF3"/>
    <w:rsid w:val="00C81E30"/>
    <w:rsid w:val="00C9105A"/>
    <w:rsid w:val="00C914F3"/>
    <w:rsid w:val="00C91EB9"/>
    <w:rsid w:val="00C92DC7"/>
    <w:rsid w:val="00C9307D"/>
    <w:rsid w:val="00C9518F"/>
    <w:rsid w:val="00C9711E"/>
    <w:rsid w:val="00CA509E"/>
    <w:rsid w:val="00CA6687"/>
    <w:rsid w:val="00CA7BE1"/>
    <w:rsid w:val="00CB138C"/>
    <w:rsid w:val="00CB1C65"/>
    <w:rsid w:val="00CB2A13"/>
    <w:rsid w:val="00CB3D69"/>
    <w:rsid w:val="00CB4443"/>
    <w:rsid w:val="00CC258E"/>
    <w:rsid w:val="00CC2D6F"/>
    <w:rsid w:val="00CC338A"/>
    <w:rsid w:val="00CC54F7"/>
    <w:rsid w:val="00CC5FD6"/>
    <w:rsid w:val="00CC615D"/>
    <w:rsid w:val="00CC6882"/>
    <w:rsid w:val="00CC6B60"/>
    <w:rsid w:val="00CC6BFE"/>
    <w:rsid w:val="00CC7292"/>
    <w:rsid w:val="00CD12B3"/>
    <w:rsid w:val="00CD38B5"/>
    <w:rsid w:val="00CD3C75"/>
    <w:rsid w:val="00CD3F90"/>
    <w:rsid w:val="00CD5187"/>
    <w:rsid w:val="00CD538A"/>
    <w:rsid w:val="00CD601A"/>
    <w:rsid w:val="00CD6C73"/>
    <w:rsid w:val="00CE0C80"/>
    <w:rsid w:val="00CE0D49"/>
    <w:rsid w:val="00CE1320"/>
    <w:rsid w:val="00CE1E76"/>
    <w:rsid w:val="00CE1FBF"/>
    <w:rsid w:val="00CE2C91"/>
    <w:rsid w:val="00CE4450"/>
    <w:rsid w:val="00CE45F9"/>
    <w:rsid w:val="00CE5EEC"/>
    <w:rsid w:val="00CF012D"/>
    <w:rsid w:val="00CF18DD"/>
    <w:rsid w:val="00CF4D41"/>
    <w:rsid w:val="00D01224"/>
    <w:rsid w:val="00D01827"/>
    <w:rsid w:val="00D044A9"/>
    <w:rsid w:val="00D05387"/>
    <w:rsid w:val="00D05412"/>
    <w:rsid w:val="00D1024F"/>
    <w:rsid w:val="00D103AF"/>
    <w:rsid w:val="00D11F4A"/>
    <w:rsid w:val="00D127FD"/>
    <w:rsid w:val="00D13506"/>
    <w:rsid w:val="00D14649"/>
    <w:rsid w:val="00D14E32"/>
    <w:rsid w:val="00D15B9F"/>
    <w:rsid w:val="00D17D13"/>
    <w:rsid w:val="00D2036E"/>
    <w:rsid w:val="00D20FC9"/>
    <w:rsid w:val="00D230CD"/>
    <w:rsid w:val="00D26825"/>
    <w:rsid w:val="00D27ABE"/>
    <w:rsid w:val="00D3001A"/>
    <w:rsid w:val="00D33C4C"/>
    <w:rsid w:val="00D3417F"/>
    <w:rsid w:val="00D34BB7"/>
    <w:rsid w:val="00D364F5"/>
    <w:rsid w:val="00D37F31"/>
    <w:rsid w:val="00D4134E"/>
    <w:rsid w:val="00D41AF5"/>
    <w:rsid w:val="00D4204F"/>
    <w:rsid w:val="00D4228D"/>
    <w:rsid w:val="00D450D0"/>
    <w:rsid w:val="00D46088"/>
    <w:rsid w:val="00D46E2F"/>
    <w:rsid w:val="00D46EE2"/>
    <w:rsid w:val="00D50DF9"/>
    <w:rsid w:val="00D510DA"/>
    <w:rsid w:val="00D51A52"/>
    <w:rsid w:val="00D5244D"/>
    <w:rsid w:val="00D53585"/>
    <w:rsid w:val="00D5365D"/>
    <w:rsid w:val="00D5434B"/>
    <w:rsid w:val="00D5519A"/>
    <w:rsid w:val="00D55458"/>
    <w:rsid w:val="00D55CDD"/>
    <w:rsid w:val="00D5653F"/>
    <w:rsid w:val="00D567CD"/>
    <w:rsid w:val="00D60191"/>
    <w:rsid w:val="00D608A0"/>
    <w:rsid w:val="00D65DA3"/>
    <w:rsid w:val="00D65F47"/>
    <w:rsid w:val="00D67331"/>
    <w:rsid w:val="00D67524"/>
    <w:rsid w:val="00D67904"/>
    <w:rsid w:val="00D70B5E"/>
    <w:rsid w:val="00D75CF8"/>
    <w:rsid w:val="00D76771"/>
    <w:rsid w:val="00D76DC2"/>
    <w:rsid w:val="00D80A12"/>
    <w:rsid w:val="00D8134D"/>
    <w:rsid w:val="00D8160E"/>
    <w:rsid w:val="00D8182E"/>
    <w:rsid w:val="00D8251F"/>
    <w:rsid w:val="00D8533F"/>
    <w:rsid w:val="00D86163"/>
    <w:rsid w:val="00D8788C"/>
    <w:rsid w:val="00D909A5"/>
    <w:rsid w:val="00D91814"/>
    <w:rsid w:val="00D9358F"/>
    <w:rsid w:val="00D95C84"/>
    <w:rsid w:val="00DA2953"/>
    <w:rsid w:val="00DA2E3D"/>
    <w:rsid w:val="00DA5EB4"/>
    <w:rsid w:val="00DA62BB"/>
    <w:rsid w:val="00DA6894"/>
    <w:rsid w:val="00DB0FA5"/>
    <w:rsid w:val="00DB5001"/>
    <w:rsid w:val="00DB5F71"/>
    <w:rsid w:val="00DB6414"/>
    <w:rsid w:val="00DC0385"/>
    <w:rsid w:val="00DC097C"/>
    <w:rsid w:val="00DC38ED"/>
    <w:rsid w:val="00DC40F6"/>
    <w:rsid w:val="00DC5B55"/>
    <w:rsid w:val="00DC66F8"/>
    <w:rsid w:val="00DC7CDF"/>
    <w:rsid w:val="00DC7D20"/>
    <w:rsid w:val="00DD1A45"/>
    <w:rsid w:val="00DD537C"/>
    <w:rsid w:val="00DD5D83"/>
    <w:rsid w:val="00DE3A5D"/>
    <w:rsid w:val="00DE44BF"/>
    <w:rsid w:val="00DE5F5E"/>
    <w:rsid w:val="00DE7535"/>
    <w:rsid w:val="00DF0C7C"/>
    <w:rsid w:val="00DF1449"/>
    <w:rsid w:val="00DF229E"/>
    <w:rsid w:val="00DF2A90"/>
    <w:rsid w:val="00DF3BB8"/>
    <w:rsid w:val="00DF45EB"/>
    <w:rsid w:val="00DF470E"/>
    <w:rsid w:val="00DF52E3"/>
    <w:rsid w:val="00DF682D"/>
    <w:rsid w:val="00E04037"/>
    <w:rsid w:val="00E05F95"/>
    <w:rsid w:val="00E10AB5"/>
    <w:rsid w:val="00E11DA2"/>
    <w:rsid w:val="00E1260E"/>
    <w:rsid w:val="00E131FA"/>
    <w:rsid w:val="00E15D39"/>
    <w:rsid w:val="00E22ED9"/>
    <w:rsid w:val="00E24565"/>
    <w:rsid w:val="00E25A96"/>
    <w:rsid w:val="00E31A17"/>
    <w:rsid w:val="00E31CE3"/>
    <w:rsid w:val="00E32CBD"/>
    <w:rsid w:val="00E33C5A"/>
    <w:rsid w:val="00E36443"/>
    <w:rsid w:val="00E366FD"/>
    <w:rsid w:val="00E3770D"/>
    <w:rsid w:val="00E37C27"/>
    <w:rsid w:val="00E4075B"/>
    <w:rsid w:val="00E40A34"/>
    <w:rsid w:val="00E4293A"/>
    <w:rsid w:val="00E44A07"/>
    <w:rsid w:val="00E46232"/>
    <w:rsid w:val="00E47D53"/>
    <w:rsid w:val="00E50DA2"/>
    <w:rsid w:val="00E526D8"/>
    <w:rsid w:val="00E538BD"/>
    <w:rsid w:val="00E53F8E"/>
    <w:rsid w:val="00E553C4"/>
    <w:rsid w:val="00E6194F"/>
    <w:rsid w:val="00E61DFC"/>
    <w:rsid w:val="00E652A8"/>
    <w:rsid w:val="00E67F37"/>
    <w:rsid w:val="00E72954"/>
    <w:rsid w:val="00E74A85"/>
    <w:rsid w:val="00E74CED"/>
    <w:rsid w:val="00E75532"/>
    <w:rsid w:val="00E76C11"/>
    <w:rsid w:val="00E83157"/>
    <w:rsid w:val="00E833C7"/>
    <w:rsid w:val="00E83FED"/>
    <w:rsid w:val="00E84112"/>
    <w:rsid w:val="00E84A23"/>
    <w:rsid w:val="00E85897"/>
    <w:rsid w:val="00E865C5"/>
    <w:rsid w:val="00E87EC1"/>
    <w:rsid w:val="00E915FD"/>
    <w:rsid w:val="00E93B70"/>
    <w:rsid w:val="00E941CE"/>
    <w:rsid w:val="00E957F0"/>
    <w:rsid w:val="00E96819"/>
    <w:rsid w:val="00E96D66"/>
    <w:rsid w:val="00EA044F"/>
    <w:rsid w:val="00EA116D"/>
    <w:rsid w:val="00EA2D1E"/>
    <w:rsid w:val="00EA4BEE"/>
    <w:rsid w:val="00EA5248"/>
    <w:rsid w:val="00EA5FCC"/>
    <w:rsid w:val="00EA6A72"/>
    <w:rsid w:val="00EB0656"/>
    <w:rsid w:val="00EB31C6"/>
    <w:rsid w:val="00EB42C1"/>
    <w:rsid w:val="00EB4400"/>
    <w:rsid w:val="00EB56A6"/>
    <w:rsid w:val="00EB618C"/>
    <w:rsid w:val="00EB6619"/>
    <w:rsid w:val="00EB776A"/>
    <w:rsid w:val="00EC1E28"/>
    <w:rsid w:val="00EC3D50"/>
    <w:rsid w:val="00EC3F08"/>
    <w:rsid w:val="00EC4F2C"/>
    <w:rsid w:val="00EC573F"/>
    <w:rsid w:val="00ED080D"/>
    <w:rsid w:val="00ED3A2C"/>
    <w:rsid w:val="00ED4056"/>
    <w:rsid w:val="00ED7634"/>
    <w:rsid w:val="00EE04BA"/>
    <w:rsid w:val="00EE0836"/>
    <w:rsid w:val="00EE0874"/>
    <w:rsid w:val="00EE2557"/>
    <w:rsid w:val="00EE3A8C"/>
    <w:rsid w:val="00EE3DA5"/>
    <w:rsid w:val="00EE40B5"/>
    <w:rsid w:val="00EE429C"/>
    <w:rsid w:val="00EE49B1"/>
    <w:rsid w:val="00EE6C8B"/>
    <w:rsid w:val="00EF0970"/>
    <w:rsid w:val="00EF171D"/>
    <w:rsid w:val="00EF2DED"/>
    <w:rsid w:val="00EF2FC2"/>
    <w:rsid w:val="00EF37C3"/>
    <w:rsid w:val="00EF3BE5"/>
    <w:rsid w:val="00EF5E58"/>
    <w:rsid w:val="00EF6AA8"/>
    <w:rsid w:val="00EF7ED9"/>
    <w:rsid w:val="00F06CE6"/>
    <w:rsid w:val="00F07542"/>
    <w:rsid w:val="00F10723"/>
    <w:rsid w:val="00F11336"/>
    <w:rsid w:val="00F11719"/>
    <w:rsid w:val="00F131AB"/>
    <w:rsid w:val="00F170F9"/>
    <w:rsid w:val="00F17C77"/>
    <w:rsid w:val="00F202BB"/>
    <w:rsid w:val="00F20AFE"/>
    <w:rsid w:val="00F24F5B"/>
    <w:rsid w:val="00F2636E"/>
    <w:rsid w:val="00F26938"/>
    <w:rsid w:val="00F26BF1"/>
    <w:rsid w:val="00F271E1"/>
    <w:rsid w:val="00F30E8F"/>
    <w:rsid w:val="00F313E7"/>
    <w:rsid w:val="00F32697"/>
    <w:rsid w:val="00F32AEC"/>
    <w:rsid w:val="00F341DA"/>
    <w:rsid w:val="00F359A7"/>
    <w:rsid w:val="00F35FA4"/>
    <w:rsid w:val="00F3669D"/>
    <w:rsid w:val="00F37CAF"/>
    <w:rsid w:val="00F37D2E"/>
    <w:rsid w:val="00F43426"/>
    <w:rsid w:val="00F4496D"/>
    <w:rsid w:val="00F45E67"/>
    <w:rsid w:val="00F46E38"/>
    <w:rsid w:val="00F473D7"/>
    <w:rsid w:val="00F5268E"/>
    <w:rsid w:val="00F56E2C"/>
    <w:rsid w:val="00F578AB"/>
    <w:rsid w:val="00F579D4"/>
    <w:rsid w:val="00F6031E"/>
    <w:rsid w:val="00F617BB"/>
    <w:rsid w:val="00F64628"/>
    <w:rsid w:val="00F65AC1"/>
    <w:rsid w:val="00F66A13"/>
    <w:rsid w:val="00F67265"/>
    <w:rsid w:val="00F72194"/>
    <w:rsid w:val="00F724B4"/>
    <w:rsid w:val="00F734A8"/>
    <w:rsid w:val="00F73609"/>
    <w:rsid w:val="00F745D9"/>
    <w:rsid w:val="00F76E42"/>
    <w:rsid w:val="00F8070D"/>
    <w:rsid w:val="00F80A49"/>
    <w:rsid w:val="00F81332"/>
    <w:rsid w:val="00F819AA"/>
    <w:rsid w:val="00F8261A"/>
    <w:rsid w:val="00F8294E"/>
    <w:rsid w:val="00F84975"/>
    <w:rsid w:val="00F8533B"/>
    <w:rsid w:val="00F86874"/>
    <w:rsid w:val="00F868C9"/>
    <w:rsid w:val="00F87512"/>
    <w:rsid w:val="00F87585"/>
    <w:rsid w:val="00F9064F"/>
    <w:rsid w:val="00F910AC"/>
    <w:rsid w:val="00F944EC"/>
    <w:rsid w:val="00F94EE1"/>
    <w:rsid w:val="00F97607"/>
    <w:rsid w:val="00FA00BF"/>
    <w:rsid w:val="00FA18B4"/>
    <w:rsid w:val="00FA2596"/>
    <w:rsid w:val="00FA2E42"/>
    <w:rsid w:val="00FA2EF3"/>
    <w:rsid w:val="00FA40E4"/>
    <w:rsid w:val="00FA691A"/>
    <w:rsid w:val="00FA6E9B"/>
    <w:rsid w:val="00FA74B2"/>
    <w:rsid w:val="00FA7C55"/>
    <w:rsid w:val="00FB1558"/>
    <w:rsid w:val="00FB1ECC"/>
    <w:rsid w:val="00FB45D0"/>
    <w:rsid w:val="00FB5E33"/>
    <w:rsid w:val="00FB6373"/>
    <w:rsid w:val="00FB719E"/>
    <w:rsid w:val="00FB79A8"/>
    <w:rsid w:val="00FB7B75"/>
    <w:rsid w:val="00FC11D2"/>
    <w:rsid w:val="00FC2744"/>
    <w:rsid w:val="00FC298D"/>
    <w:rsid w:val="00FC2B19"/>
    <w:rsid w:val="00FC34A4"/>
    <w:rsid w:val="00FC3DF4"/>
    <w:rsid w:val="00FC3FF1"/>
    <w:rsid w:val="00FC528C"/>
    <w:rsid w:val="00FC581C"/>
    <w:rsid w:val="00FD17DB"/>
    <w:rsid w:val="00FD3474"/>
    <w:rsid w:val="00FD463A"/>
    <w:rsid w:val="00FD4F22"/>
    <w:rsid w:val="00FD6421"/>
    <w:rsid w:val="00FD67D5"/>
    <w:rsid w:val="00FD7C04"/>
    <w:rsid w:val="00FE161B"/>
    <w:rsid w:val="00FE2401"/>
    <w:rsid w:val="00FE62EB"/>
    <w:rsid w:val="00FE69F7"/>
    <w:rsid w:val="00FE6D61"/>
    <w:rsid w:val="00FF08DB"/>
    <w:rsid w:val="00FF2556"/>
    <w:rsid w:val="00FF4139"/>
    <w:rsid w:val="00FF455E"/>
    <w:rsid w:val="00FF78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94C32E8"/>
  <w15:docId w15:val="{F3D83CA6-63B0-4249-B7E0-85A554EA0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4509B1"/>
    <w:pPr>
      <w:keepNext/>
      <w:tabs>
        <w:tab w:val="right" w:leader="dot" w:pos="5030"/>
      </w:tabs>
      <w:spacing w:after="0" w:line="252" w:lineRule="auto"/>
      <w:ind w:left="33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 w:type="paragraph" w:customStyle="1" w:styleId="wordsection1">
    <w:name w:val="wordsection1"/>
    <w:basedOn w:val="Normal"/>
    <w:uiPriority w:val="99"/>
    <w:rsid w:val="00FA2E42"/>
    <w:pPr>
      <w:spacing w:before="100" w:beforeAutospacing="1" w:after="100" w:afterAutospacing="1" w:line="240" w:lineRule="auto"/>
    </w:pPr>
    <w:rPr>
      <w:rFonts w:ascii="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2095585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go.microsoft.com/?linkid=9839207" TargetMode="External"/><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directory.partners.extranet.microsoft.com/psbproviders" TargetMode="External"/><Relationship Id="rId63" Type="http://schemas.openxmlformats.org/officeDocument/2006/relationships/hyperlink" Target="http://go.microsoft.com/?linkid=9839207" TargetMode="External"/><Relationship Id="rId68" Type="http://schemas.openxmlformats.org/officeDocument/2006/relationships/footer" Target="footer8.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s://www.bingmapsportal.com" TargetMode="External"/><Relationship Id="rId58" Type="http://schemas.openxmlformats.org/officeDocument/2006/relationships/hyperlink" Target="http://www.microsoft.com/en-us/sharedsource/enterprise-source-licensing-program.aspx" TargetMode="External"/><Relationship Id="rId66"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com/licensing" TargetMode="External"/><Relationship Id="rId61" Type="http://schemas.openxmlformats.org/officeDocument/2006/relationships/hyperlink" Target="http://www.microsoft.com/licensing/software-assurance/license-mobility" TargetMode="Externa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www.microsoft.com/online/faq.aspx" TargetMode="External"/><Relationship Id="rId52" Type="http://schemas.openxmlformats.org/officeDocument/2006/relationships/hyperlink" Target="http://www.microsoft.com/maps/support" TargetMode="External"/><Relationship Id="rId60" Type="http://schemas.openxmlformats.org/officeDocument/2006/relationships/hyperlink" Target="http://support.microsoft.com/lifecycle" TargetMode="External"/><Relationship Id="rId65"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microsoft.com/en-us/dynamics/crm-purchase-online.aspx" TargetMode="External"/><Relationship Id="rId56" Type="http://schemas.openxmlformats.org/officeDocument/2006/relationships/hyperlink" Target="http://www.microsoft.com/learning/sa/training.mspx" TargetMode="External"/><Relationship Id="rId64" Type="http://schemas.openxmlformats.org/officeDocument/2006/relationships/hyperlink" Target="http://www.microsoft.com/licensing" TargetMode="External"/><Relationship Id="rId69" Type="http://schemas.openxmlformats.org/officeDocument/2006/relationships/footer" Target="footer9.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windowsazure.com/en-us/support/plans/" TargetMode="External"/><Relationship Id="rId59" Type="http://schemas.openxmlformats.org/officeDocument/2006/relationships/hyperlink" Target="http://support.microsoft.com/gp/saphone" TargetMode="External"/><Relationship Id="rId67" Type="http://schemas.openxmlformats.org/officeDocument/2006/relationships/hyperlink" Target="https://www.microsoft.com/licensing/servicecenter" TargetMode="External"/><Relationship Id="rId20" Type="http://schemas.openxmlformats.org/officeDocument/2006/relationships/footer" Target="footer3.xml"/><Relationship Id="rId41" Type="http://schemas.openxmlformats.org/officeDocument/2006/relationships/hyperlink" Target="http://go.microsoft.com/?linkid=9839207" TargetMode="External"/><Relationship Id="rId54" Type="http://schemas.openxmlformats.org/officeDocument/2006/relationships/footer" Target="footer5.xml"/><Relationship Id="rId62" Type="http://schemas.openxmlformats.org/officeDocument/2006/relationships/hyperlink" Target="http://go.microsoft.com/?linkid=9839207" TargetMode="External"/><Relationship Id="rId70" Type="http://schemas.openxmlformats.org/officeDocument/2006/relationships/footer" Target="footer1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infopath/2007/PartnerControl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purl.org/dc/dcmitype/"/>
    <ds:schemaRef ds:uri="http://www.w3.org/XML/1998/namespace"/>
    <ds:schemaRef ds:uri="http://purl.org/dc/elements/1.1/"/>
  </ds:schemaRefs>
</ds:datastoreItem>
</file>

<file path=customXml/itemProps3.xml><?xml version="1.0" encoding="utf-8"?>
<ds:datastoreItem xmlns:ds="http://schemas.openxmlformats.org/officeDocument/2006/customXml" ds:itemID="{AE5DF5E3-CD5E-4E30-A7BC-565B463312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1AB2D1D-A4FC-4259-B144-3E1D616F0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91</Pages>
  <Words>75192</Words>
  <Characters>428596</Characters>
  <Application>Microsoft Office Word</Application>
  <DocSecurity>8</DocSecurity>
  <Lines>3571</Lines>
  <Paragraphs>1005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Justin Kellogg</cp:lastModifiedBy>
  <cp:revision>2</cp:revision>
  <cp:lastPrinted>2014-06-10T12:05:00Z</cp:lastPrinted>
  <dcterms:created xsi:type="dcterms:W3CDTF">2014-07-01T00:14:00Z</dcterms:created>
  <dcterms:modified xsi:type="dcterms:W3CDTF">2014-07-01T00:14:00Z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